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523F4" w14:textId="77777777" w:rsidR="00602A80" w:rsidRPr="00602A80" w:rsidRDefault="00602A80">
      <w:pPr>
        <w:rPr>
          <w:b/>
          <w:bCs/>
        </w:rPr>
      </w:pPr>
      <w:r w:rsidRPr="00602A80">
        <w:rPr>
          <w:b/>
          <w:bCs/>
        </w:rPr>
        <w:t>Section 18: (139)</w:t>
      </w:r>
    </w:p>
    <w:p w14:paraId="0B48D454" w14:textId="10AF177F" w:rsidR="00185B27" w:rsidRDefault="00185B27">
      <w:pPr>
        <w:rPr>
          <w:b/>
          <w:bCs/>
          <w:i/>
          <w:iCs/>
        </w:rPr>
      </w:pPr>
      <w:r w:rsidRPr="00185B27">
        <w:t xml:space="preserve">In event listeners, </w:t>
      </w:r>
      <w:r w:rsidRPr="00185B27">
        <w:rPr>
          <w:b/>
          <w:bCs/>
          <w:i/>
          <w:iCs/>
        </w:rPr>
        <w:t>this</w:t>
      </w:r>
      <w:r w:rsidRPr="00185B27">
        <w:t xml:space="preserve"> refers to the element that triggered the event. If we have multiple elements (for example, 5 buttons), this lets us identify which specific element was clicked—for example, by using </w:t>
      </w:r>
      <w:proofErr w:type="spellStart"/>
      <w:r w:rsidRPr="00185B27">
        <w:rPr>
          <w:b/>
          <w:bCs/>
          <w:i/>
          <w:iCs/>
        </w:rPr>
        <w:t>this.innerHTML</w:t>
      </w:r>
      <w:proofErr w:type="spellEnd"/>
      <w:r w:rsidRPr="00185B27">
        <w:rPr>
          <w:b/>
          <w:bCs/>
          <w:i/>
          <w:iCs/>
        </w:rPr>
        <w:t>.</w:t>
      </w:r>
    </w:p>
    <w:p w14:paraId="1F078E38" w14:textId="50AE7241" w:rsidR="00185B27" w:rsidRDefault="00185B27">
      <w:r>
        <w:rPr>
          <w:b/>
          <w:bCs/>
          <w:i/>
          <w:iCs/>
          <w:color w:val="EE0000"/>
        </w:rPr>
        <w:t>‘</w:t>
      </w:r>
      <w:r w:rsidRPr="00185B27">
        <w:rPr>
          <w:b/>
          <w:bCs/>
          <w:i/>
          <w:iCs/>
          <w:color w:val="EE0000"/>
        </w:rPr>
        <w:t>This</w:t>
      </w:r>
      <w:r>
        <w:rPr>
          <w:b/>
          <w:bCs/>
          <w:i/>
          <w:iCs/>
          <w:color w:val="EE0000"/>
        </w:rPr>
        <w:t>’</w:t>
      </w:r>
      <w:r w:rsidRPr="00185B27">
        <w:rPr>
          <w:color w:val="EE0000"/>
        </w:rPr>
        <w:t xml:space="preserve"> </w:t>
      </w:r>
      <w:r>
        <w:t>statements are found in anonymous functions.</w:t>
      </w:r>
    </w:p>
    <w:p w14:paraId="30B3F00A" w14:textId="77777777" w:rsidR="00185B27" w:rsidRPr="00185B27" w:rsidRDefault="00185B27" w:rsidP="00185B27">
      <w:pPr>
        <w:shd w:val="clear" w:color="auto" w:fill="2D2A2E"/>
        <w:spacing w:line="270" w:lineRule="atLeast"/>
        <w:rPr>
          <w:rFonts w:ascii="Menlo" w:eastAsia="Times New Roman" w:hAnsi="Menlo" w:cs="Menlo"/>
          <w:color w:val="FCFCFA"/>
          <w:kern w:val="0"/>
          <w:sz w:val="18"/>
          <w:szCs w:val="18"/>
          <w:lang w:eastAsia="en-GB"/>
          <w14:ligatures w14:val="none"/>
        </w:rPr>
      </w:pPr>
      <w:r>
        <w:t xml:space="preserve">Code: </w:t>
      </w:r>
      <w:proofErr w:type="spellStart"/>
      <w:r w:rsidRPr="00185B27">
        <w:rPr>
          <w:rFonts w:ascii="Menlo" w:eastAsia="Times New Roman" w:hAnsi="Menlo" w:cs="Menlo"/>
          <w:color w:val="FCFCFA"/>
          <w:kern w:val="0"/>
          <w:sz w:val="18"/>
          <w:szCs w:val="18"/>
          <w:lang w:eastAsia="en-GB"/>
          <w14:ligatures w14:val="none"/>
        </w:rPr>
        <w:t>document</w:t>
      </w:r>
      <w:r w:rsidRPr="00185B27">
        <w:rPr>
          <w:rFonts w:ascii="Menlo" w:eastAsia="Times New Roman" w:hAnsi="Menlo" w:cs="Menlo"/>
          <w:color w:val="939293"/>
          <w:kern w:val="0"/>
          <w:sz w:val="18"/>
          <w:szCs w:val="18"/>
          <w:lang w:eastAsia="en-GB"/>
          <w14:ligatures w14:val="none"/>
        </w:rPr>
        <w:t>.</w:t>
      </w:r>
      <w:r w:rsidRPr="00185B27">
        <w:rPr>
          <w:rFonts w:ascii="Menlo" w:eastAsia="Times New Roman" w:hAnsi="Menlo" w:cs="Menlo"/>
          <w:color w:val="A9DC76"/>
          <w:kern w:val="0"/>
          <w:sz w:val="18"/>
          <w:szCs w:val="18"/>
          <w:lang w:eastAsia="en-GB"/>
          <w14:ligatures w14:val="none"/>
        </w:rPr>
        <w:t>querySelectorAll</w:t>
      </w:r>
      <w:proofErr w:type="spellEnd"/>
      <w:r w:rsidRPr="00185B27">
        <w:rPr>
          <w:rFonts w:ascii="Menlo" w:eastAsia="Times New Roman" w:hAnsi="Menlo" w:cs="Menlo"/>
          <w:color w:val="939293"/>
          <w:kern w:val="0"/>
          <w:sz w:val="18"/>
          <w:szCs w:val="18"/>
          <w:lang w:eastAsia="en-GB"/>
          <w14:ligatures w14:val="none"/>
        </w:rPr>
        <w:t>('</w:t>
      </w:r>
      <w:r w:rsidRPr="00185B27">
        <w:rPr>
          <w:rFonts w:ascii="Menlo" w:eastAsia="Times New Roman" w:hAnsi="Menlo" w:cs="Menlo"/>
          <w:color w:val="FFD866"/>
          <w:kern w:val="0"/>
          <w:sz w:val="18"/>
          <w:szCs w:val="18"/>
          <w:lang w:eastAsia="en-GB"/>
          <w14:ligatures w14:val="none"/>
        </w:rPr>
        <w:t>.drum</w:t>
      </w:r>
      <w:r w:rsidRPr="00185B27">
        <w:rPr>
          <w:rFonts w:ascii="Menlo" w:eastAsia="Times New Roman" w:hAnsi="Menlo" w:cs="Menlo"/>
          <w:color w:val="939293"/>
          <w:kern w:val="0"/>
          <w:sz w:val="18"/>
          <w:szCs w:val="18"/>
          <w:lang w:eastAsia="en-GB"/>
          <w14:ligatures w14:val="none"/>
        </w:rPr>
        <w:t>')[</w:t>
      </w:r>
      <w:proofErr w:type="spellStart"/>
      <w:r w:rsidRPr="00185B27">
        <w:rPr>
          <w:rFonts w:ascii="Menlo" w:eastAsia="Times New Roman" w:hAnsi="Menlo" w:cs="Menlo"/>
          <w:color w:val="FCFCFA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185B27">
        <w:rPr>
          <w:rFonts w:ascii="Menlo" w:eastAsia="Times New Roman" w:hAnsi="Menlo" w:cs="Menlo"/>
          <w:color w:val="939293"/>
          <w:kern w:val="0"/>
          <w:sz w:val="18"/>
          <w:szCs w:val="18"/>
          <w:lang w:eastAsia="en-GB"/>
          <w14:ligatures w14:val="none"/>
        </w:rPr>
        <w:t>].</w:t>
      </w:r>
      <w:proofErr w:type="spellStart"/>
      <w:r w:rsidRPr="00185B27">
        <w:rPr>
          <w:rFonts w:ascii="Menlo" w:eastAsia="Times New Roman" w:hAnsi="Menlo" w:cs="Menlo"/>
          <w:color w:val="A9DC76"/>
          <w:kern w:val="0"/>
          <w:sz w:val="18"/>
          <w:szCs w:val="18"/>
          <w:lang w:eastAsia="en-GB"/>
          <w14:ligatures w14:val="none"/>
        </w:rPr>
        <w:t>addEventListener</w:t>
      </w:r>
      <w:proofErr w:type="spellEnd"/>
      <w:r w:rsidRPr="00185B27">
        <w:rPr>
          <w:rFonts w:ascii="Menlo" w:eastAsia="Times New Roman" w:hAnsi="Menlo" w:cs="Menlo"/>
          <w:color w:val="939293"/>
          <w:kern w:val="0"/>
          <w:sz w:val="18"/>
          <w:szCs w:val="18"/>
          <w:lang w:eastAsia="en-GB"/>
          <w14:ligatures w14:val="none"/>
        </w:rPr>
        <w:t>('</w:t>
      </w:r>
      <w:r w:rsidRPr="00185B27">
        <w:rPr>
          <w:rFonts w:ascii="Menlo" w:eastAsia="Times New Roman" w:hAnsi="Menlo" w:cs="Menlo"/>
          <w:color w:val="FFD866"/>
          <w:kern w:val="0"/>
          <w:sz w:val="18"/>
          <w:szCs w:val="18"/>
          <w:lang w:eastAsia="en-GB"/>
          <w14:ligatures w14:val="none"/>
        </w:rPr>
        <w:t>click</w:t>
      </w:r>
      <w:r w:rsidRPr="00185B27">
        <w:rPr>
          <w:rFonts w:ascii="Menlo" w:eastAsia="Times New Roman" w:hAnsi="Menlo" w:cs="Menlo"/>
          <w:color w:val="939293"/>
          <w:kern w:val="0"/>
          <w:sz w:val="18"/>
          <w:szCs w:val="18"/>
          <w:lang w:eastAsia="en-GB"/>
          <w14:ligatures w14:val="none"/>
        </w:rPr>
        <w:t>',</w:t>
      </w:r>
      <w:r w:rsidRPr="00185B27">
        <w:rPr>
          <w:rFonts w:ascii="Menlo" w:eastAsia="Times New Roman" w:hAnsi="Menlo" w:cs="Menlo"/>
          <w:color w:val="FCFCFA"/>
          <w:kern w:val="0"/>
          <w:sz w:val="18"/>
          <w:szCs w:val="18"/>
          <w:lang w:eastAsia="en-GB"/>
          <w14:ligatures w14:val="none"/>
        </w:rPr>
        <w:t xml:space="preserve"> </w:t>
      </w:r>
      <w:r w:rsidRPr="00185B27">
        <w:rPr>
          <w:rFonts w:ascii="Menlo" w:eastAsia="Times New Roman" w:hAnsi="Menlo" w:cs="Menlo"/>
          <w:i/>
          <w:iCs/>
          <w:color w:val="78DCE8"/>
          <w:kern w:val="0"/>
          <w:sz w:val="18"/>
          <w:szCs w:val="18"/>
          <w:lang w:eastAsia="en-GB"/>
          <w14:ligatures w14:val="none"/>
        </w:rPr>
        <w:t>function</w:t>
      </w:r>
      <w:r w:rsidRPr="00185B27">
        <w:rPr>
          <w:rFonts w:ascii="Menlo" w:eastAsia="Times New Roman" w:hAnsi="Menlo" w:cs="Menlo"/>
          <w:color w:val="939293"/>
          <w:kern w:val="0"/>
          <w:sz w:val="18"/>
          <w:szCs w:val="18"/>
          <w:lang w:eastAsia="en-GB"/>
          <w14:ligatures w14:val="none"/>
        </w:rPr>
        <w:t>(){</w:t>
      </w:r>
    </w:p>
    <w:p w14:paraId="020C7612" w14:textId="77777777" w:rsidR="00185B27" w:rsidRPr="00185B27" w:rsidRDefault="00185B27" w:rsidP="00185B27">
      <w:pPr>
        <w:shd w:val="clear" w:color="auto" w:fill="2D2A2E"/>
        <w:spacing w:after="0" w:line="270" w:lineRule="atLeast"/>
        <w:rPr>
          <w:rFonts w:ascii="Menlo" w:eastAsia="Times New Roman" w:hAnsi="Menlo" w:cs="Menlo"/>
          <w:color w:val="FCFCFA"/>
          <w:kern w:val="0"/>
          <w:sz w:val="18"/>
          <w:szCs w:val="18"/>
          <w:lang w:eastAsia="en-GB"/>
          <w14:ligatures w14:val="none"/>
        </w:rPr>
      </w:pPr>
      <w:r w:rsidRPr="00185B27">
        <w:rPr>
          <w:rFonts w:ascii="Menlo" w:eastAsia="Times New Roman" w:hAnsi="Menlo" w:cs="Menlo"/>
          <w:color w:val="FCFCFA"/>
          <w:kern w:val="0"/>
          <w:sz w:val="18"/>
          <w:szCs w:val="18"/>
          <w:lang w:eastAsia="en-GB"/>
          <w14:ligatures w14:val="none"/>
        </w:rPr>
        <w:t xml:space="preserve">    console</w:t>
      </w:r>
      <w:r w:rsidRPr="00185B27">
        <w:rPr>
          <w:rFonts w:ascii="Menlo" w:eastAsia="Times New Roman" w:hAnsi="Menlo" w:cs="Menlo"/>
          <w:color w:val="939293"/>
          <w:kern w:val="0"/>
          <w:sz w:val="18"/>
          <w:szCs w:val="18"/>
          <w:lang w:eastAsia="en-GB"/>
          <w14:ligatures w14:val="none"/>
        </w:rPr>
        <w:t>.</w:t>
      </w:r>
      <w:r w:rsidRPr="00185B27">
        <w:rPr>
          <w:rFonts w:ascii="Menlo" w:eastAsia="Times New Roman" w:hAnsi="Menlo" w:cs="Menlo"/>
          <w:color w:val="A9DC76"/>
          <w:kern w:val="0"/>
          <w:sz w:val="18"/>
          <w:szCs w:val="18"/>
          <w:lang w:eastAsia="en-GB"/>
          <w14:ligatures w14:val="none"/>
        </w:rPr>
        <w:t>log</w:t>
      </w:r>
      <w:r w:rsidRPr="00185B27">
        <w:rPr>
          <w:rFonts w:ascii="Menlo" w:eastAsia="Times New Roman" w:hAnsi="Menlo" w:cs="Menlo"/>
          <w:color w:val="939293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185B27">
        <w:rPr>
          <w:rFonts w:ascii="Menlo" w:eastAsia="Times New Roman" w:hAnsi="Menlo" w:cs="Menlo"/>
          <w:i/>
          <w:iCs/>
          <w:color w:val="C1C0C0"/>
          <w:kern w:val="0"/>
          <w:sz w:val="18"/>
          <w:szCs w:val="18"/>
          <w:lang w:eastAsia="en-GB"/>
          <w14:ligatures w14:val="none"/>
        </w:rPr>
        <w:t>this</w:t>
      </w:r>
      <w:r w:rsidRPr="00185B27">
        <w:rPr>
          <w:rFonts w:ascii="Menlo" w:eastAsia="Times New Roman" w:hAnsi="Menlo" w:cs="Menlo"/>
          <w:color w:val="939293"/>
          <w:kern w:val="0"/>
          <w:sz w:val="18"/>
          <w:szCs w:val="18"/>
          <w:lang w:eastAsia="en-GB"/>
          <w14:ligatures w14:val="none"/>
        </w:rPr>
        <w:t>.</w:t>
      </w:r>
      <w:r w:rsidRPr="00185B27">
        <w:rPr>
          <w:rFonts w:ascii="Menlo" w:eastAsia="Times New Roman" w:hAnsi="Menlo" w:cs="Menlo"/>
          <w:color w:val="FCFCFA"/>
          <w:kern w:val="0"/>
          <w:sz w:val="18"/>
          <w:szCs w:val="18"/>
          <w:lang w:eastAsia="en-GB"/>
          <w14:ligatures w14:val="none"/>
        </w:rPr>
        <w:t>style</w:t>
      </w:r>
      <w:r w:rsidRPr="00185B27">
        <w:rPr>
          <w:rFonts w:ascii="Menlo" w:eastAsia="Times New Roman" w:hAnsi="Menlo" w:cs="Menlo"/>
          <w:color w:val="939293"/>
          <w:kern w:val="0"/>
          <w:sz w:val="18"/>
          <w:szCs w:val="18"/>
          <w:lang w:eastAsia="en-GB"/>
          <w14:ligatures w14:val="none"/>
        </w:rPr>
        <w:t>.</w:t>
      </w:r>
      <w:r w:rsidRPr="00185B27">
        <w:rPr>
          <w:rFonts w:ascii="Menlo" w:eastAsia="Times New Roman" w:hAnsi="Menlo" w:cs="Menlo"/>
          <w:color w:val="FCFCFA"/>
          <w:kern w:val="0"/>
          <w:sz w:val="18"/>
          <w:szCs w:val="18"/>
          <w:lang w:eastAsia="en-GB"/>
          <w14:ligatures w14:val="none"/>
        </w:rPr>
        <w:t>color</w:t>
      </w:r>
      <w:proofErr w:type="spellEnd"/>
      <w:r w:rsidRPr="00185B27">
        <w:rPr>
          <w:rFonts w:ascii="Menlo" w:eastAsia="Times New Roman" w:hAnsi="Menlo" w:cs="Menlo"/>
          <w:color w:val="FF6188"/>
          <w:kern w:val="0"/>
          <w:sz w:val="18"/>
          <w:szCs w:val="18"/>
          <w:lang w:eastAsia="en-GB"/>
          <w14:ligatures w14:val="none"/>
        </w:rPr>
        <w:t>=</w:t>
      </w:r>
      <w:r w:rsidRPr="00185B27">
        <w:rPr>
          <w:rFonts w:ascii="Menlo" w:eastAsia="Times New Roman" w:hAnsi="Menlo" w:cs="Menlo"/>
          <w:color w:val="939293"/>
          <w:kern w:val="0"/>
          <w:sz w:val="18"/>
          <w:szCs w:val="18"/>
          <w:lang w:eastAsia="en-GB"/>
          <w14:ligatures w14:val="none"/>
        </w:rPr>
        <w:t>'</w:t>
      </w:r>
      <w:r w:rsidRPr="00185B27">
        <w:rPr>
          <w:rFonts w:ascii="Menlo" w:eastAsia="Times New Roman" w:hAnsi="Menlo" w:cs="Menlo"/>
          <w:color w:val="FFD866"/>
          <w:kern w:val="0"/>
          <w:sz w:val="18"/>
          <w:szCs w:val="18"/>
          <w:lang w:eastAsia="en-GB"/>
          <w14:ligatures w14:val="none"/>
        </w:rPr>
        <w:t>white</w:t>
      </w:r>
      <w:r w:rsidRPr="00185B27">
        <w:rPr>
          <w:rFonts w:ascii="Menlo" w:eastAsia="Times New Roman" w:hAnsi="Menlo" w:cs="Menlo"/>
          <w:color w:val="939293"/>
          <w:kern w:val="0"/>
          <w:sz w:val="18"/>
          <w:szCs w:val="18"/>
          <w:lang w:eastAsia="en-GB"/>
          <w14:ligatures w14:val="none"/>
        </w:rPr>
        <w:t>');</w:t>
      </w:r>
    </w:p>
    <w:p w14:paraId="331A3A20" w14:textId="77777777" w:rsidR="00185B27" w:rsidRPr="00185B27" w:rsidRDefault="00185B27" w:rsidP="00185B27">
      <w:pPr>
        <w:shd w:val="clear" w:color="auto" w:fill="2D2A2E"/>
        <w:spacing w:after="0" w:line="270" w:lineRule="atLeast"/>
        <w:rPr>
          <w:rFonts w:ascii="Menlo" w:eastAsia="Times New Roman" w:hAnsi="Menlo" w:cs="Menlo"/>
          <w:color w:val="FCFCFA"/>
          <w:kern w:val="0"/>
          <w:sz w:val="18"/>
          <w:szCs w:val="18"/>
          <w:lang w:eastAsia="en-GB"/>
          <w14:ligatures w14:val="none"/>
        </w:rPr>
      </w:pPr>
      <w:r w:rsidRPr="00185B27">
        <w:rPr>
          <w:rFonts w:ascii="Menlo" w:eastAsia="Times New Roman" w:hAnsi="Menlo" w:cs="Menlo"/>
          <w:color w:val="FCFCFA"/>
          <w:kern w:val="0"/>
          <w:sz w:val="18"/>
          <w:szCs w:val="18"/>
          <w:lang w:eastAsia="en-GB"/>
          <w14:ligatures w14:val="none"/>
        </w:rPr>
        <w:t xml:space="preserve">   </w:t>
      </w:r>
      <w:r w:rsidRPr="00185B27">
        <w:rPr>
          <w:rFonts w:ascii="Menlo" w:eastAsia="Times New Roman" w:hAnsi="Menlo" w:cs="Menlo"/>
          <w:color w:val="939293"/>
          <w:kern w:val="0"/>
          <w:sz w:val="18"/>
          <w:szCs w:val="18"/>
          <w:lang w:eastAsia="en-GB"/>
          <w14:ligatures w14:val="none"/>
        </w:rPr>
        <w:t>})</w:t>
      </w:r>
    </w:p>
    <w:p w14:paraId="1034B034" w14:textId="77777777" w:rsidR="00185B27" w:rsidRPr="00185B27" w:rsidRDefault="00185B27" w:rsidP="00185B27">
      <w:pPr>
        <w:shd w:val="clear" w:color="auto" w:fill="2D2A2E"/>
        <w:spacing w:after="0" w:line="270" w:lineRule="atLeast"/>
        <w:rPr>
          <w:rFonts w:ascii="Menlo" w:eastAsia="Times New Roman" w:hAnsi="Menlo" w:cs="Menlo"/>
          <w:color w:val="FCFCFA"/>
          <w:kern w:val="0"/>
          <w:sz w:val="18"/>
          <w:szCs w:val="18"/>
          <w:lang w:eastAsia="en-GB"/>
          <w14:ligatures w14:val="none"/>
        </w:rPr>
      </w:pPr>
    </w:p>
    <w:p w14:paraId="78B91360" w14:textId="50586573" w:rsidR="00185B27" w:rsidRDefault="00185B27"/>
    <w:p w14:paraId="489F3D2D" w14:textId="5305778A" w:rsidR="00602A80" w:rsidRDefault="00602A80" w:rsidP="00602A80">
      <w:pPr>
        <w:rPr>
          <w:b/>
          <w:bCs/>
        </w:rPr>
      </w:pPr>
      <w:r w:rsidRPr="00602A80">
        <w:rPr>
          <w:b/>
          <w:bCs/>
        </w:rPr>
        <w:t>Section 18: (1</w:t>
      </w:r>
      <w:r>
        <w:rPr>
          <w:b/>
          <w:bCs/>
        </w:rPr>
        <w:t>40</w:t>
      </w:r>
      <w:r w:rsidRPr="00602A80">
        <w:rPr>
          <w:b/>
          <w:bCs/>
        </w:rPr>
        <w:t>)</w:t>
      </w:r>
    </w:p>
    <w:p w14:paraId="2CCA11F4" w14:textId="38C14ADC" w:rsidR="00602A80" w:rsidRPr="00602A80" w:rsidRDefault="00986879" w:rsidP="00602A80">
      <w:pPr>
        <w:rPr>
          <w:b/>
          <w:bCs/>
        </w:rPr>
      </w:pPr>
      <w:r>
        <w:rPr>
          <w:b/>
          <w:bCs/>
        </w:rPr>
        <w:t>The Switch statement is part of the anonymous function</w:t>
      </w:r>
    </w:p>
    <w:p w14:paraId="408F524E" w14:textId="77777777" w:rsidR="00602A80" w:rsidRDefault="00602A80" w:rsidP="00602A80">
      <w:r>
        <w:t>switch (expr) {</w:t>
      </w:r>
    </w:p>
    <w:p w14:paraId="55556110" w14:textId="77777777" w:rsidR="00602A80" w:rsidRDefault="00602A80" w:rsidP="00602A80">
      <w:r>
        <w:t xml:space="preserve">  case "A":</w:t>
      </w:r>
    </w:p>
    <w:p w14:paraId="47797DC6" w14:textId="77777777" w:rsidR="00602A80" w:rsidRDefault="00602A80" w:rsidP="00602A80">
      <w:r>
        <w:t xml:space="preserve">    break;</w:t>
      </w:r>
    </w:p>
    <w:p w14:paraId="1ADB0267" w14:textId="77777777" w:rsidR="00602A80" w:rsidRDefault="00602A80" w:rsidP="00602A80">
      <w:r>
        <w:t xml:space="preserve">  case "B":</w:t>
      </w:r>
    </w:p>
    <w:p w14:paraId="5EF7EB5A" w14:textId="77777777" w:rsidR="00602A80" w:rsidRDefault="00602A80" w:rsidP="00602A80">
      <w:r>
        <w:t xml:space="preserve">  case "C":</w:t>
      </w:r>
    </w:p>
    <w:p w14:paraId="680CD5E7" w14:textId="77777777" w:rsidR="00602A80" w:rsidRDefault="00602A80" w:rsidP="00602A80">
      <w:r>
        <w:t xml:space="preserve">    break;</w:t>
      </w:r>
    </w:p>
    <w:p w14:paraId="4F76E292" w14:textId="77777777" w:rsidR="00602A80" w:rsidRDefault="00602A80" w:rsidP="00602A80">
      <w:r>
        <w:t xml:space="preserve">  default:</w:t>
      </w:r>
    </w:p>
    <w:p w14:paraId="3B5BB799" w14:textId="1EDEEB36" w:rsidR="00602A80" w:rsidRDefault="00602A80" w:rsidP="00602A80">
      <w:r>
        <w:t>}</w:t>
      </w:r>
    </w:p>
    <w:p w14:paraId="67370E11" w14:textId="77777777" w:rsidR="006B3F2A" w:rsidRDefault="006B3F2A" w:rsidP="00602A80"/>
    <w:p w14:paraId="1C7D66F8" w14:textId="128796D1" w:rsidR="006B3F2A" w:rsidRDefault="006B3F2A" w:rsidP="00602A80">
      <w:r w:rsidRPr="00E00D5D">
        <w:rPr>
          <w:b/>
          <w:bCs/>
        </w:rPr>
        <w:t>Step</w:t>
      </w:r>
      <w:r w:rsidR="00C720B9" w:rsidRPr="00E00D5D">
        <w:rPr>
          <w:b/>
          <w:bCs/>
        </w:rPr>
        <w:t>1:</w:t>
      </w:r>
      <w:r>
        <w:t xml:space="preserve"> create a variable storing all ‘.drum’ classes using DOM</w:t>
      </w:r>
    </w:p>
    <w:p w14:paraId="274D462A" w14:textId="77777777" w:rsidR="006B3F2A" w:rsidRDefault="006B3F2A" w:rsidP="00602A80"/>
    <w:p w14:paraId="6584B550" w14:textId="0B11AE00" w:rsidR="006B3F2A" w:rsidRDefault="006B3F2A" w:rsidP="00602A80">
      <w:r w:rsidRPr="00E00D5D">
        <w:rPr>
          <w:b/>
          <w:bCs/>
        </w:rPr>
        <w:t>Step 2:</w:t>
      </w:r>
      <w:r>
        <w:t xml:space="preserve"> Create a for loop with the parameters (v</w:t>
      </w:r>
      <w:r w:rsidRPr="006B3F2A">
        <w:t xml:space="preserve">ar </w:t>
      </w:r>
      <w:proofErr w:type="spellStart"/>
      <w:r w:rsidRPr="006B3F2A">
        <w:t>i</w:t>
      </w:r>
      <w:proofErr w:type="spellEnd"/>
      <w:r w:rsidRPr="006B3F2A">
        <w:t xml:space="preserve">=0; </w:t>
      </w:r>
      <w:proofErr w:type="spellStart"/>
      <w:r w:rsidRPr="006B3F2A">
        <w:t>i</w:t>
      </w:r>
      <w:proofErr w:type="spellEnd"/>
      <w:r w:rsidRPr="006B3F2A">
        <w:t>&lt;</w:t>
      </w:r>
      <w:proofErr w:type="spellStart"/>
      <w:r w:rsidRPr="006B3F2A">
        <w:t>drumbuttons;i</w:t>
      </w:r>
      <w:proofErr w:type="spellEnd"/>
      <w:r w:rsidRPr="006B3F2A">
        <w:t>++</w:t>
      </w:r>
      <w:r>
        <w:t xml:space="preserve">) </w:t>
      </w:r>
    </w:p>
    <w:p w14:paraId="60556E1F" w14:textId="41FF8FBC" w:rsidR="006B3F2A" w:rsidRDefault="006B3F2A" w:rsidP="00602A80">
      <w:r>
        <w:t>- t</w:t>
      </w:r>
      <w:r>
        <w:t xml:space="preserve">he for-loop goes through each drum </w:t>
      </w:r>
      <w:r>
        <w:rPr>
          <w:rStyle w:val="Emphasis"/>
        </w:rPr>
        <w:t>in order</w:t>
      </w:r>
      <w:r>
        <w:t xml:space="preserve"> to attach a click listener to it.</w:t>
      </w:r>
    </w:p>
    <w:p w14:paraId="6F4ABF51" w14:textId="2910E209" w:rsidR="006B3F2A" w:rsidRDefault="006B3F2A" w:rsidP="00602A80">
      <w:r w:rsidRPr="00E00D5D">
        <w:rPr>
          <w:b/>
          <w:bCs/>
        </w:rPr>
        <w:t>Step3:</w:t>
      </w:r>
      <w:r>
        <w:t xml:space="preserve"> Add event listener</w:t>
      </w:r>
      <w:r>
        <w:br/>
        <w:t xml:space="preserve">- </w:t>
      </w:r>
      <w:r>
        <w:t xml:space="preserve">Select the drum at position </w:t>
      </w:r>
      <w:proofErr w:type="spellStart"/>
      <w:r>
        <w:t>i</w:t>
      </w:r>
      <w:proofErr w:type="spellEnd"/>
      <w:r>
        <w:t xml:space="preserve"> (</w:t>
      </w:r>
      <w:r w:rsidR="00C720B9">
        <w:t xml:space="preserve">returns </w:t>
      </w:r>
      <w:r>
        <w:t xml:space="preserve">whichever one we’re currently </w:t>
      </w:r>
      <w:r w:rsidR="00C720B9">
        <w:t>clicking/</w:t>
      </w:r>
      <w:r>
        <w:t>looping over).</w:t>
      </w:r>
    </w:p>
    <w:p w14:paraId="548F24AE" w14:textId="2C535664" w:rsidR="00C720B9" w:rsidRDefault="00C720B9" w:rsidP="00602A80">
      <w:r w:rsidRPr="00E00D5D">
        <w:rPr>
          <w:b/>
          <w:bCs/>
        </w:rPr>
        <w:t>Step 4:</w:t>
      </w:r>
      <w:r>
        <w:t xml:space="preserve"> create a variable to store </w:t>
      </w:r>
      <w:proofErr w:type="spellStart"/>
      <w:r w:rsidR="006B3F2A">
        <w:t>this.innerhtml</w:t>
      </w:r>
      <w:proofErr w:type="spellEnd"/>
      <w:r w:rsidR="006B3F2A">
        <w:t xml:space="preserve"> </w:t>
      </w:r>
    </w:p>
    <w:p w14:paraId="1258A01C" w14:textId="77777777" w:rsidR="00C720B9" w:rsidRDefault="00C720B9" w:rsidP="00602A80">
      <w:r>
        <w:t>- ‘this’ is a key word that r</w:t>
      </w:r>
      <w:r w:rsidR="006B3F2A">
        <w:t>eturns the text (on the console) of each button clicked</w:t>
      </w:r>
    </w:p>
    <w:p w14:paraId="784C456D" w14:textId="77777777" w:rsidR="008E11A5" w:rsidRDefault="00C720B9" w:rsidP="00602A80">
      <w:r>
        <w:t>-  by creating a variable that can return the text of each html button, we can do step 5..</w:t>
      </w:r>
    </w:p>
    <w:p w14:paraId="62587D31" w14:textId="107BCBF6" w:rsidR="00C720B9" w:rsidRDefault="006B3F2A" w:rsidP="00602A80">
      <w:r>
        <w:lastRenderedPageBreak/>
        <w:br/>
      </w:r>
      <w:r w:rsidRPr="00E00D5D">
        <w:rPr>
          <w:b/>
          <w:bCs/>
        </w:rPr>
        <w:t xml:space="preserve">Step </w:t>
      </w:r>
      <w:r w:rsidR="00C720B9" w:rsidRPr="00E00D5D">
        <w:rPr>
          <w:b/>
          <w:bCs/>
        </w:rPr>
        <w:t>5</w:t>
      </w:r>
      <w:r w:rsidRPr="00E00D5D">
        <w:rPr>
          <w:b/>
          <w:bCs/>
        </w:rPr>
        <w:t>:</w:t>
      </w:r>
      <w:r>
        <w:t>the switch (part of the anonymous function) adds sound to each letter using the ‘ new Audio’ keyword</w:t>
      </w:r>
      <w:r w:rsidR="00C720B9">
        <w:t>,</w:t>
      </w:r>
      <w:r>
        <w:t xml:space="preserve"> </w:t>
      </w:r>
      <w:proofErr w:type="spellStart"/>
      <w:r>
        <w:t>and.play</w:t>
      </w:r>
      <w:proofErr w:type="spellEnd"/>
      <w:r>
        <w:t xml:space="preserve">() </w:t>
      </w:r>
      <w:r w:rsidR="00C720B9">
        <w:t xml:space="preserve">to add the </w:t>
      </w:r>
      <w:r>
        <w:t xml:space="preserve">mp3 </w:t>
      </w:r>
      <w:r w:rsidR="00C720B9">
        <w:t>s</w:t>
      </w:r>
      <w:r>
        <w:t>ound file</w:t>
      </w:r>
      <w:r w:rsidR="00C720B9">
        <w:br/>
        <w:t xml:space="preserve">- the ‘this’ variable is used to </w:t>
      </w:r>
      <w:r w:rsidR="00C067E7">
        <w:t>identify each ‘case’ of the button – thus making sure each button has the correct sound playing</w:t>
      </w:r>
    </w:p>
    <w:p w14:paraId="0A9E36BE" w14:textId="7BC9F1E2" w:rsidR="008E11A5" w:rsidRPr="00185B27" w:rsidRDefault="008E11A5" w:rsidP="00602A80">
      <w:r>
        <w:t xml:space="preserve">-e.g. </w:t>
      </w:r>
      <w:r w:rsidRPr="008E11A5">
        <w:t>&lt;button class="drum w"&gt;</w:t>
      </w:r>
      <w:r w:rsidRPr="008E11A5">
        <w:rPr>
          <w:color w:val="EE0000"/>
        </w:rPr>
        <w:t>w</w:t>
      </w:r>
      <w:r w:rsidRPr="008E11A5">
        <w:t>&lt;/button&gt;</w:t>
      </w:r>
      <w:r>
        <w:t xml:space="preserve"> therefore ‘</w:t>
      </w:r>
      <w:r w:rsidRPr="008E11A5">
        <w:rPr>
          <w:i/>
          <w:iCs/>
          <w:color w:val="EE0000"/>
        </w:rPr>
        <w:t>this’</w:t>
      </w:r>
      <w:r w:rsidRPr="008E11A5">
        <w:rPr>
          <w:color w:val="EE0000"/>
        </w:rPr>
        <w:t xml:space="preserve"> </w:t>
      </w:r>
      <w:r>
        <w:t xml:space="preserve">finds that and assigns the </w:t>
      </w:r>
      <w:proofErr w:type="spellStart"/>
      <w:r>
        <w:t>soumd</w:t>
      </w:r>
      <w:proofErr w:type="spellEnd"/>
      <w:r>
        <w:t xml:space="preserve"> to it</w:t>
      </w:r>
    </w:p>
    <w:sectPr w:rsidR="008E11A5" w:rsidRPr="00185B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B27"/>
    <w:rsid w:val="00185B27"/>
    <w:rsid w:val="00432186"/>
    <w:rsid w:val="00602A80"/>
    <w:rsid w:val="006B3F2A"/>
    <w:rsid w:val="008E11A5"/>
    <w:rsid w:val="00986879"/>
    <w:rsid w:val="00A679E6"/>
    <w:rsid w:val="00C067E7"/>
    <w:rsid w:val="00C720B9"/>
    <w:rsid w:val="00E00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766E5F"/>
  <w15:chartTrackingRefBased/>
  <w15:docId w15:val="{89181396-6AE4-6A47-A9BD-94E4F4B97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B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B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B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B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B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B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B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B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B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B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B27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6B3F2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228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Ahmednur Khalif</dc:creator>
  <cp:keywords/>
  <dc:description/>
  <cp:lastModifiedBy>Ahmednur Khalif</cp:lastModifiedBy>
  <cp:revision>5</cp:revision>
  <dcterms:created xsi:type="dcterms:W3CDTF">2025-11-14T11:24:00Z</dcterms:created>
  <dcterms:modified xsi:type="dcterms:W3CDTF">2025-11-15T11:33:00Z</dcterms:modified>
</cp:coreProperties>
</file>