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Extropy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Quotation: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Message , Write bottom text dynamic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—- one extra row in right side of total unit price * qty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– subtotal, subtotal + ait,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