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MS Psychology (Educational Psychology) – Internship Report</w:t>
      </w:r>
    </w:p>
    <w:p>
      <w:pPr>
        <w:pStyle w:val="Heading2"/>
      </w:pPr>
      <w:r>
        <w:t>Task Identification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 of Task / Assignment</w:t>
            </w:r>
          </w:p>
        </w:tc>
        <w:tc>
          <w:tcPr>
            <w:tcW w:type="dxa" w:w="4320"/>
          </w:tcPr>
          <w:p>
            <w:r>
              <w:t>Motivation and Classroom Behaviour Analysis</w:t>
            </w:r>
          </w:p>
        </w:tc>
      </w:tr>
      <w:tr>
        <w:tc>
          <w:tcPr>
            <w:tcW w:type="dxa" w:w="4320"/>
          </w:tcPr>
          <w:p>
            <w:r>
              <w:t>Task Type</w:t>
            </w:r>
          </w:p>
        </w:tc>
        <w:tc>
          <w:tcPr>
            <w:tcW w:type="dxa" w:w="4320"/>
          </w:tcPr>
          <w:p>
            <w:r>
              <w:t>Observation and Analysis-Based Task</w:t>
            </w:r>
          </w:p>
        </w:tc>
      </w:tr>
      <w:tr>
        <w:tc>
          <w:tcPr>
            <w:tcW w:type="dxa" w:w="4320"/>
          </w:tcPr>
          <w:p>
            <w:r>
              <w:t>Internship Institution</w:t>
            </w:r>
          </w:p>
        </w:tc>
        <w:tc>
          <w:tcPr>
            <w:tcW w:type="dxa" w:w="4320"/>
          </w:tcPr>
          <w:p>
            <w:r>
              <w:t>KIPS SCHOOL KAMRA CAMPUS</w:t>
            </w:r>
          </w:p>
        </w:tc>
      </w:tr>
      <w:tr>
        <w:tc>
          <w:tcPr>
            <w:tcW w:type="dxa" w:w="4320"/>
          </w:tcPr>
          <w:p>
            <w:r>
              <w:t>Grade / Class Level</w:t>
            </w:r>
          </w:p>
        </w:tc>
        <w:tc>
          <w:tcPr>
            <w:tcW w:type="dxa" w:w="4320"/>
          </w:tcPr>
          <w:p>
            <w:r>
              <w:t>Class 5</w:t>
            </w:r>
          </w:p>
        </w:tc>
      </w:tr>
      <w:tr>
        <w:tc>
          <w:tcPr>
            <w:tcW w:type="dxa" w:w="4320"/>
          </w:tcPr>
          <w:p>
            <w:r>
              <w:t>Date(s) of Task</w:t>
            </w:r>
          </w:p>
        </w:tc>
        <w:tc>
          <w:tcPr>
            <w:tcW w:type="dxa" w:w="4320"/>
          </w:tcPr>
          <w:p>
            <w:r>
              <w:t>Week 3</w:t>
            </w:r>
          </w:p>
        </w:tc>
      </w:tr>
      <w:tr>
        <w:tc>
          <w:tcPr>
            <w:tcW w:type="dxa" w:w="4320"/>
          </w:tcPr>
          <w:p>
            <w:r>
              <w:t>Student Name &amp; Reg. No.</w:t>
            </w:r>
          </w:p>
        </w:tc>
        <w:tc>
          <w:tcPr>
            <w:tcW w:type="dxa" w:w="4320"/>
          </w:tcPr>
          <w:p>
            <w:r>
              <w:t>All students of Class 5</w:t>
            </w:r>
          </w:p>
        </w:tc>
      </w:tr>
      <w:tr>
        <w:tc>
          <w:tcPr>
            <w:tcW w:type="dxa" w:w="4320"/>
          </w:tcPr>
          <w:p>
            <w:r>
              <w:t>Context of the Task</w:t>
            </w:r>
          </w:p>
        </w:tc>
        <w:tc>
          <w:tcPr>
            <w:tcW w:type="dxa" w:w="4320"/>
          </w:tcPr>
          <w:p>
            <w:r>
              <w:t>Educational Setting</w:t>
            </w:r>
          </w:p>
        </w:tc>
      </w:tr>
      <w:tr>
        <w:tc>
          <w:tcPr>
            <w:tcW w:type="dxa" w:w="4320"/>
          </w:tcPr>
          <w:p>
            <w:r>
              <w:t>Purpose of the Task</w:t>
            </w:r>
          </w:p>
        </w:tc>
        <w:tc>
          <w:tcPr>
            <w:tcW w:type="dxa" w:w="4320"/>
          </w:tcPr>
          <w:p>
            <w:r>
              <w:t>To observe student motivation levels and classroom behaviour and understand factors influencing learning behaviour from an educational psychology perspective.</w:t>
            </w:r>
          </w:p>
        </w:tc>
      </w:tr>
      <w:tr>
        <w:tc>
          <w:tcPr>
            <w:tcW w:type="dxa" w:w="4320"/>
          </w:tcPr>
          <w:p>
            <w:r>
              <w:t>Role of the Intern</w:t>
            </w:r>
          </w:p>
        </w:tc>
        <w:tc>
          <w:tcPr>
            <w:tcW w:type="dxa" w:w="4320"/>
          </w:tcPr>
          <w:p>
            <w:r>
              <w:t>The intern observed student motivation, behaviour patterns, and teacher strategies, and assisted in managing classroom activities.</w:t>
            </w:r>
          </w:p>
        </w:tc>
      </w:tr>
      <w:tr>
        <w:tc>
          <w:tcPr>
            <w:tcW w:type="dxa" w:w="4320"/>
          </w:tcPr>
          <w:p>
            <w:r>
              <w:t>Stakeholders Involved</w:t>
            </w:r>
          </w:p>
        </w:tc>
        <w:tc>
          <w:tcPr>
            <w:tcW w:type="dxa" w:w="4320"/>
          </w:tcPr>
          <w:p>
            <w:r>
              <w:t>Class teacher, Students of Class 5, School administration, Intern</w:t>
            </w:r>
          </w:p>
        </w:tc>
      </w:tr>
    </w:tbl>
    <w:p>
      <w:pPr>
        <w:pStyle w:val="Heading2"/>
      </w:pPr>
      <w:r>
        <w:t>Task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Activities Performed</w:t>
            </w:r>
          </w:p>
        </w:tc>
        <w:tc>
          <w:tcPr>
            <w:tcW w:type="dxa" w:w="4320"/>
          </w:tcPr>
          <w:p>
            <w:r>
              <w:t>Observed motivated and unmotivated behaviours, noted attention levels, participation, discipline issues, and teacher responses</w:t>
            </w:r>
          </w:p>
        </w:tc>
      </w:tr>
      <w:tr>
        <w:tc>
          <w:tcPr>
            <w:tcW w:type="dxa" w:w="4320"/>
          </w:tcPr>
          <w:p>
            <w:r>
              <w:t>Teaching–Learning Methods Used</w:t>
            </w:r>
          </w:p>
        </w:tc>
        <w:tc>
          <w:tcPr>
            <w:tcW w:type="dxa" w:w="4320"/>
          </w:tcPr>
          <w:p>
            <w:r>
              <w:t>Positive reinforcement, questioning, interactive discussion</w:t>
            </w:r>
          </w:p>
        </w:tc>
      </w:tr>
      <w:tr>
        <w:tc>
          <w:tcPr>
            <w:tcW w:type="dxa" w:w="4320"/>
          </w:tcPr>
          <w:p>
            <w:r>
              <w:t>Learning Materials / Resources</w:t>
            </w:r>
          </w:p>
        </w:tc>
        <w:tc>
          <w:tcPr>
            <w:tcW w:type="dxa" w:w="4320"/>
          </w:tcPr>
          <w:p>
            <w:r>
              <w:t>Whiteboard, textbooks, reward system, verbal feedback</w:t>
            </w:r>
          </w:p>
        </w:tc>
      </w:tr>
      <w:tr>
        <w:tc>
          <w:tcPr>
            <w:tcW w:type="dxa" w:w="4320"/>
          </w:tcPr>
          <w:p>
            <w:r>
              <w:t>Duration of Task</w:t>
            </w:r>
          </w:p>
        </w:tc>
        <w:tc>
          <w:tcPr>
            <w:tcW w:type="dxa" w:w="4320"/>
          </w:tcPr>
          <w:p>
            <w:r>
              <w:t>Conducted throughout Week 3 during regular class hours</w:t>
            </w:r>
          </w:p>
        </w:tc>
      </w:tr>
    </w:tbl>
    <w:p>
      <w:pPr>
        <w:pStyle w:val="Heading2"/>
      </w:pPr>
      <w:r>
        <w:t>Educational Psychology Concepts Applied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Educational Psychology Concepts</w:t>
            </w:r>
          </w:p>
        </w:tc>
        <w:tc>
          <w:tcPr>
            <w:tcW w:type="dxa" w:w="4320"/>
          </w:tcPr>
          <w:p>
            <w:r>
              <w:t>Motivation, behaviour management, reinforcement</w:t>
            </w:r>
          </w:p>
        </w:tc>
      </w:tr>
      <w:tr>
        <w:tc>
          <w:tcPr>
            <w:tcW w:type="dxa" w:w="4320"/>
          </w:tcPr>
          <w:p>
            <w:r>
              <w:t>Learning Theories Referenced</w:t>
            </w:r>
          </w:p>
        </w:tc>
        <w:tc>
          <w:tcPr>
            <w:tcW w:type="dxa" w:w="4320"/>
          </w:tcPr>
          <w:p>
            <w:r>
              <w:t>Behaviourism, Self-Determination Theory</w:t>
            </w:r>
          </w:p>
        </w:tc>
      </w:tr>
      <w:tr>
        <w:tc>
          <w:tcPr>
            <w:tcW w:type="dxa" w:w="4320"/>
          </w:tcPr>
          <w:p>
            <w:r>
              <w:t>Application of Theory to Practice</w:t>
            </w:r>
          </w:p>
        </w:tc>
        <w:tc>
          <w:tcPr>
            <w:tcW w:type="dxa" w:w="4320"/>
          </w:tcPr>
          <w:p>
            <w:r>
              <w:t>Use of praise and rewards increased student participation and positive behaviour</w:t>
            </w:r>
          </w:p>
        </w:tc>
      </w:tr>
    </w:tbl>
    <w:p>
      <w:pPr>
        <w:pStyle w:val="Heading2"/>
      </w:pPr>
      <w:r>
        <w:t>Observation of Learning &amp; Classroom Dynamics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Engagement</w:t>
            </w:r>
          </w:p>
        </w:tc>
        <w:tc>
          <w:tcPr>
            <w:tcW w:type="dxa" w:w="4320"/>
          </w:tcPr>
          <w:p>
            <w:r>
              <w:t>Highly motivated students showed active participation</w:t>
            </w:r>
          </w:p>
        </w:tc>
      </w:tr>
      <w:tr>
        <w:tc>
          <w:tcPr>
            <w:tcW w:type="dxa" w:w="4320"/>
          </w:tcPr>
          <w:p>
            <w:r>
              <w:t>Teacher–Student Interaction</w:t>
            </w:r>
          </w:p>
        </w:tc>
        <w:tc>
          <w:tcPr>
            <w:tcW w:type="dxa" w:w="4320"/>
          </w:tcPr>
          <w:p>
            <w:r>
              <w:t>Encouraging and supportive with corrective feedback</w:t>
            </w:r>
          </w:p>
        </w:tc>
      </w:tr>
      <w:tr>
        <w:tc>
          <w:tcPr>
            <w:tcW w:type="dxa" w:w="4320"/>
          </w:tcPr>
          <w:p>
            <w:r>
              <w:t>Classroom Management Practices</w:t>
            </w:r>
          </w:p>
        </w:tc>
        <w:tc>
          <w:tcPr>
            <w:tcW w:type="dxa" w:w="4320"/>
          </w:tcPr>
          <w:p>
            <w:r>
              <w:t>Clear rules, rewards, and consequences</w:t>
            </w:r>
          </w:p>
        </w:tc>
      </w:tr>
      <w:tr>
        <w:tc>
          <w:tcPr>
            <w:tcW w:type="dxa" w:w="4320"/>
          </w:tcPr>
          <w:p>
            <w:r>
              <w:t>Peer Interaction</w:t>
            </w:r>
          </w:p>
        </w:tc>
        <w:tc>
          <w:tcPr>
            <w:tcW w:type="dxa" w:w="4320"/>
          </w:tcPr>
          <w:p>
            <w:r>
              <w:t>Positive peer encouragement and cooperation</w:t>
            </w:r>
          </w:p>
        </w:tc>
      </w:tr>
      <w:tr>
        <w:tc>
          <w:tcPr>
            <w:tcW w:type="dxa" w:w="4320"/>
          </w:tcPr>
          <w:p>
            <w:r>
              <w:t>Learning Challenges Observed</w:t>
            </w:r>
          </w:p>
        </w:tc>
        <w:tc>
          <w:tcPr>
            <w:tcW w:type="dxa" w:w="4320"/>
          </w:tcPr>
          <w:p>
            <w:r>
              <w:t>Low motivation in some students and attention issues</w:t>
            </w:r>
          </w:p>
        </w:tc>
      </w:tr>
    </w:tbl>
    <w:p>
      <w:pPr>
        <w:pStyle w:val="Heading2"/>
      </w:pPr>
      <w:r>
        <w:t>Task Outcomes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Learning Support Provided</w:t>
            </w:r>
          </w:p>
        </w:tc>
        <w:tc>
          <w:tcPr>
            <w:tcW w:type="dxa" w:w="4320"/>
          </w:tcPr>
          <w:p>
            <w:r>
              <w:t>Motivational encouragement and behavioural guidance</w:t>
            </w:r>
          </w:p>
        </w:tc>
      </w:tr>
      <w:tr>
        <w:tc>
          <w:tcPr>
            <w:tcW w:type="dxa" w:w="4320"/>
          </w:tcPr>
          <w:p>
            <w:r>
              <w:t>Student Participation / Response</w:t>
            </w:r>
          </w:p>
        </w:tc>
        <w:tc>
          <w:tcPr>
            <w:tcW w:type="dxa" w:w="4320"/>
          </w:tcPr>
          <w:p>
            <w:r>
              <w:t>Improved engagement due to motivation strategies</w:t>
            </w:r>
          </w:p>
        </w:tc>
      </w:tr>
      <w:tr>
        <w:tc>
          <w:tcPr>
            <w:tcW w:type="dxa" w:w="4320"/>
          </w:tcPr>
          <w:p>
            <w:r>
              <w:t>Effectiveness of Strategies</w:t>
            </w:r>
          </w:p>
        </w:tc>
        <w:tc>
          <w:tcPr>
            <w:tcW w:type="dxa" w:w="4320"/>
          </w:tcPr>
          <w:p>
            <w:r>
              <w:t>Reward-based and verbal motivation proved effective</w:t>
            </w:r>
          </w:p>
        </w:tc>
      </w:tr>
      <w:tr>
        <w:tc>
          <w:tcPr>
            <w:tcW w:type="dxa" w:w="4320"/>
          </w:tcPr>
          <w:p>
            <w:r>
              <w:t>Limitations of Task</w:t>
            </w:r>
          </w:p>
        </w:tc>
        <w:tc>
          <w:tcPr>
            <w:tcW w:type="dxa" w:w="4320"/>
          </w:tcPr>
          <w:p>
            <w:r>
              <w:t>Behavioural changes observed for a short duration only</w:t>
            </w:r>
          </w:p>
        </w:tc>
      </w:tr>
    </w:tbl>
    <w:p>
      <w:pPr>
        <w:pStyle w:val="Heading2"/>
      </w:pPr>
      <w:r>
        <w:t>Reflection &amp; Professional Learning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 Learning</w:t>
            </w:r>
          </w:p>
        </w:tc>
        <w:tc>
          <w:tcPr>
            <w:tcW w:type="dxa" w:w="4320"/>
          </w:tcPr>
          <w:p>
            <w:r>
              <w:t>Understanding the role of motivation in learning</w:t>
            </w:r>
          </w:p>
        </w:tc>
      </w:tr>
      <w:tr>
        <w:tc>
          <w:tcPr>
            <w:tcW w:type="dxa" w:w="4320"/>
          </w:tcPr>
          <w:p>
            <w:r>
              <w:t>Skills Developed</w:t>
            </w:r>
          </w:p>
        </w:tc>
        <w:tc>
          <w:tcPr>
            <w:tcW w:type="dxa" w:w="4320"/>
          </w:tcPr>
          <w:p>
            <w:r>
              <w:t>Behaviour observation, motivation analysis, communication</w:t>
            </w:r>
          </w:p>
        </w:tc>
      </w:tr>
      <w:tr>
        <w:tc>
          <w:tcPr>
            <w:tcW w:type="dxa" w:w="4320"/>
          </w:tcPr>
          <w:p>
            <w:r>
              <w:t>Challenges Faced</w:t>
            </w:r>
          </w:p>
        </w:tc>
        <w:tc>
          <w:tcPr>
            <w:tcW w:type="dxa" w:w="4320"/>
          </w:tcPr>
          <w:p>
            <w:r>
              <w:t>Handling unmotivated or disruptive behaviour</w:t>
            </w:r>
          </w:p>
        </w:tc>
      </w:tr>
      <w:tr>
        <w:tc>
          <w:tcPr>
            <w:tcW w:type="dxa" w:w="4320"/>
          </w:tcPr>
          <w:p>
            <w:r>
              <w:t>Professional Growth</w:t>
            </w:r>
          </w:p>
        </w:tc>
        <w:tc>
          <w:tcPr>
            <w:tcW w:type="dxa" w:w="4320"/>
          </w:tcPr>
          <w:p>
            <w:r>
              <w:t>Developed classroom behaviour management understanding</w:t>
            </w:r>
          </w:p>
        </w:tc>
      </w:tr>
    </w:tbl>
    <w:p>
      <w:pPr>
        <w:pStyle w:val="Heading2"/>
      </w:pPr>
      <w:r>
        <w:t>Ethical &amp; Professional Considerations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Privacy Maintained</w:t>
            </w:r>
          </w:p>
        </w:tc>
        <w:tc>
          <w:tcPr>
            <w:tcW w:type="dxa" w:w="4320"/>
          </w:tcPr>
          <w:p>
            <w:r>
              <w:t>No individual behaviour singled out</w:t>
            </w:r>
          </w:p>
        </w:tc>
      </w:tr>
      <w:tr>
        <w:tc>
          <w:tcPr>
            <w:tcW w:type="dxa" w:w="4320"/>
          </w:tcPr>
          <w:p>
            <w:r>
              <w:t>Professional Conduct</w:t>
            </w:r>
          </w:p>
        </w:tc>
        <w:tc>
          <w:tcPr>
            <w:tcW w:type="dxa" w:w="4320"/>
          </w:tcPr>
          <w:p>
            <w:r>
              <w:t>Maintained respectful and ethical behaviour</w:t>
            </w:r>
          </w:p>
        </w:tc>
      </w:tr>
      <w:tr>
        <w:tc>
          <w:tcPr>
            <w:tcW w:type="dxa" w:w="4320"/>
          </w:tcPr>
          <w:p>
            <w:r>
              <w:t>Cultural Sensitivity</w:t>
            </w:r>
          </w:p>
        </w:tc>
        <w:tc>
          <w:tcPr>
            <w:tcW w:type="dxa" w:w="4320"/>
          </w:tcPr>
          <w:p>
            <w:r>
              <w:t>Considered individual and cultural differences in behaviour</w:t>
            </w:r>
          </w:p>
        </w:tc>
      </w:tr>
    </w:tbl>
    <w:p>
      <w:pPr>
        <w:pStyle w:val="Heading2"/>
      </w:pPr>
      <w:r>
        <w:t>Conclusion &amp; Educational Recommendations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 Summary</w:t>
            </w:r>
          </w:p>
        </w:tc>
        <w:tc>
          <w:tcPr>
            <w:tcW w:type="dxa" w:w="4320"/>
          </w:tcPr>
          <w:p>
            <w:r>
              <w:t>Provided insight into student motivation and classroom behaviour</w:t>
            </w:r>
          </w:p>
        </w:tc>
      </w:tr>
      <w:tr>
        <w:tc>
          <w:tcPr>
            <w:tcW w:type="dxa" w:w="4320"/>
          </w:tcPr>
          <w:p>
            <w:r>
              <w:t>Suggestions for Learning Improvement</w:t>
            </w:r>
          </w:p>
        </w:tc>
        <w:tc>
          <w:tcPr>
            <w:tcW w:type="dxa" w:w="4320"/>
          </w:tcPr>
          <w:p>
            <w:r>
              <w:t>Use consistent motivation strategies</w:t>
            </w:r>
          </w:p>
        </w:tc>
      </w:tr>
      <w:tr>
        <w:tc>
          <w:tcPr>
            <w:tcW w:type="dxa" w:w="4320"/>
          </w:tcPr>
          <w:p>
            <w:r>
              <w:t>Recommendations for Future Tasks</w:t>
            </w:r>
          </w:p>
        </w:tc>
        <w:tc>
          <w:tcPr>
            <w:tcW w:type="dxa" w:w="4320"/>
          </w:tcPr>
          <w:p>
            <w:r>
              <w:t>Implement individual motivational plans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