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6FC8" w14:textId="77777777" w:rsidR="003F4902" w:rsidRPr="003F4902" w:rsidRDefault="003F4902" w:rsidP="003F490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902">
        <w:rPr>
          <w:rFonts w:ascii="Arial" w:eastAsia="Times New Roman" w:hAnsi="Arial" w:cs="Arial"/>
          <w:b/>
          <w:bCs/>
          <w:color w:val="000000"/>
          <w:sz w:val="96"/>
          <w:szCs w:val="96"/>
          <w:shd w:val="clear" w:color="auto" w:fill="FFFFFF"/>
        </w:rPr>
        <w:t>GESTURE CHAIR</w:t>
      </w:r>
    </w:p>
    <w:p w14:paraId="41FC28DE" w14:textId="77777777" w:rsidR="003F4902" w:rsidRPr="003F4902" w:rsidRDefault="003F4902" w:rsidP="003F49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2">
        <w:rPr>
          <w:rFonts w:ascii="Arial" w:eastAsia="Times New Roman" w:hAnsi="Arial" w:cs="Arial"/>
          <w:color w:val="3A3D3F"/>
          <w:sz w:val="21"/>
          <w:szCs w:val="21"/>
          <w:shd w:val="clear" w:color="auto" w:fill="FFFFFF"/>
        </w:rPr>
        <w:t>The Gesture Chair accomplishes the ability to remain in sync with the wide range of motion and posture of a user’s body in a single workday. The 3D Liveback</w:t>
      </w:r>
      <w:bookmarkStart w:id="0" w:name="_GoBack"/>
      <w:bookmarkEnd w:id="0"/>
      <w:r w:rsidRPr="003F4902">
        <w:rPr>
          <w:rFonts w:ascii="Arial" w:eastAsia="Times New Roman" w:hAnsi="Arial" w:cs="Arial"/>
          <w:color w:val="3A3D3F"/>
          <w:sz w:val="21"/>
          <w:szCs w:val="21"/>
          <w:shd w:val="clear" w:color="auto" w:fill="FFFFFF"/>
        </w:rPr>
        <w:t xml:space="preserve"> is designed to shape to the natural position of the spine to provide maximum reclining. The adjustable arms are built to support the movements of a user when switching from various devices including tablets or smart-phones. The combined technology of the Gesture Chair ensures comfort and functionality during any workday.</w:t>
      </w:r>
    </w:p>
    <w:p w14:paraId="01B8A4FE" w14:textId="77777777" w:rsidR="003F4902" w:rsidRPr="003F4902" w:rsidRDefault="003F4902" w:rsidP="003F49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2">
        <w:rPr>
          <w:rFonts w:ascii="Calibri" w:eastAsia="Times New Roman" w:hAnsi="Calibri" w:cs="Calibri"/>
          <w:color w:val="000000"/>
          <w:sz w:val="48"/>
          <w:szCs w:val="48"/>
        </w:rPr>
        <w:t>COLORS</w:t>
      </w:r>
    </w:p>
    <w:p w14:paraId="239E5DAC" w14:textId="77777777" w:rsidR="003F4902" w:rsidRPr="003F4902" w:rsidRDefault="003F4902" w:rsidP="003F49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F4902">
        <w:rPr>
          <w:rFonts w:ascii="Calibri" w:eastAsia="Times New Roman" w:hAnsi="Calibri" w:cs="Calibri"/>
          <w:color w:val="000000"/>
        </w:rPr>
        <w:t>White</w:t>
      </w:r>
    </w:p>
    <w:p w14:paraId="0D7C4836" w14:textId="77777777" w:rsidR="003F4902" w:rsidRPr="003F4902" w:rsidRDefault="003F4902" w:rsidP="003F49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F4902">
        <w:rPr>
          <w:rFonts w:ascii="Calibri" w:eastAsia="Times New Roman" w:hAnsi="Calibri" w:cs="Calibri"/>
          <w:color w:val="000000"/>
        </w:rPr>
        <w:t>Gray</w:t>
      </w:r>
    </w:p>
    <w:p w14:paraId="73EAF6FD" w14:textId="77777777" w:rsidR="003F4902" w:rsidRPr="003F4902" w:rsidRDefault="003F4902" w:rsidP="003F49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F4902">
        <w:rPr>
          <w:rFonts w:ascii="Calibri" w:eastAsia="Times New Roman" w:hAnsi="Calibri" w:cs="Calibri"/>
          <w:color w:val="000000"/>
        </w:rPr>
        <w:t>Brown</w:t>
      </w:r>
    </w:p>
    <w:p w14:paraId="18122AAB" w14:textId="77777777" w:rsidR="003F4902" w:rsidRPr="003F4902" w:rsidRDefault="003F4902" w:rsidP="003F49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BA52F" w14:textId="77777777" w:rsidR="003F4902" w:rsidRPr="003F4902" w:rsidRDefault="003F4902" w:rsidP="003F49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02">
        <w:rPr>
          <w:rFonts w:ascii="Calibri" w:eastAsia="Times New Roman" w:hAnsi="Calibri" w:cs="Calibri"/>
          <w:color w:val="000000"/>
          <w:sz w:val="48"/>
          <w:szCs w:val="48"/>
        </w:rPr>
        <w:t>ADVANTAGES</w:t>
      </w:r>
    </w:p>
    <w:p w14:paraId="4FFCC55A" w14:textId="77777777" w:rsidR="003F4902" w:rsidRPr="003F4902" w:rsidRDefault="003F4902" w:rsidP="003F490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02124"/>
        </w:rPr>
      </w:pPr>
      <w:r w:rsidRPr="003F4902">
        <w:rPr>
          <w:rFonts w:ascii="Arial" w:eastAsia="Times New Roman" w:hAnsi="Arial" w:cs="Arial"/>
          <w:color w:val="202124"/>
        </w:rPr>
        <w:t>High-end build quality.</w:t>
      </w:r>
    </w:p>
    <w:p w14:paraId="2F2C0043" w14:textId="77777777" w:rsidR="003F4902" w:rsidRPr="003F4902" w:rsidRDefault="003F4902" w:rsidP="003F490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02124"/>
        </w:rPr>
      </w:pPr>
      <w:r w:rsidRPr="003F4902">
        <w:rPr>
          <w:rFonts w:ascii="Arial" w:eastAsia="Times New Roman" w:hAnsi="Arial" w:cs="Arial"/>
          <w:color w:val="202124"/>
        </w:rPr>
        <w:t>Fits wide range of users.</w:t>
      </w:r>
    </w:p>
    <w:p w14:paraId="4612D9C4" w14:textId="77777777" w:rsidR="003F4902" w:rsidRPr="003F4902" w:rsidRDefault="003F4902" w:rsidP="003F490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02124"/>
        </w:rPr>
      </w:pPr>
      <w:r w:rsidRPr="003F4902">
        <w:rPr>
          <w:rFonts w:ascii="Arial" w:eastAsia="Times New Roman" w:hAnsi="Arial" w:cs="Arial"/>
          <w:color w:val="202124"/>
        </w:rPr>
        <w:t>Most adjustable arms tested.</w:t>
      </w:r>
    </w:p>
    <w:p w14:paraId="5C38FC5C" w14:textId="77777777" w:rsidR="003F4902" w:rsidRPr="003F4902" w:rsidRDefault="003F4902" w:rsidP="003F490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02124"/>
        </w:rPr>
      </w:pPr>
      <w:r w:rsidRPr="003F4902">
        <w:rPr>
          <w:rFonts w:ascii="Arial" w:eastAsia="Times New Roman" w:hAnsi="Arial" w:cs="Arial"/>
          <w:color w:val="202124"/>
        </w:rPr>
        <w:t>Intuitive seat sliding function.</w:t>
      </w:r>
    </w:p>
    <w:p w14:paraId="11362C31" w14:textId="77777777" w:rsidR="003F4902" w:rsidRPr="003F4902" w:rsidRDefault="003F4902" w:rsidP="003F490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02124"/>
        </w:rPr>
      </w:pPr>
      <w:r w:rsidRPr="003F4902">
        <w:rPr>
          <w:rFonts w:ascii="Arial" w:eastAsia="Times New Roman" w:hAnsi="Arial" w:cs="Arial"/>
          <w:color w:val="202124"/>
        </w:rPr>
        <w:t>Good seat comfort.</w:t>
      </w:r>
    </w:p>
    <w:p w14:paraId="664A1450" w14:textId="77777777" w:rsidR="003F4902" w:rsidRPr="003F4902" w:rsidRDefault="003F4902" w:rsidP="003F490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02124"/>
        </w:rPr>
      </w:pPr>
      <w:r w:rsidRPr="003F4902">
        <w:rPr>
          <w:rFonts w:ascii="Arial" w:eastAsia="Times New Roman" w:hAnsi="Arial" w:cs="Arial"/>
          <w:color w:val="202124"/>
        </w:rPr>
        <w:t>Excellent warranty.</w:t>
      </w:r>
    </w:p>
    <w:p w14:paraId="42FA29F6" w14:textId="77777777" w:rsidR="003F4902" w:rsidRPr="003F4902" w:rsidRDefault="003F4902" w:rsidP="003F4902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textAlignment w:val="baseline"/>
        <w:rPr>
          <w:rFonts w:ascii="Arial" w:eastAsia="Times New Roman" w:hAnsi="Arial" w:cs="Arial"/>
          <w:color w:val="202124"/>
        </w:rPr>
      </w:pPr>
      <w:r w:rsidRPr="003F4902">
        <w:rPr>
          <w:rFonts w:ascii="Arial" w:eastAsia="Times New Roman" w:hAnsi="Arial" w:cs="Arial"/>
          <w:color w:val="202124"/>
        </w:rPr>
        <w:t>Ships fully assembled.</w:t>
      </w:r>
    </w:p>
    <w:p w14:paraId="4E120FD4" w14:textId="77777777" w:rsidR="00321D35" w:rsidRPr="003F4902" w:rsidRDefault="00321D35" w:rsidP="003F4902"/>
    <w:sectPr w:rsidR="00321D35" w:rsidRPr="003F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E3DD1"/>
    <w:multiLevelType w:val="multilevel"/>
    <w:tmpl w:val="6BCC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0606E"/>
    <w:multiLevelType w:val="multilevel"/>
    <w:tmpl w:val="56C4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F3B79"/>
    <w:multiLevelType w:val="multilevel"/>
    <w:tmpl w:val="7DD0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80"/>
    <w:rsid w:val="00321D35"/>
    <w:rsid w:val="003F4902"/>
    <w:rsid w:val="004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A2A6"/>
  <w15:chartTrackingRefBased/>
  <w15:docId w15:val="{FED34ED4-E8EA-49FA-8A00-0F4869D3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2C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8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2023-02-09T06:23:00Z</dcterms:created>
  <dcterms:modified xsi:type="dcterms:W3CDTF">2023-02-09T06:23:00Z</dcterms:modified>
</cp:coreProperties>
</file>