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D8" w:rsidRDefault="00424E8D" w:rsidP="00424E8D">
      <w:pPr>
        <w:pStyle w:val="Subtitle"/>
      </w:pPr>
      <w:bookmarkStart w:id="0" w:name="_Toc469855687"/>
      <w:r>
        <w:t>Projet Industriel 2016-2017 – Souscription d’assurance par tablette tactile </w:t>
      </w:r>
    </w:p>
    <w:p w:rsidR="00424E8D" w:rsidRPr="00424E8D" w:rsidRDefault="00424E8D" w:rsidP="00424E8D">
      <w:pPr>
        <w:pStyle w:val="Subtitle"/>
      </w:pPr>
      <w:r>
        <w:t>Université d’Orléans - Atos</w:t>
      </w:r>
    </w:p>
    <w:p w:rsidR="001B69D8" w:rsidRDefault="001B69D8" w:rsidP="001B69D8">
      <w:pPr>
        <w:jc w:val="center"/>
        <w:rPr>
          <w:color w:val="1F4E79" w:themeColor="accent1" w:themeShade="80"/>
          <w:sz w:val="60"/>
          <w:szCs w:val="60"/>
        </w:rPr>
      </w:pPr>
    </w:p>
    <w:p w:rsidR="00282870" w:rsidRDefault="00282870" w:rsidP="001B69D8">
      <w:pPr>
        <w:jc w:val="center"/>
        <w:rPr>
          <w:color w:val="1F4E79" w:themeColor="accent1" w:themeShade="80"/>
          <w:sz w:val="60"/>
          <w:szCs w:val="60"/>
        </w:rPr>
      </w:pPr>
    </w:p>
    <w:p w:rsidR="00282870" w:rsidRDefault="00282870" w:rsidP="001B69D8">
      <w:pPr>
        <w:jc w:val="center"/>
        <w:rPr>
          <w:color w:val="1F4E79" w:themeColor="accent1" w:themeShade="80"/>
          <w:sz w:val="60"/>
          <w:szCs w:val="60"/>
        </w:rPr>
      </w:pPr>
    </w:p>
    <w:p w:rsidR="009E78CC" w:rsidRDefault="00D47472" w:rsidP="001B69D8">
      <w:pPr>
        <w:jc w:val="center"/>
        <w:rPr>
          <w:color w:val="1F4E79" w:themeColor="accent1" w:themeShade="80"/>
          <w:sz w:val="60"/>
          <w:szCs w:val="60"/>
        </w:rPr>
      </w:pPr>
      <w:r>
        <w:rPr>
          <w:color w:val="1F4E79" w:themeColor="accent1" w:themeShade="80"/>
          <w:sz w:val="60"/>
          <w:szCs w:val="60"/>
        </w:rPr>
        <w:t xml:space="preserve">Application Siège : </w:t>
      </w:r>
      <w:r w:rsidR="004176A9" w:rsidRPr="00D47472">
        <w:rPr>
          <w:color w:val="1F4E79" w:themeColor="accent1" w:themeShade="80"/>
          <w:sz w:val="60"/>
          <w:szCs w:val="60"/>
        </w:rPr>
        <w:t>Spécifications Fonctionnelles Détaillés</w:t>
      </w:r>
      <w:bookmarkEnd w:id="0"/>
    </w:p>
    <w:p w:rsidR="001B69D8" w:rsidRDefault="001B69D8">
      <w:pPr>
        <w:rPr>
          <w:color w:val="1F4E79" w:themeColor="accent1" w:themeShade="80"/>
          <w:sz w:val="60"/>
          <w:szCs w:val="60"/>
        </w:rPr>
      </w:pPr>
    </w:p>
    <w:p w:rsidR="001B69D8" w:rsidRDefault="001B69D8">
      <w:pPr>
        <w:rPr>
          <w:color w:val="1F4E79" w:themeColor="accent1" w:themeShade="80"/>
          <w:sz w:val="60"/>
          <w:szCs w:val="60"/>
        </w:rPr>
      </w:pPr>
    </w:p>
    <w:p w:rsidR="001B69D8" w:rsidRPr="00D47472" w:rsidRDefault="001B69D8">
      <w:pPr>
        <w:rPr>
          <w:color w:val="1F4E79" w:themeColor="accent1" w:themeShade="80"/>
          <w:sz w:val="60"/>
          <w:szCs w:val="60"/>
        </w:rPr>
      </w:pPr>
    </w:p>
    <w:tbl>
      <w:tblPr>
        <w:tblStyle w:val="TableGrid"/>
        <w:tblW w:w="9288" w:type="dxa"/>
        <w:tblLook w:val="04A0" w:firstRow="1" w:lastRow="0" w:firstColumn="1" w:lastColumn="0" w:noHBand="0" w:noVBand="1"/>
      </w:tblPr>
      <w:tblGrid>
        <w:gridCol w:w="2368"/>
        <w:gridCol w:w="2061"/>
        <w:gridCol w:w="2358"/>
        <w:gridCol w:w="2501"/>
      </w:tblGrid>
      <w:tr w:rsidR="00282870" w:rsidTr="00282870">
        <w:trPr>
          <w:trHeight w:val="262"/>
        </w:trPr>
        <w:tc>
          <w:tcPr>
            <w:tcW w:w="2368" w:type="dxa"/>
          </w:tcPr>
          <w:p w:rsidR="00282870" w:rsidRDefault="00282870">
            <w:pPr>
              <w:ind w:firstLine="0"/>
            </w:pPr>
            <w:proofErr w:type="spellStart"/>
            <w:r>
              <w:t>N°Version</w:t>
            </w:r>
            <w:proofErr w:type="spellEnd"/>
          </w:p>
        </w:tc>
        <w:tc>
          <w:tcPr>
            <w:tcW w:w="2061" w:type="dxa"/>
          </w:tcPr>
          <w:p w:rsidR="00282870" w:rsidRDefault="00282870">
            <w:pPr>
              <w:ind w:firstLine="0"/>
            </w:pPr>
            <w:r>
              <w:t>Date</w:t>
            </w:r>
          </w:p>
        </w:tc>
        <w:tc>
          <w:tcPr>
            <w:tcW w:w="2358" w:type="dxa"/>
          </w:tcPr>
          <w:p w:rsidR="00282870" w:rsidRDefault="00282870">
            <w:pPr>
              <w:ind w:firstLine="0"/>
            </w:pPr>
            <w:r>
              <w:t>Auteur</w:t>
            </w:r>
          </w:p>
        </w:tc>
        <w:tc>
          <w:tcPr>
            <w:tcW w:w="2501" w:type="dxa"/>
          </w:tcPr>
          <w:p w:rsidR="00282870" w:rsidRDefault="00282870">
            <w:pPr>
              <w:ind w:firstLine="0"/>
            </w:pPr>
            <w:r>
              <w:t>Libellé</w:t>
            </w:r>
          </w:p>
        </w:tc>
      </w:tr>
      <w:tr w:rsidR="00282870" w:rsidTr="00282870">
        <w:trPr>
          <w:trHeight w:val="247"/>
        </w:trPr>
        <w:tc>
          <w:tcPr>
            <w:tcW w:w="2368" w:type="dxa"/>
          </w:tcPr>
          <w:p w:rsidR="00282870" w:rsidRDefault="00282870">
            <w:pPr>
              <w:ind w:firstLine="0"/>
            </w:pPr>
            <w:r>
              <w:t>1.0</w:t>
            </w:r>
          </w:p>
        </w:tc>
        <w:tc>
          <w:tcPr>
            <w:tcW w:w="2061" w:type="dxa"/>
          </w:tcPr>
          <w:p w:rsidR="00282870" w:rsidRDefault="00282870">
            <w:pPr>
              <w:ind w:firstLine="0"/>
            </w:pPr>
            <w:r>
              <w:t>22/12/2016</w:t>
            </w:r>
          </w:p>
        </w:tc>
        <w:tc>
          <w:tcPr>
            <w:tcW w:w="2358" w:type="dxa"/>
          </w:tcPr>
          <w:p w:rsidR="00282870" w:rsidRDefault="00282870">
            <w:pPr>
              <w:ind w:firstLine="0"/>
            </w:pPr>
            <w:r>
              <w:t>Vincent Montigny</w:t>
            </w:r>
          </w:p>
        </w:tc>
        <w:tc>
          <w:tcPr>
            <w:tcW w:w="2501" w:type="dxa"/>
          </w:tcPr>
          <w:p w:rsidR="00282870" w:rsidRDefault="00282870">
            <w:pPr>
              <w:ind w:firstLine="0"/>
            </w:pPr>
            <w:r>
              <w:t>Première version</w:t>
            </w:r>
          </w:p>
        </w:tc>
      </w:tr>
      <w:tr w:rsidR="00282870" w:rsidTr="00282870">
        <w:trPr>
          <w:trHeight w:val="247"/>
        </w:trPr>
        <w:tc>
          <w:tcPr>
            <w:tcW w:w="2368" w:type="dxa"/>
          </w:tcPr>
          <w:p w:rsidR="00282870" w:rsidRDefault="00282870">
            <w:pPr>
              <w:ind w:firstLine="0"/>
            </w:pPr>
            <w:r>
              <w:t>1.1</w:t>
            </w:r>
          </w:p>
        </w:tc>
        <w:tc>
          <w:tcPr>
            <w:tcW w:w="2061" w:type="dxa"/>
          </w:tcPr>
          <w:p w:rsidR="00282870" w:rsidRDefault="00282870">
            <w:pPr>
              <w:ind w:firstLine="0"/>
            </w:pPr>
            <w:r>
              <w:t>30/12/2016</w:t>
            </w:r>
          </w:p>
        </w:tc>
        <w:tc>
          <w:tcPr>
            <w:tcW w:w="2358" w:type="dxa"/>
          </w:tcPr>
          <w:p w:rsidR="00282870" w:rsidRDefault="00282870">
            <w:pPr>
              <w:ind w:firstLine="0"/>
            </w:pPr>
            <w:r>
              <w:t>Vincent Montigny</w:t>
            </w:r>
          </w:p>
        </w:tc>
        <w:tc>
          <w:tcPr>
            <w:tcW w:w="2501" w:type="dxa"/>
          </w:tcPr>
          <w:p w:rsidR="00282870" w:rsidRDefault="00282870" w:rsidP="0061366A">
            <w:pPr>
              <w:ind w:firstLine="0"/>
            </w:pPr>
            <w:r>
              <w:t>Ajout Métrage</w:t>
            </w:r>
            <w:bookmarkStart w:id="1" w:name="_GoBack"/>
            <w:bookmarkEnd w:id="1"/>
          </w:p>
        </w:tc>
      </w:tr>
    </w:tbl>
    <w:p w:rsidR="001B69D8" w:rsidRDefault="00282870" w:rsidP="00282870">
      <w:pPr>
        <w:pStyle w:val="TOC1"/>
        <w:tabs>
          <w:tab w:val="clear" w:pos="1100"/>
          <w:tab w:val="clear" w:pos="9062"/>
          <w:tab w:val="left" w:pos="7308"/>
        </w:tabs>
        <w:ind w:firstLine="0"/>
        <w:rPr>
          <w:noProof/>
        </w:rPr>
      </w:pPr>
      <w:r>
        <w:rPr>
          <w:noProof/>
        </w:rPr>
        <w:tab/>
      </w:r>
    </w:p>
    <w:p w:rsidR="001B69D8" w:rsidRDefault="001B69D8" w:rsidP="001B69D8">
      <w:pPr>
        <w:pStyle w:val="Heading1"/>
        <w:rPr>
          <w:noProof/>
        </w:rPr>
      </w:pPr>
      <w:bookmarkStart w:id="2" w:name="_Toc470883833"/>
      <w:r>
        <w:rPr>
          <w:noProof/>
        </w:rPr>
        <w:lastRenderedPageBreak/>
        <w:t>Tables des matières</w:t>
      </w:r>
      <w:bookmarkEnd w:id="2"/>
    </w:p>
    <w:p w:rsidR="001B69D8" w:rsidRDefault="001B69D8" w:rsidP="001B69D8">
      <w:pPr>
        <w:pStyle w:val="TOC1"/>
        <w:rPr>
          <w:noProof/>
        </w:rPr>
      </w:pPr>
    </w:p>
    <w:p w:rsidR="008B7A44" w:rsidRDefault="00CD2EA1">
      <w:pPr>
        <w:pStyle w:val="TOC1"/>
        <w:rPr>
          <w:rFonts w:eastAsiaTheme="minorEastAsia" w:cstheme="minorBidi"/>
          <w:b w:val="0"/>
          <w:bCs w:val="0"/>
          <w:caps w:val="0"/>
          <w:noProof/>
          <w:sz w:val="22"/>
          <w:szCs w:val="22"/>
          <w:lang w:eastAsia="fr-FR"/>
        </w:rPr>
      </w:pPr>
      <w:r>
        <w:rPr>
          <w:noProof/>
        </w:rPr>
        <w:fldChar w:fldCharType="begin"/>
      </w:r>
      <w:r>
        <w:rPr>
          <w:noProof/>
        </w:rPr>
        <w:instrText xml:space="preserve"> TOC \o "1-2" \u </w:instrText>
      </w:r>
      <w:r>
        <w:rPr>
          <w:noProof/>
        </w:rPr>
        <w:fldChar w:fldCharType="separate"/>
      </w:r>
      <w:r w:rsidR="008B7A44" w:rsidRPr="0058551C">
        <w:rPr>
          <w:b w:val="0"/>
          <w:noProof/>
          <w14:scene3d>
            <w14:camera w14:prst="orthographicFront"/>
            <w14:lightRig w14:rig="threePt" w14:dir="t">
              <w14:rot w14:lat="0" w14:lon="0" w14:rev="0"/>
            </w14:lightRig>
          </w14:scene3d>
        </w:rPr>
        <w:t>I.</w:t>
      </w:r>
      <w:r w:rsidR="008B7A44">
        <w:rPr>
          <w:rFonts w:eastAsiaTheme="minorEastAsia" w:cstheme="minorBidi"/>
          <w:b w:val="0"/>
          <w:bCs w:val="0"/>
          <w:caps w:val="0"/>
          <w:noProof/>
          <w:sz w:val="22"/>
          <w:szCs w:val="22"/>
          <w:lang w:eastAsia="fr-FR"/>
        </w:rPr>
        <w:tab/>
      </w:r>
      <w:r w:rsidR="008B7A44">
        <w:rPr>
          <w:noProof/>
        </w:rPr>
        <w:t>Tables des matières</w:t>
      </w:r>
      <w:r w:rsidR="008B7A44">
        <w:rPr>
          <w:noProof/>
        </w:rPr>
        <w:tab/>
      </w:r>
      <w:r w:rsidR="008B7A44">
        <w:rPr>
          <w:noProof/>
        </w:rPr>
        <w:fldChar w:fldCharType="begin"/>
      </w:r>
      <w:r w:rsidR="008B7A44">
        <w:rPr>
          <w:noProof/>
        </w:rPr>
        <w:instrText xml:space="preserve"> PAGEREF _Toc470883833 \h </w:instrText>
      </w:r>
      <w:r w:rsidR="008B7A44">
        <w:rPr>
          <w:noProof/>
        </w:rPr>
      </w:r>
      <w:r w:rsidR="008B7A44">
        <w:rPr>
          <w:noProof/>
        </w:rPr>
        <w:fldChar w:fldCharType="separate"/>
      </w:r>
      <w:r w:rsidR="008B7A44">
        <w:rPr>
          <w:noProof/>
        </w:rPr>
        <w:t>2</w:t>
      </w:r>
      <w:r w:rsidR="008B7A44">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II.</w:t>
      </w:r>
      <w:r>
        <w:rPr>
          <w:rFonts w:eastAsiaTheme="minorEastAsia" w:cstheme="minorBidi"/>
          <w:b w:val="0"/>
          <w:bCs w:val="0"/>
          <w:caps w:val="0"/>
          <w:noProof/>
          <w:sz w:val="22"/>
          <w:szCs w:val="22"/>
          <w:lang w:eastAsia="fr-FR"/>
        </w:rPr>
        <w:tab/>
      </w:r>
      <w:r>
        <w:rPr>
          <w:noProof/>
        </w:rPr>
        <w:t>Ecran authentification utilisateur :</w:t>
      </w:r>
      <w:r>
        <w:rPr>
          <w:noProof/>
        </w:rPr>
        <w:tab/>
      </w:r>
      <w:r>
        <w:rPr>
          <w:noProof/>
        </w:rPr>
        <w:fldChar w:fldCharType="begin"/>
      </w:r>
      <w:r>
        <w:rPr>
          <w:noProof/>
        </w:rPr>
        <w:instrText xml:space="preserve"> PAGEREF _Toc470883834 \h </w:instrText>
      </w:r>
      <w:r>
        <w:rPr>
          <w:noProof/>
        </w:rPr>
      </w:r>
      <w:r>
        <w:rPr>
          <w:noProof/>
        </w:rPr>
        <w:fldChar w:fldCharType="separate"/>
      </w:r>
      <w:r>
        <w:rPr>
          <w:noProof/>
        </w:rPr>
        <w:t>3</w:t>
      </w:r>
      <w:r>
        <w:rPr>
          <w:noProof/>
        </w:rPr>
        <w:fldChar w:fldCharType="end"/>
      </w:r>
    </w:p>
    <w:p w:rsidR="008B7A44" w:rsidRDefault="008B7A44" w:rsidP="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_Toc470883835 \h </w:instrText>
      </w:r>
      <w:r>
        <w:rPr>
          <w:noProof/>
        </w:rPr>
      </w:r>
      <w:r>
        <w:rPr>
          <w:noProof/>
        </w:rPr>
        <w:fldChar w:fldCharType="separate"/>
      </w:r>
      <w:r>
        <w:rPr>
          <w:noProof/>
        </w:rPr>
        <w:t>3</w:t>
      </w:r>
      <w:r>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III.</w:t>
      </w:r>
      <w:r>
        <w:rPr>
          <w:rFonts w:eastAsiaTheme="minorEastAsia" w:cstheme="minorBidi"/>
          <w:b w:val="0"/>
          <w:bCs w:val="0"/>
          <w:caps w:val="0"/>
          <w:noProof/>
          <w:sz w:val="22"/>
          <w:szCs w:val="22"/>
          <w:lang w:eastAsia="fr-FR"/>
        </w:rPr>
        <w:tab/>
      </w:r>
      <w:r>
        <w:rPr>
          <w:noProof/>
        </w:rPr>
        <w:t>Ecran liste des dossiers :</w:t>
      </w:r>
      <w:r>
        <w:rPr>
          <w:noProof/>
        </w:rPr>
        <w:tab/>
      </w:r>
      <w:r>
        <w:rPr>
          <w:noProof/>
        </w:rPr>
        <w:fldChar w:fldCharType="begin"/>
      </w:r>
      <w:r>
        <w:rPr>
          <w:noProof/>
        </w:rPr>
        <w:instrText xml:space="preserve"> PAGEREF _Toc470883837 \h </w:instrText>
      </w:r>
      <w:r>
        <w:rPr>
          <w:noProof/>
        </w:rPr>
      </w:r>
      <w:r>
        <w:rPr>
          <w:noProof/>
        </w:rPr>
        <w:fldChar w:fldCharType="separate"/>
      </w:r>
      <w:r>
        <w:rPr>
          <w:noProof/>
        </w:rPr>
        <w:t>4</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Bouton déconnexion</w:t>
      </w:r>
      <w:r>
        <w:rPr>
          <w:noProof/>
        </w:rPr>
        <w:tab/>
      </w:r>
      <w:r>
        <w:rPr>
          <w:noProof/>
        </w:rPr>
        <w:fldChar w:fldCharType="begin"/>
      </w:r>
      <w:r>
        <w:rPr>
          <w:noProof/>
        </w:rPr>
        <w:instrText xml:space="preserve"> PAGEREF _Toc470883838 \h </w:instrText>
      </w:r>
      <w:r>
        <w:rPr>
          <w:noProof/>
        </w:rPr>
      </w:r>
      <w:r>
        <w:rPr>
          <w:noProof/>
        </w:rPr>
        <w:fldChar w:fldCharType="separate"/>
      </w:r>
      <w:r>
        <w:rPr>
          <w:noProof/>
        </w:rPr>
        <w:t>4</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Présentation</w:t>
      </w:r>
      <w:r>
        <w:rPr>
          <w:noProof/>
        </w:rPr>
        <w:tab/>
      </w:r>
      <w:r>
        <w:rPr>
          <w:noProof/>
        </w:rPr>
        <w:fldChar w:fldCharType="begin"/>
      </w:r>
      <w:r>
        <w:rPr>
          <w:noProof/>
        </w:rPr>
        <w:instrText xml:space="preserve"> PAGEREF _Toc470883839 \h </w:instrText>
      </w:r>
      <w:r>
        <w:rPr>
          <w:noProof/>
        </w:rPr>
      </w:r>
      <w:r>
        <w:rPr>
          <w:noProof/>
        </w:rPr>
        <w:fldChar w:fldCharType="separate"/>
      </w:r>
      <w:r>
        <w:rPr>
          <w:noProof/>
        </w:rPr>
        <w:t>4</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3.</w:t>
      </w:r>
      <w:r>
        <w:rPr>
          <w:rFonts w:eastAsiaTheme="minorEastAsia" w:cstheme="minorBidi"/>
          <w:smallCaps w:val="0"/>
          <w:noProof/>
          <w:sz w:val="22"/>
          <w:szCs w:val="22"/>
          <w:lang w:eastAsia="fr-FR"/>
        </w:rPr>
        <w:tab/>
      </w:r>
      <w:r>
        <w:rPr>
          <w:noProof/>
        </w:rPr>
        <w:t>Filtres</w:t>
      </w:r>
      <w:r>
        <w:rPr>
          <w:noProof/>
        </w:rPr>
        <w:tab/>
      </w:r>
      <w:r>
        <w:rPr>
          <w:noProof/>
        </w:rPr>
        <w:fldChar w:fldCharType="begin"/>
      </w:r>
      <w:r>
        <w:rPr>
          <w:noProof/>
        </w:rPr>
        <w:instrText xml:space="preserve"> PAGEREF _Toc470883840 \h </w:instrText>
      </w:r>
      <w:r>
        <w:rPr>
          <w:noProof/>
        </w:rPr>
      </w:r>
      <w:r>
        <w:rPr>
          <w:noProof/>
        </w:rPr>
        <w:fldChar w:fldCharType="separate"/>
      </w:r>
      <w:r>
        <w:rPr>
          <w:noProof/>
        </w:rPr>
        <w:t>5</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4.</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_Toc470883841 \h </w:instrText>
      </w:r>
      <w:r>
        <w:rPr>
          <w:noProof/>
        </w:rPr>
      </w:r>
      <w:r>
        <w:rPr>
          <w:noProof/>
        </w:rPr>
        <w:fldChar w:fldCharType="separate"/>
      </w:r>
      <w:r>
        <w:rPr>
          <w:noProof/>
        </w:rPr>
        <w:t>5</w:t>
      </w:r>
      <w:r>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IV.</w:t>
      </w:r>
      <w:r>
        <w:rPr>
          <w:rFonts w:eastAsiaTheme="minorEastAsia" w:cstheme="minorBidi"/>
          <w:b w:val="0"/>
          <w:bCs w:val="0"/>
          <w:caps w:val="0"/>
          <w:noProof/>
          <w:sz w:val="22"/>
          <w:szCs w:val="22"/>
          <w:lang w:eastAsia="fr-FR"/>
        </w:rPr>
        <w:tab/>
      </w:r>
      <w:r>
        <w:rPr>
          <w:noProof/>
        </w:rPr>
        <w:t>Consultation de dossier :</w:t>
      </w:r>
      <w:r>
        <w:rPr>
          <w:noProof/>
        </w:rPr>
        <w:tab/>
      </w:r>
      <w:r>
        <w:rPr>
          <w:noProof/>
        </w:rPr>
        <w:fldChar w:fldCharType="begin"/>
      </w:r>
      <w:r>
        <w:rPr>
          <w:noProof/>
        </w:rPr>
        <w:instrText xml:space="preserve"> PAGEREF _Toc470883842 \h </w:instrText>
      </w:r>
      <w:r>
        <w:rPr>
          <w:noProof/>
        </w:rPr>
      </w:r>
      <w:r>
        <w:rPr>
          <w:noProof/>
        </w:rPr>
        <w:fldChar w:fldCharType="separate"/>
      </w:r>
      <w:r>
        <w:rPr>
          <w:noProof/>
        </w:rPr>
        <w:t>6</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Contenu</w:t>
      </w:r>
      <w:r>
        <w:rPr>
          <w:noProof/>
        </w:rPr>
        <w:tab/>
      </w:r>
      <w:r>
        <w:rPr>
          <w:noProof/>
        </w:rPr>
        <w:fldChar w:fldCharType="begin"/>
      </w:r>
      <w:r>
        <w:rPr>
          <w:noProof/>
        </w:rPr>
        <w:instrText xml:space="preserve"> PAGEREF _Toc470883843 \h </w:instrText>
      </w:r>
      <w:r>
        <w:rPr>
          <w:noProof/>
        </w:rPr>
      </w:r>
      <w:r>
        <w:rPr>
          <w:noProof/>
        </w:rPr>
        <w:fldChar w:fldCharType="separate"/>
      </w:r>
      <w:r>
        <w:rPr>
          <w:noProof/>
        </w:rPr>
        <w:t>6</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_Toc470883844 \h </w:instrText>
      </w:r>
      <w:r>
        <w:rPr>
          <w:noProof/>
        </w:rPr>
      </w:r>
      <w:r>
        <w:rPr>
          <w:noProof/>
        </w:rPr>
        <w:fldChar w:fldCharType="separate"/>
      </w:r>
      <w:r>
        <w:rPr>
          <w:noProof/>
        </w:rPr>
        <w:t>8</w:t>
      </w:r>
      <w:r>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V.</w:t>
      </w:r>
      <w:r>
        <w:rPr>
          <w:rFonts w:eastAsiaTheme="minorEastAsia" w:cstheme="minorBidi"/>
          <w:b w:val="0"/>
          <w:bCs w:val="0"/>
          <w:caps w:val="0"/>
          <w:noProof/>
          <w:sz w:val="22"/>
          <w:szCs w:val="22"/>
          <w:lang w:eastAsia="fr-FR"/>
        </w:rPr>
        <w:tab/>
      </w:r>
      <w:r>
        <w:rPr>
          <w:noProof/>
        </w:rPr>
        <w:t>Consultation des photos</w:t>
      </w:r>
      <w:r>
        <w:rPr>
          <w:noProof/>
        </w:rPr>
        <w:tab/>
      </w:r>
      <w:r>
        <w:rPr>
          <w:noProof/>
        </w:rPr>
        <w:fldChar w:fldCharType="begin"/>
      </w:r>
      <w:r>
        <w:rPr>
          <w:noProof/>
        </w:rPr>
        <w:instrText xml:space="preserve"> PAGEREF _Toc470883845 \h </w:instrText>
      </w:r>
      <w:r>
        <w:rPr>
          <w:noProof/>
        </w:rPr>
      </w:r>
      <w:r>
        <w:rPr>
          <w:noProof/>
        </w:rPr>
        <w:fldChar w:fldCharType="separate"/>
      </w:r>
      <w:r>
        <w:rPr>
          <w:noProof/>
        </w:rPr>
        <w:t>9</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Présentation</w:t>
      </w:r>
      <w:r>
        <w:rPr>
          <w:noProof/>
        </w:rPr>
        <w:tab/>
      </w:r>
      <w:r>
        <w:rPr>
          <w:noProof/>
        </w:rPr>
        <w:fldChar w:fldCharType="begin"/>
      </w:r>
      <w:r>
        <w:rPr>
          <w:noProof/>
        </w:rPr>
        <w:instrText xml:space="preserve"> PAGEREF _Toc470883846 \h </w:instrText>
      </w:r>
      <w:r>
        <w:rPr>
          <w:noProof/>
        </w:rPr>
      </w:r>
      <w:r>
        <w:rPr>
          <w:noProof/>
        </w:rPr>
        <w:fldChar w:fldCharType="separate"/>
      </w:r>
      <w:r>
        <w:rPr>
          <w:noProof/>
        </w:rPr>
        <w:t>9</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_Toc470883847 \h </w:instrText>
      </w:r>
      <w:r>
        <w:rPr>
          <w:noProof/>
        </w:rPr>
      </w:r>
      <w:r>
        <w:rPr>
          <w:noProof/>
        </w:rPr>
        <w:fldChar w:fldCharType="separate"/>
      </w:r>
      <w:r>
        <w:rPr>
          <w:noProof/>
        </w:rPr>
        <w:t>9</w:t>
      </w:r>
      <w:r>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VI.</w:t>
      </w:r>
      <w:r>
        <w:rPr>
          <w:rFonts w:eastAsiaTheme="minorEastAsia" w:cstheme="minorBidi"/>
          <w:b w:val="0"/>
          <w:bCs w:val="0"/>
          <w:caps w:val="0"/>
          <w:noProof/>
          <w:sz w:val="22"/>
          <w:szCs w:val="22"/>
          <w:lang w:eastAsia="fr-FR"/>
        </w:rPr>
        <w:tab/>
      </w:r>
      <w:r>
        <w:rPr>
          <w:noProof/>
        </w:rPr>
        <w:t>Consultation des métrages</w:t>
      </w:r>
      <w:r>
        <w:rPr>
          <w:noProof/>
        </w:rPr>
        <w:tab/>
      </w:r>
      <w:r>
        <w:rPr>
          <w:noProof/>
        </w:rPr>
        <w:fldChar w:fldCharType="begin"/>
      </w:r>
      <w:r>
        <w:rPr>
          <w:noProof/>
        </w:rPr>
        <w:instrText xml:space="preserve"> PAGEREF _Toc470883848 \h </w:instrText>
      </w:r>
      <w:r>
        <w:rPr>
          <w:noProof/>
        </w:rPr>
      </w:r>
      <w:r>
        <w:rPr>
          <w:noProof/>
        </w:rPr>
        <w:fldChar w:fldCharType="separate"/>
      </w:r>
      <w:r>
        <w:rPr>
          <w:noProof/>
        </w:rPr>
        <w:t>11</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Gestion de la donnée</w:t>
      </w:r>
      <w:r>
        <w:rPr>
          <w:noProof/>
        </w:rPr>
        <w:tab/>
      </w:r>
      <w:r>
        <w:rPr>
          <w:noProof/>
        </w:rPr>
        <w:fldChar w:fldCharType="begin"/>
      </w:r>
      <w:r>
        <w:rPr>
          <w:noProof/>
        </w:rPr>
        <w:instrText xml:space="preserve"> PAGEREF _Toc470883849 \h </w:instrText>
      </w:r>
      <w:r>
        <w:rPr>
          <w:noProof/>
        </w:rPr>
      </w:r>
      <w:r>
        <w:rPr>
          <w:noProof/>
        </w:rPr>
        <w:fldChar w:fldCharType="separate"/>
      </w:r>
      <w:r>
        <w:rPr>
          <w:noProof/>
        </w:rPr>
        <w:t>11</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Affichage</w:t>
      </w:r>
      <w:r>
        <w:rPr>
          <w:noProof/>
        </w:rPr>
        <w:tab/>
      </w:r>
      <w:r>
        <w:rPr>
          <w:noProof/>
        </w:rPr>
        <w:fldChar w:fldCharType="begin"/>
      </w:r>
      <w:r>
        <w:rPr>
          <w:noProof/>
        </w:rPr>
        <w:instrText xml:space="preserve"> PAGEREF _Toc470883850 \h </w:instrText>
      </w:r>
      <w:r>
        <w:rPr>
          <w:noProof/>
        </w:rPr>
      </w:r>
      <w:r>
        <w:rPr>
          <w:noProof/>
        </w:rPr>
        <w:fldChar w:fldCharType="separate"/>
      </w:r>
      <w:r>
        <w:rPr>
          <w:noProof/>
        </w:rPr>
        <w:t>11</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3.</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_Toc470883851 \h </w:instrText>
      </w:r>
      <w:r>
        <w:rPr>
          <w:noProof/>
        </w:rPr>
      </w:r>
      <w:r>
        <w:rPr>
          <w:noProof/>
        </w:rPr>
        <w:fldChar w:fldCharType="separate"/>
      </w:r>
      <w:r>
        <w:rPr>
          <w:noProof/>
        </w:rPr>
        <w:t>11</w:t>
      </w:r>
      <w:r>
        <w:rPr>
          <w:noProof/>
        </w:rPr>
        <w:fldChar w:fldCharType="end"/>
      </w:r>
    </w:p>
    <w:p w:rsidR="001665FD" w:rsidRPr="001665FD" w:rsidRDefault="00CD2EA1" w:rsidP="001665FD">
      <w:r>
        <w:rPr>
          <w:noProof/>
        </w:rPr>
        <w:fldChar w:fldCharType="end"/>
      </w:r>
    </w:p>
    <w:p w:rsidR="00294B3C" w:rsidRPr="00040F95" w:rsidRDefault="000C7395" w:rsidP="00040F95">
      <w:pPr>
        <w:pStyle w:val="Heading1"/>
      </w:pPr>
      <w:bookmarkStart w:id="3" w:name="_Toc469854192"/>
      <w:bookmarkStart w:id="4" w:name="_Toc469855690"/>
      <w:bookmarkStart w:id="5" w:name="_Toc469855744"/>
      <w:bookmarkStart w:id="6" w:name="_Toc470883834"/>
      <w:r w:rsidRPr="00040F95">
        <w:lastRenderedPageBreak/>
        <w:t>Ecran authentification utilisateur :</w:t>
      </w:r>
      <w:bookmarkEnd w:id="3"/>
      <w:bookmarkEnd w:id="4"/>
      <w:bookmarkEnd w:id="5"/>
      <w:bookmarkEnd w:id="6"/>
      <w:r w:rsidR="00294B3C" w:rsidRPr="00040F95">
        <w:t xml:space="preserve"> </w:t>
      </w:r>
    </w:p>
    <w:p w:rsidR="00D15366" w:rsidRDefault="00D15366">
      <w:r>
        <w:tab/>
      </w:r>
      <w:bookmarkStart w:id="7" w:name="_Toc469855691"/>
      <w:r>
        <w:t>Cet écran est le premier que l’utilisateur verra. Il devra y saisir son identifiant et son mot de passe pour accéder à l’application.</w:t>
      </w:r>
      <w:bookmarkEnd w:id="7"/>
    </w:p>
    <w:p w:rsidR="000C7395" w:rsidRDefault="00D15366" w:rsidP="00D15366">
      <w:r>
        <w:tab/>
      </w:r>
      <w:bookmarkStart w:id="8" w:name="_Toc469855692"/>
      <w:r>
        <w:t>Il y aura donc deux champs que l’utilisateur pourra renseigner</w:t>
      </w:r>
      <w:bookmarkEnd w:id="8"/>
      <w:r w:rsidR="00AF728C">
        <w:t>, qui sont visible dans la Figure 1 ci-dessous.</w:t>
      </w:r>
    </w:p>
    <w:p w:rsidR="00D15366" w:rsidRPr="00D15366" w:rsidRDefault="00D15366" w:rsidP="00D15366">
      <w:r>
        <w:tab/>
      </w:r>
      <w:bookmarkStart w:id="9" w:name="_Toc469855693"/>
      <w:r>
        <w:t xml:space="preserve">Il n’y a pour l’instant </w:t>
      </w:r>
      <w:r w:rsidRPr="00D15366">
        <w:rPr>
          <w:b/>
        </w:rPr>
        <w:t>aucun</w:t>
      </w:r>
      <w:r>
        <w:rPr>
          <w:b/>
        </w:rPr>
        <w:t xml:space="preserve"> </w:t>
      </w:r>
      <w:r>
        <w:t xml:space="preserve">onglet </w:t>
      </w:r>
      <w:r w:rsidRPr="00D15366">
        <w:rPr>
          <w:vertAlign w:val="superscript"/>
        </w:rPr>
        <w:t>« </w:t>
      </w:r>
      <w:r>
        <w:t>mot de passe oublié</w:t>
      </w:r>
      <w:r w:rsidRPr="00D15366">
        <w:rPr>
          <w:vertAlign w:val="superscript"/>
        </w:rPr>
        <w:t xml:space="preserve"> » </w:t>
      </w:r>
      <w:r>
        <w:t>de prévu. Soit l’utilisateur est dans la base de données, soit il ne l’est pas. Il n’y a pas non plus la possibilité de devenir un nouvel utilisateur.</w:t>
      </w:r>
      <w:bookmarkEnd w:id="9"/>
    </w:p>
    <w:p w:rsidR="00D15366" w:rsidRPr="00D15366" w:rsidRDefault="00D15366" w:rsidP="00D15366">
      <w:pPr>
        <w:rPr>
          <w:i/>
          <w:color w:val="FF0000"/>
        </w:rPr>
      </w:pPr>
      <w:bookmarkStart w:id="10" w:name="_Toc469855694"/>
      <w:r w:rsidRPr="00D15366">
        <w:rPr>
          <w:i/>
          <w:color w:val="FF0000"/>
        </w:rPr>
        <w:t>/*Note technique*/</w:t>
      </w:r>
      <w:bookmarkEnd w:id="10"/>
    </w:p>
    <w:p w:rsidR="00D15366" w:rsidRDefault="00D15366" w:rsidP="00D15366">
      <w:pPr>
        <w:rPr>
          <w:i/>
          <w:color w:val="FF0000"/>
        </w:rPr>
      </w:pPr>
      <w:r w:rsidRPr="00D15366">
        <w:rPr>
          <w:i/>
          <w:color w:val="FF0000"/>
        </w:rPr>
        <w:tab/>
      </w:r>
      <w:bookmarkStart w:id="11" w:name="_Toc469855695"/>
      <w:r w:rsidRPr="00D15366">
        <w:rPr>
          <w:i/>
          <w:color w:val="FF0000"/>
        </w:rPr>
        <w:t>Les utilisateurs/mot de passe seront rassemblés dans un annuaire LDAP</w:t>
      </w:r>
      <w:bookmarkEnd w:id="11"/>
    </w:p>
    <w:p w:rsidR="00D15366" w:rsidRPr="00D15366" w:rsidRDefault="00D15366" w:rsidP="00D15366"/>
    <w:p w:rsidR="00AF728C" w:rsidRDefault="00285B04" w:rsidP="00AF728C">
      <w:pPr>
        <w:keepNext/>
      </w:pPr>
      <w:bookmarkStart w:id="12" w:name="_Toc469855696"/>
      <w:r>
        <w:rPr>
          <w:noProof/>
          <w:lang w:eastAsia="fr-FR"/>
        </w:rPr>
        <w:drawing>
          <wp:inline distT="0" distB="0" distL="0" distR="0">
            <wp:extent cx="2114550" cy="571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pec.jpg"/>
                    <pic:cNvPicPr/>
                  </pic:nvPicPr>
                  <pic:blipFill>
                    <a:blip r:embed="rId9">
                      <a:extLst>
                        <a:ext uri="{28A0092B-C50C-407E-A947-70E740481C1C}">
                          <a14:useLocalDpi xmlns:a14="http://schemas.microsoft.com/office/drawing/2010/main" val="0"/>
                        </a:ext>
                      </a:extLst>
                    </a:blip>
                    <a:stretch>
                      <a:fillRect/>
                    </a:stretch>
                  </pic:blipFill>
                  <pic:spPr>
                    <a:xfrm>
                      <a:off x="0" y="0"/>
                      <a:ext cx="2114550" cy="571500"/>
                    </a:xfrm>
                    <a:prstGeom prst="rect">
                      <a:avLst/>
                    </a:prstGeom>
                  </pic:spPr>
                </pic:pic>
              </a:graphicData>
            </a:graphic>
          </wp:inline>
        </w:drawing>
      </w:r>
      <w:bookmarkEnd w:id="12"/>
    </w:p>
    <w:p w:rsidR="00D15366" w:rsidRPr="00D15366" w:rsidRDefault="00AF728C" w:rsidP="00AF728C">
      <w:pPr>
        <w:pStyle w:val="Caption"/>
      </w:pPr>
      <w:r>
        <w:t xml:space="preserve">Figure </w:t>
      </w:r>
      <w:r w:rsidR="002B28C1">
        <w:fldChar w:fldCharType="begin"/>
      </w:r>
      <w:r w:rsidR="002B28C1">
        <w:instrText xml:space="preserve"> SEQ Figure \* ARABIC </w:instrText>
      </w:r>
      <w:r w:rsidR="002B28C1">
        <w:fldChar w:fldCharType="separate"/>
      </w:r>
      <w:r w:rsidR="00F9064B">
        <w:rPr>
          <w:noProof/>
        </w:rPr>
        <w:t>1</w:t>
      </w:r>
      <w:r w:rsidR="002B28C1">
        <w:rPr>
          <w:noProof/>
        </w:rPr>
        <w:fldChar w:fldCharType="end"/>
      </w:r>
    </w:p>
    <w:p w:rsidR="001D31A1" w:rsidRPr="00040F95" w:rsidRDefault="009F3E79" w:rsidP="00040F95">
      <w:pPr>
        <w:pStyle w:val="Heading2"/>
        <w:rPr>
          <w:sz w:val="26"/>
        </w:rPr>
      </w:pPr>
      <w:bookmarkStart w:id="13" w:name="_Toc469854193"/>
      <w:bookmarkStart w:id="14" w:name="_Toc469855697"/>
      <w:bookmarkStart w:id="15" w:name="_Toc469855745"/>
      <w:bookmarkStart w:id="16" w:name="_Toc470883835"/>
      <w:r w:rsidRPr="00FE7DE0">
        <w:t>Scénarios</w:t>
      </w:r>
      <w:bookmarkEnd w:id="13"/>
      <w:bookmarkEnd w:id="14"/>
      <w:bookmarkEnd w:id="15"/>
      <w:bookmarkEnd w:id="16"/>
    </w:p>
    <w:p w:rsidR="00F0637B" w:rsidRDefault="009F3E79" w:rsidP="00AF728C">
      <w:pPr>
        <w:pStyle w:val="Heading3"/>
      </w:pPr>
      <w:bookmarkStart w:id="17" w:name="_Toc469854194"/>
      <w:r>
        <w:t>L’utilisateur rentre des caractères invalides ou un champ vide</w:t>
      </w:r>
      <w:r w:rsidR="00701D71">
        <w:t>.</w:t>
      </w:r>
      <w:bookmarkEnd w:id="17"/>
    </w:p>
    <w:p w:rsidR="00285B04" w:rsidRDefault="009F3E79" w:rsidP="00AF728C">
      <w:bookmarkStart w:id="18" w:name="_Toc469854195"/>
      <w:bookmarkStart w:id="19" w:name="_Toc469855698"/>
      <w:bookmarkStart w:id="20" w:name="_Toc469855746"/>
      <w:r>
        <w:t xml:space="preserve">Il est renvoyé sur la même page, avec une ligne avant les champs, indiquant en rouge </w:t>
      </w:r>
      <w:r w:rsidRPr="00285B04">
        <w:rPr>
          <w:vertAlign w:val="superscript"/>
        </w:rPr>
        <w:t>« </w:t>
      </w:r>
      <w:r w:rsidR="00285B04" w:rsidRPr="00AF728C">
        <w:rPr>
          <w:b/>
          <w:color w:val="FF0000"/>
        </w:rPr>
        <w:t>Champs vides ou incorrects</w:t>
      </w:r>
      <w:r w:rsidRPr="00AF728C">
        <w:rPr>
          <w:b/>
          <w:color w:val="FF0000"/>
        </w:rPr>
        <w:t xml:space="preserve">, veuillez </w:t>
      </w:r>
      <w:r w:rsidR="00285B04" w:rsidRPr="00AF728C">
        <w:rPr>
          <w:b/>
          <w:color w:val="FF0000"/>
        </w:rPr>
        <w:t>réessayer</w:t>
      </w:r>
      <w:r w:rsidR="00285B04" w:rsidRPr="00AF728C">
        <w:rPr>
          <w:b/>
          <w:color w:val="FF0000"/>
          <w:vertAlign w:val="superscript"/>
        </w:rPr>
        <w:t xml:space="preserve"> </w:t>
      </w:r>
      <w:r w:rsidRPr="00285B04">
        <w:rPr>
          <w:vertAlign w:val="superscript"/>
        </w:rPr>
        <w:t>»</w:t>
      </w:r>
      <w:bookmarkEnd w:id="18"/>
      <w:bookmarkEnd w:id="19"/>
      <w:bookmarkEnd w:id="20"/>
      <w:r w:rsidR="00AF728C">
        <w:t>. La figure 2 illustre ce scénario</w:t>
      </w:r>
      <w:r w:rsidR="00285B04">
        <w:t xml:space="preserve"> </w:t>
      </w:r>
    </w:p>
    <w:p w:rsidR="00AF728C" w:rsidRDefault="00285B04" w:rsidP="00AF728C">
      <w:pPr>
        <w:keepNext/>
        <w:ind w:firstLine="708"/>
        <w:outlineLvl w:val="1"/>
      </w:pPr>
      <w:bookmarkStart w:id="21" w:name="_Toc469854197"/>
      <w:bookmarkStart w:id="22" w:name="_Toc469855700"/>
      <w:bookmarkStart w:id="23" w:name="_Toc469855748"/>
      <w:bookmarkStart w:id="24" w:name="_Toc469855835"/>
      <w:bookmarkStart w:id="25" w:name="_Toc469855904"/>
      <w:bookmarkStart w:id="26" w:name="_Toc469856007"/>
      <w:bookmarkStart w:id="27" w:name="_Toc469856023"/>
      <w:bookmarkStart w:id="28" w:name="_Toc469864936"/>
      <w:bookmarkStart w:id="29" w:name="_Toc469872403"/>
      <w:bookmarkStart w:id="30" w:name="_Toc469872546"/>
      <w:bookmarkStart w:id="31" w:name="_Toc470883836"/>
      <w:r>
        <w:rPr>
          <w:noProof/>
          <w:lang w:eastAsia="fr-FR"/>
        </w:rPr>
        <w:drawing>
          <wp:inline distT="0" distB="0" distL="0" distR="0">
            <wp:extent cx="2800350" cy="76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spec aveec erreur.jpg"/>
                    <pic:cNvPicPr/>
                  </pic:nvPicPr>
                  <pic:blipFill>
                    <a:blip r:embed="rId10">
                      <a:extLst>
                        <a:ext uri="{28A0092B-C50C-407E-A947-70E740481C1C}">
                          <a14:useLocalDpi xmlns:a14="http://schemas.microsoft.com/office/drawing/2010/main" val="0"/>
                        </a:ext>
                      </a:extLst>
                    </a:blip>
                    <a:stretch>
                      <a:fillRect/>
                    </a:stretch>
                  </pic:blipFill>
                  <pic:spPr>
                    <a:xfrm>
                      <a:off x="0" y="0"/>
                      <a:ext cx="2800350" cy="762000"/>
                    </a:xfrm>
                    <a:prstGeom prst="rect">
                      <a:avLst/>
                    </a:prstGeom>
                  </pic:spPr>
                </pic:pic>
              </a:graphicData>
            </a:graphic>
          </wp:inline>
        </w:drawing>
      </w:r>
      <w:bookmarkEnd w:id="21"/>
      <w:bookmarkEnd w:id="22"/>
      <w:bookmarkEnd w:id="23"/>
      <w:bookmarkEnd w:id="24"/>
      <w:bookmarkEnd w:id="25"/>
      <w:bookmarkEnd w:id="26"/>
      <w:bookmarkEnd w:id="27"/>
      <w:bookmarkEnd w:id="28"/>
      <w:bookmarkEnd w:id="29"/>
      <w:bookmarkEnd w:id="30"/>
      <w:bookmarkEnd w:id="31"/>
    </w:p>
    <w:p w:rsidR="00285B04" w:rsidRDefault="00AF728C" w:rsidP="00AF728C">
      <w:pPr>
        <w:pStyle w:val="Caption"/>
      </w:pPr>
      <w:r>
        <w:t xml:space="preserve">Figure </w:t>
      </w:r>
      <w:r w:rsidR="002B28C1">
        <w:fldChar w:fldCharType="begin"/>
      </w:r>
      <w:r w:rsidR="002B28C1">
        <w:instrText xml:space="preserve"> SEQ Figure \* ARABIC </w:instrText>
      </w:r>
      <w:r w:rsidR="002B28C1">
        <w:fldChar w:fldCharType="separate"/>
      </w:r>
      <w:r w:rsidR="00F9064B">
        <w:rPr>
          <w:noProof/>
        </w:rPr>
        <w:t>2</w:t>
      </w:r>
      <w:r w:rsidR="002B28C1">
        <w:rPr>
          <w:noProof/>
        </w:rPr>
        <w:fldChar w:fldCharType="end"/>
      </w:r>
    </w:p>
    <w:p w:rsidR="001D31A1" w:rsidRDefault="001D31A1" w:rsidP="00285B04">
      <w:pPr>
        <w:ind w:firstLine="708"/>
        <w:outlineLvl w:val="1"/>
      </w:pPr>
    </w:p>
    <w:p w:rsidR="00F0637B" w:rsidRDefault="00285B04" w:rsidP="00AF728C">
      <w:pPr>
        <w:pStyle w:val="Heading3"/>
      </w:pPr>
      <w:bookmarkStart w:id="32" w:name="_Toc469854198"/>
      <w:r>
        <w:t xml:space="preserve">L’utilisateur renseigne un mauvais </w:t>
      </w:r>
      <w:proofErr w:type="spellStart"/>
      <w:r>
        <w:t>identififiant</w:t>
      </w:r>
      <w:proofErr w:type="spellEnd"/>
      <w:r>
        <w:t>/mot de passe :</w:t>
      </w:r>
      <w:bookmarkEnd w:id="32"/>
      <w:r w:rsidR="00F0637B">
        <w:t xml:space="preserve"> </w:t>
      </w:r>
    </w:p>
    <w:p w:rsidR="00285B04" w:rsidRPr="00FE7DE0" w:rsidRDefault="00285B04" w:rsidP="00CD2EA1">
      <w:bookmarkStart w:id="33" w:name="_Toc469854199"/>
      <w:bookmarkStart w:id="34" w:name="_Toc469855701"/>
      <w:bookmarkStart w:id="35" w:name="_Toc469855749"/>
      <w:r>
        <w:t xml:space="preserve">Il est renvoyé sur la même page, avec une ligne avant les champs, indiquant en rouge </w:t>
      </w:r>
      <w:r w:rsidRPr="00285B04">
        <w:rPr>
          <w:vertAlign w:val="superscript"/>
        </w:rPr>
        <w:t>« </w:t>
      </w:r>
      <w:r w:rsidRPr="00AF728C">
        <w:rPr>
          <w:b/>
          <w:color w:val="FF0000"/>
        </w:rPr>
        <w:t>identifiant ou mot de passe invalide, veuillez réessayer</w:t>
      </w:r>
      <w:r w:rsidRPr="00AF728C">
        <w:rPr>
          <w:color w:val="FF0000"/>
          <w:vertAlign w:val="superscript"/>
        </w:rPr>
        <w:t> </w:t>
      </w:r>
      <w:r w:rsidRPr="00285B04">
        <w:rPr>
          <w:vertAlign w:val="superscript"/>
        </w:rPr>
        <w:t>»</w:t>
      </w:r>
      <w:r w:rsidR="00FE7DE0">
        <w:t>. Le résultat est donc le même que pour le scénario 1), mais avec le texte modifié.</w:t>
      </w:r>
      <w:bookmarkEnd w:id="33"/>
      <w:bookmarkEnd w:id="34"/>
      <w:bookmarkEnd w:id="35"/>
      <w:r w:rsidR="00FE7DE0">
        <w:t xml:space="preserve"> </w:t>
      </w:r>
    </w:p>
    <w:p w:rsidR="00294B3C" w:rsidRDefault="00285B04" w:rsidP="00CD2EA1">
      <w:pPr>
        <w:pStyle w:val="Heading3"/>
      </w:pPr>
      <w:bookmarkStart w:id="36" w:name="_Toc469854200"/>
      <w:r>
        <w:t>L’utilisateur renseigne les bons champs :</w:t>
      </w:r>
      <w:bookmarkStart w:id="37" w:name="_Toc469854201"/>
      <w:bookmarkEnd w:id="36"/>
    </w:p>
    <w:p w:rsidR="00294B3C" w:rsidRDefault="00294B3C" w:rsidP="00CD2EA1">
      <w:bookmarkStart w:id="38" w:name="_Toc469855702"/>
      <w:bookmarkStart w:id="39" w:name="_Toc469855750"/>
      <w:r>
        <w:t xml:space="preserve">L’utilisateur a renseigné les champs correctement, il va pouvoir être redirigé vers l’application en elle-même. Il sera redirigé d’abord sur l’écran  </w:t>
      </w:r>
      <w:r w:rsidRPr="00294B3C">
        <w:rPr>
          <w:vertAlign w:val="superscript"/>
        </w:rPr>
        <w:t>« </w:t>
      </w:r>
      <w:r>
        <w:t>Liste des dossiers</w:t>
      </w:r>
      <w:r w:rsidRPr="00294B3C">
        <w:rPr>
          <w:vertAlign w:val="superscript"/>
        </w:rPr>
        <w:t> »</w:t>
      </w:r>
      <w:r>
        <w:t>.</w:t>
      </w:r>
      <w:bookmarkEnd w:id="37"/>
      <w:bookmarkEnd w:id="38"/>
      <w:bookmarkEnd w:id="39"/>
    </w:p>
    <w:p w:rsidR="00CD2EA1" w:rsidRDefault="00294B3C" w:rsidP="00CD2EA1">
      <w:pPr>
        <w:pStyle w:val="Heading1"/>
      </w:pPr>
      <w:bookmarkStart w:id="40" w:name="_Toc469855704"/>
      <w:bookmarkStart w:id="41" w:name="_Toc469855751"/>
      <w:bookmarkStart w:id="42" w:name="_Toc469856008"/>
      <w:bookmarkStart w:id="43" w:name="_Toc470883837"/>
      <w:r w:rsidRPr="00294B3C">
        <w:lastRenderedPageBreak/>
        <w:t xml:space="preserve">Ecran liste des </w:t>
      </w:r>
      <w:r w:rsidRPr="00CD2EA1">
        <w:t>dossiers</w:t>
      </w:r>
      <w:r w:rsidRPr="00294B3C">
        <w:t> :</w:t>
      </w:r>
      <w:bookmarkStart w:id="44" w:name="_Toc469855705"/>
      <w:bookmarkEnd w:id="40"/>
      <w:bookmarkEnd w:id="41"/>
      <w:bookmarkEnd w:id="42"/>
      <w:bookmarkEnd w:id="43"/>
    </w:p>
    <w:p w:rsidR="00BD62D7" w:rsidRPr="00CD2EA1" w:rsidRDefault="00BD62D7" w:rsidP="00CD2EA1">
      <w:pPr>
        <w:pStyle w:val="Heading2"/>
        <w:numPr>
          <w:ilvl w:val="0"/>
          <w:numId w:val="23"/>
        </w:numPr>
      </w:pPr>
      <w:bookmarkStart w:id="45" w:name="_Toc470883838"/>
      <w:r w:rsidRPr="00CD2EA1">
        <w:t>Bouton déconnexion</w:t>
      </w:r>
      <w:bookmarkEnd w:id="44"/>
      <w:bookmarkEnd w:id="45"/>
    </w:p>
    <w:p w:rsidR="005D035A" w:rsidRDefault="005D035A" w:rsidP="005D035A">
      <w:bookmarkStart w:id="46" w:name="_Toc469855706"/>
      <w:r w:rsidRPr="005D035A">
        <w:t>A partir</w:t>
      </w:r>
      <w:r>
        <w:t xml:space="preserve"> d’ici, chaque écran aura </w:t>
      </w:r>
      <w:r w:rsidR="00BD62D7">
        <w:t>le bouton suivant</w:t>
      </w:r>
      <w:r>
        <w:t> :</w:t>
      </w:r>
      <w:bookmarkEnd w:id="46"/>
    </w:p>
    <w:p w:rsidR="005D035A" w:rsidRDefault="005D035A" w:rsidP="005D035A">
      <w:pPr>
        <w:pStyle w:val="ListParagraph"/>
        <w:numPr>
          <w:ilvl w:val="0"/>
          <w:numId w:val="3"/>
        </w:numPr>
      </w:pPr>
      <w:bookmarkStart w:id="47" w:name="_Toc469855707"/>
      <w:r>
        <w:t>Déconnexion</w:t>
      </w:r>
      <w:bookmarkEnd w:id="47"/>
    </w:p>
    <w:p w:rsidR="004118B1" w:rsidRDefault="005E71DA" w:rsidP="005E71DA">
      <w:bookmarkStart w:id="48" w:name="_Toc469855708"/>
      <w:r>
        <w:t xml:space="preserve">Ce bouton ouvrira </w:t>
      </w:r>
      <w:proofErr w:type="gramStart"/>
      <w:r>
        <w:t>une</w:t>
      </w:r>
      <w:proofErr w:type="gramEnd"/>
      <w:r>
        <w:t xml:space="preserve"> pop-up demandant si l’utilisateur veut vraiment se déconnecter.</w:t>
      </w:r>
      <w:bookmarkEnd w:id="48"/>
    </w:p>
    <w:p w:rsidR="00F71A51" w:rsidRDefault="004118B1" w:rsidP="00F71A51">
      <w:pPr>
        <w:keepNext/>
      </w:pPr>
      <w:bookmarkStart w:id="49" w:name="_Toc469855709"/>
      <w:r>
        <w:rPr>
          <w:noProof/>
          <w:lang w:eastAsia="fr-FR"/>
        </w:rPr>
        <w:drawing>
          <wp:inline distT="0" distB="0" distL="0" distR="0">
            <wp:extent cx="2495550" cy="15335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p deco.jpg"/>
                    <pic:cNvPicPr/>
                  </pic:nvPicPr>
                  <pic:blipFill>
                    <a:blip r:embed="rId11">
                      <a:extLst>
                        <a:ext uri="{28A0092B-C50C-407E-A947-70E740481C1C}">
                          <a14:useLocalDpi xmlns:a14="http://schemas.microsoft.com/office/drawing/2010/main" val="0"/>
                        </a:ext>
                      </a:extLst>
                    </a:blip>
                    <a:stretch>
                      <a:fillRect/>
                    </a:stretch>
                  </pic:blipFill>
                  <pic:spPr>
                    <a:xfrm>
                      <a:off x="0" y="0"/>
                      <a:ext cx="2495550" cy="1533525"/>
                    </a:xfrm>
                    <a:prstGeom prst="rect">
                      <a:avLst/>
                    </a:prstGeom>
                  </pic:spPr>
                </pic:pic>
              </a:graphicData>
            </a:graphic>
          </wp:inline>
        </w:drawing>
      </w:r>
      <w:bookmarkEnd w:id="49"/>
    </w:p>
    <w:p w:rsidR="005E71DA" w:rsidRDefault="00F71A51" w:rsidP="00F71A51">
      <w:pPr>
        <w:pStyle w:val="Caption"/>
      </w:pPr>
      <w:r>
        <w:t xml:space="preserve">Figure </w:t>
      </w:r>
      <w:r w:rsidR="002B28C1">
        <w:fldChar w:fldCharType="begin"/>
      </w:r>
      <w:r w:rsidR="002B28C1">
        <w:instrText xml:space="preserve"> SEQ Figure \* ARABIC </w:instrText>
      </w:r>
      <w:r w:rsidR="002B28C1">
        <w:fldChar w:fldCharType="separate"/>
      </w:r>
      <w:r w:rsidR="00F9064B">
        <w:rPr>
          <w:noProof/>
        </w:rPr>
        <w:t>3</w:t>
      </w:r>
      <w:r w:rsidR="002B28C1">
        <w:rPr>
          <w:noProof/>
        </w:rPr>
        <w:fldChar w:fldCharType="end"/>
      </w:r>
    </w:p>
    <w:p w:rsidR="00F3338E" w:rsidRDefault="004118B1" w:rsidP="00F3338E">
      <w:pPr>
        <w:pStyle w:val="ListParagraph"/>
        <w:numPr>
          <w:ilvl w:val="1"/>
          <w:numId w:val="3"/>
        </w:numPr>
      </w:pPr>
      <w:bookmarkStart w:id="50" w:name="_Toc469855710"/>
      <w:r>
        <w:t>Si l’utilisateur clique sur oui, il sera redirigé sur l’écran de connexion, avec les champs vides, comme si il arrivait pour la première fois sur l’application.</w:t>
      </w:r>
      <w:bookmarkEnd w:id="50"/>
    </w:p>
    <w:p w:rsidR="00F3338E" w:rsidRDefault="00F3338E" w:rsidP="00F3338E">
      <w:pPr>
        <w:pStyle w:val="ListParagraph"/>
        <w:ind w:left="2145" w:firstLine="0"/>
      </w:pPr>
    </w:p>
    <w:p w:rsidR="00BD62D7" w:rsidRPr="00F3338E" w:rsidRDefault="004118B1" w:rsidP="00BD62D7">
      <w:pPr>
        <w:pStyle w:val="ListParagraph"/>
        <w:numPr>
          <w:ilvl w:val="1"/>
          <w:numId w:val="3"/>
        </w:numPr>
      </w:pPr>
      <w:bookmarkStart w:id="51" w:name="_Toc469855711"/>
      <w:r>
        <w:t xml:space="preserve">Si il clique sur non, cela fermera </w:t>
      </w:r>
      <w:proofErr w:type="gramStart"/>
      <w:r>
        <w:t>la</w:t>
      </w:r>
      <w:proofErr w:type="gramEnd"/>
      <w:r>
        <w:t xml:space="preserve"> pop-up et le replacera dans l’écran d’origine (ici Liste des dossiers)</w:t>
      </w:r>
      <w:bookmarkEnd w:id="51"/>
    </w:p>
    <w:p w:rsidR="006D6ADB" w:rsidRPr="006D6ADB" w:rsidRDefault="00BD62D7" w:rsidP="00031C41">
      <w:pPr>
        <w:pStyle w:val="Heading2"/>
      </w:pPr>
      <w:bookmarkStart w:id="52" w:name="_Toc469855712"/>
      <w:bookmarkStart w:id="53" w:name="_Toc470883839"/>
      <w:r w:rsidRPr="006D6ADB">
        <w:t>Présentation</w:t>
      </w:r>
      <w:bookmarkEnd w:id="52"/>
      <w:bookmarkEnd w:id="53"/>
    </w:p>
    <w:bookmarkStart w:id="54" w:name="_Toc469855714"/>
    <w:bookmarkStart w:id="55" w:name="_Toc469855713"/>
    <w:p w:rsidR="00D747F6" w:rsidRDefault="00F71A51" w:rsidP="00BD62D7">
      <w:r>
        <w:rPr>
          <w:noProof/>
          <w:lang w:eastAsia="fr-FR"/>
        </w:rPr>
        <mc:AlternateContent>
          <mc:Choice Requires="wps">
            <w:drawing>
              <wp:anchor distT="0" distB="0" distL="114300" distR="114300" simplePos="0" relativeHeight="251660288" behindDoc="0" locked="0" layoutInCell="1" allowOverlap="1" wp14:anchorId="15395EE7" wp14:editId="54FA791E">
                <wp:simplePos x="0" y="0"/>
                <wp:positionH relativeFrom="margin">
                  <wp:align>center</wp:align>
                </wp:positionH>
                <wp:positionV relativeFrom="paragraph">
                  <wp:posOffset>2341245</wp:posOffset>
                </wp:positionV>
                <wp:extent cx="6144895" cy="635"/>
                <wp:effectExtent l="0" t="0" r="8255" b="0"/>
                <wp:wrapTopAndBottom/>
                <wp:docPr id="1" name="Zone de texte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a:effectLst/>
                      </wps:spPr>
                      <wps:txbx>
                        <w:txbxContent>
                          <w:p w:rsidR="00F71A51" w:rsidRPr="004E5C18" w:rsidRDefault="00F71A51" w:rsidP="00F71A51">
                            <w:pPr>
                              <w:pStyle w:val="Caption"/>
                              <w:rPr>
                                <w:noProof/>
                              </w:rPr>
                            </w:pPr>
                            <w:r>
                              <w:t xml:space="preserve">Figure </w:t>
                            </w:r>
                            <w:r w:rsidR="002B28C1">
                              <w:fldChar w:fldCharType="begin"/>
                            </w:r>
                            <w:r w:rsidR="002B28C1">
                              <w:instrText xml:space="preserve"> SEQ Figure \* ARABIC </w:instrText>
                            </w:r>
                            <w:r w:rsidR="002B28C1">
                              <w:fldChar w:fldCharType="separate"/>
                            </w:r>
                            <w:r w:rsidR="00F9064B">
                              <w:rPr>
                                <w:noProof/>
                              </w:rPr>
                              <w:t>4</w:t>
                            </w:r>
                            <w:r w:rsidR="002B28C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0;margin-top:184.35pt;width:483.8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" stroked="f">
                <v:textbox style="mso-fit-shape-to-text:t" inset="0,0,0,0">
                  <w:txbxContent>
                    <w:p w:rsidR="00F71A51" w:rsidRPr="004E5C18" w:rsidRDefault="00F71A51" w:rsidP="00F71A51">
                      <w:pPr>
                        <w:pStyle w:val="Caption"/>
                        <w:rPr>
                          <w:noProof/>
                        </w:rPr>
                      </w:pPr>
                      <w:r>
                        <w:t xml:space="preserve">Figure </w:t>
                      </w:r>
                      <w:fldSimple w:instr=" SEQ Figure \* ARABIC ">
                        <w:r w:rsidR="00F9064B">
                          <w:rPr>
                            <w:noProof/>
                          </w:rPr>
                          <w:t>4</w:t>
                        </w:r>
                      </w:fldSimple>
                    </w:p>
                  </w:txbxContent>
                </v:textbox>
                <w10:wrap type="topAndBottom" anchorx="margin"/>
              </v:shape>
            </w:pict>
          </mc:Fallback>
        </mc:AlternateContent>
      </w: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732155</wp:posOffset>
            </wp:positionV>
            <wp:extent cx="6145200" cy="1638000"/>
            <wp:effectExtent l="0" t="0" r="8255" b="63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e dossier.png"/>
                    <pic:cNvPicPr/>
                  </pic:nvPicPr>
                  <pic:blipFill>
                    <a:blip r:embed="rId12">
                      <a:extLst>
                        <a:ext uri="{28A0092B-C50C-407E-A947-70E740481C1C}">
                          <a14:useLocalDpi xmlns:a14="http://schemas.microsoft.com/office/drawing/2010/main" val="0"/>
                        </a:ext>
                      </a:extLst>
                    </a:blip>
                    <a:stretch>
                      <a:fillRect/>
                    </a:stretch>
                  </pic:blipFill>
                  <pic:spPr>
                    <a:xfrm>
                      <a:off x="0" y="0"/>
                      <a:ext cx="6145200" cy="1638000"/>
                    </a:xfrm>
                    <a:prstGeom prst="rect">
                      <a:avLst/>
                    </a:prstGeom>
                  </pic:spPr>
                </pic:pic>
              </a:graphicData>
            </a:graphic>
            <wp14:sizeRelH relativeFrom="margin">
              <wp14:pctWidth>0</wp14:pctWidth>
            </wp14:sizeRelH>
            <wp14:sizeRelV relativeFrom="margin">
              <wp14:pctHeight>0</wp14:pctHeight>
            </wp14:sizeRelV>
          </wp:anchor>
        </w:drawing>
      </w:r>
      <w:bookmarkEnd w:id="54"/>
      <w:r w:rsidR="00BD62D7">
        <w:t xml:space="preserve">Cet écran ressemble à un explorateur de fichier. On y trouve la liste des dossiers de l’utilisateur. Ils ont chacun un nom, </w:t>
      </w:r>
      <w:r w:rsidR="0000287B">
        <w:t xml:space="preserve">une localisation, </w:t>
      </w:r>
      <w:r w:rsidR="00BD62D7">
        <w:t>une date d’</w:t>
      </w:r>
      <w:r w:rsidR="00D747F6">
        <w:t>ouverture et un état</w:t>
      </w:r>
      <w:r w:rsidR="0000287B">
        <w:t>.</w:t>
      </w:r>
      <w:bookmarkEnd w:id="55"/>
      <w:r w:rsidR="0000287B">
        <w:t xml:space="preserve"> </w:t>
      </w:r>
      <w:r>
        <w:t>La Figure 4 représente une partie de l’écran :</w:t>
      </w:r>
    </w:p>
    <w:p w:rsidR="00F71A51" w:rsidRDefault="00F71A51" w:rsidP="00BD62D7"/>
    <w:p w:rsidR="0000287B" w:rsidRDefault="0000287B" w:rsidP="00BD62D7"/>
    <w:p w:rsidR="00F71A51" w:rsidRDefault="00F71A51" w:rsidP="00BD62D7"/>
    <w:p w:rsidR="00F71A51" w:rsidRDefault="00F71A51" w:rsidP="00F71A51">
      <w:bookmarkStart w:id="56" w:name="_Toc469855715"/>
      <w:r>
        <w:t>On trouve par colonne les informations suivantes :</w:t>
      </w:r>
    </w:p>
    <w:p w:rsidR="00D747F6" w:rsidRDefault="0000287B" w:rsidP="00CD2EA1">
      <w:pPr>
        <w:pStyle w:val="ListParagraph"/>
        <w:numPr>
          <w:ilvl w:val="0"/>
          <w:numId w:val="3"/>
        </w:numPr>
      </w:pPr>
      <w:r>
        <w:t>Le nom du souscripteur</w:t>
      </w:r>
      <w:bookmarkEnd w:id="56"/>
      <w:r w:rsidR="00F71A51">
        <w:t>, et donc le nom du dossier.</w:t>
      </w:r>
    </w:p>
    <w:p w:rsidR="0000287B" w:rsidRDefault="0000287B" w:rsidP="0000287B">
      <w:pPr>
        <w:pStyle w:val="ListParagraph"/>
        <w:ind w:left="2145" w:firstLine="0"/>
      </w:pPr>
    </w:p>
    <w:p w:rsidR="00000C94" w:rsidRDefault="0000287B" w:rsidP="00CD2EA1">
      <w:pPr>
        <w:pStyle w:val="ListParagraph"/>
        <w:numPr>
          <w:ilvl w:val="0"/>
          <w:numId w:val="3"/>
        </w:numPr>
      </w:pPr>
      <w:bookmarkStart w:id="57" w:name="_Toc469855716"/>
      <w:r>
        <w:t xml:space="preserve">La localisation, qui correspond à la commune de l’exploitation. Cette localisation peut permettre de mieux gérer les homonymes à l’écran, même si de toute façon chaque dossier doit avoir un identifiant </w:t>
      </w:r>
      <w:r w:rsidRPr="00CD2EA1">
        <w:rPr>
          <w:b/>
        </w:rPr>
        <w:t>unique.</w:t>
      </w:r>
      <w:bookmarkEnd w:id="57"/>
    </w:p>
    <w:p w:rsidR="00000C94" w:rsidRDefault="00000C94" w:rsidP="00000C94">
      <w:pPr>
        <w:pStyle w:val="ListParagraph"/>
        <w:ind w:left="2145" w:firstLine="0"/>
      </w:pPr>
    </w:p>
    <w:p w:rsidR="0000287B" w:rsidRPr="0000287B" w:rsidRDefault="0000287B" w:rsidP="00CD2EA1">
      <w:pPr>
        <w:pStyle w:val="ListParagraph"/>
        <w:numPr>
          <w:ilvl w:val="0"/>
          <w:numId w:val="3"/>
        </w:numPr>
      </w:pPr>
      <w:bookmarkStart w:id="58" w:name="_Toc469855717"/>
      <w:r>
        <w:t xml:space="preserve">La date d’ouverture du dossier, c’est-à-dire la date de </w:t>
      </w:r>
      <w:r w:rsidRPr="00CD2EA1">
        <w:rPr>
          <w:b/>
        </w:rPr>
        <w:t>réception</w:t>
      </w:r>
      <w:r>
        <w:t xml:space="preserve"> du dossier, le jour où il est arrivé au </w:t>
      </w:r>
      <w:r w:rsidRPr="00CD2EA1">
        <w:rPr>
          <w:b/>
        </w:rPr>
        <w:t>siège</w:t>
      </w:r>
      <w:bookmarkEnd w:id="58"/>
    </w:p>
    <w:p w:rsidR="0000287B" w:rsidRPr="0000287B" w:rsidRDefault="0000287B" w:rsidP="0000287B">
      <w:pPr>
        <w:pStyle w:val="ListParagraph"/>
        <w:ind w:left="2145" w:firstLine="0"/>
      </w:pPr>
    </w:p>
    <w:p w:rsidR="00000C94" w:rsidRDefault="0000287B" w:rsidP="00CD2EA1">
      <w:pPr>
        <w:pStyle w:val="ListParagraph"/>
        <w:numPr>
          <w:ilvl w:val="0"/>
          <w:numId w:val="3"/>
        </w:numPr>
      </w:pPr>
      <w:bookmarkStart w:id="59" w:name="_Toc469855718"/>
      <w:r w:rsidRPr="0000287B">
        <w:t>L’état</w:t>
      </w:r>
      <w:r>
        <w:t xml:space="preserve"> du dossier. Il peut être A traiter, déjà validé, ou rejeté. Les dossiers rejetés </w:t>
      </w:r>
      <w:proofErr w:type="gramStart"/>
      <w:r>
        <w:t>reste</w:t>
      </w:r>
      <w:proofErr w:type="gramEnd"/>
      <w:r>
        <w:t xml:space="preserve"> apparent pendant 30 jours après le refus. Ce nombre de jours peut être </w:t>
      </w:r>
      <w:proofErr w:type="gramStart"/>
      <w:r>
        <w:t>amener</w:t>
      </w:r>
      <w:proofErr w:type="gramEnd"/>
      <w:r>
        <w:t xml:space="preserve"> à changer au fur et à mesure de la réalisation du projet.</w:t>
      </w:r>
      <w:bookmarkEnd w:id="59"/>
    </w:p>
    <w:p w:rsidR="00000C94" w:rsidRDefault="00000C94" w:rsidP="00000C94">
      <w:pPr>
        <w:pStyle w:val="ListParagraph"/>
      </w:pPr>
    </w:p>
    <w:p w:rsidR="00000C94" w:rsidRPr="0000287B" w:rsidRDefault="00000C94" w:rsidP="00CD2EA1">
      <w:pPr>
        <w:pStyle w:val="ListParagraph"/>
        <w:numPr>
          <w:ilvl w:val="0"/>
          <w:numId w:val="3"/>
        </w:numPr>
      </w:pPr>
      <w:bookmarkStart w:id="60" w:name="_Toc469855719"/>
      <w:r>
        <w:t>Un bouton Traiter, qui redirige vers l’écran de consultation d’un dossier</w:t>
      </w:r>
      <w:r w:rsidR="006D6ADB">
        <w:t>. Ici il est noté Traiter, mais on peut imaginer une icône plutôt que du texte, ici un peu lourd</w:t>
      </w:r>
      <w:bookmarkEnd w:id="60"/>
    </w:p>
    <w:p w:rsidR="00BD62D7" w:rsidRDefault="00BD62D7" w:rsidP="006D6ADB"/>
    <w:p w:rsidR="006D6ADB" w:rsidRDefault="0000287B" w:rsidP="006D6ADB">
      <w:pPr>
        <w:ind w:firstLine="708"/>
      </w:pPr>
      <w:bookmarkStart w:id="61" w:name="_Toc469855720"/>
      <w:r>
        <w:t xml:space="preserve">L’état de chaque dossier doit être visible très rapidement. Ici c’est par la couleur de l’image du dossier. </w:t>
      </w:r>
      <w:r w:rsidR="006D6ADB">
        <w:t xml:space="preserve">Vert pour les dossiers validés, rouge pour les dossiers rejetés, et une couleur de base pour les dossiers en attente de traitement. </w:t>
      </w:r>
      <w:r>
        <w:t xml:space="preserve">Nous avons pris l’exemple d’un explorateur </w:t>
      </w:r>
      <w:proofErr w:type="spellStart"/>
      <w:r>
        <w:t>window</w:t>
      </w:r>
      <w:r w:rsidR="006D6ADB">
        <w:t>s</w:t>
      </w:r>
      <w:proofErr w:type="spellEnd"/>
      <w:r w:rsidR="006D6ADB">
        <w:t xml:space="preserve"> pour la forme de la présentation, mais il sera bien sûr à modifier avec la charte graphique de l’application.</w:t>
      </w:r>
      <w:bookmarkEnd w:id="61"/>
    </w:p>
    <w:p w:rsidR="00F0637B" w:rsidRPr="00F0637B" w:rsidRDefault="006D6ADB" w:rsidP="00CD2EA1">
      <w:pPr>
        <w:pStyle w:val="Heading2"/>
      </w:pPr>
      <w:bookmarkStart w:id="62" w:name="_Toc469855721"/>
      <w:bookmarkStart w:id="63" w:name="_Toc470883840"/>
      <w:r w:rsidRPr="00F0637B">
        <w:t>Filtres</w:t>
      </w:r>
      <w:bookmarkEnd w:id="62"/>
      <w:bookmarkEnd w:id="63"/>
    </w:p>
    <w:p w:rsidR="006D6ADB" w:rsidRDefault="006D6ADB" w:rsidP="00F0637B">
      <w:pPr>
        <w:ind w:firstLine="708"/>
      </w:pPr>
      <w:bookmarkStart w:id="64" w:name="_Toc469855722"/>
      <w:r>
        <w:t>A l’arrivée de l’utilisateur, tous les dossiers sont affichés sur cette page, quel que soit leur état. L’util</w:t>
      </w:r>
      <w:r w:rsidR="000019B9">
        <w:t xml:space="preserve">isateur aura le choix de filtrer </w:t>
      </w:r>
      <w:r w:rsidR="00F0637B">
        <w:t>par nom (ordre alphabétique/inverse), par localisation (ordre alphabétique/inverse), par date (ordre croissant/décroissant), ou par état (double sens aussi).</w:t>
      </w:r>
      <w:bookmarkEnd w:id="64"/>
    </w:p>
    <w:p w:rsidR="00F0637B" w:rsidRDefault="00F0637B" w:rsidP="00CD2EA1">
      <w:pPr>
        <w:pStyle w:val="Heading2"/>
      </w:pPr>
      <w:bookmarkStart w:id="65" w:name="_Toc469855723"/>
      <w:bookmarkStart w:id="66" w:name="_Toc470883841"/>
      <w:r>
        <w:t>Scénarios</w:t>
      </w:r>
      <w:bookmarkEnd w:id="65"/>
      <w:bookmarkEnd w:id="66"/>
    </w:p>
    <w:p w:rsidR="00F0637B" w:rsidRPr="00F0637B" w:rsidRDefault="00F0637B" w:rsidP="00F0637B">
      <w:bookmarkStart w:id="67" w:name="_Toc469855724"/>
      <w:r w:rsidRPr="00F0637B">
        <w:t>L’utilisat</w:t>
      </w:r>
      <w:r>
        <w:t>eur pourra sur cette page</w:t>
      </w:r>
      <w:bookmarkEnd w:id="67"/>
    </w:p>
    <w:p w:rsidR="00F0637B" w:rsidRDefault="00F0637B" w:rsidP="00031C41">
      <w:pPr>
        <w:pStyle w:val="ListParagraph"/>
        <w:numPr>
          <w:ilvl w:val="0"/>
          <w:numId w:val="24"/>
        </w:numPr>
      </w:pPr>
      <w:bookmarkStart w:id="68" w:name="_Toc469855725"/>
      <w:r w:rsidRPr="00F0637B">
        <w:t>Se déconnecter</w:t>
      </w:r>
      <w:bookmarkEnd w:id="68"/>
      <w:r w:rsidR="00031C41">
        <w:t>. Le bouton déconnexion le ramènera de cette manière à l’écran de connexion</w:t>
      </w:r>
    </w:p>
    <w:p w:rsidR="00D827D6" w:rsidRDefault="00D827D6" w:rsidP="00031C41">
      <w:pPr>
        <w:pStyle w:val="ListParagraph"/>
        <w:numPr>
          <w:ilvl w:val="0"/>
          <w:numId w:val="24"/>
        </w:numPr>
      </w:pPr>
      <w:r>
        <w:t>Filtrer la liste des dossiers. Cela changera juste l’ordre des dossiers, donc l’affichage, mais l’utilisateur restera sur la même page.</w:t>
      </w:r>
    </w:p>
    <w:p w:rsidR="00E60B31" w:rsidRDefault="00D827D6" w:rsidP="00D827D6">
      <w:pPr>
        <w:pStyle w:val="ListParagraph"/>
        <w:numPr>
          <w:ilvl w:val="0"/>
          <w:numId w:val="24"/>
        </w:numPr>
      </w:pPr>
      <w:r>
        <w:t xml:space="preserve">Traiter un dossier. Cela l’enverra sur la page </w:t>
      </w:r>
      <w:r w:rsidRPr="00F71A51">
        <w:rPr>
          <w:vertAlign w:val="superscript"/>
        </w:rPr>
        <w:t>«</w:t>
      </w:r>
      <w:r>
        <w:t> Consultation d’un dossier</w:t>
      </w:r>
      <w:r w:rsidRPr="00F71A51">
        <w:rPr>
          <w:vertAlign w:val="superscript"/>
        </w:rPr>
        <w:t> »</w:t>
      </w:r>
      <w:r>
        <w:t xml:space="preserve"> pour le dossier en question. Cet écran est détaillé dans la partie suivante. </w:t>
      </w:r>
    </w:p>
    <w:p w:rsidR="00E60B31" w:rsidRDefault="001224EF" w:rsidP="00D827D6">
      <w:pPr>
        <w:pStyle w:val="Heading1"/>
      </w:pPr>
      <w:bookmarkStart w:id="69" w:name="_Toc469855727"/>
      <w:bookmarkStart w:id="70" w:name="_Toc470883842"/>
      <w:r>
        <w:lastRenderedPageBreak/>
        <w:t>Consultation</w:t>
      </w:r>
      <w:r w:rsidR="00E60B31" w:rsidRPr="00F711A7">
        <w:t xml:space="preserve"> de dossier :</w:t>
      </w:r>
      <w:bookmarkEnd w:id="69"/>
      <w:bookmarkEnd w:id="70"/>
    </w:p>
    <w:p w:rsidR="00836EB7" w:rsidRDefault="00AF728C" w:rsidP="00836EB7">
      <w:pPr>
        <w:pStyle w:val="Heading2"/>
        <w:numPr>
          <w:ilvl w:val="0"/>
          <w:numId w:val="25"/>
        </w:numPr>
      </w:pPr>
      <w:bookmarkStart w:id="71" w:name="_Toc470883843"/>
      <w:r w:rsidRPr="00AF728C">
        <w:t>Contenu</w:t>
      </w:r>
      <w:bookmarkEnd w:id="71"/>
    </w:p>
    <w:p w:rsidR="00836EB7" w:rsidRPr="00836EB7" w:rsidRDefault="00836EB7" w:rsidP="00836EB7">
      <w:r>
        <w:t>La position des informations est actuellement arbitraire, et sujette à modification ultérieure, à la demande du client ou à défaut au choix de l’équipe de réalisation.</w:t>
      </w:r>
    </w:p>
    <w:p w:rsidR="00AF728C" w:rsidRDefault="00AF728C" w:rsidP="00AF728C">
      <w:pPr>
        <w:pStyle w:val="Heading3"/>
        <w:numPr>
          <w:ilvl w:val="0"/>
          <w:numId w:val="26"/>
        </w:numPr>
      </w:pPr>
      <w:r>
        <w:t>Validation :</w:t>
      </w:r>
    </w:p>
    <w:p w:rsidR="00AF728C" w:rsidRDefault="00AF728C" w:rsidP="00AF728C">
      <w:r>
        <w:t xml:space="preserve">L’état du dossier doit être visible tout de suite, en haut de la page par exemple. L’utilisateur peut le modifier d’un clic. Cependant, la modification entraînera l’apparition </w:t>
      </w:r>
      <w:proofErr w:type="gramStart"/>
      <w:r>
        <w:t>d’une</w:t>
      </w:r>
      <w:proofErr w:type="gramEnd"/>
      <w:r>
        <w:t xml:space="preserve"> pop-up de confirmation.</w:t>
      </w:r>
    </w:p>
    <w:p w:rsidR="00AF728C" w:rsidRDefault="00AF728C" w:rsidP="00AF728C">
      <w:pPr>
        <w:pStyle w:val="Heading3"/>
      </w:pPr>
      <w:r>
        <w:t>Les informations souscripteurs</w:t>
      </w:r>
    </w:p>
    <w:p w:rsidR="00E60B31" w:rsidRDefault="00AF728C" w:rsidP="00836EB7">
      <w:r>
        <w:t>La première partie des informations sont celles du souscripteur. Elles seront placé</w:t>
      </w:r>
      <w:r w:rsidR="00836EB7">
        <w:t>e</w:t>
      </w:r>
      <w:r>
        <w:t>s dans la</w:t>
      </w:r>
      <w:r w:rsidR="00836EB7">
        <w:t xml:space="preserve"> colonne de gauche. Elles contiennent</w:t>
      </w:r>
    </w:p>
    <w:p w:rsidR="00836EB7" w:rsidRDefault="00836EB7" w:rsidP="00836EB7">
      <w:pPr>
        <w:pStyle w:val="ListParagraph"/>
        <w:numPr>
          <w:ilvl w:val="0"/>
          <w:numId w:val="27"/>
        </w:numPr>
      </w:pPr>
      <w:r>
        <w:t>La civilité</w:t>
      </w:r>
    </w:p>
    <w:p w:rsidR="00836EB7" w:rsidRDefault="00836EB7" w:rsidP="00836EB7">
      <w:pPr>
        <w:pStyle w:val="ListParagraph"/>
        <w:numPr>
          <w:ilvl w:val="0"/>
          <w:numId w:val="27"/>
        </w:numPr>
      </w:pPr>
      <w:r>
        <w:t>Le nom et le prénom</w:t>
      </w:r>
    </w:p>
    <w:p w:rsidR="00836EB7" w:rsidRDefault="00836EB7" w:rsidP="00836EB7">
      <w:pPr>
        <w:pStyle w:val="ListParagraph"/>
        <w:numPr>
          <w:ilvl w:val="0"/>
          <w:numId w:val="27"/>
        </w:numPr>
      </w:pPr>
      <w:r>
        <w:t>La date et le lieu de naissance</w:t>
      </w:r>
    </w:p>
    <w:p w:rsidR="00836EB7" w:rsidRDefault="00836EB7" w:rsidP="00836EB7">
      <w:pPr>
        <w:pStyle w:val="ListParagraph"/>
        <w:numPr>
          <w:ilvl w:val="0"/>
          <w:numId w:val="27"/>
        </w:numPr>
      </w:pPr>
      <w:r>
        <w:t>L’adresse</w:t>
      </w:r>
    </w:p>
    <w:p w:rsidR="00836EB7" w:rsidRDefault="00836EB7" w:rsidP="00836EB7">
      <w:pPr>
        <w:pStyle w:val="Heading3"/>
      </w:pPr>
      <w:r>
        <w:t>Les informations de l’entreprise</w:t>
      </w:r>
    </w:p>
    <w:p w:rsidR="00836EB7" w:rsidRDefault="00836EB7" w:rsidP="00836EB7">
      <w:r>
        <w:t>Dans la colonne du milieu, on trouvera les informations relatives à l’entreprise dont fait partie l’exploitation. Qu’il s’agisse d’une exploitation seule, d’un GAEC ou d’une grosse société, ces informations sont demandées par les clients.</w:t>
      </w:r>
    </w:p>
    <w:p w:rsidR="00836EB7" w:rsidRDefault="00836EB7" w:rsidP="00836EB7">
      <w:r>
        <w:t>Devront être renseignés les informations suivantes</w:t>
      </w:r>
    </w:p>
    <w:p w:rsidR="00836EB7" w:rsidRDefault="00836EB7" w:rsidP="00836EB7">
      <w:pPr>
        <w:pStyle w:val="ListParagraph"/>
        <w:numPr>
          <w:ilvl w:val="0"/>
          <w:numId w:val="28"/>
        </w:numPr>
      </w:pPr>
      <w:r>
        <w:t>Nom de l’entreprise</w:t>
      </w:r>
    </w:p>
    <w:p w:rsidR="00836EB7" w:rsidRDefault="00836EB7" w:rsidP="00836EB7">
      <w:pPr>
        <w:pStyle w:val="ListParagraph"/>
        <w:numPr>
          <w:ilvl w:val="0"/>
          <w:numId w:val="28"/>
        </w:numPr>
      </w:pPr>
      <w:r>
        <w:t>N°SIREN</w:t>
      </w:r>
    </w:p>
    <w:p w:rsidR="00836EB7" w:rsidRDefault="00836EB7" w:rsidP="00836EB7">
      <w:pPr>
        <w:pStyle w:val="ListParagraph"/>
        <w:numPr>
          <w:ilvl w:val="0"/>
          <w:numId w:val="28"/>
        </w:numPr>
      </w:pPr>
      <w:r>
        <w:t>Chiffre d’affaires de l’année précédente</w:t>
      </w:r>
    </w:p>
    <w:p w:rsidR="00836EB7" w:rsidRDefault="00836EB7" w:rsidP="00836EB7">
      <w:pPr>
        <w:pStyle w:val="ListParagraph"/>
        <w:numPr>
          <w:ilvl w:val="0"/>
          <w:numId w:val="28"/>
        </w:numPr>
      </w:pPr>
      <w:r>
        <w:t>Bénéfices de l’année précédente</w:t>
      </w:r>
    </w:p>
    <w:p w:rsidR="00836EB7" w:rsidRDefault="00836EB7" w:rsidP="00836EB7">
      <w:pPr>
        <w:pStyle w:val="ListParagraph"/>
        <w:numPr>
          <w:ilvl w:val="0"/>
          <w:numId w:val="28"/>
        </w:numPr>
      </w:pPr>
      <w:r>
        <w:t>L’adresse du Siège</w:t>
      </w:r>
    </w:p>
    <w:p w:rsidR="00836EB7" w:rsidRDefault="00836EB7" w:rsidP="00836EB7">
      <w:pPr>
        <w:pStyle w:val="ListParagraph"/>
        <w:numPr>
          <w:ilvl w:val="0"/>
          <w:numId w:val="28"/>
        </w:numPr>
      </w:pPr>
      <w:r>
        <w:t>Le nom du dirigeant</w:t>
      </w:r>
    </w:p>
    <w:p w:rsidR="00836EB7" w:rsidRDefault="00836EB7" w:rsidP="00836EB7">
      <w:pPr>
        <w:pStyle w:val="Heading3"/>
      </w:pPr>
      <w:r>
        <w:t>Les informations exploitations</w:t>
      </w:r>
    </w:p>
    <w:p w:rsidR="00836EB7" w:rsidRDefault="00F71A51" w:rsidP="00836EB7">
      <w:r>
        <w:t>Dans la troisième colonne, à droite, se trouveront les informations spécifiques à l’exploitation, nous y trouverons :</w:t>
      </w:r>
    </w:p>
    <w:p w:rsidR="00F71A51" w:rsidRDefault="00F71A51" w:rsidP="00F71A51">
      <w:pPr>
        <w:pStyle w:val="ListParagraph"/>
        <w:numPr>
          <w:ilvl w:val="0"/>
          <w:numId w:val="29"/>
        </w:numPr>
      </w:pPr>
      <w:r>
        <w:t>Le type d’exploitation</w:t>
      </w:r>
    </w:p>
    <w:p w:rsidR="00F71A51" w:rsidRDefault="00F71A51" w:rsidP="00F71A51">
      <w:pPr>
        <w:pStyle w:val="ListParagraph"/>
        <w:numPr>
          <w:ilvl w:val="0"/>
          <w:numId w:val="29"/>
        </w:numPr>
      </w:pPr>
      <w:r>
        <w:t>La superficie</w:t>
      </w:r>
    </w:p>
    <w:p w:rsidR="00F71A51" w:rsidRDefault="00F71A51" w:rsidP="00F71A51">
      <w:pPr>
        <w:pStyle w:val="ListParagraph"/>
        <w:numPr>
          <w:ilvl w:val="0"/>
          <w:numId w:val="29"/>
        </w:numPr>
      </w:pPr>
      <w:r>
        <w:t>Le nombre de champs</w:t>
      </w:r>
    </w:p>
    <w:p w:rsidR="00F71A51" w:rsidRDefault="00F71A51" w:rsidP="00F71A51">
      <w:pPr>
        <w:pStyle w:val="ListParagraph"/>
        <w:numPr>
          <w:ilvl w:val="0"/>
          <w:numId w:val="29"/>
        </w:numPr>
      </w:pPr>
      <w:r>
        <w:t>Le nombre de bâtiments</w:t>
      </w:r>
    </w:p>
    <w:p w:rsidR="00F71A51" w:rsidRDefault="00F71A51" w:rsidP="00F71A51">
      <w:pPr>
        <w:pStyle w:val="ListParagraph"/>
        <w:numPr>
          <w:ilvl w:val="0"/>
          <w:numId w:val="29"/>
        </w:numPr>
      </w:pPr>
      <w:r>
        <w:t>Le nombre d’employés</w:t>
      </w:r>
    </w:p>
    <w:p w:rsidR="00F71A51" w:rsidRDefault="00F71A51" w:rsidP="00F71A51">
      <w:pPr>
        <w:pStyle w:val="ListParagraph"/>
        <w:numPr>
          <w:ilvl w:val="0"/>
          <w:numId w:val="29"/>
        </w:numPr>
      </w:pPr>
      <w:r>
        <w:lastRenderedPageBreak/>
        <w:t>Un champ de texte libre, rempli par l’agent chargé de l’affaire. Ce dernier peut contenir des risques visibles annexes, des notes spécifiques etc.</w:t>
      </w:r>
    </w:p>
    <w:p w:rsidR="00F71A51" w:rsidRDefault="00F71A51" w:rsidP="00F71A51">
      <w:pPr>
        <w:pStyle w:val="Heading3"/>
      </w:pPr>
      <w:r>
        <w:t>Photos</w:t>
      </w:r>
    </w:p>
    <w:p w:rsidR="00F71A51" w:rsidRDefault="00F71A51" w:rsidP="00F71A51">
      <w:r>
        <w:t xml:space="preserve">Le rectangle « Photos » sur la Figure 5 est un bouton. Il redirige l’utilisateur vers l’écran de consultation des photos. Il pourra y voir l’ensemble des photos de l’exploitation. Cet écran est spécifié dans la partie </w:t>
      </w:r>
      <w:r w:rsidRPr="00F71A51">
        <w:rPr>
          <w:vertAlign w:val="superscript"/>
        </w:rPr>
        <w:t>«</w:t>
      </w:r>
      <w:r>
        <w:t> Consultation des photos</w:t>
      </w:r>
      <w:r w:rsidRPr="00F71A51">
        <w:rPr>
          <w:vertAlign w:val="superscript"/>
        </w:rPr>
        <w:t> »</w:t>
      </w:r>
      <w:r>
        <w:t>.</w:t>
      </w:r>
    </w:p>
    <w:p w:rsidR="00F71A51" w:rsidRDefault="00F71A51" w:rsidP="00F71A51">
      <w:pPr>
        <w:pStyle w:val="Heading3"/>
      </w:pPr>
      <w:r>
        <w:t>Métrages</w:t>
      </w:r>
    </w:p>
    <w:p w:rsidR="00F71A51" w:rsidRDefault="00745907" w:rsidP="00F71A51">
      <w:r>
        <w:t xml:space="preserve">De la même façon que pour les photos, ce bouton amène l’utilisateur à la page </w:t>
      </w:r>
      <w:r w:rsidRPr="00745907">
        <w:rPr>
          <w:vertAlign w:val="superscript"/>
        </w:rPr>
        <w:t>«</w:t>
      </w:r>
      <w:r>
        <w:t> Consultation des métrages </w:t>
      </w:r>
      <w:r w:rsidRPr="00745907">
        <w:rPr>
          <w:vertAlign w:val="superscript"/>
        </w:rPr>
        <w:t>»</w:t>
      </w:r>
      <w:r>
        <w:t>, détaillés dans la partie du même nom.</w:t>
      </w:r>
    </w:p>
    <w:p w:rsidR="00C71D70" w:rsidRDefault="00F9064B" w:rsidP="00F71A51">
      <w:r>
        <w:rPr>
          <w:noProof/>
          <w:lang w:eastAsia="fr-FR"/>
        </w:rPr>
        <mc:AlternateContent>
          <mc:Choice Requires="wps">
            <w:drawing>
              <wp:anchor distT="0" distB="0" distL="114300" distR="114300" simplePos="0" relativeHeight="251663360" behindDoc="0" locked="0" layoutInCell="1" allowOverlap="1" wp14:anchorId="6594E215" wp14:editId="1BB2302C">
                <wp:simplePos x="0" y="0"/>
                <wp:positionH relativeFrom="column">
                  <wp:posOffset>-483235</wp:posOffset>
                </wp:positionH>
                <wp:positionV relativeFrom="paragraph">
                  <wp:posOffset>5673725</wp:posOffset>
                </wp:positionV>
                <wp:extent cx="7143750" cy="635"/>
                <wp:effectExtent l="0" t="0" r="0" b="0"/>
                <wp:wrapTopAndBottom/>
                <wp:docPr id="49" name="Zone de texte 49"/>
                <wp:cNvGraphicFramePr/>
                <a:graphic xmlns:a="http://schemas.openxmlformats.org/drawingml/2006/main">
                  <a:graphicData uri="http://schemas.microsoft.com/office/word/2010/wordprocessingShape">
                    <wps:wsp>
                      <wps:cNvSpPr txBox="1"/>
                      <wps:spPr>
                        <a:xfrm>
                          <a:off x="0" y="0"/>
                          <a:ext cx="7143750" cy="635"/>
                        </a:xfrm>
                        <a:prstGeom prst="rect">
                          <a:avLst/>
                        </a:prstGeom>
                        <a:solidFill>
                          <a:prstClr val="white"/>
                        </a:solidFill>
                        <a:ln>
                          <a:noFill/>
                        </a:ln>
                        <a:effectLst/>
                      </wps:spPr>
                      <wps:txbx>
                        <w:txbxContent>
                          <w:p w:rsidR="00F9064B" w:rsidRPr="006A3CF1" w:rsidRDefault="00F9064B" w:rsidP="00F9064B">
                            <w:pPr>
                              <w:pStyle w:val="Caption"/>
                              <w:rPr>
                                <w:noProof/>
                              </w:rPr>
                            </w:pPr>
                            <w:r>
                              <w:t xml:space="preserve">Figure </w:t>
                            </w:r>
                            <w:r w:rsidR="002B28C1">
                              <w:fldChar w:fldCharType="begin"/>
                            </w:r>
                            <w:r w:rsidR="002B28C1">
                              <w:instrText xml:space="preserve"> SEQ Figure \* ARABIC </w:instrText>
                            </w:r>
                            <w:r w:rsidR="002B28C1">
                              <w:fldChar w:fldCharType="separate"/>
                            </w:r>
                            <w:r>
                              <w:rPr>
                                <w:noProof/>
                              </w:rPr>
                              <w:t>5</w:t>
                            </w:r>
                            <w:r w:rsidR="002B28C1">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9" o:spid="_x0000_s1027" type="#_x0000_t202" style="position:absolute;left:0;text-align:left;margin-left:-38.05pt;margin-top:446.75pt;width:5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" stroked="f">
                <v:textbox style="mso-fit-shape-to-text:t" inset="0,0,0,0">
                  <w:txbxContent>
                    <w:p w:rsidR="00F9064B" w:rsidRPr="006A3CF1" w:rsidRDefault="00F9064B" w:rsidP="00F9064B">
                      <w:pPr>
                        <w:pStyle w:val="Caption"/>
                        <w:rPr>
                          <w:noProof/>
                        </w:rPr>
                      </w:pPr>
                      <w:r>
                        <w:t xml:space="preserve">Figure </w:t>
                      </w:r>
                      <w:fldSimple w:instr=" SEQ Figure \* ARABIC ">
                        <w:r>
                          <w:rPr>
                            <w:noProof/>
                          </w:rPr>
                          <w:t>5</w:t>
                        </w:r>
                      </w:fldSimple>
                    </w:p>
                  </w:txbxContent>
                </v:textbox>
                <w10:wrap type="topAndBottom"/>
              </v:shape>
            </w:pict>
          </mc:Fallback>
        </mc:AlternateContent>
      </w:r>
      <w:r>
        <w:rPr>
          <w:noProof/>
          <w:lang w:eastAsia="fr-FR"/>
        </w:rPr>
        <w:drawing>
          <wp:anchor distT="0" distB="0" distL="114300" distR="114300" simplePos="0" relativeHeight="251661312" behindDoc="0" locked="0" layoutInCell="1" allowOverlap="1">
            <wp:simplePos x="0" y="0"/>
            <wp:positionH relativeFrom="page">
              <wp:align>right</wp:align>
            </wp:positionH>
            <wp:positionV relativeFrom="paragraph">
              <wp:posOffset>223520</wp:posOffset>
            </wp:positionV>
            <wp:extent cx="7143750" cy="5393532"/>
            <wp:effectExtent l="0" t="0" r="0"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nsultation dossier.jpg"/>
                    <pic:cNvPicPr/>
                  </pic:nvPicPr>
                  <pic:blipFill>
                    <a:blip r:embed="rId13">
                      <a:extLst>
                        <a:ext uri="{28A0092B-C50C-407E-A947-70E740481C1C}">
                          <a14:useLocalDpi xmlns:a14="http://schemas.microsoft.com/office/drawing/2010/main" val="0"/>
                        </a:ext>
                      </a:extLst>
                    </a:blip>
                    <a:stretch>
                      <a:fillRect/>
                    </a:stretch>
                  </pic:blipFill>
                  <pic:spPr>
                    <a:xfrm>
                      <a:off x="0" y="0"/>
                      <a:ext cx="7143750" cy="5393532"/>
                    </a:xfrm>
                    <a:prstGeom prst="rect">
                      <a:avLst/>
                    </a:prstGeom>
                  </pic:spPr>
                </pic:pic>
              </a:graphicData>
            </a:graphic>
            <wp14:sizeRelH relativeFrom="margin">
              <wp14:pctWidth>0</wp14:pctWidth>
            </wp14:sizeRelH>
            <wp14:sizeRelV relativeFrom="margin">
              <wp14:pctHeight>0</wp14:pctHeight>
            </wp14:sizeRelV>
          </wp:anchor>
        </w:drawing>
      </w:r>
      <w:r w:rsidR="00C71D70">
        <w:t xml:space="preserve">La figure 5 illustre, sous une forme très basique, les informations </w:t>
      </w:r>
      <w:proofErr w:type="gramStart"/>
      <w:r w:rsidR="00C71D70">
        <w:t>présentés</w:t>
      </w:r>
      <w:proofErr w:type="gramEnd"/>
      <w:r w:rsidR="00C71D70">
        <w:t xml:space="preserve"> dans cet écran.</w:t>
      </w:r>
    </w:p>
    <w:p w:rsidR="00C71D70" w:rsidRDefault="00C71D70" w:rsidP="00F71A51"/>
    <w:p w:rsidR="00745907" w:rsidRDefault="00745907" w:rsidP="00745907">
      <w:pPr>
        <w:pStyle w:val="Heading2"/>
      </w:pPr>
      <w:bookmarkStart w:id="72" w:name="_Toc470883844"/>
      <w:r>
        <w:lastRenderedPageBreak/>
        <w:t>Scénarios</w:t>
      </w:r>
      <w:bookmarkEnd w:id="72"/>
    </w:p>
    <w:p w:rsidR="00745907" w:rsidRDefault="00745907" w:rsidP="00745907">
      <w:r>
        <w:t>L’utilisateur peut sur cette page</w:t>
      </w:r>
    </w:p>
    <w:p w:rsidR="00745907" w:rsidRDefault="00745907" w:rsidP="00745907">
      <w:pPr>
        <w:pStyle w:val="ListParagraph"/>
        <w:numPr>
          <w:ilvl w:val="0"/>
          <w:numId w:val="24"/>
        </w:numPr>
      </w:pPr>
      <w:r w:rsidRPr="00F0637B">
        <w:t>Se déconnecter</w:t>
      </w:r>
      <w:r>
        <w:t>. Le bouton déconnexion le ramènera de cette manière à l’écran de connexion</w:t>
      </w:r>
    </w:p>
    <w:p w:rsidR="00745907" w:rsidRDefault="00745907" w:rsidP="00745907">
      <w:pPr>
        <w:pStyle w:val="ListParagraph"/>
        <w:numPr>
          <w:ilvl w:val="0"/>
          <w:numId w:val="24"/>
        </w:numPr>
      </w:pPr>
      <w:r>
        <w:t xml:space="preserve">Revenir à la liste des dossiers. Le bouton du même nom le ramènera à l’écran </w:t>
      </w:r>
      <w:r w:rsidRPr="00745907">
        <w:rPr>
          <w:vertAlign w:val="superscript"/>
        </w:rPr>
        <w:t>«</w:t>
      </w:r>
      <w:r>
        <w:t> Liste des dossiers</w:t>
      </w:r>
      <w:r w:rsidRPr="00745907">
        <w:rPr>
          <w:vertAlign w:val="superscript"/>
        </w:rPr>
        <w:t xml:space="preserve"> » </w:t>
      </w:r>
      <w:r>
        <w:t>sans modifier celui-ci.</w:t>
      </w:r>
    </w:p>
    <w:p w:rsidR="00745907" w:rsidRDefault="00745907" w:rsidP="00745907">
      <w:pPr>
        <w:pStyle w:val="ListParagraph"/>
        <w:numPr>
          <w:ilvl w:val="0"/>
          <w:numId w:val="24"/>
        </w:numPr>
      </w:pPr>
      <w:r>
        <w:t xml:space="preserve">Accéder aux photos du dossier, en appuyant sur </w:t>
      </w:r>
      <w:proofErr w:type="gramStart"/>
      <w:r>
        <w:t>la</w:t>
      </w:r>
      <w:proofErr w:type="gramEnd"/>
      <w:r>
        <w:t xml:space="preserve"> bouton </w:t>
      </w:r>
      <w:r w:rsidRPr="00745907">
        <w:rPr>
          <w:vertAlign w:val="superscript"/>
        </w:rPr>
        <w:t>«</w:t>
      </w:r>
      <w:r>
        <w:t> Photos </w:t>
      </w:r>
      <w:r w:rsidRPr="00745907">
        <w:rPr>
          <w:vertAlign w:val="superscript"/>
        </w:rPr>
        <w:t>»</w:t>
      </w:r>
      <w:r>
        <w:t xml:space="preserve">. Il sera dirigé vers l’écran </w:t>
      </w:r>
      <w:r w:rsidRPr="00745907">
        <w:rPr>
          <w:vertAlign w:val="superscript"/>
        </w:rPr>
        <w:t>«</w:t>
      </w:r>
      <w:r>
        <w:t> Consultation des photos </w:t>
      </w:r>
      <w:r w:rsidRPr="00745907">
        <w:rPr>
          <w:vertAlign w:val="superscript"/>
        </w:rPr>
        <w:t>»</w:t>
      </w:r>
      <w:r>
        <w:t>.</w:t>
      </w:r>
    </w:p>
    <w:p w:rsidR="00745907" w:rsidRDefault="00745907" w:rsidP="00745907">
      <w:pPr>
        <w:pStyle w:val="ListParagraph"/>
        <w:numPr>
          <w:ilvl w:val="0"/>
          <w:numId w:val="24"/>
        </w:numPr>
      </w:pPr>
      <w:r>
        <w:t xml:space="preserve">Accéder aux métrages, en appuyant sur le bouton </w:t>
      </w:r>
      <w:r w:rsidRPr="00745907">
        <w:rPr>
          <w:vertAlign w:val="superscript"/>
        </w:rPr>
        <w:t>« </w:t>
      </w:r>
      <w:r>
        <w:t>Métrages </w:t>
      </w:r>
      <w:r w:rsidRPr="00745907">
        <w:rPr>
          <w:vertAlign w:val="superscript"/>
        </w:rPr>
        <w:t>»</w:t>
      </w:r>
      <w:r>
        <w:t xml:space="preserve">. Il sera alors amené à l’écran </w:t>
      </w:r>
      <w:r w:rsidRPr="00745907">
        <w:rPr>
          <w:vertAlign w:val="superscript"/>
        </w:rPr>
        <w:t>« </w:t>
      </w:r>
      <w:r>
        <w:t>Consultation des métrages</w:t>
      </w:r>
      <w:r w:rsidRPr="00745907">
        <w:rPr>
          <w:vertAlign w:val="superscript"/>
        </w:rPr>
        <w:t> »</w:t>
      </w:r>
    </w:p>
    <w:p w:rsidR="00745907" w:rsidRPr="00C71D70" w:rsidRDefault="00745907" w:rsidP="00745907">
      <w:pPr>
        <w:pStyle w:val="ListParagraph"/>
        <w:numPr>
          <w:ilvl w:val="0"/>
          <w:numId w:val="24"/>
        </w:numPr>
      </w:pPr>
      <w:r>
        <w:t>Valider le dossier</w:t>
      </w:r>
      <w:r w:rsidR="00C71D70">
        <w:t>, en appuyant sur le bouton valider.</w:t>
      </w:r>
      <w:r w:rsidR="00C71D70" w:rsidRPr="00C71D70">
        <w:t xml:space="preserve"> </w:t>
      </w:r>
      <w:r w:rsidR="00C71D70">
        <w:t xml:space="preserve">Une pop-up de confirmation apparaîtra. Si l’utilisateur clique sur « Oui », il </w:t>
      </w:r>
      <w:r>
        <w:t xml:space="preserve">sera ramené à l’écran « Liste des dossiers ». </w:t>
      </w:r>
      <w:r w:rsidRPr="00745907">
        <w:rPr>
          <w:color w:val="FF0000"/>
        </w:rPr>
        <w:t>Attention</w:t>
      </w:r>
      <w:r>
        <w:rPr>
          <w:color w:val="FF0000"/>
        </w:rPr>
        <w:t> :</w:t>
      </w:r>
      <w:r>
        <w:t xml:space="preserve"> Le dossier devra avoir pour état</w:t>
      </w:r>
      <w:r w:rsidR="00C71D70" w:rsidRPr="00C71D70">
        <w:rPr>
          <w:b/>
        </w:rPr>
        <w:t xml:space="preserve"> </w:t>
      </w:r>
      <w:r w:rsidR="00C71D70" w:rsidRPr="00C71D70">
        <w:rPr>
          <w:b/>
          <w:color w:val="00B050"/>
        </w:rPr>
        <w:t>Validé</w:t>
      </w:r>
      <w:r w:rsidR="00C71D70" w:rsidRPr="00C71D70">
        <w:rPr>
          <w:b/>
        </w:rPr>
        <w:t>.</w:t>
      </w:r>
    </w:p>
    <w:p w:rsidR="00C71D70" w:rsidRDefault="00C71D70" w:rsidP="00745907">
      <w:pPr>
        <w:pStyle w:val="ListParagraph"/>
        <w:numPr>
          <w:ilvl w:val="0"/>
          <w:numId w:val="24"/>
        </w:numPr>
      </w:pPr>
      <w:r w:rsidRPr="00C71D70">
        <w:t>Rejeter le dossier</w:t>
      </w:r>
      <w:r>
        <w:t>, en appuyant sur le bouton rejeter.</w:t>
      </w:r>
      <w:r w:rsidRPr="00C71D70">
        <w:t xml:space="preserve"> </w:t>
      </w:r>
      <w:proofErr w:type="gramStart"/>
      <w:r>
        <w:t>Une</w:t>
      </w:r>
      <w:proofErr w:type="gramEnd"/>
      <w:r>
        <w:t xml:space="preserve"> pop-up de confirmation apparaîtra. Si l’utilisateur clique sur « Oui », il sera ramené à l’écran « Liste des dossiers ». </w:t>
      </w:r>
      <w:r w:rsidRPr="00745907">
        <w:rPr>
          <w:color w:val="FF0000"/>
        </w:rPr>
        <w:t>Attention</w:t>
      </w:r>
      <w:r>
        <w:rPr>
          <w:color w:val="FF0000"/>
        </w:rPr>
        <w:t> :</w:t>
      </w:r>
      <w:r>
        <w:t xml:space="preserve"> Le dossier devra avoir pour état</w:t>
      </w:r>
      <w:r w:rsidRPr="00C71D70">
        <w:rPr>
          <w:b/>
        </w:rPr>
        <w:t xml:space="preserve"> </w:t>
      </w:r>
      <w:r w:rsidRPr="00C71D70">
        <w:rPr>
          <w:b/>
          <w:color w:val="FF0000"/>
        </w:rPr>
        <w:t>Rejeté</w:t>
      </w:r>
      <w:r w:rsidRPr="00C71D70">
        <w:t>.</w:t>
      </w:r>
      <w:r>
        <w:t xml:space="preserve"> A partir de ce moment, le dossier aura 30 jours de vie avant d’être supprimé. De cette manière, l’utilisateur pourra revenir dessus pour éventuellement modifier sa décision. Et il pourra être mis à jour par les agents sur le terrain.</w:t>
      </w:r>
    </w:p>
    <w:p w:rsidR="00F9064B" w:rsidRDefault="00F9064B" w:rsidP="00F9064B"/>
    <w:p w:rsidR="00F9064B" w:rsidRDefault="00F9064B" w:rsidP="00F9064B">
      <w:pPr>
        <w:pStyle w:val="Heading1"/>
      </w:pPr>
      <w:bookmarkStart w:id="73" w:name="_Toc470883845"/>
      <w:r>
        <w:lastRenderedPageBreak/>
        <w:t>Consultation des photos</w:t>
      </w:r>
      <w:bookmarkEnd w:id="73"/>
    </w:p>
    <w:p w:rsidR="00F9064B" w:rsidRDefault="00F9064B" w:rsidP="00F9064B">
      <w:pPr>
        <w:pStyle w:val="Heading2"/>
        <w:numPr>
          <w:ilvl w:val="0"/>
          <w:numId w:val="31"/>
        </w:numPr>
      </w:pPr>
      <w:bookmarkStart w:id="74" w:name="_Toc470883846"/>
      <w:r>
        <w:t>Présentation</w:t>
      </w:r>
      <w:bookmarkEnd w:id="74"/>
    </w:p>
    <w:p w:rsidR="00DA0B90" w:rsidRPr="00DA0B90" w:rsidRDefault="00DA0B90" w:rsidP="00DA0B90">
      <w:r>
        <w:t>L’utilisateur aura toujours accès au bandeau supérieur de l’écran « Liste de dossiers », comprenant le nom du dossier et les deux boutons de validation/rejet. Il aura également toujours son bouton déconnexion et celui lui permettant de revenir à la liste des dossiers.</w:t>
      </w:r>
    </w:p>
    <w:p w:rsidR="00F9064B" w:rsidRDefault="00F9064B" w:rsidP="00F9064B">
      <w:r>
        <w:t>Dans cet écran, l’utilisateur aura simplement accès à toutes les photos du dossier. Il verra, comme dans un explorateur, l’ensemble des photos en petite icone.</w:t>
      </w:r>
      <w:r w:rsidR="001A0423">
        <w:t xml:space="preserve"> Si il double clique dessus, ou si il la sélectionne et clique sur le bouton </w:t>
      </w:r>
      <w:r w:rsidR="001A0423" w:rsidRPr="001A0423">
        <w:rPr>
          <w:b/>
        </w:rPr>
        <w:t>Agrandir l’image</w:t>
      </w:r>
      <w:r w:rsidR="001A0423">
        <w:t>, il verra la photo à sa taille réelle</w:t>
      </w:r>
    </w:p>
    <w:p w:rsidR="00F9064B" w:rsidRDefault="00F9064B" w:rsidP="00F9064B">
      <w:r>
        <w:t xml:space="preserve">La figure 6 prend pour exemple </w:t>
      </w:r>
      <w:proofErr w:type="spellStart"/>
      <w:r>
        <w:t>google</w:t>
      </w:r>
      <w:proofErr w:type="spellEnd"/>
      <w:r>
        <w:t xml:space="preserve"> drive, il serait intéressant d’avoir un rendu similaire.</w:t>
      </w:r>
    </w:p>
    <w:p w:rsidR="00F9064B" w:rsidRDefault="00F9064B" w:rsidP="00F9064B">
      <w:r>
        <w:rPr>
          <w:noProof/>
          <w:lang w:eastAsia="fr-FR"/>
        </w:rPr>
        <w:drawing>
          <wp:inline distT="0" distB="0" distL="0" distR="0">
            <wp:extent cx="4981575" cy="2981697"/>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empleDravie.jpg"/>
                    <pic:cNvPicPr/>
                  </pic:nvPicPr>
                  <pic:blipFill>
                    <a:blip r:embed="rId14">
                      <a:extLst>
                        <a:ext uri="{28A0092B-C50C-407E-A947-70E740481C1C}">
                          <a14:useLocalDpi xmlns:a14="http://schemas.microsoft.com/office/drawing/2010/main" val="0"/>
                        </a:ext>
                      </a:extLst>
                    </a:blip>
                    <a:stretch>
                      <a:fillRect/>
                    </a:stretch>
                  </pic:blipFill>
                  <pic:spPr>
                    <a:xfrm>
                      <a:off x="0" y="0"/>
                      <a:ext cx="4988102" cy="2985603"/>
                    </a:xfrm>
                    <a:prstGeom prst="rect">
                      <a:avLst/>
                    </a:prstGeom>
                  </pic:spPr>
                </pic:pic>
              </a:graphicData>
            </a:graphic>
          </wp:inline>
        </w:drawing>
      </w:r>
    </w:p>
    <w:p w:rsidR="001A0423" w:rsidRDefault="001A0423" w:rsidP="00F9064B">
      <w:r>
        <w:t xml:space="preserve">Dans cet écran, nous sommes toujours dans l’application. Il y a toujours un bouton </w:t>
      </w:r>
      <w:r w:rsidRPr="001A0423">
        <w:rPr>
          <w:b/>
        </w:rPr>
        <w:t>Déconnexion</w:t>
      </w:r>
      <w:r>
        <w:t xml:space="preserve">, un bouton </w:t>
      </w:r>
      <w:r w:rsidRPr="001A0423">
        <w:rPr>
          <w:b/>
        </w:rPr>
        <w:t>Liste des dossiers</w:t>
      </w:r>
      <w:r>
        <w:t xml:space="preserve">, mais aussi la possibilité de </w:t>
      </w:r>
      <w:r w:rsidRPr="001A0423">
        <w:rPr>
          <w:b/>
        </w:rPr>
        <w:t>revenir au dossier courant</w:t>
      </w:r>
      <w:r>
        <w:t>.</w:t>
      </w:r>
    </w:p>
    <w:p w:rsidR="001A0423" w:rsidRDefault="001A0423" w:rsidP="00F9064B">
      <w:r>
        <w:t>L’utilisateur ne peut en aucun cas modifier, ajouter ou supprimer des photos depuis cet écran. Il ne peut que les consulter en mosaïque, ou les agrandir.</w:t>
      </w:r>
    </w:p>
    <w:p w:rsidR="001A0423" w:rsidRDefault="001A0423" w:rsidP="001A0423">
      <w:pPr>
        <w:pStyle w:val="Heading2"/>
      </w:pPr>
      <w:bookmarkStart w:id="75" w:name="_Toc470883847"/>
      <w:r>
        <w:t>Scénarios</w:t>
      </w:r>
      <w:bookmarkEnd w:id="75"/>
    </w:p>
    <w:p w:rsidR="001A0423" w:rsidRDefault="001A0423" w:rsidP="001A0423">
      <w:r>
        <w:t>L’utilisateur peut ici :</w:t>
      </w:r>
    </w:p>
    <w:p w:rsidR="001A0423" w:rsidRDefault="001A0423" w:rsidP="001A0423">
      <w:pPr>
        <w:pStyle w:val="ListParagraph"/>
        <w:numPr>
          <w:ilvl w:val="0"/>
          <w:numId w:val="24"/>
        </w:numPr>
      </w:pPr>
      <w:r w:rsidRPr="00F0637B">
        <w:t>Se déconnecter</w:t>
      </w:r>
      <w:r>
        <w:t>. Le bouton déconnexion le ramènera de cette manière à l’écran de connexion</w:t>
      </w:r>
    </w:p>
    <w:p w:rsidR="001A0423" w:rsidRDefault="001A0423" w:rsidP="001A0423">
      <w:pPr>
        <w:pStyle w:val="ListParagraph"/>
        <w:numPr>
          <w:ilvl w:val="0"/>
          <w:numId w:val="24"/>
        </w:numPr>
      </w:pPr>
      <w:r>
        <w:t xml:space="preserve">Revenir à la liste des dossiers. Le bouton du même nom le ramènera à l’écran </w:t>
      </w:r>
      <w:r w:rsidRPr="00745907">
        <w:rPr>
          <w:vertAlign w:val="superscript"/>
        </w:rPr>
        <w:t>«</w:t>
      </w:r>
      <w:r>
        <w:t> Liste des dossiers</w:t>
      </w:r>
      <w:r w:rsidRPr="00745907">
        <w:rPr>
          <w:vertAlign w:val="superscript"/>
        </w:rPr>
        <w:t xml:space="preserve"> » </w:t>
      </w:r>
      <w:r>
        <w:t>sans modifier celui-ci.</w:t>
      </w:r>
    </w:p>
    <w:p w:rsidR="001A0423" w:rsidRDefault="001A0423" w:rsidP="001A0423">
      <w:pPr>
        <w:pStyle w:val="ListParagraph"/>
        <w:numPr>
          <w:ilvl w:val="0"/>
          <w:numId w:val="24"/>
        </w:numPr>
      </w:pPr>
      <w:r>
        <w:lastRenderedPageBreak/>
        <w:t xml:space="preserve">Revenir au dossier en cours. Le bouton </w:t>
      </w:r>
      <w:r w:rsidRPr="001A0423">
        <w:rPr>
          <w:b/>
        </w:rPr>
        <w:t>Revenir</w:t>
      </w:r>
      <w:r>
        <w:rPr>
          <w:b/>
        </w:rPr>
        <w:t xml:space="preserve"> </w:t>
      </w:r>
      <w:r>
        <w:t>le ramènera à l’écran « Consultation du dossier » dont les photos font partie</w:t>
      </w:r>
    </w:p>
    <w:p w:rsidR="001A0423" w:rsidRDefault="001A0423" w:rsidP="001A0423">
      <w:pPr>
        <w:pStyle w:val="ListParagraph"/>
        <w:numPr>
          <w:ilvl w:val="0"/>
          <w:numId w:val="24"/>
        </w:numPr>
      </w:pPr>
      <w:r>
        <w:t xml:space="preserve">Agrandir une photo. Soit en double-cliquant dessus, soit en la sélectionnant et en appuyant sur </w:t>
      </w:r>
      <w:r w:rsidRPr="001A0423">
        <w:rPr>
          <w:b/>
        </w:rPr>
        <w:t>Agrandir l’image</w:t>
      </w:r>
      <w:r>
        <w:t>. Ce bouton se trouve au-dessus de l’explorateur, et les photos devront donc être sélectionnable</w:t>
      </w:r>
    </w:p>
    <w:p w:rsidR="001A0423" w:rsidRDefault="001A0423" w:rsidP="001A0423">
      <w:pPr>
        <w:pStyle w:val="ListParagraph"/>
        <w:numPr>
          <w:ilvl w:val="0"/>
          <w:numId w:val="24"/>
        </w:numPr>
      </w:pPr>
      <w:r>
        <w:t>Sélectionner une image. Le contour de l’image changera de couleur pour montrer la sélection. Une seule image peut être sélectionnée à la fois.</w:t>
      </w:r>
    </w:p>
    <w:p w:rsidR="00F9064B" w:rsidRDefault="00F9064B" w:rsidP="00F9064B">
      <w:pPr>
        <w:pStyle w:val="Heading1"/>
      </w:pPr>
      <w:bookmarkStart w:id="76" w:name="_Toc470883848"/>
      <w:r>
        <w:lastRenderedPageBreak/>
        <w:t>Consultation des métrages</w:t>
      </w:r>
      <w:bookmarkEnd w:id="76"/>
    </w:p>
    <w:p w:rsidR="001665FD" w:rsidRDefault="001665FD" w:rsidP="001665FD">
      <w:pPr>
        <w:pStyle w:val="Heading2"/>
        <w:numPr>
          <w:ilvl w:val="0"/>
          <w:numId w:val="33"/>
        </w:numPr>
      </w:pPr>
      <w:bookmarkStart w:id="77" w:name="_Toc470883849"/>
      <w:r>
        <w:t>Gestion de la donnée</w:t>
      </w:r>
      <w:bookmarkEnd w:id="77"/>
    </w:p>
    <w:p w:rsidR="001665FD" w:rsidRDefault="001665FD" w:rsidP="001665FD">
      <w:r>
        <w:t>Les champs sont une autre donnée particulière. L’assureur doit connaître leur superficie, leur forme, et leur éventuel dénivelé s’il est facteur de risque.</w:t>
      </w:r>
    </w:p>
    <w:p w:rsidR="001665FD" w:rsidRDefault="001665FD" w:rsidP="001665FD">
      <w:pPr>
        <w:ind w:firstLine="708"/>
      </w:pPr>
      <w:r>
        <w:t>Ils auront une forme prédéfinie parmi certaines existantes. Pour l’instant un rectangle, un cercle, un triangle, un trapèze, un cercle et une ellipse.</w:t>
      </w:r>
      <w:r w:rsidR="00EA3A72">
        <w:t xml:space="preserve"> Ils pourront également avoir pour forme un agrégat de deux formes. Par exemple, un champ en L est un agrégat de deux rectangles.</w:t>
      </w:r>
    </w:p>
    <w:p w:rsidR="00EA3A72" w:rsidRDefault="00EA3A72" w:rsidP="001665FD">
      <w:pPr>
        <w:ind w:firstLine="708"/>
      </w:pPr>
      <w:r>
        <w:t>Chacune des formes a des mesures stockées, un côté pour le carré, le rayon pour le cercle, la longueur et la largeur pour le rectangle etc.</w:t>
      </w:r>
    </w:p>
    <w:p w:rsidR="00EA3A72" w:rsidRDefault="00EA3A72" w:rsidP="001665FD">
      <w:pPr>
        <w:ind w:firstLine="708"/>
      </w:pPr>
    </w:p>
    <w:p w:rsidR="008B7A44" w:rsidRDefault="008B7A44" w:rsidP="008B7A44">
      <w:pPr>
        <w:pStyle w:val="Heading2"/>
      </w:pPr>
      <w:bookmarkStart w:id="78" w:name="_Toc470883850"/>
      <w:r>
        <w:rPr>
          <w:noProof/>
          <w:lang w:eastAsia="fr-FR"/>
        </w:rPr>
        <w:drawing>
          <wp:anchor distT="0" distB="0" distL="114300" distR="114300" simplePos="0" relativeHeight="251664384" behindDoc="0" locked="0" layoutInCell="1" allowOverlap="1" wp14:anchorId="4953EC32" wp14:editId="33991131">
            <wp:simplePos x="0" y="0"/>
            <wp:positionH relativeFrom="column">
              <wp:posOffset>354965</wp:posOffset>
            </wp:positionH>
            <wp:positionV relativeFrom="paragraph">
              <wp:posOffset>1033780</wp:posOffset>
            </wp:positionV>
            <wp:extent cx="5759450" cy="27755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ages.jpg"/>
                    <pic:cNvPicPr/>
                  </pic:nvPicPr>
                  <pic:blipFill>
                    <a:blip r:embed="rId15">
                      <a:extLst>
                        <a:ext uri="{28A0092B-C50C-407E-A947-70E740481C1C}">
                          <a14:useLocalDpi xmlns:a14="http://schemas.microsoft.com/office/drawing/2010/main" val="0"/>
                        </a:ext>
                      </a:extLst>
                    </a:blip>
                    <a:stretch>
                      <a:fillRect/>
                    </a:stretch>
                  </pic:blipFill>
                  <pic:spPr>
                    <a:xfrm>
                      <a:off x="0" y="0"/>
                      <a:ext cx="5759450" cy="2775585"/>
                    </a:xfrm>
                    <a:prstGeom prst="rect">
                      <a:avLst/>
                    </a:prstGeom>
                  </pic:spPr>
                </pic:pic>
              </a:graphicData>
            </a:graphic>
            <wp14:sizeRelH relativeFrom="margin">
              <wp14:pctWidth>0</wp14:pctWidth>
            </wp14:sizeRelH>
            <wp14:sizeRelV relativeFrom="margin">
              <wp14:pctHeight>0</wp14:pctHeight>
            </wp14:sizeRelV>
          </wp:anchor>
        </w:drawing>
      </w:r>
      <w:r w:rsidR="00EA3A72">
        <w:t>Affichage</w:t>
      </w:r>
      <w:bookmarkEnd w:id="78"/>
    </w:p>
    <w:p w:rsidR="008B7A44" w:rsidRDefault="008B7A44" w:rsidP="008B7A44"/>
    <w:p w:rsidR="008B7A44" w:rsidRPr="008B7A44" w:rsidRDefault="008B7A44" w:rsidP="008B7A44">
      <w:pPr>
        <w:ind w:firstLine="708"/>
      </w:pPr>
      <w:r>
        <w:t>L’écran affichera donc simplement la liste des métrages, et permettra de les voir. Ce dernier bouton affichera le dessin de la forme du champ avec ses mesures.</w:t>
      </w:r>
    </w:p>
    <w:p w:rsidR="00EA3A72" w:rsidRDefault="00EA3A72" w:rsidP="00EA3A72">
      <w:pPr>
        <w:pStyle w:val="Heading2"/>
      </w:pPr>
      <w:bookmarkStart w:id="79" w:name="_Toc470883851"/>
      <w:r>
        <w:t>Scénarios</w:t>
      </w:r>
      <w:bookmarkEnd w:id="79"/>
    </w:p>
    <w:p w:rsidR="00EA3A72" w:rsidRDefault="00EA3A72" w:rsidP="00EA3A72">
      <w:r>
        <w:t>L’utilisateur peut ici :</w:t>
      </w:r>
    </w:p>
    <w:p w:rsidR="00EA3A72" w:rsidRDefault="00EA3A72" w:rsidP="00EA3A72">
      <w:pPr>
        <w:pStyle w:val="ListParagraph"/>
        <w:numPr>
          <w:ilvl w:val="0"/>
          <w:numId w:val="24"/>
        </w:numPr>
      </w:pPr>
      <w:r w:rsidRPr="00F0637B">
        <w:lastRenderedPageBreak/>
        <w:t>Se déconnecter</w:t>
      </w:r>
      <w:r>
        <w:t>. Le bouton déconnexion le ramènera de cette manière à l’écran de connexion</w:t>
      </w:r>
    </w:p>
    <w:p w:rsidR="00EA3A72" w:rsidRDefault="00EA3A72" w:rsidP="00EA3A72">
      <w:pPr>
        <w:pStyle w:val="ListParagraph"/>
        <w:numPr>
          <w:ilvl w:val="0"/>
          <w:numId w:val="24"/>
        </w:numPr>
      </w:pPr>
      <w:r>
        <w:t xml:space="preserve">Revenir à la liste des dossiers. Le bouton du même nom le ramènera à l’écran </w:t>
      </w:r>
      <w:r w:rsidRPr="00745907">
        <w:rPr>
          <w:vertAlign w:val="superscript"/>
        </w:rPr>
        <w:t>«</w:t>
      </w:r>
      <w:r>
        <w:t> Liste des dossiers</w:t>
      </w:r>
      <w:r w:rsidRPr="00745907">
        <w:rPr>
          <w:vertAlign w:val="superscript"/>
        </w:rPr>
        <w:t xml:space="preserve"> » </w:t>
      </w:r>
      <w:r>
        <w:t>sans modifier celui-ci.</w:t>
      </w:r>
    </w:p>
    <w:p w:rsidR="00EA3A72" w:rsidRDefault="00EA3A72" w:rsidP="00EA3A72">
      <w:pPr>
        <w:pStyle w:val="ListParagraph"/>
        <w:numPr>
          <w:ilvl w:val="0"/>
          <w:numId w:val="24"/>
        </w:numPr>
      </w:pPr>
      <w:r>
        <w:t xml:space="preserve">Revenir au dossier en cours. Le bouton </w:t>
      </w:r>
      <w:r w:rsidRPr="001A0423">
        <w:rPr>
          <w:b/>
        </w:rPr>
        <w:t>Revenir</w:t>
      </w:r>
      <w:r>
        <w:rPr>
          <w:b/>
        </w:rPr>
        <w:t xml:space="preserve"> </w:t>
      </w:r>
      <w:r>
        <w:t>le ramènera à l’écran « Consulta</w:t>
      </w:r>
      <w:r w:rsidR="008B7A44">
        <w:t>tion du dossier » dont les métrages</w:t>
      </w:r>
      <w:r>
        <w:t xml:space="preserve"> font partie</w:t>
      </w:r>
    </w:p>
    <w:p w:rsidR="00EA3A72" w:rsidRDefault="008B7A44" w:rsidP="00EA3A72">
      <w:pPr>
        <w:pStyle w:val="ListParagraph"/>
        <w:numPr>
          <w:ilvl w:val="0"/>
          <w:numId w:val="24"/>
        </w:numPr>
      </w:pPr>
      <w:r>
        <w:t>Voir le métrage, ou plus précisément sont dessin avec ses mesures.</w:t>
      </w:r>
    </w:p>
    <w:sectPr w:rsidR="00EA3A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8C1" w:rsidRDefault="002B28C1" w:rsidP="00282870">
      <w:pPr>
        <w:spacing w:after="0" w:line="240" w:lineRule="auto"/>
      </w:pPr>
      <w:r>
        <w:separator/>
      </w:r>
    </w:p>
  </w:endnote>
  <w:endnote w:type="continuationSeparator" w:id="0">
    <w:p w:rsidR="002B28C1" w:rsidRDefault="002B28C1" w:rsidP="0028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8C1" w:rsidRDefault="002B28C1" w:rsidP="00282870">
      <w:pPr>
        <w:spacing w:after="0" w:line="240" w:lineRule="auto"/>
      </w:pPr>
      <w:r>
        <w:separator/>
      </w:r>
    </w:p>
  </w:footnote>
  <w:footnote w:type="continuationSeparator" w:id="0">
    <w:p w:rsidR="002B28C1" w:rsidRDefault="002B28C1" w:rsidP="00282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DAA"/>
    <w:multiLevelType w:val="hybridMultilevel"/>
    <w:tmpl w:val="0072961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56F2A77"/>
    <w:multiLevelType w:val="hybridMultilevel"/>
    <w:tmpl w:val="A300B278"/>
    <w:lvl w:ilvl="0" w:tplc="94AC0B8E">
      <w:start w:val="1"/>
      <w:numFmt w:val="decimal"/>
      <w:lvlText w:val="%1."/>
      <w:lvlJc w:val="left"/>
      <w:pPr>
        <w:ind w:left="1425" w:hanging="360"/>
      </w:pPr>
      <w:rPr>
        <w:rFonts w:hint="default"/>
        <w:b w:val="0"/>
        <w:sz w:val="32"/>
        <w:szCs w:val="32"/>
      </w:rPr>
    </w:lvl>
    <w:lvl w:ilvl="1" w:tplc="040C0011">
      <w:start w:val="1"/>
      <w:numFmt w:val="decimal"/>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
    <w:nsid w:val="088C01F0"/>
    <w:multiLevelType w:val="hybridMultilevel"/>
    <w:tmpl w:val="905C9D40"/>
    <w:lvl w:ilvl="0" w:tplc="94AC0B8E">
      <w:start w:val="1"/>
      <w:numFmt w:val="decimal"/>
      <w:lvlText w:val="%1."/>
      <w:lvlJc w:val="left"/>
      <w:pPr>
        <w:ind w:left="1425" w:hanging="360"/>
      </w:pPr>
      <w:rPr>
        <w:rFonts w:hint="default"/>
        <w:b w:val="0"/>
        <w:sz w:val="32"/>
        <w:szCs w:val="32"/>
      </w:rPr>
    </w:lvl>
    <w:lvl w:ilvl="1" w:tplc="040C0011">
      <w:start w:val="1"/>
      <w:numFmt w:val="decimal"/>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nsid w:val="08B70D68"/>
    <w:multiLevelType w:val="hybridMultilevel"/>
    <w:tmpl w:val="D362F27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09593B9C"/>
    <w:multiLevelType w:val="hybridMultilevel"/>
    <w:tmpl w:val="3D94E43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CEE4980"/>
    <w:multiLevelType w:val="hybridMultilevel"/>
    <w:tmpl w:val="A93A8B14"/>
    <w:lvl w:ilvl="0" w:tplc="EEF01C92">
      <w:start w:val="1"/>
      <w:numFmt w:val="upperRoman"/>
      <w:lvlText w:val="%1."/>
      <w:lvlJc w:val="right"/>
      <w:pPr>
        <w:ind w:left="720" w:hanging="360"/>
      </w:pPr>
      <w:rPr>
        <w:color w:val="1F4E79" w:themeColor="accent1"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22B2F5F"/>
    <w:multiLevelType w:val="hybridMultilevel"/>
    <w:tmpl w:val="294EF1DA"/>
    <w:lvl w:ilvl="0" w:tplc="020867F6">
      <w:start w:val="1"/>
      <w:numFmt w:val="upperRoman"/>
      <w:lvlText w:val="%1."/>
      <w:lvlJc w:val="right"/>
      <w:pPr>
        <w:ind w:left="720" w:hanging="360"/>
      </w:pPr>
      <w:rPr>
        <w:rFonts w:hint="default"/>
        <w:color w:val="1F4E79" w:themeColor="accent1" w:themeShade="8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99570D"/>
    <w:multiLevelType w:val="hybridMultilevel"/>
    <w:tmpl w:val="B9B8737E"/>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285612BE"/>
    <w:multiLevelType w:val="hybridMultilevel"/>
    <w:tmpl w:val="E91C9EF6"/>
    <w:lvl w:ilvl="0" w:tplc="2C4009E8">
      <w:start w:val="1"/>
      <w:numFmt w:val="decimal"/>
      <w:pStyle w:val="Heading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C3505F7"/>
    <w:multiLevelType w:val="hybridMultilevel"/>
    <w:tmpl w:val="C09EE3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1784777"/>
    <w:multiLevelType w:val="hybridMultilevel"/>
    <w:tmpl w:val="DD6E4956"/>
    <w:lvl w:ilvl="0" w:tplc="040C000B">
      <w:start w:val="1"/>
      <w:numFmt w:val="bullet"/>
      <w:lvlText w:val=""/>
      <w:lvlJc w:val="left"/>
      <w:pPr>
        <w:ind w:left="1425" w:hanging="360"/>
      </w:pPr>
      <w:rPr>
        <w:rFonts w:ascii="Wingdings" w:hAnsi="Wingdings"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nsid w:val="46725074"/>
    <w:multiLevelType w:val="hybridMultilevel"/>
    <w:tmpl w:val="C8B44ED2"/>
    <w:lvl w:ilvl="0" w:tplc="25B04172">
      <w:start w:val="1"/>
      <w:numFmt w:val="upperRoman"/>
      <w:lvlText w:val="%1."/>
      <w:lvlJc w:val="right"/>
      <w:pPr>
        <w:ind w:left="720" w:hanging="360"/>
      </w:pPr>
      <w:rPr>
        <w:rFonts w:hint="default"/>
        <w:color w:val="2E74B5" w:themeColor="accent1" w:themeShade="BF"/>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9B42F5"/>
    <w:multiLevelType w:val="hybridMultilevel"/>
    <w:tmpl w:val="95D224B4"/>
    <w:lvl w:ilvl="0" w:tplc="94AC0B8E">
      <w:start w:val="1"/>
      <w:numFmt w:val="decimal"/>
      <w:lvlText w:val="%1."/>
      <w:lvlJc w:val="left"/>
      <w:pPr>
        <w:ind w:left="1425" w:hanging="360"/>
      </w:pPr>
      <w:rPr>
        <w:rFonts w:hint="default"/>
        <w:b w:val="0"/>
        <w:sz w:val="32"/>
        <w:szCs w:val="32"/>
      </w:rPr>
    </w:lvl>
    <w:lvl w:ilvl="1" w:tplc="040C000B">
      <w:start w:val="1"/>
      <w:numFmt w:val="bullet"/>
      <w:lvlText w:val=""/>
      <w:lvlJc w:val="left"/>
      <w:pPr>
        <w:ind w:left="2145" w:hanging="360"/>
      </w:pPr>
      <w:rPr>
        <w:rFonts w:ascii="Wingdings" w:hAnsi="Wingdings" w:hint="default"/>
        <w:sz w:val="22"/>
        <w:szCs w:val="22"/>
      </w:r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3">
    <w:nsid w:val="4A847642"/>
    <w:multiLevelType w:val="hybridMultilevel"/>
    <w:tmpl w:val="190A19AE"/>
    <w:lvl w:ilvl="0" w:tplc="B08C60A6">
      <w:start w:val="1"/>
      <w:numFmt w:val="upperRoman"/>
      <w:pStyle w:val="Heading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36B7E2D"/>
    <w:multiLevelType w:val="hybridMultilevel"/>
    <w:tmpl w:val="9BEE7AFC"/>
    <w:lvl w:ilvl="0" w:tplc="0332D6B6">
      <w:start w:val="1"/>
      <w:numFmt w:val="decimal"/>
      <w:pStyle w:val="Heading2"/>
      <w:lvlText w:val="%1."/>
      <w:lvlJc w:val="right"/>
      <w:pPr>
        <w:ind w:left="1074" w:hanging="360"/>
      </w:pPr>
      <w:rPr>
        <w:rFonts w:hint="default"/>
        <w:color w:val="2F5496" w:themeColor="accent5" w:themeShade="BF"/>
        <w:sz w:val="32"/>
      </w:rPr>
    </w:lvl>
    <w:lvl w:ilvl="1" w:tplc="040C0019" w:tentative="1">
      <w:start w:val="1"/>
      <w:numFmt w:val="lowerLetter"/>
      <w:lvlText w:val="%2."/>
      <w:lvlJc w:val="left"/>
      <w:pPr>
        <w:ind w:left="1794" w:hanging="360"/>
      </w:pPr>
    </w:lvl>
    <w:lvl w:ilvl="2" w:tplc="040C001B" w:tentative="1">
      <w:start w:val="1"/>
      <w:numFmt w:val="lowerRoman"/>
      <w:lvlText w:val="%3."/>
      <w:lvlJc w:val="right"/>
      <w:pPr>
        <w:ind w:left="2514" w:hanging="180"/>
      </w:pPr>
    </w:lvl>
    <w:lvl w:ilvl="3" w:tplc="040C000F" w:tentative="1">
      <w:start w:val="1"/>
      <w:numFmt w:val="decimal"/>
      <w:lvlText w:val="%4."/>
      <w:lvlJc w:val="left"/>
      <w:pPr>
        <w:ind w:left="3234" w:hanging="360"/>
      </w:pPr>
    </w:lvl>
    <w:lvl w:ilvl="4" w:tplc="040C0019" w:tentative="1">
      <w:start w:val="1"/>
      <w:numFmt w:val="lowerLetter"/>
      <w:lvlText w:val="%5."/>
      <w:lvlJc w:val="left"/>
      <w:pPr>
        <w:ind w:left="3954" w:hanging="360"/>
      </w:pPr>
    </w:lvl>
    <w:lvl w:ilvl="5" w:tplc="040C001B" w:tentative="1">
      <w:start w:val="1"/>
      <w:numFmt w:val="lowerRoman"/>
      <w:lvlText w:val="%6."/>
      <w:lvlJc w:val="right"/>
      <w:pPr>
        <w:ind w:left="4674" w:hanging="180"/>
      </w:pPr>
    </w:lvl>
    <w:lvl w:ilvl="6" w:tplc="040C000F" w:tentative="1">
      <w:start w:val="1"/>
      <w:numFmt w:val="decimal"/>
      <w:lvlText w:val="%7."/>
      <w:lvlJc w:val="left"/>
      <w:pPr>
        <w:ind w:left="5394" w:hanging="360"/>
      </w:pPr>
    </w:lvl>
    <w:lvl w:ilvl="7" w:tplc="040C0019" w:tentative="1">
      <w:start w:val="1"/>
      <w:numFmt w:val="lowerLetter"/>
      <w:lvlText w:val="%8."/>
      <w:lvlJc w:val="left"/>
      <w:pPr>
        <w:ind w:left="6114" w:hanging="360"/>
      </w:pPr>
    </w:lvl>
    <w:lvl w:ilvl="8" w:tplc="040C001B" w:tentative="1">
      <w:start w:val="1"/>
      <w:numFmt w:val="lowerRoman"/>
      <w:lvlText w:val="%9."/>
      <w:lvlJc w:val="right"/>
      <w:pPr>
        <w:ind w:left="6834" w:hanging="180"/>
      </w:pPr>
    </w:lvl>
  </w:abstractNum>
  <w:abstractNum w:abstractNumId="15">
    <w:nsid w:val="59597E68"/>
    <w:multiLevelType w:val="hybridMultilevel"/>
    <w:tmpl w:val="37482B98"/>
    <w:lvl w:ilvl="0" w:tplc="ECFC075E">
      <w:start w:val="1"/>
      <w:numFmt w:val="decimal"/>
      <w:lvlText w:val="%1."/>
      <w:lvlJc w:val="left"/>
      <w:pPr>
        <w:ind w:left="1776" w:hanging="360"/>
      </w:pPr>
      <w:rPr>
        <w:b w:val="0"/>
        <w:sz w:val="32"/>
        <w:szCs w:val="32"/>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5A040F3E"/>
    <w:multiLevelType w:val="hybridMultilevel"/>
    <w:tmpl w:val="4900E3A8"/>
    <w:lvl w:ilvl="0" w:tplc="040C0011">
      <w:start w:val="1"/>
      <w:numFmt w:val="decimal"/>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7">
    <w:nsid w:val="5A301F57"/>
    <w:multiLevelType w:val="hybridMultilevel"/>
    <w:tmpl w:val="25D49F96"/>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nsid w:val="5E1C25A5"/>
    <w:multiLevelType w:val="hybridMultilevel"/>
    <w:tmpl w:val="DBB8E0C6"/>
    <w:lvl w:ilvl="0" w:tplc="94AC0B8E">
      <w:start w:val="1"/>
      <w:numFmt w:val="decimal"/>
      <w:lvlText w:val="%1."/>
      <w:lvlJc w:val="left"/>
      <w:pPr>
        <w:ind w:left="1425" w:hanging="360"/>
      </w:pPr>
      <w:rPr>
        <w:rFonts w:hint="default"/>
        <w:b w:val="0"/>
        <w:sz w:val="32"/>
        <w:szCs w:val="32"/>
      </w:rPr>
    </w:lvl>
    <w:lvl w:ilvl="1" w:tplc="1696FDBC">
      <w:start w:val="1"/>
      <w:numFmt w:val="decimal"/>
      <w:lvlText w:val="%2)"/>
      <w:lvlJc w:val="left"/>
      <w:pPr>
        <w:ind w:left="2145" w:hanging="360"/>
      </w:pPr>
      <w:rPr>
        <w:rFonts w:hint="default"/>
      </w:r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9">
    <w:nsid w:val="5EC871EF"/>
    <w:multiLevelType w:val="hybridMultilevel"/>
    <w:tmpl w:val="D8AE2212"/>
    <w:lvl w:ilvl="0" w:tplc="020867F6">
      <w:start w:val="1"/>
      <w:numFmt w:val="upperRoman"/>
      <w:lvlText w:val="%1."/>
      <w:lvlJc w:val="right"/>
      <w:pPr>
        <w:ind w:left="720" w:hanging="360"/>
      </w:pPr>
      <w:rPr>
        <w:rFonts w:hint="default"/>
        <w:color w:val="1F4E79" w:themeColor="accent1" w:themeShade="8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017962"/>
    <w:multiLevelType w:val="hybridMultilevel"/>
    <w:tmpl w:val="F3A48D4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64AE36BD"/>
    <w:multiLevelType w:val="hybridMultilevel"/>
    <w:tmpl w:val="3C8880CE"/>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6A230BA8"/>
    <w:multiLevelType w:val="hybridMultilevel"/>
    <w:tmpl w:val="D646CAC0"/>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nsid w:val="71A76709"/>
    <w:multiLevelType w:val="hybridMultilevel"/>
    <w:tmpl w:val="3C4691C4"/>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5"/>
  </w:num>
  <w:num w:numId="2">
    <w:abstractNumId w:val="18"/>
  </w:num>
  <w:num w:numId="3">
    <w:abstractNumId w:val="10"/>
  </w:num>
  <w:num w:numId="4">
    <w:abstractNumId w:val="2"/>
  </w:num>
  <w:num w:numId="5">
    <w:abstractNumId w:val="4"/>
  </w:num>
  <w:num w:numId="6">
    <w:abstractNumId w:val="15"/>
  </w:num>
  <w:num w:numId="7">
    <w:abstractNumId w:val="16"/>
  </w:num>
  <w:num w:numId="8">
    <w:abstractNumId w:val="3"/>
  </w:num>
  <w:num w:numId="9">
    <w:abstractNumId w:val="1"/>
  </w:num>
  <w:num w:numId="10">
    <w:abstractNumId w:val="0"/>
  </w:num>
  <w:num w:numId="11">
    <w:abstractNumId w:val="12"/>
  </w:num>
  <w:num w:numId="12">
    <w:abstractNumId w:val="9"/>
  </w:num>
  <w:num w:numId="13">
    <w:abstractNumId w:val="19"/>
  </w:num>
  <w:num w:numId="14">
    <w:abstractNumId w:val="6"/>
  </w:num>
  <w:num w:numId="15">
    <w:abstractNumId w:val="13"/>
  </w:num>
  <w:num w:numId="16">
    <w:abstractNumId w:val="11"/>
  </w:num>
  <w:num w:numId="17">
    <w:abstractNumId w:val="14"/>
  </w:num>
  <w:num w:numId="18">
    <w:abstractNumId w:val="8"/>
  </w:num>
  <w:num w:numId="19">
    <w:abstractNumId w:val="14"/>
    <w:lvlOverride w:ilvl="0">
      <w:startOverride w:val="1"/>
    </w:lvlOverride>
  </w:num>
  <w:num w:numId="20">
    <w:abstractNumId w:val="8"/>
  </w:num>
  <w:num w:numId="21">
    <w:abstractNumId w:val="8"/>
    <w:lvlOverride w:ilvl="0">
      <w:startOverride w:val="1"/>
    </w:lvlOverride>
  </w:num>
  <w:num w:numId="22">
    <w:abstractNumId w:val="8"/>
    <w:lvlOverride w:ilvl="0">
      <w:startOverride w:val="1"/>
    </w:lvlOverride>
  </w:num>
  <w:num w:numId="23">
    <w:abstractNumId w:val="14"/>
    <w:lvlOverride w:ilvl="0">
      <w:startOverride w:val="1"/>
    </w:lvlOverride>
  </w:num>
  <w:num w:numId="24">
    <w:abstractNumId w:val="17"/>
  </w:num>
  <w:num w:numId="25">
    <w:abstractNumId w:val="14"/>
    <w:lvlOverride w:ilvl="0">
      <w:startOverride w:val="1"/>
    </w:lvlOverride>
  </w:num>
  <w:num w:numId="26">
    <w:abstractNumId w:val="8"/>
    <w:lvlOverride w:ilvl="0">
      <w:startOverride w:val="1"/>
    </w:lvlOverride>
  </w:num>
  <w:num w:numId="27">
    <w:abstractNumId w:val="20"/>
  </w:num>
  <w:num w:numId="28">
    <w:abstractNumId w:val="21"/>
  </w:num>
  <w:num w:numId="29">
    <w:abstractNumId w:val="22"/>
  </w:num>
  <w:num w:numId="30">
    <w:abstractNumId w:val="23"/>
  </w:num>
  <w:num w:numId="31">
    <w:abstractNumId w:val="14"/>
    <w:lvlOverride w:ilvl="0">
      <w:startOverride w:val="1"/>
    </w:lvlOverride>
  </w:num>
  <w:num w:numId="32">
    <w:abstractNumId w:val="7"/>
  </w:num>
  <w:num w:numId="33">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6A9"/>
    <w:rsid w:val="00000C94"/>
    <w:rsid w:val="000019B9"/>
    <w:rsid w:val="0000287B"/>
    <w:rsid w:val="00031C41"/>
    <w:rsid w:val="00040F95"/>
    <w:rsid w:val="000C7395"/>
    <w:rsid w:val="001224EF"/>
    <w:rsid w:val="00134275"/>
    <w:rsid w:val="001665FD"/>
    <w:rsid w:val="001A0423"/>
    <w:rsid w:val="001B69D8"/>
    <w:rsid w:val="001D191A"/>
    <w:rsid w:val="001D31A1"/>
    <w:rsid w:val="00282870"/>
    <w:rsid w:val="00285B04"/>
    <w:rsid w:val="00294B3C"/>
    <w:rsid w:val="002B28C1"/>
    <w:rsid w:val="004118B1"/>
    <w:rsid w:val="004176A9"/>
    <w:rsid w:val="00424E8D"/>
    <w:rsid w:val="004307A3"/>
    <w:rsid w:val="005D035A"/>
    <w:rsid w:val="005E5C69"/>
    <w:rsid w:val="005E71DA"/>
    <w:rsid w:val="0061366A"/>
    <w:rsid w:val="006D6ADB"/>
    <w:rsid w:val="00701D71"/>
    <w:rsid w:val="00745907"/>
    <w:rsid w:val="00836EB7"/>
    <w:rsid w:val="00847D98"/>
    <w:rsid w:val="008B7A44"/>
    <w:rsid w:val="009251C5"/>
    <w:rsid w:val="009E78CC"/>
    <w:rsid w:val="009F3E79"/>
    <w:rsid w:val="00AF728C"/>
    <w:rsid w:val="00BD62D7"/>
    <w:rsid w:val="00C71D70"/>
    <w:rsid w:val="00CD2EA1"/>
    <w:rsid w:val="00D15366"/>
    <w:rsid w:val="00D47472"/>
    <w:rsid w:val="00D747F6"/>
    <w:rsid w:val="00D827D6"/>
    <w:rsid w:val="00DA0B90"/>
    <w:rsid w:val="00E60B31"/>
    <w:rsid w:val="00EA3A72"/>
    <w:rsid w:val="00F0637B"/>
    <w:rsid w:val="00F3338E"/>
    <w:rsid w:val="00F54F2C"/>
    <w:rsid w:val="00F711A7"/>
    <w:rsid w:val="00F71A51"/>
    <w:rsid w:val="00F9064B"/>
    <w:rsid w:val="00FE4096"/>
    <w:rsid w:val="00FE7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EA1"/>
    <w:pPr>
      <w:ind w:firstLine="709"/>
    </w:pPr>
  </w:style>
  <w:style w:type="paragraph" w:styleId="Heading1">
    <w:name w:val="heading 1"/>
    <w:next w:val="Heading2"/>
    <w:link w:val="Heading1Char"/>
    <w:uiPriority w:val="9"/>
    <w:qFormat/>
    <w:rsid w:val="00CD2EA1"/>
    <w:pPr>
      <w:keepNext/>
      <w:keepLines/>
      <w:pageBreakBefore/>
      <w:numPr>
        <w:numId w:val="15"/>
      </w:numPr>
      <w:spacing w:before="240" w:after="480"/>
      <w:ind w:left="714" w:hanging="357"/>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F9064B"/>
    <w:pPr>
      <w:keepNext/>
      <w:keepLines/>
      <w:numPr>
        <w:numId w:val="17"/>
      </w:numPr>
      <w:spacing w:before="840" w:after="240"/>
      <w:ind w:left="1208" w:hanging="357"/>
      <w:outlineLvl w:val="1"/>
    </w:pPr>
    <w:rPr>
      <w:rFonts w:asciiTheme="majorHAnsi" w:eastAsiaTheme="majorEastAsia" w:hAnsiTheme="majorHAnsi" w:cstheme="majorBidi"/>
      <w:b/>
      <w:color w:val="2F5496" w:themeColor="accent5" w:themeShade="BF"/>
      <w:sz w:val="32"/>
      <w:szCs w:val="26"/>
    </w:rPr>
  </w:style>
  <w:style w:type="paragraph" w:styleId="Heading3">
    <w:name w:val="heading 3"/>
    <w:basedOn w:val="Normal"/>
    <w:next w:val="Normal"/>
    <w:link w:val="Heading3Char"/>
    <w:uiPriority w:val="9"/>
    <w:unhideWhenUsed/>
    <w:qFormat/>
    <w:rsid w:val="00040F95"/>
    <w:pPr>
      <w:keepNext/>
      <w:keepLines/>
      <w:numPr>
        <w:numId w:val="20"/>
      </w:numPr>
      <w:spacing w:before="40" w:after="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66"/>
    <w:pPr>
      <w:ind w:left="720"/>
      <w:contextualSpacing/>
    </w:pPr>
  </w:style>
  <w:style w:type="character" w:customStyle="1" w:styleId="Heading1Char">
    <w:name w:val="Heading 1 Char"/>
    <w:basedOn w:val="DefaultParagraphFont"/>
    <w:link w:val="Heading1"/>
    <w:uiPriority w:val="9"/>
    <w:rsid w:val="00CD2EA1"/>
    <w:rPr>
      <w:rFonts w:asciiTheme="majorHAnsi" w:eastAsiaTheme="majorEastAsia" w:hAnsiTheme="majorHAnsi" w:cstheme="majorBidi"/>
      <w:b/>
      <w:color w:val="2E74B5" w:themeColor="accent1" w:themeShade="BF"/>
      <w:sz w:val="40"/>
      <w:szCs w:val="32"/>
    </w:rPr>
  </w:style>
  <w:style w:type="paragraph" w:styleId="TOCHeading">
    <w:name w:val="TOC Heading"/>
    <w:basedOn w:val="Heading1"/>
    <w:next w:val="Normal"/>
    <w:uiPriority w:val="39"/>
    <w:unhideWhenUsed/>
    <w:qFormat/>
    <w:rsid w:val="009F3E79"/>
    <w:pPr>
      <w:outlineLvl w:val="9"/>
    </w:pPr>
    <w:rPr>
      <w:lang w:eastAsia="fr-FR"/>
    </w:rPr>
  </w:style>
  <w:style w:type="paragraph" w:styleId="TOC2">
    <w:name w:val="toc 2"/>
    <w:basedOn w:val="Normal"/>
    <w:next w:val="Normal"/>
    <w:autoRedefine/>
    <w:uiPriority w:val="39"/>
    <w:unhideWhenUsed/>
    <w:rsid w:val="009F3E79"/>
    <w:pPr>
      <w:spacing w:after="0"/>
      <w:ind w:left="220"/>
    </w:pPr>
    <w:rPr>
      <w:rFonts w:cstheme="minorHAnsi"/>
      <w:smallCaps/>
      <w:sz w:val="20"/>
      <w:szCs w:val="20"/>
    </w:rPr>
  </w:style>
  <w:style w:type="paragraph" w:styleId="TOC1">
    <w:name w:val="toc 1"/>
    <w:basedOn w:val="Normal"/>
    <w:next w:val="Normal"/>
    <w:autoRedefine/>
    <w:uiPriority w:val="39"/>
    <w:unhideWhenUsed/>
    <w:rsid w:val="00CD2EA1"/>
    <w:pPr>
      <w:tabs>
        <w:tab w:val="left" w:pos="1100"/>
        <w:tab w:val="right" w:leader="dot" w:pos="9062"/>
      </w:tabs>
      <w:spacing w:before="120" w:after="120"/>
    </w:pPr>
    <w:rPr>
      <w:rFonts w:cstheme="minorHAnsi"/>
      <w:b/>
      <w:bCs/>
      <w:caps/>
      <w:sz w:val="20"/>
      <w:szCs w:val="20"/>
    </w:rPr>
  </w:style>
  <w:style w:type="paragraph" w:styleId="TOC3">
    <w:name w:val="toc 3"/>
    <w:basedOn w:val="Normal"/>
    <w:next w:val="Normal"/>
    <w:autoRedefine/>
    <w:uiPriority w:val="39"/>
    <w:unhideWhenUsed/>
    <w:rsid w:val="009F3E79"/>
    <w:pPr>
      <w:spacing w:after="0"/>
      <w:ind w:left="440"/>
    </w:pPr>
    <w:rPr>
      <w:rFonts w:cstheme="minorHAnsi"/>
      <w:i/>
      <w:iCs/>
      <w:sz w:val="20"/>
      <w:szCs w:val="20"/>
    </w:rPr>
  </w:style>
  <w:style w:type="character" w:styleId="Hyperlink">
    <w:name w:val="Hyperlink"/>
    <w:basedOn w:val="DefaultParagraphFont"/>
    <w:uiPriority w:val="99"/>
    <w:unhideWhenUsed/>
    <w:rsid w:val="009F3E79"/>
    <w:rPr>
      <w:color w:val="0563C1" w:themeColor="hyperlink"/>
      <w:u w:val="single"/>
    </w:rPr>
  </w:style>
  <w:style w:type="paragraph" w:styleId="BalloonText">
    <w:name w:val="Balloon Text"/>
    <w:basedOn w:val="Normal"/>
    <w:link w:val="BalloonTextChar"/>
    <w:uiPriority w:val="99"/>
    <w:semiHidden/>
    <w:unhideWhenUsed/>
    <w:rsid w:val="009F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E79"/>
    <w:rPr>
      <w:rFonts w:ascii="Segoe UI" w:hAnsi="Segoe UI" w:cs="Segoe UI"/>
      <w:sz w:val="18"/>
      <w:szCs w:val="18"/>
    </w:rPr>
  </w:style>
  <w:style w:type="paragraph" w:styleId="NoSpacing">
    <w:name w:val="No Spacing"/>
    <w:uiPriority w:val="1"/>
    <w:qFormat/>
    <w:rsid w:val="00040F95"/>
    <w:pPr>
      <w:spacing w:after="0" w:line="240" w:lineRule="auto"/>
    </w:pPr>
  </w:style>
  <w:style w:type="character" w:customStyle="1" w:styleId="Heading3Char">
    <w:name w:val="Heading 3 Char"/>
    <w:basedOn w:val="DefaultParagraphFont"/>
    <w:link w:val="Heading3"/>
    <w:uiPriority w:val="9"/>
    <w:rsid w:val="00040F95"/>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F9064B"/>
    <w:rPr>
      <w:rFonts w:asciiTheme="majorHAnsi" w:eastAsiaTheme="majorEastAsia" w:hAnsiTheme="majorHAnsi" w:cstheme="majorBidi"/>
      <w:b/>
      <w:color w:val="2F5496" w:themeColor="accent5" w:themeShade="BF"/>
      <w:sz w:val="32"/>
      <w:szCs w:val="26"/>
    </w:rPr>
  </w:style>
  <w:style w:type="paragraph" w:styleId="TOC4">
    <w:name w:val="toc 4"/>
    <w:basedOn w:val="Normal"/>
    <w:next w:val="Normal"/>
    <w:autoRedefine/>
    <w:uiPriority w:val="39"/>
    <w:unhideWhenUsed/>
    <w:rsid w:val="00CD2EA1"/>
    <w:pPr>
      <w:spacing w:after="0"/>
      <w:ind w:left="660"/>
    </w:pPr>
    <w:rPr>
      <w:rFonts w:cstheme="minorHAnsi"/>
      <w:sz w:val="18"/>
      <w:szCs w:val="18"/>
    </w:rPr>
  </w:style>
  <w:style w:type="paragraph" w:styleId="TOC5">
    <w:name w:val="toc 5"/>
    <w:basedOn w:val="Normal"/>
    <w:next w:val="Normal"/>
    <w:autoRedefine/>
    <w:uiPriority w:val="39"/>
    <w:unhideWhenUsed/>
    <w:rsid w:val="00CD2EA1"/>
    <w:pPr>
      <w:spacing w:after="0"/>
      <w:ind w:left="880"/>
    </w:pPr>
    <w:rPr>
      <w:rFonts w:cstheme="minorHAnsi"/>
      <w:sz w:val="18"/>
      <w:szCs w:val="18"/>
    </w:rPr>
  </w:style>
  <w:style w:type="paragraph" w:styleId="TOC6">
    <w:name w:val="toc 6"/>
    <w:basedOn w:val="Normal"/>
    <w:next w:val="Normal"/>
    <w:autoRedefine/>
    <w:uiPriority w:val="39"/>
    <w:unhideWhenUsed/>
    <w:rsid w:val="00CD2EA1"/>
    <w:pPr>
      <w:spacing w:after="0"/>
      <w:ind w:left="1100"/>
    </w:pPr>
    <w:rPr>
      <w:rFonts w:cstheme="minorHAnsi"/>
      <w:sz w:val="18"/>
      <w:szCs w:val="18"/>
    </w:rPr>
  </w:style>
  <w:style w:type="paragraph" w:styleId="TOC7">
    <w:name w:val="toc 7"/>
    <w:basedOn w:val="Normal"/>
    <w:next w:val="Normal"/>
    <w:autoRedefine/>
    <w:uiPriority w:val="39"/>
    <w:unhideWhenUsed/>
    <w:rsid w:val="00CD2EA1"/>
    <w:pPr>
      <w:spacing w:after="0"/>
      <w:ind w:left="1320"/>
    </w:pPr>
    <w:rPr>
      <w:rFonts w:cstheme="minorHAnsi"/>
      <w:sz w:val="18"/>
      <w:szCs w:val="18"/>
    </w:rPr>
  </w:style>
  <w:style w:type="paragraph" w:styleId="TOC8">
    <w:name w:val="toc 8"/>
    <w:basedOn w:val="Normal"/>
    <w:next w:val="Normal"/>
    <w:autoRedefine/>
    <w:uiPriority w:val="39"/>
    <w:unhideWhenUsed/>
    <w:rsid w:val="00CD2EA1"/>
    <w:pPr>
      <w:spacing w:after="0"/>
      <w:ind w:left="1540"/>
    </w:pPr>
    <w:rPr>
      <w:rFonts w:cstheme="minorHAnsi"/>
      <w:sz w:val="18"/>
      <w:szCs w:val="18"/>
    </w:rPr>
  </w:style>
  <w:style w:type="paragraph" w:styleId="TOC9">
    <w:name w:val="toc 9"/>
    <w:basedOn w:val="Normal"/>
    <w:next w:val="Normal"/>
    <w:autoRedefine/>
    <w:uiPriority w:val="39"/>
    <w:unhideWhenUsed/>
    <w:rsid w:val="00CD2EA1"/>
    <w:pPr>
      <w:spacing w:after="0"/>
      <w:ind w:left="1760"/>
    </w:pPr>
    <w:rPr>
      <w:rFonts w:cstheme="minorHAnsi"/>
      <w:sz w:val="18"/>
      <w:szCs w:val="18"/>
    </w:rPr>
  </w:style>
  <w:style w:type="paragraph" w:styleId="Caption">
    <w:name w:val="caption"/>
    <w:basedOn w:val="Normal"/>
    <w:next w:val="Normal"/>
    <w:uiPriority w:val="35"/>
    <w:unhideWhenUsed/>
    <w:qFormat/>
    <w:rsid w:val="00AF728C"/>
    <w:pPr>
      <w:spacing w:after="200" w:line="240" w:lineRule="auto"/>
    </w:pPr>
    <w:rPr>
      <w:i/>
      <w:iCs/>
      <w:color w:val="44546A" w:themeColor="text2"/>
      <w:sz w:val="18"/>
      <w:szCs w:val="18"/>
    </w:rPr>
  </w:style>
  <w:style w:type="table" w:styleId="TableGrid">
    <w:name w:val="Table Grid"/>
    <w:basedOn w:val="TableNormal"/>
    <w:uiPriority w:val="39"/>
    <w:rsid w:val="001B6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24E8D"/>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64"/>
      <w:szCs w:val="52"/>
    </w:rPr>
  </w:style>
  <w:style w:type="character" w:customStyle="1" w:styleId="TitleChar">
    <w:name w:val="Title Char"/>
    <w:basedOn w:val="DefaultParagraphFont"/>
    <w:link w:val="Title"/>
    <w:uiPriority w:val="10"/>
    <w:rsid w:val="00424E8D"/>
    <w:rPr>
      <w:rFonts w:asciiTheme="majorHAnsi" w:eastAsiaTheme="majorEastAsia" w:hAnsiTheme="majorHAnsi" w:cstheme="majorBidi"/>
      <w:color w:val="323E4F" w:themeColor="text2" w:themeShade="BF"/>
      <w:spacing w:val="5"/>
      <w:kern w:val="28"/>
      <w:sz w:val="64"/>
      <w:szCs w:val="52"/>
    </w:rPr>
  </w:style>
  <w:style w:type="paragraph" w:styleId="Subtitle">
    <w:name w:val="Subtitle"/>
    <w:aliases w:val="SubtitlePI"/>
    <w:basedOn w:val="Normal"/>
    <w:next w:val="Normal"/>
    <w:link w:val="SubtitleChar"/>
    <w:uiPriority w:val="11"/>
    <w:qFormat/>
    <w:rsid w:val="00424E8D"/>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SubtitlePI Char"/>
    <w:basedOn w:val="DefaultParagraphFont"/>
    <w:link w:val="Subtitle"/>
    <w:uiPriority w:val="11"/>
    <w:rsid w:val="00424E8D"/>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2828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2870"/>
  </w:style>
  <w:style w:type="paragraph" w:styleId="Footer">
    <w:name w:val="footer"/>
    <w:basedOn w:val="Normal"/>
    <w:link w:val="FooterChar"/>
    <w:uiPriority w:val="99"/>
    <w:unhideWhenUsed/>
    <w:rsid w:val="002828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28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EA1"/>
    <w:pPr>
      <w:ind w:firstLine="709"/>
    </w:pPr>
  </w:style>
  <w:style w:type="paragraph" w:styleId="Heading1">
    <w:name w:val="heading 1"/>
    <w:next w:val="Heading2"/>
    <w:link w:val="Heading1Char"/>
    <w:uiPriority w:val="9"/>
    <w:qFormat/>
    <w:rsid w:val="00CD2EA1"/>
    <w:pPr>
      <w:keepNext/>
      <w:keepLines/>
      <w:pageBreakBefore/>
      <w:numPr>
        <w:numId w:val="15"/>
      </w:numPr>
      <w:spacing w:before="240" w:after="480"/>
      <w:ind w:left="714" w:hanging="357"/>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F9064B"/>
    <w:pPr>
      <w:keepNext/>
      <w:keepLines/>
      <w:numPr>
        <w:numId w:val="17"/>
      </w:numPr>
      <w:spacing w:before="840" w:after="240"/>
      <w:ind w:left="1208" w:hanging="357"/>
      <w:outlineLvl w:val="1"/>
    </w:pPr>
    <w:rPr>
      <w:rFonts w:asciiTheme="majorHAnsi" w:eastAsiaTheme="majorEastAsia" w:hAnsiTheme="majorHAnsi" w:cstheme="majorBidi"/>
      <w:b/>
      <w:color w:val="2F5496" w:themeColor="accent5" w:themeShade="BF"/>
      <w:sz w:val="32"/>
      <w:szCs w:val="26"/>
    </w:rPr>
  </w:style>
  <w:style w:type="paragraph" w:styleId="Heading3">
    <w:name w:val="heading 3"/>
    <w:basedOn w:val="Normal"/>
    <w:next w:val="Normal"/>
    <w:link w:val="Heading3Char"/>
    <w:uiPriority w:val="9"/>
    <w:unhideWhenUsed/>
    <w:qFormat/>
    <w:rsid w:val="00040F95"/>
    <w:pPr>
      <w:keepNext/>
      <w:keepLines/>
      <w:numPr>
        <w:numId w:val="20"/>
      </w:numPr>
      <w:spacing w:before="40" w:after="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66"/>
    <w:pPr>
      <w:ind w:left="720"/>
      <w:contextualSpacing/>
    </w:pPr>
  </w:style>
  <w:style w:type="character" w:customStyle="1" w:styleId="Heading1Char">
    <w:name w:val="Heading 1 Char"/>
    <w:basedOn w:val="DefaultParagraphFont"/>
    <w:link w:val="Heading1"/>
    <w:uiPriority w:val="9"/>
    <w:rsid w:val="00CD2EA1"/>
    <w:rPr>
      <w:rFonts w:asciiTheme="majorHAnsi" w:eastAsiaTheme="majorEastAsia" w:hAnsiTheme="majorHAnsi" w:cstheme="majorBidi"/>
      <w:b/>
      <w:color w:val="2E74B5" w:themeColor="accent1" w:themeShade="BF"/>
      <w:sz w:val="40"/>
      <w:szCs w:val="32"/>
    </w:rPr>
  </w:style>
  <w:style w:type="paragraph" w:styleId="TOCHeading">
    <w:name w:val="TOC Heading"/>
    <w:basedOn w:val="Heading1"/>
    <w:next w:val="Normal"/>
    <w:uiPriority w:val="39"/>
    <w:unhideWhenUsed/>
    <w:qFormat/>
    <w:rsid w:val="009F3E79"/>
    <w:pPr>
      <w:outlineLvl w:val="9"/>
    </w:pPr>
    <w:rPr>
      <w:lang w:eastAsia="fr-FR"/>
    </w:rPr>
  </w:style>
  <w:style w:type="paragraph" w:styleId="TOC2">
    <w:name w:val="toc 2"/>
    <w:basedOn w:val="Normal"/>
    <w:next w:val="Normal"/>
    <w:autoRedefine/>
    <w:uiPriority w:val="39"/>
    <w:unhideWhenUsed/>
    <w:rsid w:val="009F3E79"/>
    <w:pPr>
      <w:spacing w:after="0"/>
      <w:ind w:left="220"/>
    </w:pPr>
    <w:rPr>
      <w:rFonts w:cstheme="minorHAnsi"/>
      <w:smallCaps/>
      <w:sz w:val="20"/>
      <w:szCs w:val="20"/>
    </w:rPr>
  </w:style>
  <w:style w:type="paragraph" w:styleId="TOC1">
    <w:name w:val="toc 1"/>
    <w:basedOn w:val="Normal"/>
    <w:next w:val="Normal"/>
    <w:autoRedefine/>
    <w:uiPriority w:val="39"/>
    <w:unhideWhenUsed/>
    <w:rsid w:val="00CD2EA1"/>
    <w:pPr>
      <w:tabs>
        <w:tab w:val="left" w:pos="1100"/>
        <w:tab w:val="right" w:leader="dot" w:pos="9062"/>
      </w:tabs>
      <w:spacing w:before="120" w:after="120"/>
    </w:pPr>
    <w:rPr>
      <w:rFonts w:cstheme="minorHAnsi"/>
      <w:b/>
      <w:bCs/>
      <w:caps/>
      <w:sz w:val="20"/>
      <w:szCs w:val="20"/>
    </w:rPr>
  </w:style>
  <w:style w:type="paragraph" w:styleId="TOC3">
    <w:name w:val="toc 3"/>
    <w:basedOn w:val="Normal"/>
    <w:next w:val="Normal"/>
    <w:autoRedefine/>
    <w:uiPriority w:val="39"/>
    <w:unhideWhenUsed/>
    <w:rsid w:val="009F3E79"/>
    <w:pPr>
      <w:spacing w:after="0"/>
      <w:ind w:left="440"/>
    </w:pPr>
    <w:rPr>
      <w:rFonts w:cstheme="minorHAnsi"/>
      <w:i/>
      <w:iCs/>
      <w:sz w:val="20"/>
      <w:szCs w:val="20"/>
    </w:rPr>
  </w:style>
  <w:style w:type="character" w:styleId="Hyperlink">
    <w:name w:val="Hyperlink"/>
    <w:basedOn w:val="DefaultParagraphFont"/>
    <w:uiPriority w:val="99"/>
    <w:unhideWhenUsed/>
    <w:rsid w:val="009F3E79"/>
    <w:rPr>
      <w:color w:val="0563C1" w:themeColor="hyperlink"/>
      <w:u w:val="single"/>
    </w:rPr>
  </w:style>
  <w:style w:type="paragraph" w:styleId="BalloonText">
    <w:name w:val="Balloon Text"/>
    <w:basedOn w:val="Normal"/>
    <w:link w:val="BalloonTextChar"/>
    <w:uiPriority w:val="99"/>
    <w:semiHidden/>
    <w:unhideWhenUsed/>
    <w:rsid w:val="009F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E79"/>
    <w:rPr>
      <w:rFonts w:ascii="Segoe UI" w:hAnsi="Segoe UI" w:cs="Segoe UI"/>
      <w:sz w:val="18"/>
      <w:szCs w:val="18"/>
    </w:rPr>
  </w:style>
  <w:style w:type="paragraph" w:styleId="NoSpacing">
    <w:name w:val="No Spacing"/>
    <w:uiPriority w:val="1"/>
    <w:qFormat/>
    <w:rsid w:val="00040F95"/>
    <w:pPr>
      <w:spacing w:after="0" w:line="240" w:lineRule="auto"/>
    </w:pPr>
  </w:style>
  <w:style w:type="character" w:customStyle="1" w:styleId="Heading3Char">
    <w:name w:val="Heading 3 Char"/>
    <w:basedOn w:val="DefaultParagraphFont"/>
    <w:link w:val="Heading3"/>
    <w:uiPriority w:val="9"/>
    <w:rsid w:val="00040F95"/>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F9064B"/>
    <w:rPr>
      <w:rFonts w:asciiTheme="majorHAnsi" w:eastAsiaTheme="majorEastAsia" w:hAnsiTheme="majorHAnsi" w:cstheme="majorBidi"/>
      <w:b/>
      <w:color w:val="2F5496" w:themeColor="accent5" w:themeShade="BF"/>
      <w:sz w:val="32"/>
      <w:szCs w:val="26"/>
    </w:rPr>
  </w:style>
  <w:style w:type="paragraph" w:styleId="TOC4">
    <w:name w:val="toc 4"/>
    <w:basedOn w:val="Normal"/>
    <w:next w:val="Normal"/>
    <w:autoRedefine/>
    <w:uiPriority w:val="39"/>
    <w:unhideWhenUsed/>
    <w:rsid w:val="00CD2EA1"/>
    <w:pPr>
      <w:spacing w:after="0"/>
      <w:ind w:left="660"/>
    </w:pPr>
    <w:rPr>
      <w:rFonts w:cstheme="minorHAnsi"/>
      <w:sz w:val="18"/>
      <w:szCs w:val="18"/>
    </w:rPr>
  </w:style>
  <w:style w:type="paragraph" w:styleId="TOC5">
    <w:name w:val="toc 5"/>
    <w:basedOn w:val="Normal"/>
    <w:next w:val="Normal"/>
    <w:autoRedefine/>
    <w:uiPriority w:val="39"/>
    <w:unhideWhenUsed/>
    <w:rsid w:val="00CD2EA1"/>
    <w:pPr>
      <w:spacing w:after="0"/>
      <w:ind w:left="880"/>
    </w:pPr>
    <w:rPr>
      <w:rFonts w:cstheme="minorHAnsi"/>
      <w:sz w:val="18"/>
      <w:szCs w:val="18"/>
    </w:rPr>
  </w:style>
  <w:style w:type="paragraph" w:styleId="TOC6">
    <w:name w:val="toc 6"/>
    <w:basedOn w:val="Normal"/>
    <w:next w:val="Normal"/>
    <w:autoRedefine/>
    <w:uiPriority w:val="39"/>
    <w:unhideWhenUsed/>
    <w:rsid w:val="00CD2EA1"/>
    <w:pPr>
      <w:spacing w:after="0"/>
      <w:ind w:left="1100"/>
    </w:pPr>
    <w:rPr>
      <w:rFonts w:cstheme="minorHAnsi"/>
      <w:sz w:val="18"/>
      <w:szCs w:val="18"/>
    </w:rPr>
  </w:style>
  <w:style w:type="paragraph" w:styleId="TOC7">
    <w:name w:val="toc 7"/>
    <w:basedOn w:val="Normal"/>
    <w:next w:val="Normal"/>
    <w:autoRedefine/>
    <w:uiPriority w:val="39"/>
    <w:unhideWhenUsed/>
    <w:rsid w:val="00CD2EA1"/>
    <w:pPr>
      <w:spacing w:after="0"/>
      <w:ind w:left="1320"/>
    </w:pPr>
    <w:rPr>
      <w:rFonts w:cstheme="minorHAnsi"/>
      <w:sz w:val="18"/>
      <w:szCs w:val="18"/>
    </w:rPr>
  </w:style>
  <w:style w:type="paragraph" w:styleId="TOC8">
    <w:name w:val="toc 8"/>
    <w:basedOn w:val="Normal"/>
    <w:next w:val="Normal"/>
    <w:autoRedefine/>
    <w:uiPriority w:val="39"/>
    <w:unhideWhenUsed/>
    <w:rsid w:val="00CD2EA1"/>
    <w:pPr>
      <w:spacing w:after="0"/>
      <w:ind w:left="1540"/>
    </w:pPr>
    <w:rPr>
      <w:rFonts w:cstheme="minorHAnsi"/>
      <w:sz w:val="18"/>
      <w:szCs w:val="18"/>
    </w:rPr>
  </w:style>
  <w:style w:type="paragraph" w:styleId="TOC9">
    <w:name w:val="toc 9"/>
    <w:basedOn w:val="Normal"/>
    <w:next w:val="Normal"/>
    <w:autoRedefine/>
    <w:uiPriority w:val="39"/>
    <w:unhideWhenUsed/>
    <w:rsid w:val="00CD2EA1"/>
    <w:pPr>
      <w:spacing w:after="0"/>
      <w:ind w:left="1760"/>
    </w:pPr>
    <w:rPr>
      <w:rFonts w:cstheme="minorHAnsi"/>
      <w:sz w:val="18"/>
      <w:szCs w:val="18"/>
    </w:rPr>
  </w:style>
  <w:style w:type="paragraph" w:styleId="Caption">
    <w:name w:val="caption"/>
    <w:basedOn w:val="Normal"/>
    <w:next w:val="Normal"/>
    <w:uiPriority w:val="35"/>
    <w:unhideWhenUsed/>
    <w:qFormat/>
    <w:rsid w:val="00AF728C"/>
    <w:pPr>
      <w:spacing w:after="200" w:line="240" w:lineRule="auto"/>
    </w:pPr>
    <w:rPr>
      <w:i/>
      <w:iCs/>
      <w:color w:val="44546A" w:themeColor="text2"/>
      <w:sz w:val="18"/>
      <w:szCs w:val="18"/>
    </w:rPr>
  </w:style>
  <w:style w:type="table" w:styleId="TableGrid">
    <w:name w:val="Table Grid"/>
    <w:basedOn w:val="TableNormal"/>
    <w:uiPriority w:val="39"/>
    <w:rsid w:val="001B6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24E8D"/>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64"/>
      <w:szCs w:val="52"/>
    </w:rPr>
  </w:style>
  <w:style w:type="character" w:customStyle="1" w:styleId="TitleChar">
    <w:name w:val="Title Char"/>
    <w:basedOn w:val="DefaultParagraphFont"/>
    <w:link w:val="Title"/>
    <w:uiPriority w:val="10"/>
    <w:rsid w:val="00424E8D"/>
    <w:rPr>
      <w:rFonts w:asciiTheme="majorHAnsi" w:eastAsiaTheme="majorEastAsia" w:hAnsiTheme="majorHAnsi" w:cstheme="majorBidi"/>
      <w:color w:val="323E4F" w:themeColor="text2" w:themeShade="BF"/>
      <w:spacing w:val="5"/>
      <w:kern w:val="28"/>
      <w:sz w:val="64"/>
      <w:szCs w:val="52"/>
    </w:rPr>
  </w:style>
  <w:style w:type="paragraph" w:styleId="Subtitle">
    <w:name w:val="Subtitle"/>
    <w:aliases w:val="SubtitlePI"/>
    <w:basedOn w:val="Normal"/>
    <w:next w:val="Normal"/>
    <w:link w:val="SubtitleChar"/>
    <w:uiPriority w:val="11"/>
    <w:qFormat/>
    <w:rsid w:val="00424E8D"/>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SubtitlePI Char"/>
    <w:basedOn w:val="DefaultParagraphFont"/>
    <w:link w:val="Subtitle"/>
    <w:uiPriority w:val="11"/>
    <w:rsid w:val="00424E8D"/>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2828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2870"/>
  </w:style>
  <w:style w:type="paragraph" w:styleId="Footer">
    <w:name w:val="footer"/>
    <w:basedOn w:val="Normal"/>
    <w:link w:val="FooterChar"/>
    <w:uiPriority w:val="99"/>
    <w:unhideWhenUsed/>
    <w:rsid w:val="002828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71D2-7D2D-417F-9C39-4AFA2107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1790</Words>
  <Characters>9848</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Coxinelle</cp:lastModifiedBy>
  <cp:revision>4</cp:revision>
  <dcterms:created xsi:type="dcterms:W3CDTF">2016-12-29T03:55:00Z</dcterms:created>
  <dcterms:modified xsi:type="dcterms:W3CDTF">2016-12-30T08:55:00Z</dcterms:modified>
</cp:coreProperties>
</file>