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5A1A"/>
          <w:sz w:val="28"/>
        </w:rPr>
        <w:t>Nibras (People · My · Team)</w:t>
      </w:r>
    </w:p>
    <w:p>
      <w:pPr>
        <w:jc w:val="center"/>
      </w:pPr>
      <w:r>
        <w:rPr>
          <w:b/>
          <w:sz w:val="44"/>
        </w:rPr>
        <w:t>People — HR Administration Guide</w:t>
      </w:r>
    </w:p>
    <w:p>
      <w:pPr>
        <w:jc w:val="center"/>
      </w:pPr>
      <w:r>
        <w:rPr>
          <w:sz w:val="24"/>
        </w:rPr>
        <w:t>Day-to-day workforce, leave policy, payroll, and compliance operations</w:t>
      </w:r>
    </w:p>
    <w:p>
      <w:pPr>
        <w:jc w:val="center"/>
      </w:pPr>
      <w:r>
        <w:rPr>
          <w:sz w:val="20"/>
        </w:rPr>
        <w:t>Audience: HR officers / People administrators</w:t>
        <w:br/>
        <w:t>Document version: v0.1</w:t>
        <w:br/>
        <w:t>Release date: 2026-09-20</w:t>
        <w:br/>
        <w:t>Classification: Customer handoff — Internal use with customer</w:t>
      </w:r>
    </w:p>
    <w:p/>
    <w:p>
      <w:r>
        <w:rPr>
          <w:i/>
        </w:rPr>
        <w:t>This guide describes production behaviour for the deployed Nibras instance. Screens may vary slightly by role and configuration. For support, contact your Nibras administrator.</w:t>
      </w:r>
    </w:p>
    <w:p>
      <w:pPr>
        <w:pStyle w:val="Heading1"/>
      </w:pPr>
      <w:r>
        <w:t>1. What is People?</w:t>
      </w:r>
    </w:p>
    <w:p>
      <w:r>
        <w:rPr>
          <w:b w:val="0"/>
          <w:sz w:val="22"/>
        </w:rPr>
        <w:t>People is the HR back office for Nibras: employees, organisation, leave policies, compensation, loans, payroll runs, and compliance. Employees use My; managers use Team.</w:t>
      </w:r>
    </w:p>
    <w:p>
      <w:pPr>
        <w:pStyle w:val="Heading1"/>
      </w:pPr>
      <w:r>
        <w:t>2. Recommended daily / weekly flow</w:t>
      </w:r>
    </w:p>
    <w:p>
      <w:pPr>
        <w:pStyle w:val="ListNumber"/>
      </w:pPr>
      <w:r>
        <w:t>Set up / maintain Organisation and Positions.</w:t>
      </w:r>
    </w:p>
    <w:p>
      <w:pPr>
        <w:pStyle w:val="ListNumber"/>
      </w:pPr>
      <w:r>
        <w:t>Onboard employees and assign managers (required for Team approvals).</w:t>
      </w:r>
    </w:p>
    <w:p>
      <w:pPr>
        <w:pStyle w:val="ListNumber"/>
      </w:pPr>
      <w:r>
        <w:t>Maintain leave policies; propagate entitlements for the year.</w:t>
      </w:r>
    </w:p>
    <w:p>
      <w:pPr>
        <w:pStyle w:val="ListNumber"/>
      </w:pPr>
      <w:r>
        <w:t>Monitor leave records and exceptions.</w:t>
      </w:r>
    </w:p>
    <w:p>
      <w:pPr>
        <w:pStyle w:val="ListNumber"/>
      </w:pPr>
      <w:r>
        <w:t>Maintain compensation / benefits; verify ledger lines before payroll.</w:t>
      </w:r>
    </w:p>
    <w:p>
      <w:pPr>
        <w:pStyle w:val="ListNumber"/>
      </w:pPr>
      <w:r>
        <w:t>Run payroll: create → compute → validate → commit → WPS export (when authorised).</w:t>
      </w:r>
    </w:p>
    <w:p>
      <w:pPr>
        <w:pStyle w:val="ListNumber"/>
      </w:pPr>
      <w:r>
        <w:t>Keep compliance rules authoritative and versioned.</w:t>
      </w:r>
    </w:p>
    <w:p>
      <w:pPr>
        <w:pStyle w:val="Heading1"/>
      </w:pPr>
      <w:r>
        <w:t>3. Add an employee</w:t>
      </w:r>
    </w:p>
    <w:p>
      <w:r>
        <w:rPr>
          <w:b w:val="0"/>
          <w:sz w:val="22"/>
        </w:rPr>
        <w:t>Path: People → Employees</w:t>
      </w:r>
    </w:p>
    <w:p>
      <w:pPr>
        <w:pStyle w:val="ListNumber"/>
      </w:pPr>
      <w:r>
        <w:t>Click Add Employee.</w:t>
      </w:r>
    </w:p>
    <w:p>
      <w:pPr>
        <w:pStyle w:val="ListNumber"/>
      </w:pPr>
      <w:r>
        <w:t>Enter name, civil ID / national ID, employee number, join/hire date.</w:t>
      </w:r>
    </w:p>
    <w:p>
      <w:pPr>
        <w:pStyle w:val="ListNumber"/>
      </w:pPr>
      <w:r>
        <w:t>Select position, basic salary, contract type.</w:t>
      </w:r>
    </w:p>
    <w:p>
      <w:pPr>
        <w:pStyle w:val="ListNumber"/>
      </w:pPr>
      <w:r>
        <w:t>Set Kuwaitization and rotation where applicable.</w:t>
      </w:r>
    </w:p>
    <w:p>
      <w:pPr>
        <w:pStyle w:val="ListNumber"/>
      </w:pPr>
      <w:r>
        <w:t>Set Manager to the approving supervisor (critical for leave approvals).</w:t>
      </w:r>
    </w:p>
    <w:p>
      <w:pPr>
        <w:pStyle w:val="ListNumber"/>
      </w:pPr>
      <w:r>
        <w:t>Save and confirm the employee appears in the list.</w:t>
      </w:r>
    </w:p>
    <w:p>
      <w:pPr>
        <w:pStyle w:val="Heading1"/>
      </w:pPr>
      <w:r>
        <w:t>4. Edit, deactivate, reactivate</w:t>
      </w:r>
    </w:p>
    <w:p>
      <w:pPr>
        <w:pStyle w:val="ListNumber"/>
      </w:pPr>
      <w:r>
        <w:t>Open the employee detail; edit fields such as salary or position; save.</w:t>
      </w:r>
    </w:p>
    <w:p>
      <w:pPr>
        <w:pStyle w:val="ListNumber"/>
      </w:pPr>
      <w:r>
        <w:t>Deactivate when the person leaves active duty; confirm they leave active lists.</w:t>
      </w:r>
    </w:p>
    <w:p>
      <w:pPr>
        <w:pStyle w:val="ListNumber"/>
      </w:pPr>
      <w:r>
        <w:t>Reactivate when returning; confirm is_active is restored.</w:t>
      </w:r>
    </w:p>
    <w:p>
      <w:pPr>
        <w:pStyle w:val="Heading1"/>
      </w:pPr>
      <w:r>
        <w:t>5. Positions</w:t>
      </w:r>
    </w:p>
    <w:p>
      <w:r>
        <w:rPr>
          <w:b w:val="0"/>
          <w:sz w:val="22"/>
        </w:rPr>
        <w:t>Path: People → Positions — create/edit title, grade, and org unit so every employee is anchored.</w:t>
      </w:r>
    </w:p>
    <w:p>
      <w:pPr>
        <w:pStyle w:val="Heading1"/>
      </w:pPr>
      <w:r>
        <w:t>6. Leave policies</w:t>
      </w:r>
    </w:p>
    <w:p>
      <w:r>
        <w:rPr>
          <w:b w:val="0"/>
          <w:sz w:val="22"/>
        </w:rPr>
        <w:t>Path: People → Policies</w:t>
      </w:r>
    </w:p>
    <w:p>
      <w:pPr>
        <w:pStyle w:val="ListBullet"/>
      </w:pPr>
      <w:r>
        <w:t>Create policies with leave type, entitled days, accrual, carryover, status, and effective dates.</w:t>
      </w:r>
    </w:p>
    <w:p>
      <w:pPr>
        <w:pStyle w:val="ListBullet"/>
      </w:pPr>
      <w:r>
        <w:t>Use category and tags for grouping/filtering.</w:t>
      </w:r>
    </w:p>
    <w:p>
      <w:pPr>
        <w:pStyle w:val="ListBullet"/>
      </w:pPr>
      <w:r>
        <w:t>Scope by Kuwaitization (e.g. Kuwaiti 42 vs expat 30) and rotation patterns where required.</w:t>
      </w:r>
    </w:p>
    <w:p>
      <w:pPr>
        <w:pStyle w:val="ListBullet"/>
      </w:pPr>
      <w:r>
        <w:t>Use New Version / Fork for immutable history; review Version History.</w:t>
      </w:r>
    </w:p>
    <w:p>
      <w:pPr>
        <w:pStyle w:val="ListBullet"/>
      </w:pPr>
      <w:r>
        <w:t>Propagate to entitlements (dry-run first, then apply) for the target year.</w:t>
      </w:r>
    </w:p>
    <w:p>
      <w:pPr>
        <w:pStyle w:val="Heading1"/>
      </w:pPr>
      <w:r>
        <w:t>7. Leave entitlements &amp; records</w:t>
      </w:r>
    </w:p>
    <w:p>
      <w:r>
        <w:rPr>
          <w:b w:val="0"/>
          <w:sz w:val="22"/>
        </w:rPr>
        <w:t>Path: People → Leave — review entitlements and create manual leave records when HR must post leave outside My.</w:t>
      </w:r>
    </w:p>
    <w:p>
      <w:pPr>
        <w:pStyle w:val="Heading1"/>
      </w:pPr>
      <w:r>
        <w:t>8. Benefits &amp; compensation</w:t>
      </w:r>
    </w:p>
    <w:p>
      <w:pPr>
        <w:pStyle w:val="ListBullet"/>
      </w:pPr>
      <w:r>
        <w:t>Config → Benefit Types: ACCOM, VEHICLE, MEDICAL, SCHOOL, TICKETS, OT_BASE (as used by your org).</w:t>
      </w:r>
    </w:p>
    <w:p>
      <w:pPr>
        <w:pStyle w:val="ListBullet"/>
      </w:pPr>
      <w:r>
        <w:t>Assign benefits to employees with values.</w:t>
      </w:r>
    </w:p>
    <w:p>
      <w:pPr>
        <w:pStyle w:val="ListBullet"/>
      </w:pPr>
      <w:r>
        <w:t>Define compensation components and plans; verify per-employee ledger lines before compute.</w:t>
      </w:r>
    </w:p>
    <w:p>
      <w:r>
        <w:rPr>
          <w:b/>
          <w:sz w:val="22"/>
        </w:rPr>
        <w:t>Important: Do not run production payroll on estimated salaries until ledger data is verified (payroll freeze until salary data is production-safe).</w:t>
      </w:r>
    </w:p>
    <w:p>
      <w:pPr>
        <w:pStyle w:val="Heading1"/>
      </w:pPr>
      <w:r>
        <w:t>9. Loans</w:t>
      </w:r>
    </w:p>
    <w:p>
      <w:r>
        <w:rPr>
          <w:b w:val="0"/>
          <w:sz w:val="22"/>
        </w:rPr>
        <w:t>Path: People → Loans — issue a loan and confirm installment schedule is generated.</w:t>
      </w:r>
    </w:p>
    <w:p>
      <w:pPr>
        <w:pStyle w:val="Heading1"/>
      </w:pPr>
      <w:r>
        <w:t>10. Payroll run</w:t>
      </w:r>
    </w:p>
    <w:p>
      <w:r>
        <w:rPr>
          <w:b w:val="0"/>
          <w:sz w:val="22"/>
        </w:rPr>
        <w:t>Path: People → Payroll</w:t>
      </w:r>
    </w:p>
    <w:p>
      <w:pPr>
        <w:pStyle w:val="ListNumber"/>
      </w:pPr>
      <w:r>
        <w:t>Create a PayrollRun for the period.</w:t>
      </w:r>
    </w:p>
    <w:p>
      <w:pPr>
        <w:pStyle w:val="ListNumber"/>
      </w:pPr>
      <w:r>
        <w:t>Compute payslip lines.</w:t>
      </w:r>
    </w:p>
    <w:p>
      <w:pPr>
        <w:pStyle w:val="ListNumber"/>
      </w:pPr>
      <w:r>
        <w:t>Validate and resolve issues.</w:t>
      </w:r>
    </w:p>
    <w:p>
      <w:pPr>
        <w:pStyle w:val="ListNumber"/>
      </w:pPr>
      <w:r>
        <w:t>Commit the run.</w:t>
      </w:r>
    </w:p>
    <w:p>
      <w:pPr>
        <w:pStyle w:val="ListNumber"/>
      </w:pPr>
      <w:r>
        <w:t>Export WPS when required for banking.</w:t>
      </w:r>
    </w:p>
    <w:p>
      <w:pPr>
        <w:pStyle w:val="Heading1"/>
      </w:pPr>
      <w:r>
        <w:t>11. Compliance &amp; EOSI</w:t>
      </w:r>
    </w:p>
    <w:p>
      <w:pPr>
        <w:pStyle w:val="ListBullet"/>
      </w:pPr>
      <w:r>
        <w:t>Policies / Config → Compliance Rules: keep authoritative rules versioned with provenance.</w:t>
      </w:r>
    </w:p>
    <w:p>
      <w:pPr>
        <w:pStyle w:val="ListBullet"/>
      </w:pPr>
      <w:r>
        <w:t>Employee → EOSI and Timeline for end-of-service indemnity and lifecycle events.</w:t>
      </w:r>
    </w:p>
    <w:p>
      <w:pPr>
        <w:pStyle w:val="Heading1"/>
      </w:pPr>
      <w:r>
        <w:t>12. Manager hierarchy (Team depends on this)</w:t>
      </w:r>
    </w:p>
    <w:p>
      <w:r>
        <w:rPr>
          <w:b w:val="0"/>
          <w:sz w:val="22"/>
        </w:rPr>
        <w:t>Import tools do not always set managers. Until Employee.manager is set, Team inboxes stay empty and leave will not route. After linking users, set managers in People → Employees (or via approved CSV process).</w:t>
      </w:r>
    </w:p>
    <w:p>
      <w:pPr>
        <w:pStyle w:val="Heading1"/>
      </w:pPr>
      <w:r>
        <w:t>13. Enabling My for staff (ops summary)</w:t>
      </w:r>
    </w:p>
    <w:p>
      <w:pPr>
        <w:pStyle w:val="ListBullet"/>
      </w:pPr>
      <w:r>
        <w:t>Ensure correspondence / leave workflows are seeded for the instance.</w:t>
      </w:r>
    </w:p>
    <w:p>
      <w:pPr>
        <w:pStyle w:val="ListBullet"/>
      </w:pPr>
      <w:r>
        <w:t>Import or create employees; propagate leave policies.</w:t>
      </w:r>
    </w:p>
    <w:p>
      <w:pPr>
        <w:pStyle w:val="ListBullet"/>
      </w:pPr>
      <w:r>
        <w:t>Link users (emp_&lt;employee_no&gt;) with the instance password procedure.</w:t>
      </w:r>
    </w:p>
    <w:p>
      <w:pPr>
        <w:pStyle w:val="ListBullet"/>
      </w:pPr>
      <w:r>
        <w:t>Assign managers; re-link if Team access must refresh.</w:t>
      </w:r>
    </w:p>
    <w:p>
      <w:r>
        <w:rPr>
          <w:b w:val="0"/>
          <w:sz w:val="22"/>
        </w:rPr>
        <w:t>Detailed command sequence for operators: see GOFSCO-ONBOARDING-RUNBOOK (internal ops). This user-facing guide does not replace that runbook.</w:t>
      </w:r>
    </w:p>
    <w:p>
      <w:pPr>
        <w:pStyle w:val="Heading1"/>
      </w:pPr>
      <w:r>
        <w:t>14. FAQ</w:t>
      </w:r>
    </w:p>
    <w:p>
      <w:pPr>
        <w:pStyle w:val="ListBullet"/>
      </w:pPr>
      <w:r>
        <w:t>How do I add an employee? People → Employees → Add; assign position and required fields.</w:t>
      </w:r>
    </w:p>
    <w:p>
      <w:pPr>
        <w:pStyle w:val="ListBullet"/>
      </w:pPr>
      <w:r>
        <w:t>How do I run payroll? People → Payroll → create run → compute → validate → commit → WPS.</w:t>
      </w:r>
    </w:p>
    <w:p>
      <w:pPr>
        <w:pStyle w:val="ListBullet"/>
      </w:pPr>
      <w:r>
        <w:t>How is data protected? Role-based access: People Admin, org-scoped owners, read-only analysts as configured.</w:t>
      </w:r>
    </w:p>
    <w:p>
      <w:pPr>
        <w:pStyle w:val="Heading1"/>
      </w:pPr>
      <w:r>
        <w:t>15. Document control</w:t>
      </w:r>
    </w:p>
    <w:p>
      <w:r>
        <w:rPr>
          <w:b w:val="0"/>
          <w:sz w:val="22"/>
        </w:rPr>
        <w:t>Product: Nibras (People · My · Team)  |  Version: v0.1  |  Date: 2026-09-20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