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00" w:line="276" w:lineRule="auto"/>
        <w:jc w:val="center"/>
      </w:pPr>
      <w:r>
        <w:rPr>
          <w:rFonts w:ascii="DejaVu Sans" w:hAnsi="DejaVu Sans" w:eastAsia="DejaVu Sans" w:cs="DejaVu Sans"/>
          <w:b/>
          <w:color w:val="1E3A8A"/>
          <w:sz w:val="56"/>
        </w:rPr>
        <w:t>HR DESIGN SYSTEM</w:t>
      </w:r>
    </w:p>
    <w:p>
      <w:pPr>
        <w:jc w:val="center"/>
        <w:bidi w:val="1"/>
      </w:pPr>
      <w:r>
        <w:rPr>
          <w:rFonts w:ascii="Noto Sans Arabic" w:hAnsi="Noto Sans Arabic" w:eastAsia="Noto Sans Arabic" w:cs="Noto Sans Arabic"/>
          <w:b/>
          <w:color w:val="2563EB"/>
          <w:sz w:val="44"/>
        </w:rPr>
        <w:t>وثيقة المواصفات التنفيذية لنظام تصميم منظومة الموارد البشرية</w:t>
      </w:r>
    </w:p>
    <w:p>
      <w:pPr>
        <w:jc w:val="center"/>
        <w:bidi w:val="1"/>
      </w:pPr>
      <w:r>
        <w:rPr>
          <w:rFonts w:ascii="DejaVu Sans" w:hAnsi="DejaVu Sans" w:eastAsia="DejaVu Sans" w:cs="DejaVu Sans"/>
          <w:color w:val="475569"/>
          <w:sz w:val="26"/>
        </w:rPr>
        <w:t>Enterprise UI/UX Design System Implementation Specification</w:t>
      </w:r>
    </w:p>
    <w:tbl>
      <w:tblPr>
        <w:tblW w:type="auto" w:w="0"/>
        <w:jc w:val="center"/>
        <w:tblLook w:firstColumn="1" w:firstRow="1" w:lastColumn="0" w:lastRow="0" w:noHBand="0" w:noVBand="1" w:val="04A0"/>
      </w:tblPr>
      <w:tblGrid>
        <w:gridCol w:w="10368"/>
      </w:tblGrid>
      <w:tr>
        <w:tc>
          <w:tcPr>
            <w:tcW w:type="dxa" w:w="10368"/>
            <w:shd w:fill="EFF6FF"/>
            <w:tcBorders>
              <w:top w:val="single" w:sz="8" w:color="2563EB"/>
              <w:left w:val="single" w:sz="8" w:color="2563EB"/>
              <w:bottom w:val="single" w:sz="8" w:color="2563EB"/>
              <w:right w:val="single" w:sz="8" w:color="2563EB"/>
            </w:tcBorders>
          </w:tcPr>
          <w:p>
            <w:pPr>
              <w:bidi w:val="1"/>
              <w:jc w:val="center"/>
            </w:pPr>
            <w:r>
              <w:rPr>
                <w:rFonts w:ascii="Noto Sans Arabic" w:hAnsi="Noto Sans Arabic" w:eastAsia="Noto Sans Arabic" w:cs="Noto Sans Arabic"/>
                <w:b/>
                <w:color w:val="1E3A8A"/>
                <w:sz w:val="21"/>
              </w:rPr>
              <w:t>الغرض: تحويل الـ Design System إلى معيار موحد قابل للتطبيق على النظام الحالي.</w:t>
              <w:br/>
            </w:r>
            <w:r>
              <w:rPr>
                <w:rFonts w:ascii="Noto Sans Arabic" w:hAnsi="Noto Sans Arabic" w:eastAsia="Noto Sans Arabic" w:cs="Noto Sans Arabic"/>
                <w:b w:val="0"/>
                <w:color w:val="1F2937"/>
                <w:sz w:val="21"/>
              </w:rPr>
              <w:t>النطاق: Desktop + Tablet + Mobile | Arabic + English + Kurdish | RTL + LTR</w:t>
              <w:br/>
            </w:r>
            <w:r>
              <w:rPr>
                <w:rFonts w:ascii="Noto Sans Arabic" w:hAnsi="Noto Sans Arabic" w:eastAsia="Noto Sans Arabic" w:cs="Noto Sans Arabic"/>
                <w:b w:val="0"/>
                <w:color w:val="1F2937"/>
                <w:sz w:val="21"/>
              </w:rPr>
              <w:t>المرجع التقني المستهدف: Blazor / .NET 10 + Tailwind CSS + Design Tokens</w:t>
              <w:br/>
            </w:r>
            <w:r>
              <w:rPr>
                <w:rFonts w:ascii="Noto Sans Arabic" w:hAnsi="Noto Sans Arabic" w:eastAsia="Noto Sans Arabic" w:cs="Noto Sans Arabic"/>
                <w:b w:val="0"/>
                <w:color w:val="1F2937"/>
                <w:sz w:val="21"/>
              </w:rPr>
              <w:t>الإصدار: 1.0 — سبتمبر 2026</w:t>
              <w:br/>
            </w:r>
          </w:p>
        </w:tc>
      </w:tr>
    </w:tbl>
    <w:p>
      <w:pPr>
        <w:spacing w:before="800" w:after="0" w:line="276" w:lineRule="auto"/>
        <w:jc w:val="center"/>
      </w:pPr>
      <w:r>
        <w:rPr>
          <w:rFonts w:ascii="Noto Sans Arabic" w:hAnsi="Noto Sans Arabic" w:eastAsia="Noto Sans Arabic" w:cs="Noto Sans Arabic"/>
          <w:color w:val="475569"/>
          <w:sz w:val="19"/>
        </w:rPr>
        <w:t>حالة الوثيقة: Baseline Specification للتنفيذ والتطوير والـQA</w:t>
      </w:r>
    </w:p>
    <w:p>
      <w:r>
        <w:br w:type="page"/>
      </w:r>
    </w:p>
    <w:p>
      <w:pPr>
        <w:keepNext/>
        <w:bidi w:val="1"/>
        <w:spacing w:before="240" w:after="120"/>
        <w:jc w:val="right"/>
      </w:pPr>
      <w:r>
        <w:rPr>
          <w:rFonts w:ascii="Noto Sans Arabic" w:hAnsi="Noto Sans Arabic" w:eastAsia="Noto Sans Arabic" w:cs="Noto Sans Arabic"/>
          <w:b/>
          <w:color w:val="1E3A8A"/>
          <w:sz w:val="36"/>
        </w:rPr>
        <w:t>1. معلومات الوثيقة والتحكم بالإصدار</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880"/>
            <w:shd w:fill="1E3A8A"/>
            <w:vAlign w:val="center"/>
            <w:textDirection w:val="rlTb"/>
            <w:tcBorders>
              <w:top w:val="single" w:sz="2" w:color="CBD5E1"/>
              <w:left w:val="single" w:sz="2" w:color="CBD5E1"/>
              <w:bottom w:val="single" w:sz="2" w:color="CBD5E1"/>
              <w:right w:val="single" w:sz="2" w:color="CBD5E1"/>
            </w:tcBorders>
          </w:tcPr>
          <w:p>
            <w:pPr>
              <w:bidi w:val="1"/>
              <w:jc w:val="center"/>
            </w:pPr>
            <w:r>
              <w:rPr>
                <w:rFonts w:ascii="Noto Sans Arabic" w:hAnsi="Noto Sans Arabic" w:eastAsia="Noto Sans Arabic" w:cs="Noto Sans Arabic"/>
                <w:b/>
                <w:color w:val="FFFFFF"/>
                <w:sz w:val="18"/>
              </w:rPr>
              <w:t>البند</w:t>
            </w:r>
          </w:p>
        </w:tc>
        <w:tc>
          <w:tcPr>
            <w:tcW w:type="dxa" w:w="6768"/>
            <w:shd w:fill="1E3A8A"/>
            <w:vAlign w:val="center"/>
            <w:textDirection w:val="rlTb"/>
            <w:tcBorders>
              <w:top w:val="single" w:sz="2" w:color="CBD5E1"/>
              <w:left w:val="single" w:sz="2" w:color="CBD5E1"/>
              <w:bottom w:val="single" w:sz="2" w:color="CBD5E1"/>
              <w:right w:val="single" w:sz="2" w:color="CBD5E1"/>
            </w:tcBorders>
          </w:tcPr>
          <w:p>
            <w:pPr>
              <w:bidi w:val="1"/>
              <w:jc w:val="center"/>
            </w:pPr>
            <w:r>
              <w:rPr>
                <w:rFonts w:ascii="Noto Sans Arabic" w:hAnsi="Noto Sans Arabic" w:eastAsia="Noto Sans Arabic" w:cs="Noto Sans Arabic"/>
                <w:b/>
                <w:color w:val="FFFFFF"/>
                <w:sz w:val="18"/>
              </w:rPr>
              <w:t>القيمة</w:t>
            </w:r>
          </w:p>
        </w:tc>
      </w:tr>
      <w:tr>
        <w:tc>
          <w:tcPr>
            <w:tcW w:type="dxa" w:w="288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8"/>
              </w:rPr>
              <w:t>اسم الوثيقة</w:t>
            </w:r>
          </w:p>
        </w:tc>
        <w:tc>
          <w:tcPr>
            <w:tcW w:type="dxa" w:w="676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8"/>
              </w:rPr>
              <w:t>HR Design System Implementation Specification</w:t>
            </w:r>
          </w:p>
        </w:tc>
      </w:tr>
      <w:tr>
        <w:tc>
          <w:tcPr>
            <w:tcW w:type="dxa" w:w="2880"/>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8"/>
              </w:rPr>
              <w:t>الإصدار</w:t>
            </w:r>
          </w:p>
        </w:tc>
        <w:tc>
          <w:tcPr>
            <w:tcW w:type="dxa" w:w="6768"/>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8"/>
              </w:rPr>
              <w:t>1.0</w:t>
            </w:r>
          </w:p>
        </w:tc>
      </w:tr>
      <w:tr>
        <w:tc>
          <w:tcPr>
            <w:tcW w:type="dxa" w:w="288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8"/>
              </w:rPr>
              <w:t>الحالة</w:t>
            </w:r>
          </w:p>
        </w:tc>
        <w:tc>
          <w:tcPr>
            <w:tcW w:type="dxa" w:w="676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8"/>
              </w:rPr>
              <w:t>Baseline / Approved for implementation planning</w:t>
            </w:r>
          </w:p>
        </w:tc>
      </w:tr>
      <w:tr>
        <w:tc>
          <w:tcPr>
            <w:tcW w:type="dxa" w:w="2880"/>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8"/>
              </w:rPr>
              <w:t>النطاق</w:t>
            </w:r>
          </w:p>
        </w:tc>
        <w:tc>
          <w:tcPr>
            <w:tcW w:type="dxa" w:w="6768"/>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8"/>
              </w:rPr>
              <w:t>Design System + UI/UX Patterns + Accessibility + Security UX + Governance</w:t>
            </w:r>
          </w:p>
        </w:tc>
      </w:tr>
      <w:tr>
        <w:tc>
          <w:tcPr>
            <w:tcW w:type="dxa" w:w="288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8"/>
              </w:rPr>
              <w:t>اللغات</w:t>
            </w:r>
          </w:p>
        </w:tc>
        <w:tc>
          <w:tcPr>
            <w:tcW w:type="dxa" w:w="676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8"/>
              </w:rPr>
              <w:t>العربية، الإنجليزية، الكردية (Sorani)</w:t>
            </w:r>
          </w:p>
        </w:tc>
      </w:tr>
      <w:tr>
        <w:tc>
          <w:tcPr>
            <w:tcW w:type="dxa" w:w="2880"/>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8"/>
              </w:rPr>
              <w:t>الاتجاه</w:t>
            </w:r>
          </w:p>
        </w:tc>
        <w:tc>
          <w:tcPr>
            <w:tcW w:type="dxa" w:w="6768"/>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8"/>
              </w:rPr>
              <w:t>RTL للعربية والكردية، LTR للإنجليزية</w:t>
            </w:r>
          </w:p>
        </w:tc>
      </w:tr>
      <w:tr>
        <w:tc>
          <w:tcPr>
            <w:tcW w:type="dxa" w:w="288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8"/>
              </w:rPr>
              <w:t>المنصات</w:t>
            </w:r>
          </w:p>
        </w:tc>
        <w:tc>
          <w:tcPr>
            <w:tcW w:type="dxa" w:w="676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8"/>
              </w:rPr>
              <w:t>Desktop، Tablet، Mobile، Print</w:t>
            </w:r>
          </w:p>
        </w:tc>
      </w:tr>
      <w:tr>
        <w:tc>
          <w:tcPr>
            <w:tcW w:type="dxa" w:w="2880"/>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8"/>
              </w:rPr>
              <w:t>التقنيات المستهدفة</w:t>
            </w:r>
          </w:p>
        </w:tc>
        <w:tc>
          <w:tcPr>
            <w:tcW w:type="dxa" w:w="6768"/>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8"/>
              </w:rPr>
              <w:t>Blazor / .NET 10، Tailwind CSS، CSS Variables / Design Tokens</w:t>
            </w:r>
          </w:p>
        </w:tc>
      </w:tr>
      <w:tr>
        <w:tc>
          <w:tcPr>
            <w:tcW w:type="dxa" w:w="288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8"/>
              </w:rPr>
              <w:t>تاريخ الإصدار</w:t>
            </w:r>
          </w:p>
        </w:tc>
        <w:tc>
          <w:tcPr>
            <w:tcW w:type="dxa" w:w="676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8"/>
              </w:rPr>
              <w:t>20 سبتمبر 2026</w:t>
            </w:r>
          </w:p>
        </w:tc>
      </w:tr>
    </w:tbl>
    <w:p/>
    <w:tbl>
      <w:tblPr>
        <w:tblW w:type="auto" w:w="0"/>
        <w:jc w:val="center"/>
        <w:tblLayout w:type="autofit"/>
        <w:tblLook w:firstColumn="1" w:firstRow="1" w:lastColumn="0" w:lastRow="0" w:noHBand="0" w:noVBand="1" w:val="04A0"/>
      </w:tblPr>
      <w:tblGrid>
        <w:gridCol w:w="10368"/>
      </w:tblGrid>
      <w:tr>
        <w:tc>
          <w:tcPr>
            <w:tcW w:type="dxa" w:w="10368"/>
            <w:shd w:fill="EFF6FF"/>
            <w:tcBorders>
              <w:top w:val="single" w:sz="8" w:color="1E3A8A"/>
              <w:left w:val="single" w:sz="8" w:color="1E3A8A"/>
              <w:bottom w:val="single" w:sz="8" w:color="1E3A8A"/>
              <w:right w:val="single" w:sz="8" w:color="1E3A8A"/>
            </w:tcBorders>
          </w:tcPr>
          <w:p>
            <w:pPr>
              <w:bidi w:val="1"/>
              <w:spacing w:before="0" w:after="0" w:line="276" w:lineRule="auto"/>
              <w:jc w:val="right"/>
            </w:pPr>
            <w:r>
              <w:rPr>
                <w:rFonts w:ascii="Noto Sans Arabic" w:hAnsi="Noto Sans Arabic" w:eastAsia="Noto Sans Arabic" w:cs="Noto Sans Arabic"/>
                <w:b/>
                <w:color w:val="1E3A8A"/>
              </w:rPr>
              <w:t>قاعدة حاكمة</w:t>
              <w:br/>
            </w:r>
            <w:r>
              <w:rPr>
                <w:rFonts w:ascii="Noto Sans Arabic" w:hAnsi="Noto Sans Arabic" w:eastAsia="Noto Sans Arabic" w:cs="Noto Sans Arabic"/>
                <w:color w:val="1F2937"/>
              </w:rPr>
              <w:t>هذه الوثيقة لا تصف شكلاً بصرياً فقط؛ بل تحدد سلوكاً موحداً للمكونات، حالات النظام، الصلاحيات، اللغات، الوصول، الاستجابة، الحوكمة، ومعايير القبول. أي شاشة جديدة في منظومة الموارد البشرية يجب أن تُبنى بالاعتماد على هذه القواعد.</w:t>
            </w:r>
          </w:p>
        </w:tc>
      </w:tr>
    </w:tbl>
    <w:p/>
    <w:p>
      <w:pPr>
        <w:keepNext/>
        <w:bidi w:val="1"/>
        <w:spacing w:before="240" w:after="120"/>
        <w:jc w:val="right"/>
      </w:pPr>
      <w:r>
        <w:rPr>
          <w:rFonts w:ascii="Noto Sans Arabic" w:hAnsi="Noto Sans Arabic" w:eastAsia="Noto Sans Arabic" w:cs="Noto Sans Arabic"/>
          <w:b/>
          <w:color w:val="1E3A8A"/>
          <w:sz w:val="36"/>
        </w:rPr>
        <w:t>2. الهدف من نظام التصميم</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توحيد تجربة المستخدم عبر جميع وحدات منظومة الموارد البشرية ومنع اختلاف السلوك والتصميم بين الصفحات.</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تقليل زمن التطوير بإعادة استخدام Foundations وComponents وHR Patterns وPage Templates بدلاً من بناء كل شاشة من الصفر.</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ضمان دعم العربية والإنجليزية والكردية من البداية، مع التبديل الديناميكي بين RTL وLTR بدون كسر التخطيط.</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إتاحة تخصيص الهوية البصرية للمؤسسة والمستخدم عن طريق Themes وDesign Tokens مع الحفاظ على الدلالات الوظيفية للألوان.</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إنشاء واجهة مؤسسية تناسب العمليات عالية الكثافة مثل الجداول الطويلة، الـWorkflow، الموافقات، الملفات الوظيفية والعمليات الجماعية.</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إدخال الأمن والخصوصية وإمكانية الوصول Accessibility ضمن تجربة المستخدم نفسها وليس كطبقة لاحقة.</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توفير قواعد حوكمة Versioning وDeprecation وQA تمنع تآكل التصميم مع توسع النظام.</w:t>
      </w:r>
    </w:p>
    <w:p>
      <w:pPr>
        <w:keepNext/>
        <w:bidi w:val="1"/>
        <w:spacing w:before="240" w:after="120"/>
        <w:jc w:val="right"/>
      </w:pPr>
      <w:r>
        <w:rPr>
          <w:rFonts w:ascii="Noto Sans Arabic" w:hAnsi="Noto Sans Arabic" w:eastAsia="Noto Sans Arabic" w:cs="Noto Sans Arabic"/>
          <w:b/>
          <w:color w:val="1E3A8A"/>
          <w:sz w:val="36"/>
        </w:rPr>
        <w:t>3. نطاق التطبيق</w:t>
      </w:r>
    </w:p>
    <w:p>
      <w:pPr>
        <w:bidi w:val="1"/>
        <w:spacing w:before="0" w:after="120" w:line="276" w:lineRule="auto"/>
        <w:jc w:val="right"/>
      </w:pPr>
      <w:r>
        <w:rPr>
          <w:rFonts w:ascii="Noto Sans Arabic" w:hAnsi="Noto Sans Arabic" w:eastAsia="Noto Sans Arabic" w:cs="Noto Sans Arabic"/>
        </w:rPr>
        <w:t>يشمل نظام التصميم جميع الوحدات الحالية والمستقبلية في منظومة الموارد البشرية، مع إعطاء أولوية للمكونات المشتركة والأنماط العابرة للوحدات.</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16"/>
            <w:shd w:fill="1E3A8A"/>
            <w:vAlign w:val="center"/>
            <w:textDirection w:val="rlTb"/>
            <w:tcBorders>
              <w:top w:val="single" w:sz="2" w:color="CBD5E1"/>
              <w:left w:val="single" w:sz="2" w:color="CBD5E1"/>
              <w:bottom w:val="single" w:sz="2" w:color="CBD5E1"/>
              <w:right w:val="single" w:sz="2" w:color="CBD5E1"/>
            </w:tcBorders>
          </w:tcPr>
          <w:p>
            <w:pPr>
              <w:bidi w:val="1"/>
              <w:jc w:val="center"/>
            </w:pPr>
            <w:r>
              <w:rPr>
                <w:rFonts w:ascii="Noto Sans Arabic" w:hAnsi="Noto Sans Arabic" w:eastAsia="Noto Sans Arabic" w:cs="Noto Sans Arabic"/>
                <w:b/>
                <w:color w:val="FFFFFF"/>
                <w:sz w:val="17"/>
              </w:rPr>
              <w:t>المجال</w:t>
            </w:r>
          </w:p>
        </w:tc>
        <w:tc>
          <w:tcPr>
            <w:tcW w:type="dxa" w:w="6480"/>
            <w:shd w:fill="1E3A8A"/>
            <w:vAlign w:val="center"/>
            <w:textDirection w:val="rlTb"/>
            <w:tcBorders>
              <w:top w:val="single" w:sz="2" w:color="CBD5E1"/>
              <w:left w:val="single" w:sz="2" w:color="CBD5E1"/>
              <w:bottom w:val="single" w:sz="2" w:color="CBD5E1"/>
              <w:right w:val="single" w:sz="2" w:color="CBD5E1"/>
            </w:tcBorders>
          </w:tcPr>
          <w:p>
            <w:pPr>
              <w:bidi w:val="1"/>
              <w:jc w:val="center"/>
            </w:pPr>
            <w:r>
              <w:rPr>
                <w:rFonts w:ascii="Noto Sans Arabic" w:hAnsi="Noto Sans Arabic" w:eastAsia="Noto Sans Arabic" w:cs="Noto Sans Arabic"/>
                <w:b/>
                <w:color w:val="FFFFFF"/>
                <w:sz w:val="17"/>
              </w:rPr>
              <w:t>أمثلة على الصفحات/الوظائف</w:t>
            </w:r>
          </w:p>
        </w:tc>
        <w:tc>
          <w:tcPr>
            <w:tcW w:type="dxa" w:w="1152"/>
            <w:shd w:fill="1E3A8A"/>
            <w:vAlign w:val="center"/>
            <w:textDirection w:val="rlTb"/>
            <w:tcBorders>
              <w:top w:val="single" w:sz="2" w:color="CBD5E1"/>
              <w:left w:val="single" w:sz="2" w:color="CBD5E1"/>
              <w:bottom w:val="single" w:sz="2" w:color="CBD5E1"/>
              <w:right w:val="single" w:sz="2" w:color="CBD5E1"/>
            </w:tcBorders>
          </w:tcPr>
          <w:p>
            <w:pPr>
              <w:bidi w:val="1"/>
              <w:jc w:val="center"/>
            </w:pPr>
            <w:r>
              <w:rPr>
                <w:rFonts w:ascii="Noto Sans Arabic" w:hAnsi="Noto Sans Arabic" w:eastAsia="Noto Sans Arabic" w:cs="Noto Sans Arabic"/>
                <w:b/>
                <w:color w:val="FFFFFF"/>
                <w:sz w:val="17"/>
              </w:rPr>
              <w:t>الأولوية</w:t>
            </w:r>
          </w:p>
        </w:tc>
      </w:tr>
      <w:tr>
        <w:tc>
          <w:tcPr>
            <w:tcW w:type="dxa" w:w="2016"/>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Core HR</w:t>
            </w:r>
          </w:p>
        </w:tc>
        <w:tc>
          <w:tcPr>
            <w:tcW w:type="dxa" w:w="648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الموظفون، Employee 360، البيانات الشخصية، الوظيفة، الهيكل التنظيمي</w:t>
            </w:r>
          </w:p>
        </w:tc>
        <w:tc>
          <w:tcPr>
            <w:tcW w:type="dxa" w:w="1152"/>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Must</w:t>
            </w:r>
          </w:p>
        </w:tc>
      </w:tr>
      <w:tr>
        <w:tc>
          <w:tcPr>
            <w:tcW w:type="dxa" w:w="2016"/>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Attendance &amp; Leave</w:t>
            </w:r>
          </w:p>
        </w:tc>
        <w:tc>
          <w:tcPr>
            <w:tcW w:type="dxa" w:w="6480"/>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الحضور، الغياب، الإجازات، الأرصدة، الموافقات</w:t>
            </w:r>
          </w:p>
        </w:tc>
        <w:tc>
          <w:tcPr>
            <w:tcW w:type="dxa" w:w="1152"/>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Must</w:t>
            </w:r>
          </w:p>
        </w:tc>
      </w:tr>
      <w:tr>
        <w:tc>
          <w:tcPr>
            <w:tcW w:type="dxa" w:w="2016"/>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Workflow</w:t>
            </w:r>
          </w:p>
        </w:tc>
        <w:tc>
          <w:tcPr>
            <w:tcW w:type="dxa" w:w="648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الطلبات، الموافقات، Timeline، SLA، الحالات الشرطية</w:t>
            </w:r>
          </w:p>
        </w:tc>
        <w:tc>
          <w:tcPr>
            <w:tcW w:type="dxa" w:w="1152"/>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Must</w:t>
            </w:r>
          </w:p>
        </w:tc>
      </w:tr>
      <w:tr>
        <w:tc>
          <w:tcPr>
            <w:tcW w:type="dxa" w:w="2016"/>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Documents</w:t>
            </w:r>
          </w:p>
        </w:tc>
        <w:tc>
          <w:tcPr>
            <w:tcW w:type="dxa" w:w="6480"/>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المستندات، الإصدارات، تاريخ الانتهاء، البيانات الناقصة</w:t>
            </w:r>
          </w:p>
        </w:tc>
        <w:tc>
          <w:tcPr>
            <w:tcW w:type="dxa" w:w="1152"/>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Must</w:t>
            </w:r>
          </w:p>
        </w:tc>
      </w:tr>
      <w:tr>
        <w:tc>
          <w:tcPr>
            <w:tcW w:type="dxa" w:w="2016"/>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Payroll</w:t>
            </w:r>
          </w:p>
        </w:tc>
        <w:tc>
          <w:tcPr>
            <w:tcW w:type="dxa" w:w="648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الرواتب، Payslip، العمليات الحساسة، التقارير</w:t>
            </w:r>
          </w:p>
        </w:tc>
        <w:tc>
          <w:tcPr>
            <w:tcW w:type="dxa" w:w="1152"/>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Should</w:t>
            </w:r>
          </w:p>
        </w:tc>
      </w:tr>
      <w:tr>
        <w:tc>
          <w:tcPr>
            <w:tcW w:type="dxa" w:w="2016"/>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Performance</w:t>
            </w:r>
          </w:p>
        </w:tc>
        <w:tc>
          <w:tcPr>
            <w:tcW w:type="dxa" w:w="6480"/>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الأهداف، التقييم، Self-review، Manager review، Calibration</w:t>
            </w:r>
          </w:p>
        </w:tc>
        <w:tc>
          <w:tcPr>
            <w:tcW w:type="dxa" w:w="1152"/>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Should</w:t>
            </w:r>
          </w:p>
        </w:tc>
      </w:tr>
      <w:tr>
        <w:tc>
          <w:tcPr>
            <w:tcW w:type="dxa" w:w="2016"/>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Recruitment</w:t>
            </w:r>
          </w:p>
        </w:tc>
        <w:tc>
          <w:tcPr>
            <w:tcW w:type="dxa" w:w="648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Candidate Pipeline، Interview، Offer، Onboarding</w:t>
            </w:r>
          </w:p>
        </w:tc>
        <w:tc>
          <w:tcPr>
            <w:tcW w:type="dxa" w:w="1152"/>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Should</w:t>
            </w:r>
          </w:p>
        </w:tc>
      </w:tr>
      <w:tr>
        <w:tc>
          <w:tcPr>
            <w:tcW w:type="dxa" w:w="2016"/>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Analytics</w:t>
            </w:r>
          </w:p>
        </w:tc>
        <w:tc>
          <w:tcPr>
            <w:tcW w:type="dxa" w:w="6480"/>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KPIs، Charts، Drill-down، Smart Insights</w:t>
            </w:r>
          </w:p>
        </w:tc>
        <w:tc>
          <w:tcPr>
            <w:tcW w:type="dxa" w:w="1152"/>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Should</w:t>
            </w:r>
          </w:p>
        </w:tc>
      </w:tr>
      <w:tr>
        <w:tc>
          <w:tcPr>
            <w:tcW w:type="dxa" w:w="2016"/>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Admin &amp; Settings</w:t>
            </w:r>
          </w:p>
        </w:tc>
        <w:tc>
          <w:tcPr>
            <w:tcW w:type="dxa" w:w="648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الصلاحيات، الثيمات، اللغة، إعدادات المؤسسة، Audit</w:t>
            </w:r>
          </w:p>
        </w:tc>
        <w:tc>
          <w:tcPr>
            <w:tcW w:type="dxa" w:w="1152"/>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Must</w:t>
            </w:r>
          </w:p>
        </w:tc>
      </w:tr>
    </w:tbl>
    <w:p/>
    <w:p>
      <w:r>
        <w:br w:type="page"/>
      </w:r>
    </w:p>
    <w:p>
      <w:pPr>
        <w:keepNext/>
        <w:bidi w:val="1"/>
        <w:spacing w:before="240" w:after="120"/>
        <w:jc w:val="right"/>
      </w:pPr>
      <w:r>
        <w:rPr>
          <w:rFonts w:ascii="Noto Sans Arabic" w:hAnsi="Noto Sans Arabic" w:eastAsia="Noto Sans Arabic" w:cs="Noto Sans Arabic"/>
          <w:b/>
          <w:color w:val="1E3A8A"/>
          <w:sz w:val="36"/>
        </w:rPr>
        <w:t>4. مبادئ UX الحاكمة</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shd w:fill="1E3A8A"/>
            <w:vAlign w:val="center"/>
            <w:textDirection w:val="rlTb"/>
            <w:tcBorders>
              <w:top w:val="single" w:sz="2" w:color="CBD5E1"/>
              <w:left w:val="single" w:sz="2" w:color="CBD5E1"/>
              <w:bottom w:val="single" w:sz="2" w:color="CBD5E1"/>
              <w:right w:val="single" w:sz="2" w:color="CBD5E1"/>
            </w:tcBorders>
          </w:tcPr>
          <w:p>
            <w:pPr>
              <w:bidi w:val="1"/>
              <w:jc w:val="center"/>
            </w:pPr>
            <w:r>
              <w:rPr>
                <w:rFonts w:ascii="Noto Sans Arabic" w:hAnsi="Noto Sans Arabic" w:eastAsia="Noto Sans Arabic" w:cs="Noto Sans Arabic"/>
                <w:b/>
                <w:color w:val="FFFFFF"/>
                <w:sz w:val="17"/>
              </w:rPr>
              <w:t>المبدأ</w:t>
            </w:r>
          </w:p>
        </w:tc>
        <w:tc>
          <w:tcPr>
            <w:tcW w:type="dxa" w:w="7200"/>
            <w:shd w:fill="1E3A8A"/>
            <w:vAlign w:val="center"/>
            <w:textDirection w:val="rlTb"/>
            <w:tcBorders>
              <w:top w:val="single" w:sz="2" w:color="CBD5E1"/>
              <w:left w:val="single" w:sz="2" w:color="CBD5E1"/>
              <w:bottom w:val="single" w:sz="2" w:color="CBD5E1"/>
              <w:right w:val="single" w:sz="2" w:color="CBD5E1"/>
            </w:tcBorders>
          </w:tcPr>
          <w:p>
            <w:pPr>
              <w:bidi w:val="1"/>
              <w:jc w:val="center"/>
            </w:pPr>
            <w:r>
              <w:rPr>
                <w:rFonts w:ascii="Noto Sans Arabic" w:hAnsi="Noto Sans Arabic" w:eastAsia="Noto Sans Arabic" w:cs="Noto Sans Arabic"/>
                <w:b/>
                <w:color w:val="FFFFFF"/>
                <w:sz w:val="17"/>
              </w:rPr>
              <w:t>المتطلب التنفيذي</w:t>
            </w:r>
          </w:p>
        </w:tc>
      </w:tr>
      <w:tr>
        <w:tc>
          <w:tcPr>
            <w:tcW w:type="dxa" w:w="244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Clarity First</w:t>
            </w:r>
          </w:p>
        </w:tc>
        <w:tc>
          <w:tcPr>
            <w:tcW w:type="dxa" w:w="720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يجب أن تكون المعلومة الأساسية والإجراء الأساسي واضحين فوراً، وألا تتنافس الإجراءات الثانوية بصرياً معها.</w:t>
            </w:r>
          </w:p>
        </w:tc>
      </w:tr>
      <w:tr>
        <w:tc>
          <w:tcPr>
            <w:tcW w:type="dxa" w:w="2448"/>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Role-aware UX</w:t>
            </w:r>
          </w:p>
        </w:tc>
        <w:tc>
          <w:tcPr>
            <w:tcW w:type="dxa" w:w="7200"/>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ما يراه الموظف يختلف عما يراه المدير أو مسؤول HR أو المدقق. الأولوية والسلوك والكثافة تتغير حسب الدور والصلاحية.</w:t>
            </w:r>
          </w:p>
        </w:tc>
      </w:tr>
      <w:tr>
        <w:tc>
          <w:tcPr>
            <w:tcW w:type="dxa" w:w="244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Progressive Disclosure</w:t>
            </w:r>
          </w:p>
        </w:tc>
        <w:tc>
          <w:tcPr>
            <w:tcW w:type="dxa" w:w="720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إظهار الأساسيات أولاً ثم التفاصيل المتقدمة عند الحاجة؛ خصوصاً في ملفات الموظفين والنماذج الطويلة.</w:t>
            </w:r>
          </w:p>
        </w:tc>
      </w:tr>
      <w:tr>
        <w:tc>
          <w:tcPr>
            <w:tcW w:type="dxa" w:w="2448"/>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Status Visibility</w:t>
            </w:r>
          </w:p>
        </w:tc>
        <w:tc>
          <w:tcPr>
            <w:tcW w:type="dxa" w:w="7200"/>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كل طلب أو عملية يجب أن يظهر حالتها الحالية ومالكها الحالي وآخر تحديث والخطوة التالية.</w:t>
            </w:r>
          </w:p>
        </w:tc>
      </w:tr>
      <w:tr>
        <w:tc>
          <w:tcPr>
            <w:tcW w:type="dxa" w:w="244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Data Density with Control</w:t>
            </w:r>
          </w:p>
        </w:tc>
        <w:tc>
          <w:tcPr>
            <w:tcW w:type="dxa" w:w="720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الواجهات المكتبية قد تكون كثيفة، لكن يجب توفير Compact / Comfortable / Spacious وتخزين التفضيل.</w:t>
            </w:r>
          </w:p>
        </w:tc>
      </w:tr>
      <w:tr>
        <w:tc>
          <w:tcPr>
            <w:tcW w:type="dxa" w:w="2448"/>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Auditability</w:t>
            </w:r>
          </w:p>
        </w:tc>
        <w:tc>
          <w:tcPr>
            <w:tcW w:type="dxa" w:w="7200"/>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كل تغيير حساس يجب أن يوضح من قام به، متى، وما القيمة السابقة والجديدة.</w:t>
            </w:r>
          </w:p>
        </w:tc>
      </w:tr>
      <w:tr>
        <w:tc>
          <w:tcPr>
            <w:tcW w:type="dxa" w:w="244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Error Prevention</w:t>
            </w:r>
          </w:p>
        </w:tc>
        <w:tc>
          <w:tcPr>
            <w:tcW w:type="dxa" w:w="720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منع الخطأ قبل حدوثه أفضل من رسالة خطأ لاحقة: قواعد إدخال، حدود تواريخ، تحذير التعارض، Preview قبل Bulk Update.</w:t>
            </w:r>
          </w:p>
        </w:tc>
      </w:tr>
      <w:tr>
        <w:tc>
          <w:tcPr>
            <w:tcW w:type="dxa" w:w="2448"/>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Accessibility by Default</w:t>
            </w:r>
          </w:p>
        </w:tc>
        <w:tc>
          <w:tcPr>
            <w:tcW w:type="dxa" w:w="7200"/>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الوصول بلوحة المفاتيح، Focus واضح، تباين مناسب، نص قابل للتكبير، Reduced Motion وحالات لا تعتمد على اللون فقط.</w:t>
            </w:r>
          </w:p>
        </w:tc>
      </w:tr>
      <w:tr>
        <w:tc>
          <w:tcPr>
            <w:tcW w:type="dxa" w:w="244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Localization by Design</w:t>
            </w:r>
          </w:p>
        </w:tc>
        <w:tc>
          <w:tcPr>
            <w:tcW w:type="dxa" w:w="720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الترجمة والاتجاه والتاريخ والأرقام والعملة جزء من البنية وليس تعديلاً لاحقاً.</w:t>
            </w:r>
          </w:p>
        </w:tc>
      </w:tr>
      <w:tr>
        <w:tc>
          <w:tcPr>
            <w:tcW w:type="dxa" w:w="2448"/>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Performance as UX</w:t>
            </w:r>
          </w:p>
        </w:tc>
        <w:tc>
          <w:tcPr>
            <w:tcW w:type="dxa" w:w="7200"/>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التحميل والبحث والجدول يجب أن تكون سريعة؛ Skeleton، Virtualization، Lazy Loading، وعدم تجميد الشاشة في العمليات الطويلة.</w:t>
            </w:r>
          </w:p>
        </w:tc>
      </w:tr>
    </w:tbl>
    <w:p/>
    <w:p>
      <w:pPr>
        <w:keepNext/>
        <w:bidi w:val="1"/>
        <w:spacing w:before="240" w:after="120"/>
        <w:jc w:val="right"/>
      </w:pPr>
      <w:r>
        <w:rPr>
          <w:rFonts w:ascii="Noto Sans Arabic" w:hAnsi="Noto Sans Arabic" w:eastAsia="Noto Sans Arabic" w:cs="Noto Sans Arabic"/>
          <w:b/>
          <w:color w:val="1E3A8A"/>
          <w:sz w:val="36"/>
        </w:rPr>
        <w:t>5. طبقات Design System</w:t>
      </w:r>
    </w:p>
    <w:p>
      <w:pPr>
        <w:keepNext/>
        <w:bidi w:val="1"/>
        <w:spacing w:before="160" w:after="120"/>
        <w:jc w:val="right"/>
      </w:pPr>
      <w:r>
        <w:rPr>
          <w:rFonts w:ascii="Noto Sans Arabic" w:hAnsi="Noto Sans Arabic" w:eastAsia="Noto Sans Arabic" w:cs="Noto Sans Arabic"/>
          <w:b/>
          <w:color w:val="2563EB"/>
          <w:sz w:val="30"/>
        </w:rPr>
        <w:t>Foundation Layer</w:t>
      </w:r>
    </w:p>
    <w:p>
      <w:pPr>
        <w:bidi w:val="1"/>
        <w:spacing w:before="0" w:after="120" w:line="276" w:lineRule="auto"/>
        <w:jc w:val="right"/>
      </w:pPr>
      <w:r>
        <w:rPr>
          <w:rFonts w:ascii="Noto Sans Arabic" w:hAnsi="Noto Sans Arabic" w:eastAsia="Noto Sans Arabic" w:cs="Noto Sans Arabic"/>
        </w:rPr>
        <w:t>الألوان، Typography، Spacing، Grid، Radius، Elevation، Motion، Iconography، Breakpoints، Accessibility.</w:t>
      </w:r>
    </w:p>
    <w:p>
      <w:pPr>
        <w:keepNext/>
        <w:bidi w:val="1"/>
        <w:spacing w:before="160" w:after="120"/>
        <w:jc w:val="right"/>
      </w:pPr>
      <w:r>
        <w:rPr>
          <w:rFonts w:ascii="Noto Sans Arabic" w:hAnsi="Noto Sans Arabic" w:eastAsia="Noto Sans Arabic" w:cs="Noto Sans Arabic"/>
          <w:b/>
          <w:color w:val="2563EB"/>
          <w:sz w:val="30"/>
        </w:rPr>
        <w:t>Component Layer</w:t>
      </w:r>
    </w:p>
    <w:p>
      <w:pPr>
        <w:bidi w:val="1"/>
        <w:spacing w:before="0" w:after="120" w:line="276" w:lineRule="auto"/>
        <w:jc w:val="right"/>
      </w:pPr>
      <w:r>
        <w:rPr>
          <w:rFonts w:ascii="Noto Sans Arabic" w:hAnsi="Noto Sans Arabic" w:eastAsia="Noto Sans Arabic" w:cs="Noto Sans Arabic"/>
        </w:rPr>
        <w:t>Buttons، Inputs، Select، Date Picker، Badges، Tabs، Drawer، Modal، Toast، Dropdown، Tooltip، DataGrid، Tree View وغيرها.</w:t>
      </w:r>
    </w:p>
    <w:p>
      <w:pPr>
        <w:keepNext/>
        <w:bidi w:val="1"/>
        <w:spacing w:before="160" w:after="120"/>
        <w:jc w:val="right"/>
      </w:pPr>
      <w:r>
        <w:rPr>
          <w:rFonts w:ascii="Noto Sans Arabic" w:hAnsi="Noto Sans Arabic" w:eastAsia="Noto Sans Arabic" w:cs="Noto Sans Arabic"/>
          <w:b/>
          <w:color w:val="2563EB"/>
          <w:sz w:val="30"/>
        </w:rPr>
        <w:t>Pattern Layer</w:t>
      </w:r>
    </w:p>
    <w:p>
      <w:pPr>
        <w:bidi w:val="1"/>
        <w:spacing w:before="0" w:after="120" w:line="276" w:lineRule="auto"/>
        <w:jc w:val="right"/>
      </w:pPr>
      <w:r>
        <w:rPr>
          <w:rFonts w:ascii="Noto Sans Arabic" w:hAnsi="Noto Sans Arabic" w:eastAsia="Noto Sans Arabic" w:cs="Noto Sans Arabic"/>
        </w:rPr>
        <w:t>Employee 360، Workflow Approval، Task Inbox، Saved View، Long Form Stepper، Bulk Edit، Timeline، Document Center، Calendar، Org Chart.</w:t>
      </w:r>
    </w:p>
    <w:p>
      <w:pPr>
        <w:keepNext/>
        <w:bidi w:val="1"/>
        <w:spacing w:before="160" w:after="120"/>
        <w:jc w:val="right"/>
      </w:pPr>
      <w:r>
        <w:rPr>
          <w:rFonts w:ascii="Noto Sans Arabic" w:hAnsi="Noto Sans Arabic" w:eastAsia="Noto Sans Arabic" w:cs="Noto Sans Arabic"/>
          <w:b/>
          <w:color w:val="2563EB"/>
          <w:sz w:val="30"/>
        </w:rPr>
        <w:t>Template Layer</w:t>
      </w:r>
    </w:p>
    <w:p>
      <w:pPr>
        <w:bidi w:val="1"/>
        <w:spacing w:before="0" w:after="120" w:line="276" w:lineRule="auto"/>
        <w:jc w:val="right"/>
      </w:pPr>
      <w:r>
        <w:rPr>
          <w:rFonts w:ascii="Noto Sans Arabic" w:hAnsi="Noto Sans Arabic" w:eastAsia="Noto Sans Arabic" w:cs="Noto Sans Arabic"/>
        </w:rPr>
        <w:t>Dashboard، List/DataGrid، Details/Profile، Create/Edit، Workflow، Settings، Reports.</w:t>
      </w:r>
    </w:p>
    <w:p>
      <w:pPr>
        <w:keepNext/>
        <w:bidi w:val="1"/>
        <w:spacing w:before="160" w:after="120"/>
        <w:jc w:val="right"/>
      </w:pPr>
      <w:r>
        <w:rPr>
          <w:rFonts w:ascii="Noto Sans Arabic" w:hAnsi="Noto Sans Arabic" w:eastAsia="Noto Sans Arabic" w:cs="Noto Sans Arabic"/>
          <w:b/>
          <w:color w:val="2563EB"/>
          <w:sz w:val="30"/>
        </w:rPr>
        <w:t>Governance Layer</w:t>
      </w:r>
    </w:p>
    <w:p>
      <w:pPr>
        <w:bidi w:val="1"/>
        <w:spacing w:before="0" w:after="120" w:line="276" w:lineRule="auto"/>
        <w:jc w:val="right"/>
      </w:pPr>
      <w:r>
        <w:rPr>
          <w:rFonts w:ascii="Noto Sans Arabic" w:hAnsi="Noto Sans Arabic" w:eastAsia="Noto Sans Arabic" w:cs="Noto Sans Arabic"/>
        </w:rPr>
        <w:t>Versioning، Documentation، Do/Don’t، QA، Deprecation، Ownership، Changelog.</w:t>
      </w:r>
    </w:p>
    <w:p>
      <w:pPr>
        <w:keepNext/>
        <w:bidi w:val="1"/>
        <w:spacing w:before="240" w:after="120"/>
        <w:jc w:val="right"/>
      </w:pPr>
      <w:r>
        <w:rPr>
          <w:rFonts w:ascii="Noto Sans Arabic" w:hAnsi="Noto Sans Arabic" w:eastAsia="Noto Sans Arabic" w:cs="Noto Sans Arabic"/>
          <w:b/>
          <w:color w:val="1E3A8A"/>
          <w:sz w:val="36"/>
        </w:rPr>
        <w:t>6. Design Tokens — المصدر الوحيد للحقيقة</w:t>
      </w:r>
    </w:p>
    <w:p>
      <w:pPr>
        <w:bidi w:val="1"/>
        <w:spacing w:before="0" w:after="120" w:line="276" w:lineRule="auto"/>
        <w:jc w:val="right"/>
      </w:pPr>
      <w:r>
        <w:rPr>
          <w:rFonts w:ascii="Noto Sans Arabic" w:hAnsi="Noto Sans Arabic" w:eastAsia="Noto Sans Arabic" w:cs="Noto Sans Arabic"/>
        </w:rPr>
        <w:t>يجب منع كتابة ألوان وأحجام وزوايا وظلال مباشرة داخل الصفحات قدر الإمكان. كل القيم الأساسية تمر عبر Tokens مركزية.</w:t>
      </w:r>
    </w:p>
    <w:tbl>
      <w:tblPr>
        <w:tblW w:type="auto" w:w="0"/>
        <w:jc w:val="center"/>
        <w:tblLook w:firstColumn="1" w:firstRow="1" w:lastColumn="0" w:lastRow="0" w:noHBand="0" w:noVBand="1" w:val="04A0"/>
      </w:tblPr>
      <w:tblGrid>
        <w:gridCol w:w="10368"/>
      </w:tblGrid>
      <w:tr>
        <w:tc>
          <w:tcPr>
            <w:tcW w:type="dxa" w:w="10368"/>
            <w:shd w:fill="0F172A"/>
            <w:tcBorders>
              <w:top w:val="single" w:sz="4" w:color="334155"/>
              <w:left w:val="single" w:sz="4" w:color="334155"/>
              <w:bottom w:val="single" w:sz="4" w:color="334155"/>
              <w:right w:val="single" w:sz="4" w:color="334155"/>
            </w:tcBorders>
          </w:tcPr>
          <w:p>
            <w:pPr>
              <w:spacing w:before="0" w:after="0" w:line="240" w:lineRule="auto"/>
              <w:jc w:val="left"/>
            </w:pPr>
            <w:r>
              <w:rPr>
                <w:rFonts w:ascii="DejaVu Sans Mono" w:hAnsi="DejaVu Sans Mono" w:eastAsia="DejaVu Sans Mono" w:cs="DejaVu Sans Mono"/>
                <w:color w:val="E2E8F0"/>
                <w:sz w:val="17"/>
              </w:rPr>
              <w:t>:root {</w:t>
              <w:br/>
            </w:r>
            <w:r>
              <w:rPr>
                <w:rFonts w:ascii="DejaVu Sans Mono" w:hAnsi="DejaVu Sans Mono" w:eastAsia="DejaVu Sans Mono" w:cs="DejaVu Sans Mono"/>
                <w:color w:val="E2E8F0"/>
                <w:sz w:val="17"/>
              </w:rPr>
              <w:t xml:space="preserve">  --color-action-primary: var(--brand-600);</w:t>
              <w:br/>
            </w:r>
            <w:r>
              <w:rPr>
                <w:rFonts w:ascii="DejaVu Sans Mono" w:hAnsi="DejaVu Sans Mono" w:eastAsia="DejaVu Sans Mono" w:cs="DejaVu Sans Mono"/>
                <w:color w:val="E2E8F0"/>
                <w:sz w:val="17"/>
              </w:rPr>
              <w:t xml:space="preserve">  --color-text-default: #0f172a;</w:t>
              <w:br/>
            </w:r>
            <w:r>
              <w:rPr>
                <w:rFonts w:ascii="DejaVu Sans Mono" w:hAnsi="DejaVu Sans Mono" w:eastAsia="DejaVu Sans Mono" w:cs="DejaVu Sans Mono"/>
                <w:color w:val="E2E8F0"/>
                <w:sz w:val="17"/>
              </w:rPr>
              <w:t xml:space="preserve">  --color-text-muted: #64748b;</w:t>
              <w:br/>
            </w:r>
            <w:r>
              <w:rPr>
                <w:rFonts w:ascii="DejaVu Sans Mono" w:hAnsi="DejaVu Sans Mono" w:eastAsia="DejaVu Sans Mono" w:cs="DejaVu Sans Mono"/>
                <w:color w:val="E2E8F0"/>
                <w:sz w:val="17"/>
              </w:rPr>
              <w:t xml:space="preserve">  --surface-page: #f6f8fb;</w:t>
              <w:br/>
            </w:r>
            <w:r>
              <w:rPr>
                <w:rFonts w:ascii="DejaVu Sans Mono" w:hAnsi="DejaVu Sans Mono" w:eastAsia="DejaVu Sans Mono" w:cs="DejaVu Sans Mono"/>
                <w:color w:val="E2E8F0"/>
                <w:sz w:val="17"/>
              </w:rPr>
              <w:t xml:space="preserve">  --surface-elevated: #ffffff;</w:t>
              <w:br/>
            </w:r>
            <w:r>
              <w:rPr>
                <w:rFonts w:ascii="DejaVu Sans Mono" w:hAnsi="DejaVu Sans Mono" w:eastAsia="DejaVu Sans Mono" w:cs="DejaVu Sans Mono"/>
                <w:color w:val="E2E8F0"/>
                <w:sz w:val="17"/>
              </w:rPr>
              <w:t xml:space="preserve">  --border-subtle: #e2e8f0;</w:t>
              <w:br/>
            </w:r>
            <w:r>
              <w:rPr>
                <w:rFonts w:ascii="DejaVu Sans Mono" w:hAnsi="DejaVu Sans Mono" w:eastAsia="DejaVu Sans Mono" w:cs="DejaVu Sans Mono"/>
                <w:color w:val="E2E8F0"/>
                <w:sz w:val="17"/>
              </w:rPr>
              <w:t xml:space="preserve">  --radius-control: 12px;</w:t>
              <w:br/>
            </w:r>
            <w:r>
              <w:rPr>
                <w:rFonts w:ascii="DejaVu Sans Mono" w:hAnsi="DejaVu Sans Mono" w:eastAsia="DejaVu Sans Mono" w:cs="DejaVu Sans Mono"/>
                <w:color w:val="E2E8F0"/>
                <w:sz w:val="17"/>
              </w:rPr>
              <w:t xml:space="preserve">  --radius-card: 22px;</w:t>
              <w:br/>
            </w:r>
            <w:r>
              <w:rPr>
                <w:rFonts w:ascii="DejaVu Sans Mono" w:hAnsi="DejaVu Sans Mono" w:eastAsia="DejaVu Sans Mono" w:cs="DejaVu Sans Mono"/>
                <w:color w:val="E2E8F0"/>
                <w:sz w:val="17"/>
              </w:rPr>
              <w:t xml:space="preserve">  --control-height: 44px;</w:t>
              <w:br/>
            </w:r>
            <w:r>
              <w:rPr>
                <w:rFonts w:ascii="DejaVu Sans Mono" w:hAnsi="DejaVu Sans Mono" w:eastAsia="DejaVu Sans Mono" w:cs="DejaVu Sans Mono"/>
                <w:color w:val="E2E8F0"/>
                <w:sz w:val="17"/>
              </w:rPr>
              <w:t xml:space="preserve">  --motion-fast: 120ms;</w:t>
              <w:br/>
            </w:r>
            <w:r>
              <w:rPr>
                <w:rFonts w:ascii="DejaVu Sans Mono" w:hAnsi="DejaVu Sans Mono" w:eastAsia="DejaVu Sans Mono" w:cs="DejaVu Sans Mono"/>
                <w:color w:val="E2E8F0"/>
                <w:sz w:val="17"/>
              </w:rPr>
              <w:t xml:space="preserve">  --motion-normal: 180ms;</w:t>
              <w:br/>
            </w:r>
            <w:r>
              <w:rPr>
                <w:rFonts w:ascii="DejaVu Sans Mono" w:hAnsi="DejaVu Sans Mono" w:eastAsia="DejaVu Sans Mono" w:cs="DejaVu Sans Mono"/>
                <w:color w:val="E2E8F0"/>
                <w:sz w:val="17"/>
              </w:rPr>
              <w:t>}</w:t>
            </w:r>
          </w:p>
        </w:tc>
      </w:tr>
    </w:tbl>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872"/>
            <w:shd w:fill="1E3A8A"/>
            <w:vAlign w:val="center"/>
            <w:textDirection w:val="rlTb"/>
            <w:tcBorders>
              <w:top w:val="single" w:sz="2" w:color="CBD5E1"/>
              <w:left w:val="single" w:sz="2" w:color="CBD5E1"/>
              <w:bottom w:val="single" w:sz="2" w:color="CBD5E1"/>
              <w:right w:val="single" w:sz="2" w:color="CBD5E1"/>
            </w:tcBorders>
          </w:tcPr>
          <w:p>
            <w:pPr>
              <w:bidi w:val="1"/>
              <w:jc w:val="center"/>
            </w:pPr>
            <w:r>
              <w:rPr>
                <w:rFonts w:ascii="Noto Sans Arabic" w:hAnsi="Noto Sans Arabic" w:eastAsia="Noto Sans Arabic" w:cs="Noto Sans Arabic"/>
                <w:b/>
                <w:color w:val="FFFFFF"/>
                <w:sz w:val="17"/>
              </w:rPr>
              <w:t>فئة Token</w:t>
            </w:r>
          </w:p>
        </w:tc>
        <w:tc>
          <w:tcPr>
            <w:tcW w:type="dxa" w:w="3168"/>
            <w:shd w:fill="1E3A8A"/>
            <w:vAlign w:val="center"/>
            <w:textDirection w:val="rlTb"/>
            <w:tcBorders>
              <w:top w:val="single" w:sz="2" w:color="CBD5E1"/>
              <w:left w:val="single" w:sz="2" w:color="CBD5E1"/>
              <w:bottom w:val="single" w:sz="2" w:color="CBD5E1"/>
              <w:right w:val="single" w:sz="2" w:color="CBD5E1"/>
            </w:tcBorders>
          </w:tcPr>
          <w:p>
            <w:pPr>
              <w:bidi w:val="1"/>
              <w:jc w:val="center"/>
            </w:pPr>
            <w:r>
              <w:rPr>
                <w:rFonts w:ascii="Noto Sans Arabic" w:hAnsi="Noto Sans Arabic" w:eastAsia="Noto Sans Arabic" w:cs="Noto Sans Arabic"/>
                <w:b/>
                <w:color w:val="FFFFFF"/>
                <w:sz w:val="17"/>
              </w:rPr>
              <w:t>أمثلة</w:t>
            </w:r>
          </w:p>
        </w:tc>
        <w:tc>
          <w:tcPr>
            <w:tcW w:type="dxa" w:w="4752"/>
            <w:shd w:fill="1E3A8A"/>
            <w:vAlign w:val="center"/>
            <w:textDirection w:val="rlTb"/>
            <w:tcBorders>
              <w:top w:val="single" w:sz="2" w:color="CBD5E1"/>
              <w:left w:val="single" w:sz="2" w:color="CBD5E1"/>
              <w:bottom w:val="single" w:sz="2" w:color="CBD5E1"/>
              <w:right w:val="single" w:sz="2" w:color="CBD5E1"/>
            </w:tcBorders>
          </w:tcPr>
          <w:p>
            <w:pPr>
              <w:bidi w:val="1"/>
              <w:jc w:val="center"/>
            </w:pPr>
            <w:r>
              <w:rPr>
                <w:rFonts w:ascii="Noto Sans Arabic" w:hAnsi="Noto Sans Arabic" w:eastAsia="Noto Sans Arabic" w:cs="Noto Sans Arabic"/>
                <w:b/>
                <w:color w:val="FFFFFF"/>
                <w:sz w:val="17"/>
              </w:rPr>
              <w:t>قاعدة الاستخدام</w:t>
            </w:r>
          </w:p>
        </w:tc>
      </w:tr>
      <w:tr>
        <w:tc>
          <w:tcPr>
            <w:tcW w:type="dxa" w:w="1872"/>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Brand</w:t>
            </w:r>
          </w:p>
        </w:tc>
        <w:tc>
          <w:tcPr>
            <w:tcW w:type="dxa" w:w="316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brand.50 → brand.900</w:t>
            </w:r>
          </w:p>
        </w:tc>
        <w:tc>
          <w:tcPr>
            <w:tcW w:type="dxa" w:w="4752"/>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هوية قابلة للتغيير حسب Theme؛ لا تستخدم كحالة Success/Error.</w:t>
            </w:r>
          </w:p>
        </w:tc>
      </w:tr>
      <w:tr>
        <w:tc>
          <w:tcPr>
            <w:tcW w:type="dxa" w:w="1872"/>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Semantic Color</w:t>
            </w:r>
          </w:p>
        </w:tc>
        <w:tc>
          <w:tcPr>
            <w:tcW w:type="dxa" w:w="3168"/>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success / warning / danger / info</w:t>
            </w:r>
          </w:p>
        </w:tc>
        <w:tc>
          <w:tcPr>
            <w:tcW w:type="dxa" w:w="4752"/>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ثابتة دلالياً بين جميع Themes.</w:t>
            </w:r>
          </w:p>
        </w:tc>
      </w:tr>
      <w:tr>
        <w:tc>
          <w:tcPr>
            <w:tcW w:type="dxa" w:w="1872"/>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Text</w:t>
            </w:r>
          </w:p>
        </w:tc>
        <w:tc>
          <w:tcPr>
            <w:tcW w:type="dxa" w:w="316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text.default / text.muted / text.danger</w:t>
            </w:r>
          </w:p>
        </w:tc>
        <w:tc>
          <w:tcPr>
            <w:tcW w:type="dxa" w:w="4752"/>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تجنب ربط لون النص مباشرة بـbrand.</w:t>
            </w:r>
          </w:p>
        </w:tc>
      </w:tr>
      <w:tr>
        <w:tc>
          <w:tcPr>
            <w:tcW w:type="dxa" w:w="1872"/>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Surface</w:t>
            </w:r>
          </w:p>
        </w:tc>
        <w:tc>
          <w:tcPr>
            <w:tcW w:type="dxa" w:w="3168"/>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surface.page / elevated / muted</w:t>
            </w:r>
          </w:p>
        </w:tc>
        <w:tc>
          <w:tcPr>
            <w:tcW w:type="dxa" w:w="4752"/>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تسمية حسب الوظيفة وليس اللون.</w:t>
            </w:r>
          </w:p>
        </w:tc>
      </w:tr>
      <w:tr>
        <w:tc>
          <w:tcPr>
            <w:tcW w:type="dxa" w:w="1872"/>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Border</w:t>
            </w:r>
          </w:p>
        </w:tc>
        <w:tc>
          <w:tcPr>
            <w:tcW w:type="dxa" w:w="316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border.subtle / strong / focus</w:t>
            </w:r>
          </w:p>
        </w:tc>
        <w:tc>
          <w:tcPr>
            <w:tcW w:type="dxa" w:w="4752"/>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موحد للمكونات والـFocus.</w:t>
            </w:r>
          </w:p>
        </w:tc>
      </w:tr>
      <w:tr>
        <w:tc>
          <w:tcPr>
            <w:tcW w:type="dxa" w:w="1872"/>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Spacing</w:t>
            </w:r>
          </w:p>
        </w:tc>
        <w:tc>
          <w:tcPr>
            <w:tcW w:type="dxa" w:w="3168"/>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space.1 / 2 / 3 / 4 / 6 / 8</w:t>
            </w:r>
          </w:p>
        </w:tc>
        <w:tc>
          <w:tcPr>
            <w:tcW w:type="dxa" w:w="4752"/>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مضاعفات 4px أساساً.</w:t>
            </w:r>
          </w:p>
        </w:tc>
      </w:tr>
      <w:tr>
        <w:tc>
          <w:tcPr>
            <w:tcW w:type="dxa" w:w="1872"/>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Radius</w:t>
            </w:r>
          </w:p>
        </w:tc>
        <w:tc>
          <w:tcPr>
            <w:tcW w:type="dxa" w:w="316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radius.sm / md / lg / pill</w:t>
            </w:r>
          </w:p>
        </w:tc>
        <w:tc>
          <w:tcPr>
            <w:tcW w:type="dxa" w:w="4752"/>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قابل لتغيير Theme Preference.</w:t>
            </w:r>
          </w:p>
        </w:tc>
      </w:tr>
      <w:tr>
        <w:tc>
          <w:tcPr>
            <w:tcW w:type="dxa" w:w="1872"/>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Motion</w:t>
            </w:r>
          </w:p>
        </w:tc>
        <w:tc>
          <w:tcPr>
            <w:tcW w:type="dxa" w:w="3168"/>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motion.fast / normal / slow</w:t>
            </w:r>
          </w:p>
        </w:tc>
        <w:tc>
          <w:tcPr>
            <w:tcW w:type="dxa" w:w="4752"/>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120/180/240ms كقيم افتراضية.</w:t>
            </w:r>
          </w:p>
        </w:tc>
      </w:tr>
      <w:tr>
        <w:tc>
          <w:tcPr>
            <w:tcW w:type="dxa" w:w="1872"/>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Elevation</w:t>
            </w:r>
          </w:p>
        </w:tc>
        <w:tc>
          <w:tcPr>
            <w:tcW w:type="dxa" w:w="316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shadow.1 / shadow.2 / overlay</w:t>
            </w:r>
          </w:p>
        </w:tc>
        <w:tc>
          <w:tcPr>
            <w:tcW w:type="dxa" w:w="4752"/>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Drawer/Modal أعلى من Card.</w:t>
            </w:r>
          </w:p>
        </w:tc>
      </w:tr>
    </w:tbl>
    <w:p/>
    <w:p>
      <w:pPr>
        <w:keepNext/>
        <w:bidi w:val="1"/>
        <w:spacing w:before="240" w:after="120"/>
        <w:jc w:val="right"/>
      </w:pPr>
      <w:r>
        <w:rPr>
          <w:rFonts w:ascii="Noto Sans Arabic" w:hAnsi="Noto Sans Arabic" w:eastAsia="Noto Sans Arabic" w:cs="Noto Sans Arabic"/>
          <w:b/>
          <w:color w:val="1E3A8A"/>
          <w:sz w:val="36"/>
        </w:rPr>
        <w:t>7. نظام الثيمات والتخصيص</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دعم Light / Dark / System Mode.</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دعم Brand Themes جاهزة: Blue، Indigo، Emerald، Violet، Rose، Amber، Slate، مع إمكانية Custom Brand Color.</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توليد درجات Brand من 50 إلى 900 عند اختيار لون مخصص، مع عدم تغيير Semantic colors.</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دعم Density: Compact / Comfortable / Spacious.</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دعم Radius: Sharp / Soft / Rounded.</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دعم Text Scale: Small / Normal / Large.</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دعم High Contrast وReduced Motion.</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حفظ تفضيلات المستخدم في User Preferences على الخادم؛ LocalStorage يستخدم كـcache فقط عند وجود حساب مستخدم.</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نموذج الوراثة: Organization Theme → Department Override (اختياري) → User Preference ضمن الحدود المسموحة.</w:t>
      </w:r>
    </w:p>
    <w:tbl>
      <w:tblPr>
        <w:tblW w:type="auto" w:w="0"/>
        <w:jc w:val="center"/>
        <w:tblLayout w:type="autofit"/>
        <w:tblLook w:firstColumn="1" w:firstRow="1" w:lastColumn="0" w:lastRow="0" w:noHBand="0" w:noVBand="1" w:val="04A0"/>
      </w:tblPr>
      <w:tblGrid>
        <w:gridCol w:w="10368"/>
      </w:tblGrid>
      <w:tr>
        <w:tc>
          <w:tcPr>
            <w:tcW w:type="dxa" w:w="10368"/>
            <w:shd w:fill="FFFBEB"/>
            <w:tcBorders>
              <w:top w:val="single" w:sz="8" w:color="B45309"/>
              <w:left w:val="single" w:sz="8" w:color="B45309"/>
              <w:bottom w:val="single" w:sz="8" w:color="B45309"/>
              <w:right w:val="single" w:sz="8" w:color="B45309"/>
            </w:tcBorders>
          </w:tcPr>
          <w:p>
            <w:pPr>
              <w:bidi w:val="1"/>
              <w:spacing w:before="0" w:after="0" w:line="276" w:lineRule="auto"/>
              <w:jc w:val="right"/>
            </w:pPr>
            <w:r>
              <w:rPr>
                <w:rFonts w:ascii="Noto Sans Arabic" w:hAnsi="Noto Sans Arabic" w:eastAsia="Noto Sans Arabic" w:cs="Noto Sans Arabic"/>
                <w:b/>
                <w:color w:val="B45309"/>
              </w:rPr>
              <w:t>ملاحظة تنفيذية</w:t>
              <w:br/>
            </w:r>
            <w:r>
              <w:rPr>
                <w:rFonts w:ascii="Noto Sans Arabic" w:hAnsi="Noto Sans Arabic" w:eastAsia="Noto Sans Arabic" w:cs="Noto Sans Arabic"/>
                <w:color w:val="1F2937"/>
              </w:rPr>
              <w:t>في بيئة الإنتاج لا تعتمد على LocalStorage وحده للثيم واللغة؛ يفضّل وجود UserPreference entity أو جدول إعدادات للمستخدم، مع قراءة سريعة من localStorage لتقليل Flash أثناء التحميل.</w:t>
            </w:r>
          </w:p>
        </w:tc>
      </w:tr>
    </w:tbl>
    <w:p/>
    <w:p>
      <w:r>
        <w:br w:type="page"/>
      </w:r>
    </w:p>
    <w:p>
      <w:pPr>
        <w:keepNext/>
        <w:bidi w:val="1"/>
        <w:spacing w:before="240" w:after="120"/>
        <w:jc w:val="right"/>
      </w:pPr>
      <w:r>
        <w:rPr>
          <w:rFonts w:ascii="Noto Sans Arabic" w:hAnsi="Noto Sans Arabic" w:eastAsia="Noto Sans Arabic" w:cs="Noto Sans Arabic"/>
          <w:b/>
          <w:color w:val="1E3A8A"/>
          <w:sz w:val="36"/>
        </w:rPr>
        <w:t>8. اللغة والاتجاه Localization / RTL / LTR</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728"/>
            <w:shd w:fill="1E3A8A"/>
            <w:vAlign w:val="center"/>
            <w:textDirection w:val="rlTb"/>
            <w:tcBorders>
              <w:top w:val="single" w:sz="2" w:color="CBD5E1"/>
              <w:left w:val="single" w:sz="2" w:color="CBD5E1"/>
              <w:bottom w:val="single" w:sz="2" w:color="CBD5E1"/>
              <w:right w:val="single" w:sz="2" w:color="CBD5E1"/>
            </w:tcBorders>
          </w:tcPr>
          <w:p>
            <w:pPr>
              <w:bidi w:val="1"/>
              <w:jc w:val="center"/>
            </w:pPr>
            <w:r>
              <w:rPr>
                <w:rFonts w:ascii="Noto Sans Arabic" w:hAnsi="Noto Sans Arabic" w:eastAsia="Noto Sans Arabic" w:cs="Noto Sans Arabic"/>
                <w:b/>
                <w:color w:val="FFFFFF"/>
                <w:sz w:val="17"/>
              </w:rPr>
              <w:t>اللغة</w:t>
            </w:r>
          </w:p>
        </w:tc>
        <w:tc>
          <w:tcPr>
            <w:tcW w:type="dxa" w:w="2304"/>
            <w:shd w:fill="1E3A8A"/>
            <w:vAlign w:val="center"/>
            <w:textDirection w:val="rlTb"/>
            <w:tcBorders>
              <w:top w:val="single" w:sz="2" w:color="CBD5E1"/>
              <w:left w:val="single" w:sz="2" w:color="CBD5E1"/>
              <w:bottom w:val="single" w:sz="2" w:color="CBD5E1"/>
              <w:right w:val="single" w:sz="2" w:color="CBD5E1"/>
            </w:tcBorders>
          </w:tcPr>
          <w:p>
            <w:pPr>
              <w:bidi w:val="1"/>
              <w:jc w:val="center"/>
            </w:pPr>
            <w:r>
              <w:rPr>
                <w:rFonts w:ascii="Noto Sans Arabic" w:hAnsi="Noto Sans Arabic" w:eastAsia="Noto Sans Arabic" w:cs="Noto Sans Arabic"/>
                <w:b/>
                <w:color w:val="FFFFFF"/>
                <w:sz w:val="17"/>
              </w:rPr>
              <w:t>Culture مقترح</w:t>
            </w:r>
          </w:p>
        </w:tc>
        <w:tc>
          <w:tcPr>
            <w:tcW w:type="dxa" w:w="1152"/>
            <w:shd w:fill="1E3A8A"/>
            <w:vAlign w:val="center"/>
            <w:textDirection w:val="rlTb"/>
            <w:tcBorders>
              <w:top w:val="single" w:sz="2" w:color="CBD5E1"/>
              <w:left w:val="single" w:sz="2" w:color="CBD5E1"/>
              <w:bottom w:val="single" w:sz="2" w:color="CBD5E1"/>
              <w:right w:val="single" w:sz="2" w:color="CBD5E1"/>
            </w:tcBorders>
          </w:tcPr>
          <w:p>
            <w:pPr>
              <w:bidi w:val="1"/>
              <w:jc w:val="center"/>
            </w:pPr>
            <w:r>
              <w:rPr>
                <w:rFonts w:ascii="Noto Sans Arabic" w:hAnsi="Noto Sans Arabic" w:eastAsia="Noto Sans Arabic" w:cs="Noto Sans Arabic"/>
                <w:b/>
                <w:color w:val="FFFFFF"/>
                <w:sz w:val="17"/>
              </w:rPr>
              <w:t>الاتجاه</w:t>
            </w:r>
          </w:p>
        </w:tc>
        <w:tc>
          <w:tcPr>
            <w:tcW w:type="dxa" w:w="4464"/>
            <w:shd w:fill="1E3A8A"/>
            <w:vAlign w:val="center"/>
            <w:textDirection w:val="rlTb"/>
            <w:tcBorders>
              <w:top w:val="single" w:sz="2" w:color="CBD5E1"/>
              <w:left w:val="single" w:sz="2" w:color="CBD5E1"/>
              <w:bottom w:val="single" w:sz="2" w:color="CBD5E1"/>
              <w:right w:val="single" w:sz="2" w:color="CBD5E1"/>
            </w:tcBorders>
          </w:tcPr>
          <w:p>
            <w:pPr>
              <w:bidi w:val="1"/>
              <w:jc w:val="center"/>
            </w:pPr>
            <w:r>
              <w:rPr>
                <w:rFonts w:ascii="Noto Sans Arabic" w:hAnsi="Noto Sans Arabic" w:eastAsia="Noto Sans Arabic" w:cs="Noto Sans Arabic"/>
                <w:b/>
                <w:color w:val="FFFFFF"/>
                <w:sz w:val="17"/>
              </w:rPr>
              <w:t>ملاحظات</w:t>
            </w:r>
          </w:p>
        </w:tc>
      </w:tr>
      <w:tr>
        <w:tc>
          <w:tcPr>
            <w:tcW w:type="dxa" w:w="172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العربية</w:t>
            </w:r>
          </w:p>
        </w:tc>
        <w:tc>
          <w:tcPr>
            <w:tcW w:type="dxa" w:w="2304"/>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ar-IQ</w:t>
            </w:r>
          </w:p>
        </w:tc>
        <w:tc>
          <w:tcPr>
            <w:tcW w:type="dxa" w:w="1152"/>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RTL</w:t>
            </w:r>
          </w:p>
        </w:tc>
        <w:tc>
          <w:tcPr>
            <w:tcW w:type="dxa" w:w="4464"/>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اللغة الافتراضية؛ أرقام/تواريخ حسب سياسة النظام.</w:t>
            </w:r>
          </w:p>
        </w:tc>
      </w:tr>
      <w:tr>
        <w:tc>
          <w:tcPr>
            <w:tcW w:type="dxa" w:w="1728"/>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English</w:t>
            </w:r>
          </w:p>
        </w:tc>
        <w:tc>
          <w:tcPr>
            <w:tcW w:type="dxa" w:w="2304"/>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en-GB أو en-US حسب القرار</w:t>
            </w:r>
          </w:p>
        </w:tc>
        <w:tc>
          <w:tcPr>
            <w:tcW w:type="dxa" w:w="1152"/>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LTR</w:t>
            </w:r>
          </w:p>
        </w:tc>
        <w:tc>
          <w:tcPr>
            <w:tcW w:type="dxa" w:w="4464"/>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يجب اختبار Text Expansion مقارنة بالعربية.</w:t>
            </w:r>
          </w:p>
        </w:tc>
      </w:tr>
      <w:tr>
        <w:tc>
          <w:tcPr>
            <w:tcW w:type="dxa" w:w="172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الكردية Sorani</w:t>
            </w:r>
          </w:p>
        </w:tc>
        <w:tc>
          <w:tcPr>
            <w:tcW w:type="dxa" w:w="2304"/>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ckb-IQ</w:t>
            </w:r>
          </w:p>
        </w:tc>
        <w:tc>
          <w:tcPr>
            <w:tcW w:type="dxa" w:w="1152"/>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RTL</w:t>
            </w:r>
          </w:p>
        </w:tc>
        <w:tc>
          <w:tcPr>
            <w:tcW w:type="dxa" w:w="4464"/>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اختبار الخطوط والمصطلحات الوظيفية محلياً.</w:t>
            </w:r>
          </w:p>
        </w:tc>
      </w:tr>
    </w:tbl>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استخدام logical CSS properties مثل margin-inline-start وpadding-inline-end بدلاً من left/right.</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تغيير dir وlang على عنصر html عند تغيير اللغة.</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الـIcons الاتجاهية مثل الأسهم يجب أن تنعكس عند RTL؛ الأيقونات غير الاتجاهية لا تنعكس.</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التواريخ والأرقام والعملات تُنسق بـCulture وليس بنصوص ثابتة.</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دعم Gregorian أساسياً وإمكانية Hijri كـعرض اختياري عند الحاجة؛ لا تغيّر قيمة التاريخ المخزنة في قاعدة البيانات.</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يجب اختبار كل Component بثلاث لغات وفي Dark/Light وMobile قبل اعتماده.</w:t>
      </w:r>
    </w:p>
    <w:p>
      <w:pPr>
        <w:keepNext/>
        <w:bidi w:val="1"/>
        <w:spacing w:before="240" w:after="120"/>
        <w:jc w:val="right"/>
      </w:pPr>
      <w:r>
        <w:rPr>
          <w:rFonts w:ascii="Noto Sans Arabic" w:hAnsi="Noto Sans Arabic" w:eastAsia="Noto Sans Arabic" w:cs="Noto Sans Arabic"/>
          <w:b/>
          <w:color w:val="1E3A8A"/>
          <w:sz w:val="36"/>
        </w:rPr>
        <w:t>9. App Shell والتنقل</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Sidebar قابلة للطي مع Groups واضحة، ودعم Favorites وRecent Pages.</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Topbar يحتوي Global Search، Notifications، Language، User Menu، Customizer حسب الصلاحية.</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Breadcrumbs في صفحات التفاصيل والتدفقات العميقة.</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Command Palette عبر Ctrl/Cmd + K للوصول للصفحات والموظفين والتقارير والإجراءات الشائعة.</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Contextual Actions تتغير حسب الصفحة والحالة والدور والصلاحية؛ يمنع عرض عشرات الأزرار دائماً.</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Saved Navigation State اختياري لإعادة فتح آخر Module أو آخر Tab حسب سياسة المنتج.</w:t>
      </w:r>
    </w:p>
    <w:p>
      <w:pPr>
        <w:keepNext/>
        <w:bidi w:val="1"/>
        <w:spacing w:before="240" w:after="120"/>
        <w:jc w:val="right"/>
      </w:pPr>
      <w:r>
        <w:rPr>
          <w:rFonts w:ascii="Noto Sans Arabic" w:hAnsi="Noto Sans Arabic" w:eastAsia="Noto Sans Arabic" w:cs="Noto Sans Arabic"/>
          <w:b/>
          <w:color w:val="1E3A8A"/>
          <w:sz w:val="36"/>
        </w:rPr>
        <w:t>10. Global Search وCommand Palette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160"/>
            <w:shd w:fill="1E3A8A"/>
            <w:vAlign w:val="center"/>
            <w:textDirection w:val="rlTb"/>
            <w:tcBorders>
              <w:top w:val="single" w:sz="2" w:color="CBD5E1"/>
              <w:left w:val="single" w:sz="2" w:color="CBD5E1"/>
              <w:bottom w:val="single" w:sz="2" w:color="CBD5E1"/>
              <w:right w:val="single" w:sz="2" w:color="CBD5E1"/>
            </w:tcBorders>
          </w:tcPr>
          <w:p>
            <w:pPr>
              <w:bidi w:val="1"/>
              <w:jc w:val="center"/>
            </w:pPr>
            <w:r>
              <w:rPr>
                <w:rFonts w:ascii="Noto Sans Arabic" w:hAnsi="Noto Sans Arabic" w:eastAsia="Noto Sans Arabic" w:cs="Noto Sans Arabic"/>
                <w:b/>
                <w:color w:val="FFFFFF"/>
                <w:sz w:val="17"/>
              </w:rPr>
              <w:t>المتطلب</w:t>
            </w:r>
          </w:p>
        </w:tc>
        <w:tc>
          <w:tcPr>
            <w:tcW w:type="dxa" w:w="7488"/>
            <w:shd w:fill="1E3A8A"/>
            <w:vAlign w:val="center"/>
            <w:textDirection w:val="rlTb"/>
            <w:tcBorders>
              <w:top w:val="single" w:sz="2" w:color="CBD5E1"/>
              <w:left w:val="single" w:sz="2" w:color="CBD5E1"/>
              <w:bottom w:val="single" w:sz="2" w:color="CBD5E1"/>
              <w:right w:val="single" w:sz="2" w:color="CBD5E1"/>
            </w:tcBorders>
          </w:tcPr>
          <w:p>
            <w:pPr>
              <w:bidi w:val="1"/>
              <w:jc w:val="center"/>
            </w:pPr>
            <w:r>
              <w:rPr>
                <w:rFonts w:ascii="Noto Sans Arabic" w:hAnsi="Noto Sans Arabic" w:eastAsia="Noto Sans Arabic" w:cs="Noto Sans Arabic"/>
                <w:b/>
                <w:color w:val="FFFFFF"/>
                <w:sz w:val="17"/>
              </w:rPr>
              <w:t>المواصفة</w:t>
            </w:r>
          </w:p>
        </w:tc>
      </w:tr>
      <w:tr>
        <w:tc>
          <w:tcPr>
            <w:tcW w:type="dxa" w:w="216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مصادر البحث</w:t>
            </w:r>
          </w:p>
        </w:tc>
        <w:tc>
          <w:tcPr>
            <w:tcW w:type="dxa" w:w="748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Employees، Departments، Requests، Documents، Reports، Pages، Actions.</w:t>
            </w:r>
          </w:p>
        </w:tc>
      </w:tr>
      <w:tr>
        <w:tc>
          <w:tcPr>
            <w:tcW w:type="dxa" w:w="2160"/>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النتائج</w:t>
            </w:r>
          </w:p>
        </w:tc>
        <w:tc>
          <w:tcPr>
            <w:tcW w:type="dxa" w:w="7488"/>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مصنفة حسب النوع مع Icon وPrimary text وSecondary metadata.</w:t>
            </w:r>
          </w:p>
        </w:tc>
      </w:tr>
      <w:tr>
        <w:tc>
          <w:tcPr>
            <w:tcW w:type="dxa" w:w="216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Keyboard</w:t>
            </w:r>
          </w:p>
        </w:tc>
        <w:tc>
          <w:tcPr>
            <w:tcW w:type="dxa" w:w="748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Ctrl/Cmd+K للفتح، ↑↓ للتنقل، Enter للفتح، Esc للإغلاق.</w:t>
            </w:r>
          </w:p>
        </w:tc>
      </w:tr>
      <w:tr>
        <w:tc>
          <w:tcPr>
            <w:tcW w:type="dxa" w:w="2160"/>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Security</w:t>
            </w:r>
          </w:p>
        </w:tc>
        <w:tc>
          <w:tcPr>
            <w:tcW w:type="dxa" w:w="7488"/>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لا تُظهر نتيجة لا يملك المستخدم صلاحية رؤيتها.</w:t>
            </w:r>
          </w:p>
        </w:tc>
      </w:tr>
      <w:tr>
        <w:tc>
          <w:tcPr>
            <w:tcW w:type="dxa" w:w="216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Performance</w:t>
            </w:r>
          </w:p>
        </w:tc>
        <w:tc>
          <w:tcPr>
            <w:tcW w:type="dxa" w:w="748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Debounce 200–300ms، حد أولي للنتائج، Server-side search عند البيانات الكبيرة.</w:t>
            </w:r>
          </w:p>
        </w:tc>
      </w:tr>
      <w:tr>
        <w:tc>
          <w:tcPr>
            <w:tcW w:type="dxa" w:w="2160"/>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Recent/Favorites</w:t>
            </w:r>
          </w:p>
        </w:tc>
        <w:tc>
          <w:tcPr>
            <w:tcW w:type="dxa" w:w="7488"/>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اقتراحات افتراضية قبل الكتابة حسب الاستخدام الأخير والمفضلة.</w:t>
            </w:r>
          </w:p>
        </w:tc>
      </w:tr>
    </w:tbl>
    <w:p/>
    <w:p>
      <w:pPr>
        <w:keepNext/>
        <w:bidi w:val="1"/>
        <w:spacing w:before="240" w:after="120"/>
        <w:jc w:val="right"/>
      </w:pPr>
      <w:r>
        <w:rPr>
          <w:rFonts w:ascii="Noto Sans Arabic" w:hAnsi="Noto Sans Arabic" w:eastAsia="Noto Sans Arabic" w:cs="Noto Sans Arabic"/>
          <w:b/>
          <w:color w:val="1E3A8A"/>
          <w:sz w:val="36"/>
        </w:rPr>
        <w:t>11. Task Inbox وNotification Center</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My Work / Task Inbox هو نقطة موحدة لما يحتاج Action من المستخدم: موافقات، بيانات ناقصة، مهام Onboarding، تقييمات، Deadlines.</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الإشعارات تُصنف إلى Requires Action / Information / Deadline / Security.</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كل Notification تحتوي Source، Time، Priority، Direct Action، Mark as Read، Snooze حيث يناسب.</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يمنع استخدام Notification كبديل لـTask حقيقي؛ المهمة ذات SLA تبقى في My Work حتى تُنجز.</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عدد الإشعارات في Bell يجب أن يعكس Unread فقط، مع تجنب التضخم غير الضروري.</w:t>
      </w:r>
    </w:p>
    <w:p>
      <w:pPr>
        <w:keepNext/>
        <w:bidi w:val="1"/>
        <w:spacing w:before="240" w:after="120"/>
        <w:jc w:val="right"/>
      </w:pPr>
      <w:r>
        <w:rPr>
          <w:rFonts w:ascii="Noto Sans Arabic" w:hAnsi="Noto Sans Arabic" w:eastAsia="Noto Sans Arabic" w:cs="Noto Sans Arabic"/>
          <w:b/>
          <w:color w:val="1E3A8A"/>
          <w:sz w:val="36"/>
        </w:rPr>
        <w:t>12. النظام القياسي للمكونات</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728"/>
            <w:shd w:fill="1E3A8A"/>
            <w:vAlign w:val="center"/>
            <w:textDirection w:val="rlTb"/>
            <w:tcBorders>
              <w:top w:val="single" w:sz="2" w:color="CBD5E1"/>
              <w:left w:val="single" w:sz="2" w:color="CBD5E1"/>
              <w:bottom w:val="single" w:sz="2" w:color="CBD5E1"/>
              <w:right w:val="single" w:sz="2" w:color="CBD5E1"/>
            </w:tcBorders>
          </w:tcPr>
          <w:p>
            <w:pPr>
              <w:bidi w:val="1"/>
              <w:jc w:val="center"/>
            </w:pPr>
            <w:r>
              <w:rPr>
                <w:rFonts w:ascii="Noto Sans Arabic" w:hAnsi="Noto Sans Arabic" w:eastAsia="Noto Sans Arabic" w:cs="Noto Sans Arabic"/>
                <w:b/>
                <w:color w:val="FFFFFF"/>
                <w:sz w:val="15"/>
              </w:rPr>
              <w:t>المكوّن</w:t>
            </w:r>
          </w:p>
        </w:tc>
        <w:tc>
          <w:tcPr>
            <w:tcW w:type="dxa" w:w="3024"/>
            <w:shd w:fill="1E3A8A"/>
            <w:vAlign w:val="center"/>
            <w:textDirection w:val="rlTb"/>
            <w:tcBorders>
              <w:top w:val="single" w:sz="2" w:color="CBD5E1"/>
              <w:left w:val="single" w:sz="2" w:color="CBD5E1"/>
              <w:bottom w:val="single" w:sz="2" w:color="CBD5E1"/>
              <w:right w:val="single" w:sz="2" w:color="CBD5E1"/>
            </w:tcBorders>
          </w:tcPr>
          <w:p>
            <w:pPr>
              <w:bidi w:val="1"/>
              <w:jc w:val="center"/>
            </w:pPr>
            <w:r>
              <w:rPr>
                <w:rFonts w:ascii="Noto Sans Arabic" w:hAnsi="Noto Sans Arabic" w:eastAsia="Noto Sans Arabic" w:cs="Noto Sans Arabic"/>
                <w:b/>
                <w:color w:val="FFFFFF"/>
                <w:sz w:val="15"/>
              </w:rPr>
              <w:t>Variants</w:t>
            </w:r>
          </w:p>
        </w:tc>
        <w:tc>
          <w:tcPr>
            <w:tcW w:type="dxa" w:w="4032"/>
            <w:shd w:fill="1E3A8A"/>
            <w:vAlign w:val="center"/>
            <w:textDirection w:val="rlTb"/>
            <w:tcBorders>
              <w:top w:val="single" w:sz="2" w:color="CBD5E1"/>
              <w:left w:val="single" w:sz="2" w:color="CBD5E1"/>
              <w:bottom w:val="single" w:sz="2" w:color="CBD5E1"/>
              <w:right w:val="single" w:sz="2" w:color="CBD5E1"/>
            </w:tcBorders>
          </w:tcPr>
          <w:p>
            <w:pPr>
              <w:bidi w:val="1"/>
              <w:jc w:val="center"/>
            </w:pPr>
            <w:r>
              <w:rPr>
                <w:rFonts w:ascii="Noto Sans Arabic" w:hAnsi="Noto Sans Arabic" w:eastAsia="Noto Sans Arabic" w:cs="Noto Sans Arabic"/>
                <w:b/>
                <w:color w:val="FFFFFF"/>
                <w:sz w:val="15"/>
              </w:rPr>
              <w:t>الحالات/القواعد</w:t>
            </w:r>
          </w:p>
        </w:tc>
        <w:tc>
          <w:tcPr>
            <w:tcW w:type="dxa" w:w="1008"/>
            <w:shd w:fill="1E3A8A"/>
            <w:vAlign w:val="center"/>
            <w:textDirection w:val="rlTb"/>
            <w:tcBorders>
              <w:top w:val="single" w:sz="2" w:color="CBD5E1"/>
              <w:left w:val="single" w:sz="2" w:color="CBD5E1"/>
              <w:bottom w:val="single" w:sz="2" w:color="CBD5E1"/>
              <w:right w:val="single" w:sz="2" w:color="CBD5E1"/>
            </w:tcBorders>
          </w:tcPr>
          <w:p>
            <w:pPr>
              <w:bidi w:val="1"/>
              <w:jc w:val="center"/>
            </w:pPr>
            <w:r>
              <w:rPr>
                <w:rFonts w:ascii="Noto Sans Arabic" w:hAnsi="Noto Sans Arabic" w:eastAsia="Noto Sans Arabic" w:cs="Noto Sans Arabic"/>
                <w:b/>
                <w:color w:val="FFFFFF"/>
                <w:sz w:val="15"/>
              </w:rPr>
              <w:t>الأولوية</w:t>
            </w:r>
          </w:p>
        </w:tc>
      </w:tr>
      <w:tr>
        <w:tc>
          <w:tcPr>
            <w:tcW w:type="dxa" w:w="172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Button</w:t>
            </w:r>
          </w:p>
        </w:tc>
        <w:tc>
          <w:tcPr>
            <w:tcW w:type="dxa" w:w="3024"/>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Primary / Secondary / Ghost / Danger / Icon</w:t>
            </w:r>
          </w:p>
        </w:tc>
        <w:tc>
          <w:tcPr>
            <w:tcW w:type="dxa" w:w="4032"/>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Default, Hover, Focus, Loading, Disabled</w:t>
            </w:r>
          </w:p>
        </w:tc>
        <w:tc>
          <w:tcPr>
            <w:tcW w:type="dxa" w:w="100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Must</w:t>
            </w:r>
          </w:p>
        </w:tc>
      </w:tr>
      <w:tr>
        <w:tc>
          <w:tcPr>
            <w:tcW w:type="dxa" w:w="1728"/>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Input</w:t>
            </w:r>
          </w:p>
        </w:tc>
        <w:tc>
          <w:tcPr>
            <w:tcW w:type="dxa" w:w="3024"/>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Text / Number / Search / Password</w:t>
            </w:r>
          </w:p>
        </w:tc>
        <w:tc>
          <w:tcPr>
            <w:tcW w:type="dxa" w:w="4032"/>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Default, Focus, Error, Disabled, Read-only</w:t>
            </w:r>
          </w:p>
        </w:tc>
        <w:tc>
          <w:tcPr>
            <w:tcW w:type="dxa" w:w="1008"/>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Must</w:t>
            </w:r>
          </w:p>
        </w:tc>
      </w:tr>
      <w:tr>
        <w:tc>
          <w:tcPr>
            <w:tcW w:type="dxa" w:w="172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Select</w:t>
            </w:r>
          </w:p>
        </w:tc>
        <w:tc>
          <w:tcPr>
            <w:tcW w:type="dxa" w:w="3024"/>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Single / Searchable / Multi</w:t>
            </w:r>
          </w:p>
        </w:tc>
        <w:tc>
          <w:tcPr>
            <w:tcW w:type="dxa" w:w="4032"/>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Loading, Empty, Error</w:t>
            </w:r>
          </w:p>
        </w:tc>
        <w:tc>
          <w:tcPr>
            <w:tcW w:type="dxa" w:w="100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Must</w:t>
            </w:r>
          </w:p>
        </w:tc>
      </w:tr>
      <w:tr>
        <w:tc>
          <w:tcPr>
            <w:tcW w:type="dxa" w:w="1728"/>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Date Picker</w:t>
            </w:r>
          </w:p>
        </w:tc>
        <w:tc>
          <w:tcPr>
            <w:tcW w:type="dxa" w:w="3024"/>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Single / Range</w:t>
            </w:r>
          </w:p>
        </w:tc>
        <w:tc>
          <w:tcPr>
            <w:tcW w:type="dxa" w:w="4032"/>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Locale-aware, keyboard</w:t>
            </w:r>
          </w:p>
        </w:tc>
        <w:tc>
          <w:tcPr>
            <w:tcW w:type="dxa" w:w="1008"/>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Must</w:t>
            </w:r>
          </w:p>
        </w:tc>
      </w:tr>
      <w:tr>
        <w:tc>
          <w:tcPr>
            <w:tcW w:type="dxa" w:w="172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Badge/Status</w:t>
            </w:r>
          </w:p>
        </w:tc>
        <w:tc>
          <w:tcPr>
            <w:tcW w:type="dxa" w:w="3024"/>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Semantic statuses</w:t>
            </w:r>
          </w:p>
        </w:tc>
        <w:tc>
          <w:tcPr>
            <w:tcW w:type="dxa" w:w="4032"/>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Icon + text; لا يعتمد على اللون فقط</w:t>
            </w:r>
          </w:p>
        </w:tc>
        <w:tc>
          <w:tcPr>
            <w:tcW w:type="dxa" w:w="100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Must</w:t>
            </w:r>
          </w:p>
        </w:tc>
      </w:tr>
      <w:tr>
        <w:tc>
          <w:tcPr>
            <w:tcW w:type="dxa" w:w="1728"/>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Tabs</w:t>
            </w:r>
          </w:p>
        </w:tc>
        <w:tc>
          <w:tcPr>
            <w:tcW w:type="dxa" w:w="3024"/>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Static / Scrollable</w:t>
            </w:r>
          </w:p>
        </w:tc>
        <w:tc>
          <w:tcPr>
            <w:tcW w:type="dxa" w:w="4032"/>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Responsive overflow</w:t>
            </w:r>
          </w:p>
        </w:tc>
        <w:tc>
          <w:tcPr>
            <w:tcW w:type="dxa" w:w="1008"/>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Must</w:t>
            </w:r>
          </w:p>
        </w:tc>
      </w:tr>
      <w:tr>
        <w:tc>
          <w:tcPr>
            <w:tcW w:type="dxa" w:w="172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Drawer</w:t>
            </w:r>
          </w:p>
        </w:tc>
        <w:tc>
          <w:tcPr>
            <w:tcW w:type="dxa" w:w="3024"/>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Details / secondary flow</w:t>
            </w:r>
          </w:p>
        </w:tc>
        <w:tc>
          <w:tcPr>
            <w:tcW w:type="dxa" w:w="4032"/>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Desktop side panel; mobile bottom sheet when suitable</w:t>
            </w:r>
          </w:p>
        </w:tc>
        <w:tc>
          <w:tcPr>
            <w:tcW w:type="dxa" w:w="100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Must</w:t>
            </w:r>
          </w:p>
        </w:tc>
      </w:tr>
      <w:tr>
        <w:tc>
          <w:tcPr>
            <w:tcW w:type="dxa" w:w="1728"/>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Modal</w:t>
            </w:r>
          </w:p>
        </w:tc>
        <w:tc>
          <w:tcPr>
            <w:tcW w:type="dxa" w:w="3024"/>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Decision / confirm</w:t>
            </w:r>
          </w:p>
        </w:tc>
        <w:tc>
          <w:tcPr>
            <w:tcW w:type="dxa" w:w="4032"/>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Focus trap + Esc + explicit action</w:t>
            </w:r>
          </w:p>
        </w:tc>
        <w:tc>
          <w:tcPr>
            <w:tcW w:type="dxa" w:w="1008"/>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Must</w:t>
            </w:r>
          </w:p>
        </w:tc>
      </w:tr>
      <w:tr>
        <w:tc>
          <w:tcPr>
            <w:tcW w:type="dxa" w:w="172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Toast</w:t>
            </w:r>
          </w:p>
        </w:tc>
        <w:tc>
          <w:tcPr>
            <w:tcW w:type="dxa" w:w="3024"/>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Success / Info / Error</w:t>
            </w:r>
          </w:p>
        </w:tc>
        <w:tc>
          <w:tcPr>
            <w:tcW w:type="dxa" w:w="4032"/>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Optional Undo; short-lived</w:t>
            </w:r>
          </w:p>
        </w:tc>
        <w:tc>
          <w:tcPr>
            <w:tcW w:type="dxa" w:w="100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Must</w:t>
            </w:r>
          </w:p>
        </w:tc>
      </w:tr>
      <w:tr>
        <w:tc>
          <w:tcPr>
            <w:tcW w:type="dxa" w:w="1728"/>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Tooltip</w:t>
            </w:r>
          </w:p>
        </w:tc>
        <w:tc>
          <w:tcPr>
            <w:tcW w:type="dxa" w:w="3024"/>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Context help</w:t>
            </w:r>
          </w:p>
        </w:tc>
        <w:tc>
          <w:tcPr>
            <w:tcW w:type="dxa" w:w="4032"/>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Keyboard/focus accessible</w:t>
            </w:r>
          </w:p>
        </w:tc>
        <w:tc>
          <w:tcPr>
            <w:tcW w:type="dxa" w:w="1008"/>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Should</w:t>
            </w:r>
          </w:p>
        </w:tc>
      </w:tr>
      <w:tr>
        <w:tc>
          <w:tcPr>
            <w:tcW w:type="dxa" w:w="172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Stepper</w:t>
            </w:r>
          </w:p>
        </w:tc>
        <w:tc>
          <w:tcPr>
            <w:tcW w:type="dxa" w:w="3024"/>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Long form / onboarding</w:t>
            </w:r>
          </w:p>
        </w:tc>
        <w:tc>
          <w:tcPr>
            <w:tcW w:type="dxa" w:w="4032"/>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Validation per step + review</w:t>
            </w:r>
          </w:p>
        </w:tc>
        <w:tc>
          <w:tcPr>
            <w:tcW w:type="dxa" w:w="100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Must</w:t>
            </w:r>
          </w:p>
        </w:tc>
      </w:tr>
      <w:tr>
        <w:tc>
          <w:tcPr>
            <w:tcW w:type="dxa" w:w="1728"/>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DataGrid</w:t>
            </w:r>
          </w:p>
        </w:tc>
        <w:tc>
          <w:tcPr>
            <w:tcW w:type="dxa" w:w="3024"/>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Enterprise data</w:t>
            </w:r>
          </w:p>
        </w:tc>
        <w:tc>
          <w:tcPr>
            <w:tcW w:type="dxa" w:w="4032"/>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Server paging/filter/sort, bulk, saved views</w:t>
            </w:r>
          </w:p>
        </w:tc>
        <w:tc>
          <w:tcPr>
            <w:tcW w:type="dxa" w:w="1008"/>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Must</w:t>
            </w:r>
          </w:p>
        </w:tc>
      </w:tr>
      <w:tr>
        <w:tc>
          <w:tcPr>
            <w:tcW w:type="dxa" w:w="172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Timeline</w:t>
            </w:r>
          </w:p>
        </w:tc>
        <w:tc>
          <w:tcPr>
            <w:tcW w:type="dxa" w:w="3024"/>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Audit/Career</w:t>
            </w:r>
          </w:p>
        </w:tc>
        <w:tc>
          <w:tcPr>
            <w:tcW w:type="dxa" w:w="4032"/>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Actor + action + date + before/after</w:t>
            </w:r>
          </w:p>
        </w:tc>
        <w:tc>
          <w:tcPr>
            <w:tcW w:type="dxa" w:w="100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Must</w:t>
            </w:r>
          </w:p>
        </w:tc>
      </w:tr>
      <w:tr>
        <w:tc>
          <w:tcPr>
            <w:tcW w:type="dxa" w:w="1728"/>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Tree/Org Chart</w:t>
            </w:r>
          </w:p>
        </w:tc>
        <w:tc>
          <w:tcPr>
            <w:tcW w:type="dxa" w:w="3024"/>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Hierarchy</w:t>
            </w:r>
          </w:p>
        </w:tc>
        <w:tc>
          <w:tcPr>
            <w:tcW w:type="dxa" w:w="4032"/>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Search, expand, focus</w:t>
            </w:r>
          </w:p>
        </w:tc>
        <w:tc>
          <w:tcPr>
            <w:tcW w:type="dxa" w:w="1008"/>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Should</w:t>
            </w:r>
          </w:p>
        </w:tc>
      </w:tr>
      <w:tr>
        <w:tc>
          <w:tcPr>
            <w:tcW w:type="dxa" w:w="172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Skeleton</w:t>
            </w:r>
          </w:p>
        </w:tc>
        <w:tc>
          <w:tcPr>
            <w:tcW w:type="dxa" w:w="3024"/>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Loading</w:t>
            </w:r>
          </w:p>
        </w:tc>
        <w:tc>
          <w:tcPr>
            <w:tcW w:type="dxa" w:w="4032"/>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Match final layout roughly</w:t>
            </w:r>
          </w:p>
        </w:tc>
        <w:tc>
          <w:tcPr>
            <w:tcW w:type="dxa" w:w="100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Must</w:t>
            </w:r>
          </w:p>
        </w:tc>
      </w:tr>
      <w:tr>
        <w:tc>
          <w:tcPr>
            <w:tcW w:type="dxa" w:w="1728"/>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Empty/Error State</w:t>
            </w:r>
          </w:p>
        </w:tc>
        <w:tc>
          <w:tcPr>
            <w:tcW w:type="dxa" w:w="3024"/>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System feedback</w:t>
            </w:r>
          </w:p>
        </w:tc>
        <w:tc>
          <w:tcPr>
            <w:tcW w:type="dxa" w:w="4032"/>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Reason + next action</w:t>
            </w:r>
          </w:p>
        </w:tc>
        <w:tc>
          <w:tcPr>
            <w:tcW w:type="dxa" w:w="1008"/>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Must</w:t>
            </w:r>
          </w:p>
        </w:tc>
      </w:tr>
    </w:tbl>
    <w:p/>
    <w:p>
      <w:r>
        <w:br w:type="page"/>
      </w:r>
    </w:p>
    <w:p>
      <w:pPr>
        <w:keepNext/>
        <w:bidi w:val="1"/>
        <w:spacing w:before="240" w:after="120"/>
        <w:jc w:val="right"/>
      </w:pPr>
      <w:r>
        <w:rPr>
          <w:rFonts w:ascii="Noto Sans Arabic" w:hAnsi="Noto Sans Arabic" w:eastAsia="Noto Sans Arabic" w:cs="Noto Sans Arabic"/>
          <w:b/>
          <w:color w:val="1E3A8A"/>
          <w:sz w:val="36"/>
        </w:rPr>
        <w:t>13. قواعد النماذج Forms</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Label ثابت فوق الحقل في النماذج المؤسسية؛ Placeholder لا يحل محل Label.</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الحقول المطلوبة تُحدد بعلامة واضحة ويُفضّل توضيح القاعدة في بداية النموذج.</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Validation بعد تفاعل المستخدم مع الحقل أو عند Submit، وليس Error أحمر منذ فتح الصفحة.</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في النماذج الطويلة: Error Summary أعلى النموذج مع روابط تنقل للحقل الخاطئ.</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حفظ Draft تلقائي للعمليات الطويلة مع حالات Saved / Saving / Unsaved / Offline.</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Unsaved Changes Protection عند مغادرة الصفحة أو تغيير Route.</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Dynamic Fields تظهر فقط عندما تكون ذات صلة بالاختيار الحالي.</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Review &amp; Submit قبل الإرسال النهائي في العمليات ذات الأثر الإداري.</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تعطيل Submit أثناء العملية لمنع التكرار مع Idempotency للطلبات الحساسة.</w:t>
      </w:r>
    </w:p>
    <w:p>
      <w:pPr>
        <w:keepNext/>
        <w:bidi w:val="1"/>
        <w:spacing w:before="240" w:after="120"/>
        <w:jc w:val="right"/>
      </w:pPr>
      <w:r>
        <w:rPr>
          <w:rFonts w:ascii="Noto Sans Arabic" w:hAnsi="Noto Sans Arabic" w:eastAsia="Noto Sans Arabic" w:cs="Noto Sans Arabic"/>
          <w:b/>
          <w:color w:val="1E3A8A"/>
          <w:sz w:val="36"/>
        </w:rPr>
        <w:t>14. Optimistic Concurrency وConflict Resolution</w:t>
      </w:r>
    </w:p>
    <w:p>
      <w:pPr>
        <w:bidi w:val="1"/>
        <w:spacing w:before="0" w:after="120" w:line="276" w:lineRule="auto"/>
        <w:jc w:val="right"/>
      </w:pPr>
      <w:r>
        <w:rPr>
          <w:rFonts w:ascii="Noto Sans Arabic" w:hAnsi="Noto Sans Arabic" w:eastAsia="Noto Sans Arabic" w:cs="Noto Sans Arabic"/>
        </w:rPr>
        <w:t>عند تعديل سجل بواسطة مستخدمين في الوقت نفسه، يجب عدم الاكتفاء برسالة “تم تعديل السجل”. يجب عرض تجربة مقارنة واضحة.</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92"/>
            <w:shd w:fill="1E3A8A"/>
            <w:vAlign w:val="center"/>
            <w:textDirection w:val="rlTb"/>
            <w:tcBorders>
              <w:top w:val="single" w:sz="2" w:color="CBD5E1"/>
              <w:left w:val="single" w:sz="2" w:color="CBD5E1"/>
              <w:bottom w:val="single" w:sz="2" w:color="CBD5E1"/>
              <w:right w:val="single" w:sz="2" w:color="CBD5E1"/>
            </w:tcBorders>
          </w:tcPr>
          <w:p>
            <w:pPr>
              <w:bidi w:val="1"/>
              <w:jc w:val="center"/>
            </w:pPr>
            <w:r>
              <w:rPr>
                <w:rFonts w:ascii="Noto Sans Arabic" w:hAnsi="Noto Sans Arabic" w:eastAsia="Noto Sans Arabic" w:cs="Noto Sans Arabic"/>
                <w:b/>
                <w:color w:val="FFFFFF"/>
                <w:sz w:val="17"/>
              </w:rPr>
              <w:t>الحالة</w:t>
            </w:r>
          </w:p>
        </w:tc>
        <w:tc>
          <w:tcPr>
            <w:tcW w:type="dxa" w:w="7056"/>
            <w:shd w:fill="1E3A8A"/>
            <w:vAlign w:val="center"/>
            <w:textDirection w:val="rlTb"/>
            <w:tcBorders>
              <w:top w:val="single" w:sz="2" w:color="CBD5E1"/>
              <w:left w:val="single" w:sz="2" w:color="CBD5E1"/>
              <w:bottom w:val="single" w:sz="2" w:color="CBD5E1"/>
              <w:right w:val="single" w:sz="2" w:color="CBD5E1"/>
            </w:tcBorders>
          </w:tcPr>
          <w:p>
            <w:pPr>
              <w:bidi w:val="1"/>
              <w:jc w:val="center"/>
            </w:pPr>
            <w:r>
              <w:rPr>
                <w:rFonts w:ascii="Noto Sans Arabic" w:hAnsi="Noto Sans Arabic" w:eastAsia="Noto Sans Arabic" w:cs="Noto Sans Arabic"/>
                <w:b/>
                <w:color w:val="FFFFFF"/>
                <w:sz w:val="17"/>
              </w:rPr>
              <w:t>السلوك المطلوب</w:t>
            </w:r>
          </w:p>
        </w:tc>
      </w:tr>
      <w:tr>
        <w:tc>
          <w:tcPr>
            <w:tcW w:type="dxa" w:w="2592"/>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لا يوجد تعارض</w:t>
            </w:r>
          </w:p>
        </w:tc>
        <w:tc>
          <w:tcPr>
            <w:tcW w:type="dxa" w:w="7056"/>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الحفظ طبيعي وإظهار Success feedback.</w:t>
            </w:r>
          </w:p>
        </w:tc>
      </w:tr>
      <w:tr>
        <w:tc>
          <w:tcPr>
            <w:tcW w:type="dxa" w:w="2592"/>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تعارض في حقول غير متداخلة</w:t>
            </w:r>
          </w:p>
        </w:tc>
        <w:tc>
          <w:tcPr>
            <w:tcW w:type="dxa" w:w="7056"/>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عرض Merge Safe مع توضيح القيم التي سيتم دمجها.</w:t>
            </w:r>
          </w:p>
        </w:tc>
      </w:tr>
      <w:tr>
        <w:tc>
          <w:tcPr>
            <w:tcW w:type="dxa" w:w="2592"/>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تعارض في نفس الحقل</w:t>
            </w:r>
          </w:p>
        </w:tc>
        <w:tc>
          <w:tcPr>
            <w:tcW w:type="dxa" w:w="7056"/>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عرض Your Version مقابل Latest Version، ومنع الدمج التلقائي.</w:t>
            </w:r>
          </w:p>
        </w:tc>
      </w:tr>
      <w:tr>
        <w:tc>
          <w:tcPr>
            <w:tcW w:type="dxa" w:w="2592"/>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بيانات حساسة</w:t>
            </w:r>
          </w:p>
        </w:tc>
        <w:tc>
          <w:tcPr>
            <w:tcW w:type="dxa" w:w="7056"/>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يجب تسجيل قرار حل التعارض في Audit Log.</w:t>
            </w:r>
          </w:p>
        </w:tc>
      </w:tr>
    </w:tbl>
    <w:p/>
    <w:p>
      <w:pPr>
        <w:keepNext/>
        <w:bidi w:val="1"/>
        <w:spacing w:before="240" w:after="120" w:line="259" w:lineRule="auto"/>
        <w:jc w:val="right"/>
      </w:pPr>
      <w:r>
        <w:rPr>
          <w:rFonts w:ascii="Noto Sans Arabic" w:hAnsi="Noto Sans Arabic" w:eastAsia="Noto Sans Arabic" w:cs="Noto Sans Arabic"/>
          <w:b/>
          <w:color w:val="1E3A8A"/>
          <w:sz w:val="36"/>
        </w:rPr>
        <w:t>15. Advanced DataGrid</w:t>
      </w:r>
    </w:p>
    <w:p>
      <w:pPr>
        <w:spacing w:before="0" w:after="100" w:line="259" w:lineRule="auto"/>
        <w:jc w:val="right"/>
        <w:bidi w:val="1"/>
      </w:pPr>
      <w:r>
        <w:rPr>
          <w:rFonts w:ascii="Noto Sans Arabic" w:hAnsi="Noto Sans Arabic" w:cs="Noto Sans Arabic"/>
          <w:b w:val="0"/>
          <w:color w:val="475569"/>
          <w:sz w:val="21"/>
        </w:rPr>
        <w:t>يُعامل DataTable في المنظومة كمكوّن عمل Enterprise وليس كجدول عرض فقط. يجب أن يتيح للمستخدم الوصول إلى البيانات، تصفيتها، مقارنتها، تنفيذ الإجراءات، وحفظ طريقة عمله بأقل عدد من الخطوات، مع المحافظة على واجهة هادئة وواضحة.</w:t>
      </w:r>
    </w:p>
    <w:p>
      <w:pPr>
        <w:spacing w:before="40" w:after="100" w:line="259" w:lineRule="auto"/>
        <w:jc w:val="right"/>
        <w:bidi w:val="1"/>
        <w:shd w:fill="EFF6FF"/>
      </w:pPr>
      <w:r>
        <w:rPr>
          <w:rFonts w:ascii="Noto Sans Arabic" w:hAnsi="Noto Sans Arabic" w:cs="Noto Sans Arabic"/>
          <w:b w:val="0"/>
          <w:color w:val="475569"/>
          <w:sz w:val="19"/>
        </w:rPr>
        <w:t>القرار المعماري: بناء مكوّن مركزي واحد باسم DsDataGrid أو HrDataGrid، ويتم تعريف Columns وFilters وActions وPermissions وDefault View لكل Module عن طريق Configuration. يمنع إنشاء جدول مختلف من الصفر لكل صفحة.</w:t>
      </w:r>
    </w:p>
    <w:p>
      <w:pPr>
        <w:keepNext/>
        <w:spacing w:before="160" w:after="80" w:line="259" w:lineRule="auto"/>
        <w:jc w:val="right"/>
        <w:bidi w:val="1"/>
      </w:pPr>
      <w:r>
        <w:rPr>
          <w:rFonts w:ascii="Noto Sans Arabic" w:hAnsi="Noto Sans Arabic" w:cs="Noto Sans Arabic"/>
          <w:b/>
          <w:color w:val="1E3A8A"/>
          <w:sz w:val="26"/>
        </w:rPr>
        <w:t>15.1 مبادئ التصميم البصري وسهولة الاستخدام</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يجب أن تكون الواجهة هادئة: Header واضح، خطوط أفقية خفيفة، Hover ناعم، وعدم رسم Border ثقيل حول كل Cell.</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يظهر عنوان القائمة وعدد النتائج في أعلى الجدول، ثم Search وViews وFilters وColumns وDensity وExport والإجراء الرئيسي.</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الإجراءات النادرة توضع داخل قائمة More (•••)، بينما يبقى الإجراء الرئيسي فقط ظاهراً لتقليل الضوضاء البصرية.</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عند تحديد صفوف، يتحول Toolbar إلى Bulk Action Bar بدلاً من إبقاء أزرار إضافية ظاهرة طوال الوقت.</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يجب أن تكون المعلومات الأساسية قابلة للمسح البصري بسرعة: الاسم/الهوية، الحالة، القسم، أهم قيمة تشغيلية، ثم التفاصيل الأقل أهمية.</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النص الطويل يستخدم Ellipsis مع Tooltip أو Expand عند الحاجة، ولا يسمح للنص بكسر عرض الجدول بلا حدود.</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الأرقام الوظيفية، البريد الإلكتروني، أرقام الهواتف والمعرّفات التقنية تعرض محلياً باتجاه LTR حتى في الواجهة العربية/الكردية RTL.</w:t>
      </w:r>
    </w:p>
    <w:p>
      <w:pPr>
        <w:keepNext/>
        <w:spacing w:before="160" w:after="80" w:line="259" w:lineRule="auto"/>
        <w:jc w:val="right"/>
        <w:bidi w:val="1"/>
      </w:pPr>
      <w:r>
        <w:rPr>
          <w:rFonts w:ascii="Noto Sans Arabic" w:hAnsi="Noto Sans Arabic" w:cs="Noto Sans Arabic"/>
          <w:b/>
          <w:color w:val="1E3A8A"/>
          <w:sz w:val="26"/>
        </w:rPr>
        <w:t>15.2 Toolbar الرئيسي</w:t>
      </w:r>
    </w:p>
    <w:tbl>
      <w:tblPr>
        <w:tblStyle w:val="TableGrid"/>
        <w:tblW w:type="auto" w:w="0"/>
        <w:jc w:val="center"/>
        <w:tblLayout w:type="autofit"/>
        <w:tblLook w:firstColumn="1" w:firstRow="1" w:lastColumn="0" w:lastRow="0" w:noHBand="0" w:noVBand="1" w:val="04A0"/>
        <w:bidiVisual w:val="1"/>
      </w:tblPr>
      <w:tblGrid>
        <w:gridCol w:w="3456"/>
        <w:gridCol w:w="3456"/>
        <w:gridCol w:w="3456"/>
      </w:tblGrid>
      <w:tr>
        <w:tc>
          <w:tcPr>
            <w:tcW w:type="dxa" w:w="1871"/>
            <w:vAlign w:val="center"/>
            <w:tcBorders>
              <w:top w:val="single" w:sz="6" w:color="D9E2F2"/>
              <w:left w:val="single" w:sz="6" w:color="D9E2F2"/>
              <w:bottom w:val="single" w:sz="6" w:color="D9E2F2"/>
              <w:right w:val="single" w:sz="6" w:color="D9E2F2"/>
              <w:insideH w:val="single" w:sz="6" w:color="D9E2F2"/>
              <w:insideV w:val="single" w:sz="6" w:color="D9E2F2"/>
            </w:tcBorders>
            <w:shd w:fill="1E3A8A"/>
          </w:tcPr>
          <w:p>
            <w:pPr>
              <w:spacing w:after="30"/>
              <w:jc w:val="right"/>
              <w:bidi w:val="1"/>
            </w:pPr>
            <w:r>
              <w:rPr>
                <w:rFonts w:ascii="Noto Sans Arabic" w:hAnsi="Noto Sans Arabic" w:cs="Noto Sans Arabic"/>
                <w:b/>
                <w:color w:val="FFFFFF"/>
                <w:sz w:val="17"/>
              </w:rPr>
              <w:t>العنصر</w:t>
            </w:r>
          </w:p>
        </w:tc>
        <w:tc>
          <w:tcPr>
            <w:tcW w:type="dxa" w:w="4649"/>
            <w:vAlign w:val="center"/>
            <w:tcBorders>
              <w:top w:val="single" w:sz="6" w:color="D9E2F2"/>
              <w:left w:val="single" w:sz="6" w:color="D9E2F2"/>
              <w:bottom w:val="single" w:sz="6" w:color="D9E2F2"/>
              <w:right w:val="single" w:sz="6" w:color="D9E2F2"/>
              <w:insideH w:val="single" w:sz="6" w:color="D9E2F2"/>
              <w:insideV w:val="single" w:sz="6" w:color="D9E2F2"/>
            </w:tcBorders>
            <w:shd w:fill="1E3A8A"/>
          </w:tcPr>
          <w:p>
            <w:pPr>
              <w:spacing w:after="30"/>
              <w:jc w:val="right"/>
              <w:bidi w:val="1"/>
            </w:pPr>
            <w:r>
              <w:rPr>
                <w:rFonts w:ascii="Noto Sans Arabic" w:hAnsi="Noto Sans Arabic" w:cs="Noto Sans Arabic"/>
                <w:b/>
                <w:color w:val="FFFFFF"/>
                <w:sz w:val="17"/>
              </w:rPr>
              <w:t>السلوك المطلوب</w:t>
            </w:r>
          </w:p>
        </w:tc>
        <w:tc>
          <w:tcPr>
            <w:tcW w:type="dxa" w:w="1417"/>
            <w:vAlign w:val="center"/>
            <w:tcBorders>
              <w:top w:val="single" w:sz="6" w:color="D9E2F2"/>
              <w:left w:val="single" w:sz="6" w:color="D9E2F2"/>
              <w:bottom w:val="single" w:sz="6" w:color="D9E2F2"/>
              <w:right w:val="single" w:sz="6" w:color="D9E2F2"/>
              <w:insideH w:val="single" w:sz="6" w:color="D9E2F2"/>
              <w:insideV w:val="single" w:sz="6" w:color="D9E2F2"/>
            </w:tcBorders>
            <w:shd w:fill="1E3A8A"/>
          </w:tcPr>
          <w:p>
            <w:pPr>
              <w:spacing w:after="30"/>
              <w:jc w:val="right"/>
              <w:bidi w:val="1"/>
            </w:pPr>
            <w:r>
              <w:rPr>
                <w:rFonts w:ascii="Noto Sans Arabic" w:hAnsi="Noto Sans Arabic" w:cs="Noto Sans Arabic"/>
                <w:b/>
                <w:color w:val="FFFFFF"/>
                <w:sz w:val="17"/>
              </w:rPr>
              <w:t>الأولوية</w:t>
            </w:r>
          </w:p>
        </w:tc>
      </w:tr>
      <w:tr>
        <w:tc>
          <w:tcPr>
            <w:tcW w:type="dxa" w:w="1871"/>
            <w:vAlign w:val="center"/>
            <w:tcBorders>
              <w:top w:val="single" w:sz="6" w:color="D9E2F2"/>
              <w:left w:val="single" w:sz="6" w:color="D9E2F2"/>
              <w:bottom w:val="single" w:sz="6" w:color="D9E2F2"/>
              <w:right w:val="single" w:sz="6" w:color="D9E2F2"/>
              <w:insideH w:val="single" w:sz="6" w:color="D9E2F2"/>
              <w:insideV w:val="single" w:sz="6" w:color="D9E2F2"/>
            </w:tcBorders>
          </w:tcPr>
          <w:p>
            <w:pPr>
              <w:spacing w:after="30"/>
              <w:jc w:val="right"/>
              <w:bidi w:val="1"/>
            </w:pPr>
            <w:r>
              <w:rPr>
                <w:rFonts w:ascii="Noto Sans Arabic" w:hAnsi="Noto Sans Arabic" w:cs="Noto Sans Arabic"/>
                <w:b w:val="0"/>
                <w:color w:val="0F172A"/>
                <w:sz w:val="17"/>
              </w:rPr>
              <w:t>Title + Result Count</w:t>
            </w:r>
          </w:p>
        </w:tc>
        <w:tc>
          <w:tcPr>
            <w:tcW w:type="dxa" w:w="4649"/>
            <w:vAlign w:val="center"/>
            <w:tcBorders>
              <w:top w:val="single" w:sz="6" w:color="D9E2F2"/>
              <w:left w:val="single" w:sz="6" w:color="D9E2F2"/>
              <w:bottom w:val="single" w:sz="6" w:color="D9E2F2"/>
              <w:right w:val="single" w:sz="6" w:color="D9E2F2"/>
              <w:insideH w:val="single" w:sz="6" w:color="D9E2F2"/>
              <w:insideV w:val="single" w:sz="6" w:color="D9E2F2"/>
            </w:tcBorders>
          </w:tcPr>
          <w:p>
            <w:pPr>
              <w:spacing w:after="30"/>
              <w:jc w:val="right"/>
              <w:bidi w:val="1"/>
            </w:pPr>
            <w:r>
              <w:rPr>
                <w:rFonts w:ascii="Noto Sans Arabic" w:hAnsi="Noto Sans Arabic" w:cs="Noto Sans Arabic"/>
                <w:b w:val="0"/>
                <w:color w:val="0F172A"/>
                <w:sz w:val="17"/>
              </w:rPr>
              <w:t>مثال: الموظفون — 2,330 نتيجة. العدد يتحدث بعد تطبيق الفلاتر.</w:t>
            </w:r>
          </w:p>
        </w:tc>
        <w:tc>
          <w:tcPr>
            <w:tcW w:type="dxa" w:w="1417"/>
            <w:vAlign w:val="center"/>
            <w:tcBorders>
              <w:top w:val="single" w:sz="6" w:color="D9E2F2"/>
              <w:left w:val="single" w:sz="6" w:color="D9E2F2"/>
              <w:bottom w:val="single" w:sz="6" w:color="D9E2F2"/>
              <w:right w:val="single" w:sz="6" w:color="D9E2F2"/>
              <w:insideH w:val="single" w:sz="6" w:color="D9E2F2"/>
              <w:insideV w:val="single" w:sz="6" w:color="D9E2F2"/>
            </w:tcBorders>
          </w:tcPr>
          <w:p>
            <w:pPr>
              <w:spacing w:after="30"/>
              <w:jc w:val="right"/>
              <w:bidi w:val="1"/>
            </w:pPr>
            <w:r>
              <w:rPr>
                <w:rFonts w:ascii="Noto Sans Arabic" w:hAnsi="Noto Sans Arabic" w:cs="Noto Sans Arabic"/>
                <w:b w:val="0"/>
                <w:color w:val="0F172A"/>
                <w:sz w:val="17"/>
              </w:rPr>
              <w:t>إلزامي</w:t>
            </w:r>
          </w:p>
        </w:tc>
      </w:tr>
      <w:tr>
        <w:tc>
          <w:tcPr>
            <w:tcW w:type="dxa" w:w="1871"/>
            <w:vAlign w:val="center"/>
            <w:tcBorders>
              <w:top w:val="single" w:sz="6" w:color="D9E2F2"/>
              <w:left w:val="single" w:sz="6" w:color="D9E2F2"/>
              <w:bottom w:val="single" w:sz="6" w:color="D9E2F2"/>
              <w:right w:val="single" w:sz="6" w:color="D9E2F2"/>
              <w:insideH w:val="single" w:sz="6" w:color="D9E2F2"/>
              <w:insideV w:val="single" w:sz="6" w:color="D9E2F2"/>
            </w:tcBorders>
            <w:shd w:fill="F8FAFC"/>
          </w:tcPr>
          <w:p>
            <w:pPr>
              <w:spacing w:after="30"/>
              <w:jc w:val="right"/>
              <w:bidi w:val="1"/>
            </w:pPr>
            <w:r>
              <w:rPr>
                <w:rFonts w:ascii="Noto Sans Arabic" w:hAnsi="Noto Sans Arabic" w:cs="Noto Sans Arabic"/>
                <w:b w:val="0"/>
                <w:color w:val="0F172A"/>
                <w:sz w:val="17"/>
              </w:rPr>
              <w:t>Global Search</w:t>
            </w:r>
          </w:p>
        </w:tc>
        <w:tc>
          <w:tcPr>
            <w:tcW w:type="dxa" w:w="4649"/>
            <w:vAlign w:val="center"/>
            <w:tcBorders>
              <w:top w:val="single" w:sz="6" w:color="D9E2F2"/>
              <w:left w:val="single" w:sz="6" w:color="D9E2F2"/>
              <w:bottom w:val="single" w:sz="6" w:color="D9E2F2"/>
              <w:right w:val="single" w:sz="6" w:color="D9E2F2"/>
              <w:insideH w:val="single" w:sz="6" w:color="D9E2F2"/>
              <w:insideV w:val="single" w:sz="6" w:color="D9E2F2"/>
            </w:tcBorders>
            <w:shd w:fill="F8FAFC"/>
          </w:tcPr>
          <w:p>
            <w:pPr>
              <w:spacing w:after="30"/>
              <w:jc w:val="right"/>
              <w:bidi w:val="1"/>
            </w:pPr>
            <w:r>
              <w:rPr>
                <w:rFonts w:ascii="Noto Sans Arabic" w:hAnsi="Noto Sans Arabic" w:cs="Noto Sans Arabic"/>
                <w:b w:val="0"/>
                <w:color w:val="0F172A"/>
                <w:sz w:val="17"/>
              </w:rPr>
              <w:t>بحث Debounced في الحقول المسموح بها مع Clear وKeyboard shortcut عند الحاجة.</w:t>
            </w:r>
          </w:p>
        </w:tc>
        <w:tc>
          <w:tcPr>
            <w:tcW w:type="dxa" w:w="1417"/>
            <w:vAlign w:val="center"/>
            <w:tcBorders>
              <w:top w:val="single" w:sz="6" w:color="D9E2F2"/>
              <w:left w:val="single" w:sz="6" w:color="D9E2F2"/>
              <w:bottom w:val="single" w:sz="6" w:color="D9E2F2"/>
              <w:right w:val="single" w:sz="6" w:color="D9E2F2"/>
              <w:insideH w:val="single" w:sz="6" w:color="D9E2F2"/>
              <w:insideV w:val="single" w:sz="6" w:color="D9E2F2"/>
            </w:tcBorders>
            <w:shd w:fill="F8FAFC"/>
          </w:tcPr>
          <w:p>
            <w:pPr>
              <w:spacing w:after="30"/>
              <w:jc w:val="right"/>
              <w:bidi w:val="1"/>
            </w:pPr>
            <w:r>
              <w:rPr>
                <w:rFonts w:ascii="Noto Sans Arabic" w:hAnsi="Noto Sans Arabic" w:cs="Noto Sans Arabic"/>
                <w:b w:val="0"/>
                <w:color w:val="0F172A"/>
                <w:sz w:val="17"/>
              </w:rPr>
              <w:t>إلزامي</w:t>
            </w:r>
          </w:p>
        </w:tc>
      </w:tr>
      <w:tr>
        <w:tc>
          <w:tcPr>
            <w:tcW w:type="dxa" w:w="1871"/>
            <w:vAlign w:val="center"/>
            <w:tcBorders>
              <w:top w:val="single" w:sz="6" w:color="D9E2F2"/>
              <w:left w:val="single" w:sz="6" w:color="D9E2F2"/>
              <w:bottom w:val="single" w:sz="6" w:color="D9E2F2"/>
              <w:right w:val="single" w:sz="6" w:color="D9E2F2"/>
              <w:insideH w:val="single" w:sz="6" w:color="D9E2F2"/>
              <w:insideV w:val="single" w:sz="6" w:color="D9E2F2"/>
            </w:tcBorders>
          </w:tcPr>
          <w:p>
            <w:pPr>
              <w:spacing w:after="30"/>
              <w:jc w:val="right"/>
              <w:bidi w:val="1"/>
            </w:pPr>
            <w:r>
              <w:rPr>
                <w:rFonts w:ascii="Noto Sans Arabic" w:hAnsi="Noto Sans Arabic" w:cs="Noto Sans Arabic"/>
                <w:b w:val="0"/>
                <w:color w:val="0F172A"/>
                <w:sz w:val="17"/>
              </w:rPr>
              <w:t>Saved View</w:t>
            </w:r>
          </w:p>
        </w:tc>
        <w:tc>
          <w:tcPr>
            <w:tcW w:type="dxa" w:w="4649"/>
            <w:vAlign w:val="center"/>
            <w:tcBorders>
              <w:top w:val="single" w:sz="6" w:color="D9E2F2"/>
              <w:left w:val="single" w:sz="6" w:color="D9E2F2"/>
              <w:bottom w:val="single" w:sz="6" w:color="D9E2F2"/>
              <w:right w:val="single" w:sz="6" w:color="D9E2F2"/>
              <w:insideH w:val="single" w:sz="6" w:color="D9E2F2"/>
              <w:insideV w:val="single" w:sz="6" w:color="D9E2F2"/>
            </w:tcBorders>
          </w:tcPr>
          <w:p>
            <w:pPr>
              <w:spacing w:after="30"/>
              <w:jc w:val="right"/>
              <w:bidi w:val="1"/>
            </w:pPr>
            <w:r>
              <w:rPr>
                <w:rFonts w:ascii="Noto Sans Arabic" w:hAnsi="Noto Sans Arabic" w:cs="Noto Sans Arabic"/>
                <w:b w:val="0"/>
                <w:color w:val="0F172A"/>
                <w:sz w:val="17"/>
              </w:rPr>
              <w:t>اختيار View محفوظ، Default View، Personal/Shared Views.</w:t>
            </w:r>
          </w:p>
        </w:tc>
        <w:tc>
          <w:tcPr>
            <w:tcW w:type="dxa" w:w="1417"/>
            <w:vAlign w:val="center"/>
            <w:tcBorders>
              <w:top w:val="single" w:sz="6" w:color="D9E2F2"/>
              <w:left w:val="single" w:sz="6" w:color="D9E2F2"/>
              <w:bottom w:val="single" w:sz="6" w:color="D9E2F2"/>
              <w:right w:val="single" w:sz="6" w:color="D9E2F2"/>
              <w:insideH w:val="single" w:sz="6" w:color="D9E2F2"/>
              <w:insideV w:val="single" w:sz="6" w:color="D9E2F2"/>
            </w:tcBorders>
          </w:tcPr>
          <w:p>
            <w:pPr>
              <w:spacing w:after="30"/>
              <w:jc w:val="right"/>
              <w:bidi w:val="1"/>
            </w:pPr>
            <w:r>
              <w:rPr>
                <w:rFonts w:ascii="Noto Sans Arabic" w:hAnsi="Noto Sans Arabic" w:cs="Noto Sans Arabic"/>
                <w:b w:val="0"/>
                <w:color w:val="0F172A"/>
                <w:sz w:val="17"/>
              </w:rPr>
              <w:t>إلزامي للصفحات الإدارية</w:t>
            </w:r>
          </w:p>
        </w:tc>
      </w:tr>
      <w:tr>
        <w:tc>
          <w:tcPr>
            <w:tcW w:type="dxa" w:w="1871"/>
            <w:vAlign w:val="center"/>
            <w:tcBorders>
              <w:top w:val="single" w:sz="6" w:color="D9E2F2"/>
              <w:left w:val="single" w:sz="6" w:color="D9E2F2"/>
              <w:bottom w:val="single" w:sz="6" w:color="D9E2F2"/>
              <w:right w:val="single" w:sz="6" w:color="D9E2F2"/>
              <w:insideH w:val="single" w:sz="6" w:color="D9E2F2"/>
              <w:insideV w:val="single" w:sz="6" w:color="D9E2F2"/>
            </w:tcBorders>
            <w:shd w:fill="F8FAFC"/>
          </w:tcPr>
          <w:p>
            <w:pPr>
              <w:spacing w:after="30"/>
              <w:jc w:val="right"/>
              <w:bidi w:val="1"/>
            </w:pPr>
            <w:r>
              <w:rPr>
                <w:rFonts w:ascii="Noto Sans Arabic" w:hAnsi="Noto Sans Arabic" w:cs="Noto Sans Arabic"/>
                <w:b w:val="0"/>
                <w:color w:val="0F172A"/>
                <w:sz w:val="17"/>
              </w:rPr>
              <w:t>Filters</w:t>
            </w:r>
          </w:p>
        </w:tc>
        <w:tc>
          <w:tcPr>
            <w:tcW w:type="dxa" w:w="4649"/>
            <w:vAlign w:val="center"/>
            <w:tcBorders>
              <w:top w:val="single" w:sz="6" w:color="D9E2F2"/>
              <w:left w:val="single" w:sz="6" w:color="D9E2F2"/>
              <w:bottom w:val="single" w:sz="6" w:color="D9E2F2"/>
              <w:right w:val="single" w:sz="6" w:color="D9E2F2"/>
              <w:insideH w:val="single" w:sz="6" w:color="D9E2F2"/>
              <w:insideV w:val="single" w:sz="6" w:color="D9E2F2"/>
            </w:tcBorders>
            <w:shd w:fill="F8FAFC"/>
          </w:tcPr>
          <w:p>
            <w:pPr>
              <w:spacing w:after="30"/>
              <w:jc w:val="right"/>
              <w:bidi w:val="1"/>
            </w:pPr>
            <w:r>
              <w:rPr>
                <w:rFonts w:ascii="Noto Sans Arabic" w:hAnsi="Noto Sans Arabic" w:cs="Noto Sans Arabic"/>
                <w:b w:val="0"/>
                <w:color w:val="0F172A"/>
                <w:sz w:val="17"/>
              </w:rPr>
              <w:t>فتح Filter Builder وإظهار عدد الفلاتر الفعالة.</w:t>
            </w:r>
          </w:p>
        </w:tc>
        <w:tc>
          <w:tcPr>
            <w:tcW w:type="dxa" w:w="1417"/>
            <w:vAlign w:val="center"/>
            <w:tcBorders>
              <w:top w:val="single" w:sz="6" w:color="D9E2F2"/>
              <w:left w:val="single" w:sz="6" w:color="D9E2F2"/>
              <w:bottom w:val="single" w:sz="6" w:color="D9E2F2"/>
              <w:right w:val="single" w:sz="6" w:color="D9E2F2"/>
              <w:insideH w:val="single" w:sz="6" w:color="D9E2F2"/>
              <w:insideV w:val="single" w:sz="6" w:color="D9E2F2"/>
            </w:tcBorders>
            <w:shd w:fill="F8FAFC"/>
          </w:tcPr>
          <w:p>
            <w:pPr>
              <w:spacing w:after="30"/>
              <w:jc w:val="right"/>
              <w:bidi w:val="1"/>
            </w:pPr>
            <w:r>
              <w:rPr>
                <w:rFonts w:ascii="Noto Sans Arabic" w:hAnsi="Noto Sans Arabic" w:cs="Noto Sans Arabic"/>
                <w:b w:val="0"/>
                <w:color w:val="0F172A"/>
                <w:sz w:val="17"/>
              </w:rPr>
              <w:t>إلزامي</w:t>
            </w:r>
          </w:p>
        </w:tc>
      </w:tr>
      <w:tr>
        <w:tc>
          <w:tcPr>
            <w:tcW w:type="dxa" w:w="1871"/>
            <w:vAlign w:val="center"/>
            <w:tcBorders>
              <w:top w:val="single" w:sz="6" w:color="D9E2F2"/>
              <w:left w:val="single" w:sz="6" w:color="D9E2F2"/>
              <w:bottom w:val="single" w:sz="6" w:color="D9E2F2"/>
              <w:right w:val="single" w:sz="6" w:color="D9E2F2"/>
              <w:insideH w:val="single" w:sz="6" w:color="D9E2F2"/>
              <w:insideV w:val="single" w:sz="6" w:color="D9E2F2"/>
            </w:tcBorders>
          </w:tcPr>
          <w:p>
            <w:pPr>
              <w:spacing w:after="30"/>
              <w:jc w:val="right"/>
              <w:bidi w:val="1"/>
            </w:pPr>
            <w:r>
              <w:rPr>
                <w:rFonts w:ascii="Noto Sans Arabic" w:hAnsi="Noto Sans Arabic" w:cs="Noto Sans Arabic"/>
                <w:b w:val="0"/>
                <w:color w:val="0F172A"/>
                <w:sz w:val="17"/>
              </w:rPr>
              <w:t>Columns</w:t>
            </w:r>
          </w:p>
        </w:tc>
        <w:tc>
          <w:tcPr>
            <w:tcW w:type="dxa" w:w="4649"/>
            <w:vAlign w:val="center"/>
            <w:tcBorders>
              <w:top w:val="single" w:sz="6" w:color="D9E2F2"/>
              <w:left w:val="single" w:sz="6" w:color="D9E2F2"/>
              <w:bottom w:val="single" w:sz="6" w:color="D9E2F2"/>
              <w:right w:val="single" w:sz="6" w:color="D9E2F2"/>
              <w:insideH w:val="single" w:sz="6" w:color="D9E2F2"/>
              <w:insideV w:val="single" w:sz="6" w:color="D9E2F2"/>
            </w:tcBorders>
          </w:tcPr>
          <w:p>
            <w:pPr>
              <w:spacing w:after="30"/>
              <w:jc w:val="right"/>
              <w:bidi w:val="1"/>
            </w:pPr>
            <w:r>
              <w:rPr>
                <w:rFonts w:ascii="Noto Sans Arabic" w:hAnsi="Noto Sans Arabic" w:cs="Noto Sans Arabic"/>
                <w:b w:val="0"/>
                <w:color w:val="0F172A"/>
                <w:sz w:val="17"/>
              </w:rPr>
              <w:t>إظهار/إخفاء وإعادة ترتيب وتثبيت الأعمدة.</w:t>
            </w:r>
          </w:p>
        </w:tc>
        <w:tc>
          <w:tcPr>
            <w:tcW w:type="dxa" w:w="1417"/>
            <w:vAlign w:val="center"/>
            <w:tcBorders>
              <w:top w:val="single" w:sz="6" w:color="D9E2F2"/>
              <w:left w:val="single" w:sz="6" w:color="D9E2F2"/>
              <w:bottom w:val="single" w:sz="6" w:color="D9E2F2"/>
              <w:right w:val="single" w:sz="6" w:color="D9E2F2"/>
              <w:insideH w:val="single" w:sz="6" w:color="D9E2F2"/>
              <w:insideV w:val="single" w:sz="6" w:color="D9E2F2"/>
            </w:tcBorders>
          </w:tcPr>
          <w:p>
            <w:pPr>
              <w:spacing w:after="30"/>
              <w:jc w:val="right"/>
              <w:bidi w:val="1"/>
            </w:pPr>
            <w:r>
              <w:rPr>
                <w:rFonts w:ascii="Noto Sans Arabic" w:hAnsi="Noto Sans Arabic" w:cs="Noto Sans Arabic"/>
                <w:b w:val="0"/>
                <w:color w:val="0F172A"/>
                <w:sz w:val="17"/>
              </w:rPr>
              <w:t>إلزامي</w:t>
            </w:r>
          </w:p>
        </w:tc>
      </w:tr>
      <w:tr>
        <w:tc>
          <w:tcPr>
            <w:tcW w:type="dxa" w:w="1871"/>
            <w:vAlign w:val="center"/>
            <w:tcBorders>
              <w:top w:val="single" w:sz="6" w:color="D9E2F2"/>
              <w:left w:val="single" w:sz="6" w:color="D9E2F2"/>
              <w:bottom w:val="single" w:sz="6" w:color="D9E2F2"/>
              <w:right w:val="single" w:sz="6" w:color="D9E2F2"/>
              <w:insideH w:val="single" w:sz="6" w:color="D9E2F2"/>
              <w:insideV w:val="single" w:sz="6" w:color="D9E2F2"/>
            </w:tcBorders>
            <w:shd w:fill="F8FAFC"/>
          </w:tcPr>
          <w:p>
            <w:pPr>
              <w:spacing w:after="30"/>
              <w:jc w:val="right"/>
              <w:bidi w:val="1"/>
            </w:pPr>
            <w:r>
              <w:rPr>
                <w:rFonts w:ascii="Noto Sans Arabic" w:hAnsi="Noto Sans Arabic" w:cs="Noto Sans Arabic"/>
                <w:b w:val="0"/>
                <w:color w:val="0F172A"/>
                <w:sz w:val="17"/>
              </w:rPr>
              <w:t>Density</w:t>
            </w:r>
          </w:p>
        </w:tc>
        <w:tc>
          <w:tcPr>
            <w:tcW w:type="dxa" w:w="4649"/>
            <w:vAlign w:val="center"/>
            <w:tcBorders>
              <w:top w:val="single" w:sz="6" w:color="D9E2F2"/>
              <w:left w:val="single" w:sz="6" w:color="D9E2F2"/>
              <w:bottom w:val="single" w:sz="6" w:color="D9E2F2"/>
              <w:right w:val="single" w:sz="6" w:color="D9E2F2"/>
              <w:insideH w:val="single" w:sz="6" w:color="D9E2F2"/>
              <w:insideV w:val="single" w:sz="6" w:color="D9E2F2"/>
            </w:tcBorders>
            <w:shd w:fill="F8FAFC"/>
          </w:tcPr>
          <w:p>
            <w:pPr>
              <w:spacing w:after="30"/>
              <w:jc w:val="right"/>
              <w:bidi w:val="1"/>
            </w:pPr>
            <w:r>
              <w:rPr>
                <w:rFonts w:ascii="Noto Sans Arabic" w:hAnsi="Noto Sans Arabic" w:cs="Noto Sans Arabic"/>
                <w:b w:val="0"/>
                <w:color w:val="0F172A"/>
                <w:sz w:val="17"/>
              </w:rPr>
              <w:t>Compact / Comfortable / Spacious.</w:t>
            </w:r>
          </w:p>
        </w:tc>
        <w:tc>
          <w:tcPr>
            <w:tcW w:type="dxa" w:w="1417"/>
            <w:vAlign w:val="center"/>
            <w:tcBorders>
              <w:top w:val="single" w:sz="6" w:color="D9E2F2"/>
              <w:left w:val="single" w:sz="6" w:color="D9E2F2"/>
              <w:bottom w:val="single" w:sz="6" w:color="D9E2F2"/>
              <w:right w:val="single" w:sz="6" w:color="D9E2F2"/>
              <w:insideH w:val="single" w:sz="6" w:color="D9E2F2"/>
              <w:insideV w:val="single" w:sz="6" w:color="D9E2F2"/>
            </w:tcBorders>
            <w:shd w:fill="F8FAFC"/>
          </w:tcPr>
          <w:p>
            <w:pPr>
              <w:spacing w:after="30"/>
              <w:jc w:val="right"/>
              <w:bidi w:val="1"/>
            </w:pPr>
            <w:r>
              <w:rPr>
                <w:rFonts w:ascii="Noto Sans Arabic" w:hAnsi="Noto Sans Arabic" w:cs="Noto Sans Arabic"/>
                <w:b w:val="0"/>
                <w:color w:val="0F172A"/>
                <w:sz w:val="17"/>
              </w:rPr>
              <w:t>إلزامي</w:t>
            </w:r>
          </w:p>
        </w:tc>
      </w:tr>
      <w:tr>
        <w:tc>
          <w:tcPr>
            <w:tcW w:type="dxa" w:w="1871"/>
            <w:vAlign w:val="center"/>
            <w:tcBorders>
              <w:top w:val="single" w:sz="6" w:color="D9E2F2"/>
              <w:left w:val="single" w:sz="6" w:color="D9E2F2"/>
              <w:bottom w:val="single" w:sz="6" w:color="D9E2F2"/>
              <w:right w:val="single" w:sz="6" w:color="D9E2F2"/>
              <w:insideH w:val="single" w:sz="6" w:color="D9E2F2"/>
              <w:insideV w:val="single" w:sz="6" w:color="D9E2F2"/>
            </w:tcBorders>
          </w:tcPr>
          <w:p>
            <w:pPr>
              <w:spacing w:after="30"/>
              <w:jc w:val="right"/>
              <w:bidi w:val="1"/>
            </w:pPr>
            <w:r>
              <w:rPr>
                <w:rFonts w:ascii="Noto Sans Arabic" w:hAnsi="Noto Sans Arabic" w:cs="Noto Sans Arabic"/>
                <w:b w:val="0"/>
                <w:color w:val="0F172A"/>
                <w:sz w:val="17"/>
              </w:rPr>
              <w:t>Export</w:t>
            </w:r>
          </w:p>
        </w:tc>
        <w:tc>
          <w:tcPr>
            <w:tcW w:type="dxa" w:w="4649"/>
            <w:vAlign w:val="center"/>
            <w:tcBorders>
              <w:top w:val="single" w:sz="6" w:color="D9E2F2"/>
              <w:left w:val="single" w:sz="6" w:color="D9E2F2"/>
              <w:bottom w:val="single" w:sz="6" w:color="D9E2F2"/>
              <w:right w:val="single" w:sz="6" w:color="D9E2F2"/>
              <w:insideH w:val="single" w:sz="6" w:color="D9E2F2"/>
              <w:insideV w:val="single" w:sz="6" w:color="D9E2F2"/>
            </w:tcBorders>
          </w:tcPr>
          <w:p>
            <w:pPr>
              <w:spacing w:after="30"/>
              <w:jc w:val="right"/>
              <w:bidi w:val="1"/>
            </w:pPr>
            <w:r>
              <w:rPr>
                <w:rFonts w:ascii="Noto Sans Arabic" w:hAnsi="Noto Sans Arabic" w:cs="Noto Sans Arabic"/>
                <w:b w:val="0"/>
                <w:color w:val="0F172A"/>
                <w:sz w:val="17"/>
              </w:rPr>
              <w:t>يخضع للصلاحيات وسياسة البيانات الحساسة.</w:t>
            </w:r>
          </w:p>
        </w:tc>
        <w:tc>
          <w:tcPr>
            <w:tcW w:type="dxa" w:w="1417"/>
            <w:vAlign w:val="center"/>
            <w:tcBorders>
              <w:top w:val="single" w:sz="6" w:color="D9E2F2"/>
              <w:left w:val="single" w:sz="6" w:color="D9E2F2"/>
              <w:bottom w:val="single" w:sz="6" w:color="D9E2F2"/>
              <w:right w:val="single" w:sz="6" w:color="D9E2F2"/>
              <w:insideH w:val="single" w:sz="6" w:color="D9E2F2"/>
              <w:insideV w:val="single" w:sz="6" w:color="D9E2F2"/>
            </w:tcBorders>
          </w:tcPr>
          <w:p>
            <w:pPr>
              <w:spacing w:after="30"/>
              <w:jc w:val="right"/>
              <w:bidi w:val="1"/>
            </w:pPr>
            <w:r>
              <w:rPr>
                <w:rFonts w:ascii="Noto Sans Arabic" w:hAnsi="Noto Sans Arabic" w:cs="Noto Sans Arabic"/>
                <w:b w:val="0"/>
                <w:color w:val="0F172A"/>
                <w:sz w:val="17"/>
              </w:rPr>
              <w:t>حسب Module</w:t>
            </w:r>
          </w:p>
        </w:tc>
      </w:tr>
      <w:tr>
        <w:tc>
          <w:tcPr>
            <w:tcW w:type="dxa" w:w="1871"/>
            <w:vAlign w:val="center"/>
            <w:tcBorders>
              <w:top w:val="single" w:sz="6" w:color="D9E2F2"/>
              <w:left w:val="single" w:sz="6" w:color="D9E2F2"/>
              <w:bottom w:val="single" w:sz="6" w:color="D9E2F2"/>
              <w:right w:val="single" w:sz="6" w:color="D9E2F2"/>
              <w:insideH w:val="single" w:sz="6" w:color="D9E2F2"/>
              <w:insideV w:val="single" w:sz="6" w:color="D9E2F2"/>
            </w:tcBorders>
            <w:shd w:fill="F8FAFC"/>
          </w:tcPr>
          <w:p>
            <w:pPr>
              <w:spacing w:after="30"/>
              <w:jc w:val="right"/>
              <w:bidi w:val="1"/>
            </w:pPr>
            <w:r>
              <w:rPr>
                <w:rFonts w:ascii="Noto Sans Arabic" w:hAnsi="Noto Sans Arabic" w:cs="Noto Sans Arabic"/>
                <w:b w:val="0"/>
                <w:color w:val="0F172A"/>
                <w:sz w:val="17"/>
              </w:rPr>
              <w:t>Primary Action</w:t>
            </w:r>
          </w:p>
        </w:tc>
        <w:tc>
          <w:tcPr>
            <w:tcW w:type="dxa" w:w="4649"/>
            <w:vAlign w:val="center"/>
            <w:tcBorders>
              <w:top w:val="single" w:sz="6" w:color="D9E2F2"/>
              <w:left w:val="single" w:sz="6" w:color="D9E2F2"/>
              <w:bottom w:val="single" w:sz="6" w:color="D9E2F2"/>
              <w:right w:val="single" w:sz="6" w:color="D9E2F2"/>
              <w:insideH w:val="single" w:sz="6" w:color="D9E2F2"/>
              <w:insideV w:val="single" w:sz="6" w:color="D9E2F2"/>
            </w:tcBorders>
            <w:shd w:fill="F8FAFC"/>
          </w:tcPr>
          <w:p>
            <w:pPr>
              <w:spacing w:after="30"/>
              <w:jc w:val="right"/>
              <w:bidi w:val="1"/>
            </w:pPr>
            <w:r>
              <w:rPr>
                <w:rFonts w:ascii="Noto Sans Arabic" w:hAnsi="Noto Sans Arabic" w:cs="Noto Sans Arabic"/>
                <w:b w:val="0"/>
                <w:color w:val="0F172A"/>
                <w:sz w:val="17"/>
              </w:rPr>
              <w:t>مثال: + موظف جديد. إجراء رئيسي واحد فقط.</w:t>
            </w:r>
          </w:p>
        </w:tc>
        <w:tc>
          <w:tcPr>
            <w:tcW w:type="dxa" w:w="1417"/>
            <w:vAlign w:val="center"/>
            <w:tcBorders>
              <w:top w:val="single" w:sz="6" w:color="D9E2F2"/>
              <w:left w:val="single" w:sz="6" w:color="D9E2F2"/>
              <w:bottom w:val="single" w:sz="6" w:color="D9E2F2"/>
              <w:right w:val="single" w:sz="6" w:color="D9E2F2"/>
              <w:insideH w:val="single" w:sz="6" w:color="D9E2F2"/>
              <w:insideV w:val="single" w:sz="6" w:color="D9E2F2"/>
            </w:tcBorders>
            <w:shd w:fill="F8FAFC"/>
          </w:tcPr>
          <w:p>
            <w:pPr>
              <w:spacing w:after="30"/>
              <w:jc w:val="right"/>
              <w:bidi w:val="1"/>
            </w:pPr>
            <w:r>
              <w:rPr>
                <w:rFonts w:ascii="Noto Sans Arabic" w:hAnsi="Noto Sans Arabic" w:cs="Noto Sans Arabic"/>
                <w:b w:val="0"/>
                <w:color w:val="0F172A"/>
                <w:sz w:val="17"/>
              </w:rPr>
              <w:t>حسب Module</w:t>
            </w:r>
          </w:p>
        </w:tc>
      </w:tr>
      <w:tr>
        <w:tc>
          <w:tcPr>
            <w:tcW w:type="dxa" w:w="1871"/>
            <w:vAlign w:val="center"/>
            <w:tcBorders>
              <w:top w:val="single" w:sz="6" w:color="D9E2F2"/>
              <w:left w:val="single" w:sz="6" w:color="D9E2F2"/>
              <w:bottom w:val="single" w:sz="6" w:color="D9E2F2"/>
              <w:right w:val="single" w:sz="6" w:color="D9E2F2"/>
              <w:insideH w:val="single" w:sz="6" w:color="D9E2F2"/>
              <w:insideV w:val="single" w:sz="6" w:color="D9E2F2"/>
            </w:tcBorders>
          </w:tcPr>
          <w:p>
            <w:pPr>
              <w:spacing w:after="30"/>
              <w:jc w:val="right"/>
              <w:bidi w:val="1"/>
            </w:pPr>
            <w:r>
              <w:rPr>
                <w:rFonts w:ascii="Noto Sans Arabic" w:hAnsi="Noto Sans Arabic" w:cs="Noto Sans Arabic"/>
                <w:b w:val="0"/>
                <w:color w:val="0F172A"/>
                <w:sz w:val="17"/>
              </w:rPr>
              <w:t>Refresh / Last Updated</w:t>
            </w:r>
          </w:p>
        </w:tc>
        <w:tc>
          <w:tcPr>
            <w:tcW w:type="dxa" w:w="4649"/>
            <w:vAlign w:val="center"/>
            <w:tcBorders>
              <w:top w:val="single" w:sz="6" w:color="D9E2F2"/>
              <w:left w:val="single" w:sz="6" w:color="D9E2F2"/>
              <w:bottom w:val="single" w:sz="6" w:color="D9E2F2"/>
              <w:right w:val="single" w:sz="6" w:color="D9E2F2"/>
              <w:insideH w:val="single" w:sz="6" w:color="D9E2F2"/>
              <w:insideV w:val="single" w:sz="6" w:color="D9E2F2"/>
            </w:tcBorders>
          </w:tcPr>
          <w:p>
            <w:pPr>
              <w:spacing w:after="30"/>
              <w:jc w:val="right"/>
              <w:bidi w:val="1"/>
            </w:pPr>
            <w:r>
              <w:rPr>
                <w:rFonts w:ascii="Noto Sans Arabic" w:hAnsi="Noto Sans Arabic" w:cs="Noto Sans Arabic"/>
                <w:b w:val="0"/>
                <w:color w:val="0F172A"/>
                <w:sz w:val="17"/>
              </w:rPr>
              <w:t>إعادة تحميل صريحة وإظهار آخر وقت تحديث عندما تكون البيانات متغيرة.</w:t>
            </w:r>
          </w:p>
        </w:tc>
        <w:tc>
          <w:tcPr>
            <w:tcW w:type="dxa" w:w="1417"/>
            <w:vAlign w:val="center"/>
            <w:tcBorders>
              <w:top w:val="single" w:sz="6" w:color="D9E2F2"/>
              <w:left w:val="single" w:sz="6" w:color="D9E2F2"/>
              <w:bottom w:val="single" w:sz="6" w:color="D9E2F2"/>
              <w:right w:val="single" w:sz="6" w:color="D9E2F2"/>
              <w:insideH w:val="single" w:sz="6" w:color="D9E2F2"/>
              <w:insideV w:val="single" w:sz="6" w:color="D9E2F2"/>
            </w:tcBorders>
          </w:tcPr>
          <w:p>
            <w:pPr>
              <w:spacing w:after="30"/>
              <w:jc w:val="right"/>
              <w:bidi w:val="1"/>
            </w:pPr>
            <w:r>
              <w:rPr>
                <w:rFonts w:ascii="Noto Sans Arabic" w:hAnsi="Noto Sans Arabic" w:cs="Noto Sans Arabic"/>
                <w:b w:val="0"/>
                <w:color w:val="0F172A"/>
                <w:sz w:val="17"/>
              </w:rPr>
              <w:t>موصى به</w:t>
            </w:r>
          </w:p>
        </w:tc>
      </w:tr>
    </w:tbl>
    <w:p>
      <w:pPr>
        <w:keepNext/>
        <w:spacing w:before="160" w:after="80" w:line="259" w:lineRule="auto"/>
        <w:jc w:val="right"/>
        <w:bidi w:val="1"/>
      </w:pPr>
      <w:r>
        <w:rPr>
          <w:rFonts w:ascii="Noto Sans Arabic" w:hAnsi="Noto Sans Arabic" w:cs="Noto Sans Arabic"/>
          <w:b/>
          <w:color w:val="1E3A8A"/>
          <w:sz w:val="26"/>
        </w:rPr>
        <w:t>15.3 Search</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Global Search يدعم الاسم، الرقم الوظيفي، البريد، الهاتف، القسم، العنوان الوظيفي والحقول المحددة بواسطة Module Configuration.</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يطبق Debounce (مثلاً 250–400ms) قبل إرسال طلب Server-side لمنع الاستعلامات غير الضرورية.</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يجب إظهار زر Clear، وحالة “لا توجد نتائج” تختلف عن حالة “لا توجد بيانات في النظام”.</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Column Search اختياري، ويستخدم فقط في الجداول التي تستفيد منه حتى لا تتضاعف عناصر التحكم بلا داعٍ.</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يمكن دعم Search Suggestions أو Recent Searches في القوائم الكبيرة، مع مراعاة الخصوصية.</w:t>
      </w:r>
    </w:p>
    <w:p>
      <w:pPr>
        <w:keepNext/>
        <w:spacing w:before="160" w:after="80" w:line="259" w:lineRule="auto"/>
        <w:jc w:val="right"/>
        <w:bidi w:val="1"/>
      </w:pPr>
      <w:r>
        <w:rPr>
          <w:rFonts w:ascii="Noto Sans Arabic" w:hAnsi="Noto Sans Arabic" w:cs="Noto Sans Arabic"/>
          <w:b/>
          <w:color w:val="1E3A8A"/>
          <w:sz w:val="26"/>
        </w:rPr>
        <w:t>15.4 Sorting</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Single-column Sorting افتراضياً، مع دعم Multi-sort عند حاجة المستخدم المتقدم.</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العمود يوضح اتجاه Sort بصرياً وبـARIA label، ولا يعتمد على الأيقونة وحدها.</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Sorting للبيانات الكبيرة ينفذ Server-side، ويجب أن تكون أسماء الحقول المسموح ترتيبها Whitelisted في API.</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يجب إمكانية Reset Sort والعودة إلى الترتيب الافتراضي للـView.</w:t>
      </w:r>
    </w:p>
    <w:p>
      <w:pPr>
        <w:keepNext/>
        <w:spacing w:before="160" w:after="80" w:line="259" w:lineRule="auto"/>
        <w:jc w:val="right"/>
        <w:bidi w:val="1"/>
      </w:pPr>
      <w:r>
        <w:rPr>
          <w:rFonts w:ascii="Noto Sans Arabic" w:hAnsi="Noto Sans Arabic" w:cs="Noto Sans Arabic"/>
          <w:b/>
          <w:color w:val="1E3A8A"/>
          <w:sz w:val="26"/>
        </w:rPr>
        <w:t>15.5 Advanced Filters</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يدعم Text, Number, Date, Date Range, Boolean, Enum/Status, Select وMulti-select Filters.</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Filter Builder يدعم AND/OR Groups، مع قواعد تمنع تكوين Query غير صالح.</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دعم Relative Dates مثل Today، This Week، This Month، Last 7/30/90 Days وCustom Range.</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الفلاتر الفعالة تظهر كـChips قابلة للإزالة منفرداً مع Clear All.</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الفلتر يحفظ ضمن Saved View إذا اختار المستخدم ذلك.</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يجب عدم كشف حقول Filter لا يملك المستخدم صلاحية رؤيتها.</w:t>
      </w:r>
    </w:p>
    <w:p>
      <w:pPr>
        <w:keepNext/>
        <w:spacing w:before="160" w:after="80" w:line="259" w:lineRule="auto"/>
        <w:jc w:val="right"/>
        <w:bidi w:val="1"/>
      </w:pPr>
      <w:r>
        <w:rPr>
          <w:rFonts w:ascii="Noto Sans Arabic" w:hAnsi="Noto Sans Arabic" w:cs="Noto Sans Arabic"/>
          <w:b/>
          <w:color w:val="1E3A8A"/>
          <w:sz w:val="26"/>
        </w:rPr>
        <w:t>15.6 Saved Views وPersonalization</w:t>
      </w:r>
    </w:p>
    <w:tbl>
      <w:tblPr>
        <w:tblStyle w:val="TableGrid"/>
        <w:tblW w:type="auto" w:w="0"/>
        <w:jc w:val="center"/>
        <w:tblLayout w:type="autofit"/>
        <w:tblLook w:firstColumn="1" w:firstRow="1" w:lastColumn="0" w:lastRow="0" w:noHBand="0" w:noVBand="1" w:val="04A0"/>
        <w:bidiVisual w:val="1"/>
      </w:tblPr>
      <w:tblGrid>
        <w:gridCol w:w="3456"/>
        <w:gridCol w:w="3456"/>
        <w:gridCol w:w="3456"/>
      </w:tblGrid>
      <w:tr>
        <w:tc>
          <w:tcPr>
            <w:tcW w:type="dxa" w:w="1814"/>
            <w:vAlign w:val="center"/>
            <w:tcBorders>
              <w:top w:val="single" w:sz="6" w:color="D9E2F2"/>
              <w:left w:val="single" w:sz="6" w:color="D9E2F2"/>
              <w:bottom w:val="single" w:sz="6" w:color="D9E2F2"/>
              <w:right w:val="single" w:sz="6" w:color="D9E2F2"/>
              <w:insideH w:val="single" w:sz="6" w:color="D9E2F2"/>
              <w:insideV w:val="single" w:sz="6" w:color="D9E2F2"/>
            </w:tcBorders>
            <w:shd w:fill="1E3A8A"/>
          </w:tcPr>
          <w:p>
            <w:pPr>
              <w:spacing w:after="30"/>
              <w:jc w:val="right"/>
              <w:bidi w:val="1"/>
            </w:pPr>
            <w:r>
              <w:rPr>
                <w:rFonts w:ascii="Noto Sans Arabic" w:hAnsi="Noto Sans Arabic" w:cs="Noto Sans Arabic"/>
                <w:b/>
                <w:color w:val="FFFFFF"/>
                <w:sz w:val="17"/>
              </w:rPr>
              <w:t>النوع</w:t>
            </w:r>
          </w:p>
        </w:tc>
        <w:tc>
          <w:tcPr>
            <w:tcW w:type="dxa" w:w="4819"/>
            <w:vAlign w:val="center"/>
            <w:tcBorders>
              <w:top w:val="single" w:sz="6" w:color="D9E2F2"/>
              <w:left w:val="single" w:sz="6" w:color="D9E2F2"/>
              <w:bottom w:val="single" w:sz="6" w:color="D9E2F2"/>
              <w:right w:val="single" w:sz="6" w:color="D9E2F2"/>
              <w:insideH w:val="single" w:sz="6" w:color="D9E2F2"/>
              <w:insideV w:val="single" w:sz="6" w:color="D9E2F2"/>
            </w:tcBorders>
            <w:shd w:fill="1E3A8A"/>
          </w:tcPr>
          <w:p>
            <w:pPr>
              <w:spacing w:after="30"/>
              <w:jc w:val="right"/>
              <w:bidi w:val="1"/>
            </w:pPr>
            <w:r>
              <w:rPr>
                <w:rFonts w:ascii="Noto Sans Arabic" w:hAnsi="Noto Sans Arabic" w:cs="Noto Sans Arabic"/>
                <w:b/>
                <w:color w:val="FFFFFF"/>
                <w:sz w:val="17"/>
              </w:rPr>
              <w:t>الوصف</w:t>
            </w:r>
          </w:p>
        </w:tc>
        <w:tc>
          <w:tcPr>
            <w:tcW w:type="dxa" w:w="1417"/>
            <w:vAlign w:val="center"/>
            <w:tcBorders>
              <w:top w:val="single" w:sz="6" w:color="D9E2F2"/>
              <w:left w:val="single" w:sz="6" w:color="D9E2F2"/>
              <w:bottom w:val="single" w:sz="6" w:color="D9E2F2"/>
              <w:right w:val="single" w:sz="6" w:color="D9E2F2"/>
              <w:insideH w:val="single" w:sz="6" w:color="D9E2F2"/>
              <w:insideV w:val="single" w:sz="6" w:color="D9E2F2"/>
            </w:tcBorders>
            <w:shd w:fill="1E3A8A"/>
          </w:tcPr>
          <w:p>
            <w:pPr>
              <w:spacing w:after="30"/>
              <w:jc w:val="right"/>
              <w:bidi w:val="1"/>
            </w:pPr>
            <w:r>
              <w:rPr>
                <w:rFonts w:ascii="Noto Sans Arabic" w:hAnsi="Noto Sans Arabic" w:cs="Noto Sans Arabic"/>
                <w:b/>
                <w:color w:val="FFFFFF"/>
                <w:sz w:val="17"/>
              </w:rPr>
              <w:t>من يستطيع التعديل</w:t>
            </w:r>
          </w:p>
        </w:tc>
      </w:tr>
      <w:tr>
        <w:tc>
          <w:tcPr>
            <w:tcW w:type="dxa" w:w="1814"/>
            <w:vAlign w:val="center"/>
            <w:tcBorders>
              <w:top w:val="single" w:sz="6" w:color="D9E2F2"/>
              <w:left w:val="single" w:sz="6" w:color="D9E2F2"/>
              <w:bottom w:val="single" w:sz="6" w:color="D9E2F2"/>
              <w:right w:val="single" w:sz="6" w:color="D9E2F2"/>
              <w:insideH w:val="single" w:sz="6" w:color="D9E2F2"/>
              <w:insideV w:val="single" w:sz="6" w:color="D9E2F2"/>
            </w:tcBorders>
          </w:tcPr>
          <w:p>
            <w:pPr>
              <w:spacing w:after="30"/>
              <w:jc w:val="right"/>
              <w:bidi w:val="1"/>
            </w:pPr>
            <w:r>
              <w:rPr>
                <w:rFonts w:ascii="Noto Sans Arabic" w:hAnsi="Noto Sans Arabic" w:cs="Noto Sans Arabic"/>
                <w:b w:val="0"/>
                <w:color w:val="0F172A"/>
                <w:sz w:val="17"/>
              </w:rPr>
              <w:t>System Default</w:t>
            </w:r>
          </w:p>
        </w:tc>
        <w:tc>
          <w:tcPr>
            <w:tcW w:type="dxa" w:w="4819"/>
            <w:vAlign w:val="center"/>
            <w:tcBorders>
              <w:top w:val="single" w:sz="6" w:color="D9E2F2"/>
              <w:left w:val="single" w:sz="6" w:color="D9E2F2"/>
              <w:bottom w:val="single" w:sz="6" w:color="D9E2F2"/>
              <w:right w:val="single" w:sz="6" w:color="D9E2F2"/>
              <w:insideH w:val="single" w:sz="6" w:color="D9E2F2"/>
              <w:insideV w:val="single" w:sz="6" w:color="D9E2F2"/>
            </w:tcBorders>
          </w:tcPr>
          <w:p>
            <w:pPr>
              <w:spacing w:after="30"/>
              <w:jc w:val="right"/>
              <w:bidi w:val="1"/>
            </w:pPr>
            <w:r>
              <w:rPr>
                <w:rFonts w:ascii="Noto Sans Arabic" w:hAnsi="Noto Sans Arabic" w:cs="Noto Sans Arabic"/>
                <w:b w:val="0"/>
                <w:color w:val="0F172A"/>
                <w:sz w:val="17"/>
              </w:rPr>
              <w:t>View رسمي يحدده النظام لكل Module/Role.</w:t>
            </w:r>
          </w:p>
        </w:tc>
        <w:tc>
          <w:tcPr>
            <w:tcW w:type="dxa" w:w="1417"/>
            <w:vAlign w:val="center"/>
            <w:tcBorders>
              <w:top w:val="single" w:sz="6" w:color="D9E2F2"/>
              <w:left w:val="single" w:sz="6" w:color="D9E2F2"/>
              <w:bottom w:val="single" w:sz="6" w:color="D9E2F2"/>
              <w:right w:val="single" w:sz="6" w:color="D9E2F2"/>
              <w:insideH w:val="single" w:sz="6" w:color="D9E2F2"/>
              <w:insideV w:val="single" w:sz="6" w:color="D9E2F2"/>
            </w:tcBorders>
          </w:tcPr>
          <w:p>
            <w:pPr>
              <w:spacing w:after="30"/>
              <w:jc w:val="right"/>
              <w:bidi w:val="1"/>
            </w:pPr>
            <w:r>
              <w:rPr>
                <w:rFonts w:ascii="Noto Sans Arabic" w:hAnsi="Noto Sans Arabic" w:cs="Noto Sans Arabic"/>
                <w:b w:val="0"/>
                <w:color w:val="0F172A"/>
                <w:sz w:val="17"/>
              </w:rPr>
              <w:t>Design/System Admin</w:t>
            </w:r>
          </w:p>
        </w:tc>
      </w:tr>
      <w:tr>
        <w:tc>
          <w:tcPr>
            <w:tcW w:type="dxa" w:w="1814"/>
            <w:vAlign w:val="center"/>
            <w:tcBorders>
              <w:top w:val="single" w:sz="6" w:color="D9E2F2"/>
              <w:left w:val="single" w:sz="6" w:color="D9E2F2"/>
              <w:bottom w:val="single" w:sz="6" w:color="D9E2F2"/>
              <w:right w:val="single" w:sz="6" w:color="D9E2F2"/>
              <w:insideH w:val="single" w:sz="6" w:color="D9E2F2"/>
              <w:insideV w:val="single" w:sz="6" w:color="D9E2F2"/>
            </w:tcBorders>
            <w:shd w:fill="F8FAFC"/>
          </w:tcPr>
          <w:p>
            <w:pPr>
              <w:spacing w:after="30"/>
              <w:jc w:val="right"/>
              <w:bidi w:val="1"/>
            </w:pPr>
            <w:r>
              <w:rPr>
                <w:rFonts w:ascii="Noto Sans Arabic" w:hAnsi="Noto Sans Arabic" w:cs="Noto Sans Arabic"/>
                <w:b w:val="0"/>
                <w:color w:val="0F172A"/>
                <w:sz w:val="17"/>
              </w:rPr>
              <w:t>Personal View</w:t>
            </w:r>
          </w:p>
        </w:tc>
        <w:tc>
          <w:tcPr>
            <w:tcW w:type="dxa" w:w="4819"/>
            <w:vAlign w:val="center"/>
            <w:tcBorders>
              <w:top w:val="single" w:sz="6" w:color="D9E2F2"/>
              <w:left w:val="single" w:sz="6" w:color="D9E2F2"/>
              <w:bottom w:val="single" w:sz="6" w:color="D9E2F2"/>
              <w:right w:val="single" w:sz="6" w:color="D9E2F2"/>
              <w:insideH w:val="single" w:sz="6" w:color="D9E2F2"/>
              <w:insideV w:val="single" w:sz="6" w:color="D9E2F2"/>
            </w:tcBorders>
            <w:shd w:fill="F8FAFC"/>
          </w:tcPr>
          <w:p>
            <w:pPr>
              <w:spacing w:after="30"/>
              <w:jc w:val="right"/>
              <w:bidi w:val="1"/>
            </w:pPr>
            <w:r>
              <w:rPr>
                <w:rFonts w:ascii="Noto Sans Arabic" w:hAnsi="Noto Sans Arabic" w:cs="Noto Sans Arabic"/>
                <w:b w:val="0"/>
                <w:color w:val="0F172A"/>
                <w:sz w:val="17"/>
              </w:rPr>
              <w:t>Filters + Sort + Columns + Order + Pin + Density تخص المستخدم.</w:t>
            </w:r>
          </w:p>
        </w:tc>
        <w:tc>
          <w:tcPr>
            <w:tcW w:type="dxa" w:w="1417"/>
            <w:vAlign w:val="center"/>
            <w:tcBorders>
              <w:top w:val="single" w:sz="6" w:color="D9E2F2"/>
              <w:left w:val="single" w:sz="6" w:color="D9E2F2"/>
              <w:bottom w:val="single" w:sz="6" w:color="D9E2F2"/>
              <w:right w:val="single" w:sz="6" w:color="D9E2F2"/>
              <w:insideH w:val="single" w:sz="6" w:color="D9E2F2"/>
              <w:insideV w:val="single" w:sz="6" w:color="D9E2F2"/>
            </w:tcBorders>
            <w:shd w:fill="F8FAFC"/>
          </w:tcPr>
          <w:p>
            <w:pPr>
              <w:spacing w:after="30"/>
              <w:jc w:val="right"/>
              <w:bidi w:val="1"/>
            </w:pPr>
            <w:r>
              <w:rPr>
                <w:rFonts w:ascii="Noto Sans Arabic" w:hAnsi="Noto Sans Arabic" w:cs="Noto Sans Arabic"/>
                <w:b w:val="0"/>
                <w:color w:val="0F172A"/>
                <w:sz w:val="17"/>
              </w:rPr>
              <w:t>المستخدم نفسه</w:t>
            </w:r>
          </w:p>
        </w:tc>
      </w:tr>
      <w:tr>
        <w:tc>
          <w:tcPr>
            <w:tcW w:type="dxa" w:w="1814"/>
            <w:vAlign w:val="center"/>
            <w:tcBorders>
              <w:top w:val="single" w:sz="6" w:color="D9E2F2"/>
              <w:left w:val="single" w:sz="6" w:color="D9E2F2"/>
              <w:bottom w:val="single" w:sz="6" w:color="D9E2F2"/>
              <w:right w:val="single" w:sz="6" w:color="D9E2F2"/>
              <w:insideH w:val="single" w:sz="6" w:color="D9E2F2"/>
              <w:insideV w:val="single" w:sz="6" w:color="D9E2F2"/>
            </w:tcBorders>
          </w:tcPr>
          <w:p>
            <w:pPr>
              <w:spacing w:after="30"/>
              <w:jc w:val="right"/>
              <w:bidi w:val="1"/>
            </w:pPr>
            <w:r>
              <w:rPr>
                <w:rFonts w:ascii="Noto Sans Arabic" w:hAnsi="Noto Sans Arabic" w:cs="Noto Sans Arabic"/>
                <w:b w:val="0"/>
                <w:color w:val="0F172A"/>
                <w:sz w:val="17"/>
              </w:rPr>
              <w:t>Shared View</w:t>
            </w:r>
          </w:p>
        </w:tc>
        <w:tc>
          <w:tcPr>
            <w:tcW w:type="dxa" w:w="4819"/>
            <w:vAlign w:val="center"/>
            <w:tcBorders>
              <w:top w:val="single" w:sz="6" w:color="D9E2F2"/>
              <w:left w:val="single" w:sz="6" w:color="D9E2F2"/>
              <w:bottom w:val="single" w:sz="6" w:color="D9E2F2"/>
              <w:right w:val="single" w:sz="6" w:color="D9E2F2"/>
              <w:insideH w:val="single" w:sz="6" w:color="D9E2F2"/>
              <w:insideV w:val="single" w:sz="6" w:color="D9E2F2"/>
            </w:tcBorders>
          </w:tcPr>
          <w:p>
            <w:pPr>
              <w:spacing w:after="30"/>
              <w:jc w:val="right"/>
              <w:bidi w:val="1"/>
            </w:pPr>
            <w:r>
              <w:rPr>
                <w:rFonts w:ascii="Noto Sans Arabic" w:hAnsi="Noto Sans Arabic" w:cs="Noto Sans Arabic"/>
                <w:b w:val="0"/>
                <w:color w:val="0F172A"/>
                <w:sz w:val="17"/>
              </w:rPr>
              <w:t>طريقة عرض مشتركة لفريق أو Role محدد.</w:t>
            </w:r>
          </w:p>
        </w:tc>
        <w:tc>
          <w:tcPr>
            <w:tcW w:type="dxa" w:w="1417"/>
            <w:vAlign w:val="center"/>
            <w:tcBorders>
              <w:top w:val="single" w:sz="6" w:color="D9E2F2"/>
              <w:left w:val="single" w:sz="6" w:color="D9E2F2"/>
              <w:bottom w:val="single" w:sz="6" w:color="D9E2F2"/>
              <w:right w:val="single" w:sz="6" w:color="D9E2F2"/>
              <w:insideH w:val="single" w:sz="6" w:color="D9E2F2"/>
              <w:insideV w:val="single" w:sz="6" w:color="D9E2F2"/>
            </w:tcBorders>
          </w:tcPr>
          <w:p>
            <w:pPr>
              <w:spacing w:after="30"/>
              <w:jc w:val="right"/>
              <w:bidi w:val="1"/>
            </w:pPr>
            <w:r>
              <w:rPr>
                <w:rFonts w:ascii="Noto Sans Arabic" w:hAnsi="Noto Sans Arabic" w:cs="Noto Sans Arabic"/>
                <w:b w:val="0"/>
                <w:color w:val="0F172A"/>
                <w:sz w:val="17"/>
              </w:rPr>
              <w:t>المخولون فقط</w:t>
            </w:r>
          </w:p>
        </w:tc>
      </w:tr>
      <w:tr>
        <w:tc>
          <w:tcPr>
            <w:tcW w:type="dxa" w:w="1814"/>
            <w:vAlign w:val="center"/>
            <w:tcBorders>
              <w:top w:val="single" w:sz="6" w:color="D9E2F2"/>
              <w:left w:val="single" w:sz="6" w:color="D9E2F2"/>
              <w:bottom w:val="single" w:sz="6" w:color="D9E2F2"/>
              <w:right w:val="single" w:sz="6" w:color="D9E2F2"/>
              <w:insideH w:val="single" w:sz="6" w:color="D9E2F2"/>
              <w:insideV w:val="single" w:sz="6" w:color="D9E2F2"/>
            </w:tcBorders>
            <w:shd w:fill="F8FAFC"/>
          </w:tcPr>
          <w:p>
            <w:pPr>
              <w:spacing w:after="30"/>
              <w:jc w:val="right"/>
              <w:bidi w:val="1"/>
            </w:pPr>
            <w:r>
              <w:rPr>
                <w:rFonts w:ascii="Noto Sans Arabic" w:hAnsi="Noto Sans Arabic" w:cs="Noto Sans Arabic"/>
                <w:b w:val="0"/>
                <w:color w:val="0F172A"/>
                <w:sz w:val="17"/>
              </w:rPr>
              <w:t>Favorite View</w:t>
            </w:r>
          </w:p>
        </w:tc>
        <w:tc>
          <w:tcPr>
            <w:tcW w:type="dxa" w:w="4819"/>
            <w:vAlign w:val="center"/>
            <w:tcBorders>
              <w:top w:val="single" w:sz="6" w:color="D9E2F2"/>
              <w:left w:val="single" w:sz="6" w:color="D9E2F2"/>
              <w:bottom w:val="single" w:sz="6" w:color="D9E2F2"/>
              <w:right w:val="single" w:sz="6" w:color="D9E2F2"/>
              <w:insideH w:val="single" w:sz="6" w:color="D9E2F2"/>
              <w:insideV w:val="single" w:sz="6" w:color="D9E2F2"/>
            </w:tcBorders>
            <w:shd w:fill="F8FAFC"/>
          </w:tcPr>
          <w:p>
            <w:pPr>
              <w:spacing w:after="30"/>
              <w:jc w:val="right"/>
              <w:bidi w:val="1"/>
            </w:pPr>
            <w:r>
              <w:rPr>
                <w:rFonts w:ascii="Noto Sans Arabic" w:hAnsi="Noto Sans Arabic" w:cs="Noto Sans Arabic"/>
                <w:b w:val="0"/>
                <w:color w:val="0F172A"/>
                <w:sz w:val="17"/>
              </w:rPr>
              <w:t>يمكن Pin للـView لتظهر أولاً.</w:t>
            </w:r>
          </w:p>
        </w:tc>
        <w:tc>
          <w:tcPr>
            <w:tcW w:type="dxa" w:w="1417"/>
            <w:vAlign w:val="center"/>
            <w:tcBorders>
              <w:top w:val="single" w:sz="6" w:color="D9E2F2"/>
              <w:left w:val="single" w:sz="6" w:color="D9E2F2"/>
              <w:bottom w:val="single" w:sz="6" w:color="D9E2F2"/>
              <w:right w:val="single" w:sz="6" w:color="D9E2F2"/>
              <w:insideH w:val="single" w:sz="6" w:color="D9E2F2"/>
              <w:insideV w:val="single" w:sz="6" w:color="D9E2F2"/>
            </w:tcBorders>
            <w:shd w:fill="F8FAFC"/>
          </w:tcPr>
          <w:p>
            <w:pPr>
              <w:spacing w:after="30"/>
              <w:jc w:val="right"/>
              <w:bidi w:val="1"/>
            </w:pPr>
            <w:r>
              <w:rPr>
                <w:rFonts w:ascii="Noto Sans Arabic" w:hAnsi="Noto Sans Arabic" w:cs="Noto Sans Arabic"/>
                <w:b w:val="0"/>
                <w:color w:val="0F172A"/>
                <w:sz w:val="17"/>
              </w:rPr>
              <w:t>المستخدم نفسه</w:t>
            </w:r>
          </w:p>
        </w:tc>
      </w:tr>
    </w:tbl>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يجب حفظ آخر View مستخدمة أو View افتراضية حسب قرار Module.</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يوفر Reset to System Default لمسح تخصيص المستخدم بسهولة.</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تفضيلات الجدول لا تخزن كـCSS فقط؛ تحفظ كبيانات User Preference قابلة للترقية Versioned عند تحديث الأعمدة مستقبلاً.</w:t>
      </w:r>
    </w:p>
    <w:p>
      <w:pPr>
        <w:keepNext/>
        <w:spacing w:before="160" w:after="80" w:line="259" w:lineRule="auto"/>
        <w:jc w:val="right"/>
        <w:bidi w:val="1"/>
      </w:pPr>
      <w:r>
        <w:rPr>
          <w:rFonts w:ascii="Noto Sans Arabic" w:hAnsi="Noto Sans Arabic" w:cs="Noto Sans Arabic"/>
          <w:b/>
          <w:color w:val="1E3A8A"/>
          <w:sz w:val="26"/>
        </w:rPr>
        <w:t>15.7 Columns</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إظهار/إخفاء الأعمدة Column Chooser.</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Reorder بالسحب مع حفظ الترتيب.</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Resize مع Min/Max Width، وحفظ عرض الأعمدة.</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Pin/Freeze في Inline Start أو Inline End باستخدام Logical Direction حتى يعمل RTL/LTR بشكل صحيح.</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Sticky Header أثناء التمرير الرأسي.</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Grouping حسب Department / Branch / Job Title / Status عند الحاجة.</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Column Presets حسب Role؛ مثال HR Officer يرى حقولاً تختلف عن Manager أو Auditor.</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Aggregations مثل Count/Sum/Average في الأعمدة الرقمية فقط إذا كانت ذات معنى وصلاحية المستخدم تسمح.</w:t>
      </w:r>
    </w:p>
    <w:p>
      <w:pPr>
        <w:keepNext/>
        <w:spacing w:before="160" w:after="80" w:line="259" w:lineRule="auto"/>
        <w:jc w:val="right"/>
        <w:bidi w:val="1"/>
      </w:pPr>
      <w:r>
        <w:rPr>
          <w:rFonts w:ascii="Noto Sans Arabic" w:hAnsi="Noto Sans Arabic" w:cs="Noto Sans Arabic"/>
          <w:b/>
          <w:color w:val="1E3A8A"/>
          <w:sz w:val="26"/>
        </w:rPr>
        <w:t>15.8 Row Design وRow Actions</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النقر على الصف يمكن أن يفتح Details/Profile عندما لا يتعارض مع Selection أو Controls داخل الصف.</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Checkbox وButtons وLinks داخل الصف يجب أن توقف Row Click ولا تنفذ إجراءين معاً.</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Row Actions الشائعة: View، Edit، Timeline/Documents؛ الإجراءات الأقل استخداماً داخل More menu.</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يمكن استخدام Expandable Row لعرض ملخص إضافي بدون مغادرة القائمة، لكن لا يتحول إلى صفحة كاملة داخل الجدول.</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بعد Update ناجح يمكن Highlight الصف مؤقتاً لمساعدة المستخدم على تحديد ما تغير.</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إذا كان السجل تحت تعديل أو Locked حسب سياسة النظام، تعرض حالة واضحة بدلاً من ترك المستخدم يكتشف التعارض عند النهاية.</w:t>
      </w:r>
    </w:p>
    <w:p>
      <w:pPr>
        <w:keepNext/>
        <w:spacing w:before="160" w:after="80" w:line="259" w:lineRule="auto"/>
        <w:jc w:val="right"/>
        <w:bidi w:val="1"/>
      </w:pPr>
      <w:r>
        <w:rPr>
          <w:rFonts w:ascii="Noto Sans Arabic" w:hAnsi="Noto Sans Arabic" w:cs="Noto Sans Arabic"/>
          <w:b/>
          <w:color w:val="1E3A8A"/>
          <w:sz w:val="26"/>
        </w:rPr>
        <w:t>15.9 Selection وBulk Actions</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Single وMultiple Selection حسب Module.</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تمييز الفرق بين “Select visible rows” و“Select all matching records” بشكل صريح.</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عند وجود Selection يتحول Toolbar إلى Bulk Action Bar ويعرض العدد المحدد.</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Bulk Actions المحتملة: Assign، Change Department، Change Status، Export، Archive وغيرها حسب الصلاحيات.</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قبل Bulk Action حساس يظهر Preview: عدد المتأثرين، Before/After، السجلات التي ستفشل، والسبب.</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العملية الكبيرة تتحول إلى Background Job مع حالات Queued → Processing → Completed / Partially Failed / Failed.</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عند النجاح الجزئي يجب إعطاء المستخدم Report قابل للمراجعة أو التنزيل بدلاً من رسالة نجاح عامة.</w:t>
      </w:r>
    </w:p>
    <w:p>
      <w:pPr>
        <w:keepNext/>
        <w:spacing w:before="160" w:after="80" w:line="259" w:lineRule="auto"/>
        <w:jc w:val="right"/>
        <w:bidi w:val="1"/>
      </w:pPr>
      <w:r>
        <w:rPr>
          <w:rFonts w:ascii="Noto Sans Arabic" w:hAnsi="Noto Sans Arabic" w:cs="Noto Sans Arabic"/>
          <w:b/>
          <w:color w:val="1E3A8A"/>
          <w:sz w:val="26"/>
        </w:rPr>
        <w:t>15.10 Pagination وVirtualization</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Server-side Pagination هو الافتراضي للقوائم الكبيرة، مع Page Size مثل 25 / 50 / 100 حسب طبيعة الصفحة.</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إظهار النطاق والعدد الكلي، مثال: 1–25 من 2,330.</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عند استخدام Virtualization يجب الحفاظ على Keyboard Navigation وSelection وعدم كسر Scroll position.</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لا يُحمّل النظام آلاف السجلات للمتصفح بهدف تنفيذ Filter/Sort محلياً إذا كانت API تدعم Server-side.</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Cursor Pagination يمكن استخدامه في السيناريوهات المناسبة، لكن الواجهة الإدارية التي تحتاج انتقالاً رقمياً واضحاً يمكن أن تبقى Page-based.</w:t>
      </w:r>
    </w:p>
    <w:p>
      <w:pPr>
        <w:keepNext/>
        <w:spacing w:before="160" w:after="80" w:line="259" w:lineRule="auto"/>
        <w:jc w:val="right"/>
        <w:bidi w:val="1"/>
      </w:pPr>
      <w:r>
        <w:rPr>
          <w:rFonts w:ascii="Noto Sans Arabic" w:hAnsi="Noto Sans Arabic" w:cs="Noto Sans Arabic"/>
          <w:b/>
          <w:color w:val="1E3A8A"/>
          <w:sz w:val="26"/>
        </w:rPr>
        <w:t>15.11 حالات Loading / Empty / Error</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Loading باستخدام Skeleton Rows تحافظ على هيكل الجدول قدر الإمكان، وليس Spinner يغطي كامل الصفحة.</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Empty Dataset: شرح أنه لا توجد بيانات مع CTA مناسب مثل “إضافة موظف”.</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Empty Filter Result: شرح أن الفلاتر الحالية لا تعطي نتائج مع Clear Filters.</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Error State: رسالة عملية + Retry، مع عدم كشف تفاصيل Exception للمستخدم النهائي.</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عند Refresh لا يلزم إخفاء كل الجدول إذا كانت البيانات الحالية ما زالت صالحة؛ يمكن إظهار Refreshing state خفيف.</w:t>
      </w:r>
    </w:p>
    <w:p>
      <w:pPr>
        <w:keepNext/>
        <w:spacing w:before="160" w:after="80" w:line="259" w:lineRule="auto"/>
        <w:jc w:val="right"/>
        <w:bidi w:val="1"/>
      </w:pPr>
      <w:r>
        <w:rPr>
          <w:rFonts w:ascii="Noto Sans Arabic" w:hAnsi="Noto Sans Arabic" w:cs="Noto Sans Arabic"/>
          <w:b/>
          <w:color w:val="1E3A8A"/>
          <w:sz w:val="26"/>
        </w:rPr>
        <w:t>15.12 Permissions وSensitive Data</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تعريف صلاحية على مستوى Table Action وRow Action وColumn Visibility وCell Reveal وExport.</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الأعمدة الحساسة مثل Salary يمكن أن تكون Hidden أو Masked أو Read-only حسب Role/Policy.</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Reveal للبيانات الحساسة قد يتطلب Re-authentication، ويسجل Audit Event عند الحاجة.</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لا يكفي إخفاء العمود في الواجهة؛ API يجب ألا ترسل البيانات غير المصرح بها أصلاً.</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Export يطبق نفس Data Classification والصلاحيات، ولا يسمح للمستخدم بتجاوز Masking عن طريق ملف التصدير.</w:t>
      </w:r>
    </w:p>
    <w:p>
      <w:pPr>
        <w:keepNext/>
        <w:spacing w:before="160" w:after="80" w:line="259" w:lineRule="auto"/>
        <w:jc w:val="right"/>
        <w:bidi w:val="1"/>
      </w:pPr>
      <w:r>
        <w:rPr>
          <w:rFonts w:ascii="Noto Sans Arabic" w:hAnsi="Noto Sans Arabic" w:cs="Noto Sans Arabic"/>
          <w:b/>
          <w:color w:val="1E3A8A"/>
          <w:sz w:val="26"/>
        </w:rPr>
        <w:t>15.13 Responsive وMobile</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لا يتم ضغط Desktop Table الكامل داخل شاشة الهاتف.</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لكل جدول تعريف Primary Fields / Secondary Fields / Hidden-on-mobile Fields.</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على الموبايل يتحول الصف إلى Card/List Row يعرض الهوية، الحالة وأهم قيمتين أو ثلاث، مع Bottom Sheet للإجراءات.</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الفلاتر المتقدمة على الموبايل تفتح Drawer/Bottom Sheet بدلاً من صف Controls أفقي.</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يجب اختبار RTL/LTR بعد التحول إلى Mobile Card View أيضاً.</w:t>
      </w:r>
    </w:p>
    <w:p>
      <w:pPr>
        <w:keepNext/>
        <w:spacing w:before="160" w:after="80" w:line="259" w:lineRule="auto"/>
        <w:jc w:val="right"/>
        <w:bidi w:val="1"/>
      </w:pPr>
      <w:r>
        <w:rPr>
          <w:rFonts w:ascii="Noto Sans Arabic" w:hAnsi="Noto Sans Arabic" w:cs="Noto Sans Arabic"/>
          <w:b/>
          <w:color w:val="1E3A8A"/>
          <w:sz w:val="26"/>
        </w:rPr>
        <w:t>15.14 Export وPrint</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يدعم CSV وExcel كحد أدنى حسب احتياج النظام، وPDF عندما يكون الهدف تقريراً منظماً وليس Dump بيانات فقط.</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قبل Export يمكن للمستخدم اختيار الأعمدة، نطاق البيانات (Current page / Selected / All filtered) واللغة.</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التصدير الكبير يتحول إلى Background Job ولا يجمد الطلب HTTP حتى اكتماله.</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Print View منفصلة ونظيفة تعتمد @media print وتزيل عناصر Navigation غير الضرورية.</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يجب تسجيل Export Audit للبيانات الحساسة حسب سياسة المؤسسة.</w:t>
      </w:r>
    </w:p>
    <w:p>
      <w:pPr>
        <w:keepNext/>
        <w:spacing w:before="160" w:after="80" w:line="259" w:lineRule="auto"/>
        <w:jc w:val="right"/>
        <w:bidi w:val="1"/>
      </w:pPr>
      <w:r>
        <w:rPr>
          <w:rFonts w:ascii="Noto Sans Arabic" w:hAnsi="Noto Sans Arabic" w:cs="Noto Sans Arabic"/>
          <w:b/>
          <w:color w:val="1E3A8A"/>
          <w:sz w:val="26"/>
        </w:rPr>
        <w:t>15.15 Accessibility وKeyboard UX</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Header cells تعرف دلالياً كـColumn Headers، مع وصف Sorting state.</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Keyboard Navigation بين عناصر التحكم واضحة، مع Focus Indicator دائم وواضح.</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Checkbox selection يحمل Accessible Name يوضح السجل المحدد.</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Status لا يعتمد على اللون وحده؛ يستخدم نصاً/رمزاً بالإضافة إلى اللون.</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Bulk Bar وFilter Drawer وColumn Chooser يجب أن تكون قابلة للاستخدام بالكامل بدون Mouse.</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Touch targets على Mobile يجب ألا تكون صغيرة بصورة تعيق الاستخدام.</w:t>
      </w:r>
    </w:p>
    <w:p>
      <w:pPr>
        <w:keepNext/>
        <w:spacing w:before="160" w:after="80" w:line="259" w:lineRule="auto"/>
        <w:jc w:val="right"/>
        <w:bidi w:val="1"/>
      </w:pPr>
      <w:r>
        <w:rPr>
          <w:rFonts w:ascii="Noto Sans Arabic" w:hAnsi="Noto Sans Arabic" w:cs="Noto Sans Arabic"/>
          <w:b/>
          <w:color w:val="1E3A8A"/>
          <w:sz w:val="26"/>
        </w:rPr>
        <w:t>15.16 Performance وAPI Contract</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يجب أن تكون Search / Filter / Sort / Pagination قابلة للترجمة إلى Query في API بدون تحميل كل البيانات.</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API يستقبل Query Model مضبوطاً وWhitelisted لمنع تمرير أسماء أعمدة أو Expressions عشوائية.</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الاستجابة تعيد Items + TotalCount + Metadata اللازمة فقط، وتتجنب الحقول الثقيلة غير المطلوبة.</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الحقول/العلاقات المكلفة يمكن تحميلها عند Expand أو Details بدلاً من كل Row.</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يفضل دعم CancellationToken عند تغيير Search/Filter بسرعة لإلغاء الطلب السابق.</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العمليات البطيئة مثل Export/Bulk Update تستخدم Job ID يمكن متابعته من Notification/Job Center.</w:t>
      </w:r>
    </w:p>
    <w:p>
      <w:pPr>
        <w:keepNext/>
        <w:spacing w:before="160" w:after="80" w:line="259" w:lineRule="auto"/>
        <w:jc w:val="right"/>
        <w:bidi w:val="1"/>
      </w:pPr>
      <w:r>
        <w:rPr>
          <w:rFonts w:ascii="Noto Sans Arabic" w:hAnsi="Noto Sans Arabic" w:cs="Noto Sans Arabic"/>
          <w:b/>
          <w:color w:val="1E3A8A"/>
          <w:sz w:val="26"/>
        </w:rPr>
        <w:t>15.17 Configuration Contract للمكوّن</w:t>
      </w:r>
    </w:p>
    <w:p>
      <w:pPr>
        <w:spacing w:before="0" w:after="100" w:line="259" w:lineRule="auto"/>
        <w:jc w:val="right"/>
        <w:bidi w:val="1"/>
      </w:pPr>
      <w:r>
        <w:rPr>
          <w:rFonts w:ascii="Noto Sans Arabic" w:hAnsi="Noto Sans Arabic" w:cs="Noto Sans Arabic"/>
          <w:b w:val="0"/>
          <w:color w:val="475569"/>
          <w:sz w:val="21"/>
        </w:rPr>
        <w:t>المثال التالي يوضح الشكل المقترح للاستخدام في Blazor. الأسماء النهائية قابلة للتعديل، لكن المبدأ أن الصفحة تصف سلوك الجدول ولا تعيد بناءه:</w:t>
      </w:r>
    </w:p>
    <w:p>
      <w:pPr>
        <w:spacing w:before="0" w:after="0" w:line="259" w:lineRule="auto"/>
        <w:ind w:left="142" w:right="142"/>
        <w:jc w:val="left"/>
        <w:shd w:fill="F1F5F9"/>
      </w:pPr>
      <w:r>
        <w:rPr>
          <w:rFonts w:ascii="Noto Sans Arabic" w:hAnsi="Noto Sans Arabic" w:cs="Noto Sans Arabic"/>
          <w:b w:val="0"/>
          <w:color w:val="0F172A"/>
          <w:sz w:val="17"/>
        </w:rPr>
        <w:t>&lt;DsDataGrid TItem="Employee"</w:t>
      </w:r>
    </w:p>
    <w:p>
      <w:pPr>
        <w:spacing w:before="0" w:after="0" w:line="259" w:lineRule="auto"/>
        <w:ind w:left="142" w:right="142"/>
        <w:jc w:val="left"/>
        <w:shd w:fill="F1F5F9"/>
      </w:pPr>
      <w:r>
        <w:rPr>
          <w:rFonts w:ascii="Noto Sans Arabic" w:hAnsi="Noto Sans Arabic" w:cs="Noto Sans Arabic"/>
          <w:b w:val="0"/>
          <w:color w:val="0F172A"/>
          <w:sz w:val="17"/>
        </w:rPr>
        <w:t xml:space="preserve">            ItemsProvider="LoadEmployeesAsync"</w:t>
      </w:r>
    </w:p>
    <w:p>
      <w:pPr>
        <w:spacing w:before="0" w:after="0" w:line="259" w:lineRule="auto"/>
        <w:ind w:left="142" w:right="142"/>
        <w:jc w:val="left"/>
        <w:shd w:fill="F1F5F9"/>
      </w:pPr>
      <w:r>
        <w:rPr>
          <w:rFonts w:ascii="Noto Sans Arabic" w:hAnsi="Noto Sans Arabic" w:cs="Noto Sans Arabic"/>
          <w:b w:val="0"/>
          <w:color w:val="0F172A"/>
          <w:sz w:val="17"/>
        </w:rPr>
        <w:t xml:space="preserve">            KeySelector="x =&gt; x.Id"</w:t>
      </w:r>
    </w:p>
    <w:p>
      <w:pPr>
        <w:spacing w:before="0" w:after="0" w:line="259" w:lineRule="auto"/>
        <w:ind w:left="142" w:right="142"/>
        <w:jc w:val="left"/>
        <w:shd w:fill="F1F5F9"/>
      </w:pPr>
      <w:r>
        <w:rPr>
          <w:rFonts w:ascii="Noto Sans Arabic" w:hAnsi="Noto Sans Arabic" w:cs="Noto Sans Arabic"/>
          <w:b w:val="0"/>
          <w:color w:val="0F172A"/>
          <w:sz w:val="17"/>
        </w:rPr>
        <w:t xml:space="preserve">            Searchable="true"</w:t>
      </w:r>
    </w:p>
    <w:p>
      <w:pPr>
        <w:spacing w:before="0" w:after="0" w:line="259" w:lineRule="auto"/>
        <w:ind w:left="142" w:right="142"/>
        <w:jc w:val="left"/>
        <w:shd w:fill="F1F5F9"/>
      </w:pPr>
      <w:r>
        <w:rPr>
          <w:rFonts w:ascii="Noto Sans Arabic" w:hAnsi="Noto Sans Arabic" w:cs="Noto Sans Arabic"/>
          <w:b w:val="0"/>
          <w:color w:val="0F172A"/>
          <w:sz w:val="17"/>
        </w:rPr>
        <w:t xml:space="preserve">            Filterable="true"</w:t>
      </w:r>
    </w:p>
    <w:p>
      <w:pPr>
        <w:spacing w:before="0" w:after="0" w:line="259" w:lineRule="auto"/>
        <w:ind w:left="142" w:right="142"/>
        <w:jc w:val="left"/>
        <w:shd w:fill="F1F5F9"/>
      </w:pPr>
      <w:r>
        <w:rPr>
          <w:rFonts w:ascii="Noto Sans Arabic" w:hAnsi="Noto Sans Arabic" w:cs="Noto Sans Arabic"/>
          <w:b w:val="0"/>
          <w:color w:val="0F172A"/>
          <w:sz w:val="17"/>
        </w:rPr>
        <w:t xml:space="preserve">            Sortable="true"</w:t>
      </w:r>
    </w:p>
    <w:p>
      <w:pPr>
        <w:spacing w:before="0" w:after="0" w:line="259" w:lineRule="auto"/>
        <w:ind w:left="142" w:right="142"/>
        <w:jc w:val="left"/>
        <w:shd w:fill="F1F5F9"/>
      </w:pPr>
      <w:r>
        <w:rPr>
          <w:rFonts w:ascii="Noto Sans Arabic" w:hAnsi="Noto Sans Arabic" w:cs="Noto Sans Arabic"/>
          <w:b w:val="0"/>
          <w:color w:val="0F172A"/>
          <w:sz w:val="17"/>
        </w:rPr>
        <w:t xml:space="preserve">            AllowMultiSelect="true"</w:t>
      </w:r>
    </w:p>
    <w:p>
      <w:pPr>
        <w:spacing w:before="0" w:after="0" w:line="259" w:lineRule="auto"/>
        <w:ind w:left="142" w:right="142"/>
        <w:jc w:val="left"/>
        <w:shd w:fill="F1F5F9"/>
      </w:pPr>
      <w:r>
        <w:rPr>
          <w:rFonts w:ascii="Noto Sans Arabic" w:hAnsi="Noto Sans Arabic" w:cs="Noto Sans Arabic"/>
          <w:b w:val="0"/>
          <w:color w:val="0F172A"/>
          <w:sz w:val="17"/>
        </w:rPr>
        <w:t xml:space="preserve">            AllowSavedViews="true"</w:t>
      </w:r>
    </w:p>
    <w:p>
      <w:pPr>
        <w:spacing w:before="0" w:after="0" w:line="259" w:lineRule="auto"/>
        <w:ind w:left="142" w:right="142"/>
        <w:jc w:val="left"/>
        <w:shd w:fill="F1F5F9"/>
      </w:pPr>
      <w:r>
        <w:rPr>
          <w:rFonts w:ascii="Noto Sans Arabic" w:hAnsi="Noto Sans Arabic" w:cs="Noto Sans Arabic"/>
          <w:b w:val="0"/>
          <w:color w:val="0F172A"/>
          <w:sz w:val="17"/>
        </w:rPr>
        <w:t xml:space="preserve">            AllowColumnChooser="true"</w:t>
      </w:r>
    </w:p>
    <w:p>
      <w:pPr>
        <w:spacing w:before="0" w:after="0" w:line="259" w:lineRule="auto"/>
        <w:ind w:left="142" w:right="142"/>
        <w:jc w:val="left"/>
        <w:shd w:fill="F1F5F9"/>
      </w:pPr>
      <w:r>
        <w:rPr>
          <w:rFonts w:ascii="Noto Sans Arabic" w:hAnsi="Noto Sans Arabic" w:cs="Noto Sans Arabic"/>
          <w:b w:val="0"/>
          <w:color w:val="0F172A"/>
          <w:sz w:val="17"/>
        </w:rPr>
        <w:t xml:space="preserve">            AllowColumnReorder="true"</w:t>
      </w:r>
    </w:p>
    <w:p>
      <w:pPr>
        <w:spacing w:before="0" w:after="0" w:line="259" w:lineRule="auto"/>
        <w:ind w:left="142" w:right="142"/>
        <w:jc w:val="left"/>
        <w:shd w:fill="F1F5F9"/>
      </w:pPr>
      <w:r>
        <w:rPr>
          <w:rFonts w:ascii="Noto Sans Arabic" w:hAnsi="Noto Sans Arabic" w:cs="Noto Sans Arabic"/>
          <w:b w:val="0"/>
          <w:color w:val="0F172A"/>
          <w:sz w:val="17"/>
        </w:rPr>
        <w:t xml:space="preserve">            AllowColumnResize="true"</w:t>
      </w:r>
    </w:p>
    <w:p>
      <w:pPr>
        <w:spacing w:before="0" w:after="0" w:line="259" w:lineRule="auto"/>
        <w:ind w:left="142" w:right="142"/>
        <w:jc w:val="left"/>
        <w:shd w:fill="F1F5F9"/>
      </w:pPr>
      <w:r>
        <w:rPr>
          <w:rFonts w:ascii="Noto Sans Arabic" w:hAnsi="Noto Sans Arabic" w:cs="Noto Sans Arabic"/>
          <w:b w:val="0"/>
          <w:color w:val="0F172A"/>
          <w:sz w:val="17"/>
        </w:rPr>
        <w:t xml:space="preserve">            AllowPinning="true"</w:t>
      </w:r>
    </w:p>
    <w:p>
      <w:pPr>
        <w:spacing w:before="0" w:after="0" w:line="259" w:lineRule="auto"/>
        <w:ind w:left="142" w:right="142"/>
        <w:jc w:val="left"/>
        <w:shd w:fill="F1F5F9"/>
      </w:pPr>
      <w:r>
        <w:rPr>
          <w:rFonts w:ascii="Noto Sans Arabic" w:hAnsi="Noto Sans Arabic" w:cs="Noto Sans Arabic"/>
          <w:b w:val="0"/>
          <w:color w:val="0F172A"/>
          <w:sz w:val="17"/>
        </w:rPr>
        <w:t xml:space="preserve">            AllowExport="Permissions.CanExportEmployees"</w:t>
      </w:r>
    </w:p>
    <w:p>
      <w:pPr>
        <w:spacing w:before="0" w:after="0" w:line="259" w:lineRule="auto"/>
        <w:ind w:left="142" w:right="142"/>
        <w:jc w:val="left"/>
        <w:shd w:fill="F1F5F9"/>
      </w:pPr>
      <w:r>
        <w:rPr>
          <w:rFonts w:ascii="Noto Sans Arabic" w:hAnsi="Noto Sans Arabic" w:cs="Noto Sans Arabic"/>
          <w:b w:val="0"/>
          <w:color w:val="0F172A"/>
          <w:sz w:val="17"/>
        </w:rPr>
        <w:t xml:space="preserve">            AllowBulkActions="Permissions.CanBulkManageEmployees"</w:t>
      </w:r>
    </w:p>
    <w:p>
      <w:pPr>
        <w:spacing w:before="0" w:after="0" w:line="259" w:lineRule="auto"/>
        <w:ind w:left="142" w:right="142"/>
        <w:jc w:val="left"/>
        <w:shd w:fill="F1F5F9"/>
      </w:pPr>
      <w:r>
        <w:rPr>
          <w:rFonts w:ascii="Noto Sans Arabic" w:hAnsi="Noto Sans Arabic" w:cs="Noto Sans Arabic"/>
          <w:b w:val="0"/>
          <w:color w:val="0F172A"/>
          <w:sz w:val="17"/>
        </w:rPr>
        <w:t xml:space="preserve">            Density="GridDensity.Compact"</w:t>
      </w:r>
    </w:p>
    <w:p>
      <w:pPr>
        <w:spacing w:before="0" w:after="0" w:line="259" w:lineRule="auto"/>
        <w:ind w:left="142" w:right="142"/>
        <w:jc w:val="left"/>
        <w:shd w:fill="F1F5F9"/>
      </w:pPr>
      <w:r>
        <w:rPr>
          <w:rFonts w:ascii="Noto Sans Arabic" w:hAnsi="Noto Sans Arabic" w:cs="Noto Sans Arabic"/>
          <w:b w:val="0"/>
          <w:color w:val="0F172A"/>
          <w:sz w:val="17"/>
        </w:rPr>
        <w:t xml:space="preserve">            PreferenceKey="employees-main-grid"&gt;</w:t>
      </w:r>
    </w:p>
    <w:p>
      <w:pPr>
        <w:spacing w:before="0" w:after="0" w:line="259" w:lineRule="auto"/>
        <w:ind w:left="142" w:right="142"/>
        <w:jc w:val="left"/>
        <w:shd w:fill="F1F5F9"/>
      </w:pPr>
      <w:r>
        <w:rPr>
          <w:rFonts w:ascii="Noto Sans Arabic" w:hAnsi="Noto Sans Arabic" w:cs="Noto Sans Arabic"/>
          <w:b w:val="0"/>
          <w:color w:val="0F172A"/>
          <w:sz w:val="17"/>
        </w:rPr>
        <w:t xml:space="preserve">    ... Columns / Filters / RowActions / BulkActions ...</w:t>
      </w:r>
    </w:p>
    <w:p>
      <w:pPr>
        <w:spacing w:before="0" w:after="0" w:line="259" w:lineRule="auto"/>
        <w:ind w:left="142" w:right="142"/>
        <w:jc w:val="left"/>
        <w:shd w:fill="F1F5F9"/>
      </w:pPr>
      <w:r>
        <w:rPr>
          <w:rFonts w:ascii="Noto Sans Arabic" w:hAnsi="Noto Sans Arabic" w:cs="Noto Sans Arabic"/>
          <w:b w:val="0"/>
          <w:color w:val="0F172A"/>
          <w:sz w:val="17"/>
        </w:rPr>
        <w:t>&lt;/DsDataGrid&gt;</w:t>
      </w:r>
    </w:p>
    <w:p>
      <w:pPr>
        <w:keepNext/>
        <w:spacing w:before="160" w:after="80" w:line="259" w:lineRule="auto"/>
        <w:jc w:val="right"/>
        <w:bidi w:val="1"/>
      </w:pPr>
      <w:r>
        <w:rPr>
          <w:rFonts w:ascii="Noto Sans Arabic" w:hAnsi="Noto Sans Arabic" w:cs="Noto Sans Arabic"/>
          <w:b/>
          <w:color w:val="1E3A8A"/>
          <w:sz w:val="26"/>
        </w:rPr>
        <w:t>15.18 نموذج Configuration للموديولات</w:t>
      </w:r>
    </w:p>
    <w:tbl>
      <w:tblPr>
        <w:tblStyle w:val="TableGrid"/>
        <w:tblW w:type="auto" w:w="0"/>
        <w:jc w:val="center"/>
        <w:tblLayout w:type="autofit"/>
        <w:tblLook w:firstColumn="1" w:firstRow="1" w:lastColumn="0" w:lastRow="0" w:noHBand="0" w:noVBand="1" w:val="04A0"/>
        <w:bidiVisual w:val="1"/>
      </w:tblPr>
      <w:tblGrid>
        <w:gridCol w:w="2592"/>
        <w:gridCol w:w="2592"/>
        <w:gridCol w:w="2592"/>
        <w:gridCol w:w="2592"/>
      </w:tblGrid>
      <w:tr>
        <w:tc>
          <w:tcPr>
            <w:tcW w:type="dxa" w:w="1814"/>
            <w:vAlign w:val="center"/>
            <w:tcBorders>
              <w:top w:val="single" w:sz="6" w:color="D9E2F2"/>
              <w:left w:val="single" w:sz="6" w:color="D9E2F2"/>
              <w:bottom w:val="single" w:sz="6" w:color="D9E2F2"/>
              <w:right w:val="single" w:sz="6" w:color="D9E2F2"/>
              <w:insideH w:val="single" w:sz="6" w:color="D9E2F2"/>
              <w:insideV w:val="single" w:sz="6" w:color="D9E2F2"/>
            </w:tcBorders>
            <w:shd w:fill="1E3A8A"/>
          </w:tcPr>
          <w:p>
            <w:pPr>
              <w:spacing w:after="30"/>
              <w:jc w:val="right"/>
              <w:bidi w:val="1"/>
            </w:pPr>
            <w:r>
              <w:rPr>
                <w:rFonts w:ascii="Noto Sans Arabic" w:hAnsi="Noto Sans Arabic" w:cs="Noto Sans Arabic"/>
                <w:b/>
                <w:color w:val="FFFFFF"/>
                <w:sz w:val="17"/>
              </w:rPr>
              <w:t>الإعداد</w:t>
            </w:r>
          </w:p>
        </w:tc>
        <w:tc>
          <w:tcPr>
            <w:tcW w:type="dxa" w:w="2438"/>
            <w:vAlign w:val="center"/>
            <w:tcBorders>
              <w:top w:val="single" w:sz="6" w:color="D9E2F2"/>
              <w:left w:val="single" w:sz="6" w:color="D9E2F2"/>
              <w:bottom w:val="single" w:sz="6" w:color="D9E2F2"/>
              <w:right w:val="single" w:sz="6" w:color="D9E2F2"/>
              <w:insideH w:val="single" w:sz="6" w:color="D9E2F2"/>
              <w:insideV w:val="single" w:sz="6" w:color="D9E2F2"/>
            </w:tcBorders>
            <w:shd w:fill="1E3A8A"/>
          </w:tcPr>
          <w:p>
            <w:pPr>
              <w:spacing w:after="30"/>
              <w:jc w:val="right"/>
              <w:bidi w:val="1"/>
            </w:pPr>
            <w:r>
              <w:rPr>
                <w:rFonts w:ascii="Noto Sans Arabic" w:hAnsi="Noto Sans Arabic" w:cs="Noto Sans Arabic"/>
                <w:b/>
                <w:color w:val="FFFFFF"/>
                <w:sz w:val="17"/>
              </w:rPr>
              <w:t>Employees</w:t>
            </w:r>
          </w:p>
        </w:tc>
        <w:tc>
          <w:tcPr>
            <w:tcW w:type="dxa" w:w="2438"/>
            <w:vAlign w:val="center"/>
            <w:tcBorders>
              <w:top w:val="single" w:sz="6" w:color="D9E2F2"/>
              <w:left w:val="single" w:sz="6" w:color="D9E2F2"/>
              <w:bottom w:val="single" w:sz="6" w:color="D9E2F2"/>
              <w:right w:val="single" w:sz="6" w:color="D9E2F2"/>
              <w:insideH w:val="single" w:sz="6" w:color="D9E2F2"/>
              <w:insideV w:val="single" w:sz="6" w:color="D9E2F2"/>
            </w:tcBorders>
            <w:shd w:fill="1E3A8A"/>
          </w:tcPr>
          <w:p>
            <w:pPr>
              <w:spacing w:after="30"/>
              <w:jc w:val="right"/>
              <w:bidi w:val="1"/>
            </w:pPr>
            <w:r>
              <w:rPr>
                <w:rFonts w:ascii="Noto Sans Arabic" w:hAnsi="Noto Sans Arabic" w:cs="Noto Sans Arabic"/>
                <w:b/>
                <w:color w:val="FFFFFF"/>
                <w:sz w:val="17"/>
              </w:rPr>
              <w:t>Leave Requests</w:t>
            </w:r>
          </w:p>
        </w:tc>
        <w:tc>
          <w:tcPr>
            <w:tcW w:type="dxa" w:w="2438"/>
            <w:vAlign w:val="center"/>
            <w:tcBorders>
              <w:top w:val="single" w:sz="6" w:color="D9E2F2"/>
              <w:left w:val="single" w:sz="6" w:color="D9E2F2"/>
              <w:bottom w:val="single" w:sz="6" w:color="D9E2F2"/>
              <w:right w:val="single" w:sz="6" w:color="D9E2F2"/>
              <w:insideH w:val="single" w:sz="6" w:color="D9E2F2"/>
              <w:insideV w:val="single" w:sz="6" w:color="D9E2F2"/>
            </w:tcBorders>
            <w:shd w:fill="1E3A8A"/>
          </w:tcPr>
          <w:p>
            <w:pPr>
              <w:spacing w:after="30"/>
              <w:jc w:val="right"/>
              <w:bidi w:val="1"/>
            </w:pPr>
            <w:r>
              <w:rPr>
                <w:rFonts w:ascii="Noto Sans Arabic" w:hAnsi="Noto Sans Arabic" w:cs="Noto Sans Arabic"/>
                <w:b/>
                <w:color w:val="FFFFFF"/>
                <w:sz w:val="17"/>
              </w:rPr>
              <w:t>Payroll</w:t>
            </w:r>
          </w:p>
        </w:tc>
      </w:tr>
      <w:tr>
        <w:tc>
          <w:tcPr>
            <w:tcW w:type="dxa" w:w="1814"/>
            <w:vAlign w:val="center"/>
            <w:tcBorders>
              <w:top w:val="single" w:sz="6" w:color="D9E2F2"/>
              <w:left w:val="single" w:sz="6" w:color="D9E2F2"/>
              <w:bottom w:val="single" w:sz="6" w:color="D9E2F2"/>
              <w:right w:val="single" w:sz="6" w:color="D9E2F2"/>
              <w:insideH w:val="single" w:sz="6" w:color="D9E2F2"/>
              <w:insideV w:val="single" w:sz="6" w:color="D9E2F2"/>
            </w:tcBorders>
          </w:tcPr>
          <w:p>
            <w:pPr>
              <w:spacing w:after="30"/>
              <w:jc w:val="right"/>
              <w:bidi w:val="1"/>
            </w:pPr>
            <w:r>
              <w:rPr>
                <w:rFonts w:ascii="Noto Sans Arabic" w:hAnsi="Noto Sans Arabic" w:cs="Noto Sans Arabic"/>
                <w:b w:val="0"/>
                <w:color w:val="0F172A"/>
                <w:sz w:val="17"/>
              </w:rPr>
              <w:t>Default View</w:t>
            </w:r>
          </w:p>
        </w:tc>
        <w:tc>
          <w:tcPr>
            <w:tcW w:type="dxa" w:w="2438"/>
            <w:vAlign w:val="center"/>
            <w:tcBorders>
              <w:top w:val="single" w:sz="6" w:color="D9E2F2"/>
              <w:left w:val="single" w:sz="6" w:color="D9E2F2"/>
              <w:bottom w:val="single" w:sz="6" w:color="D9E2F2"/>
              <w:right w:val="single" w:sz="6" w:color="D9E2F2"/>
              <w:insideH w:val="single" w:sz="6" w:color="D9E2F2"/>
              <w:insideV w:val="single" w:sz="6" w:color="D9E2F2"/>
            </w:tcBorders>
          </w:tcPr>
          <w:p>
            <w:pPr>
              <w:spacing w:after="30"/>
              <w:jc w:val="right"/>
              <w:bidi w:val="1"/>
            </w:pPr>
            <w:r>
              <w:rPr>
                <w:rFonts w:ascii="Noto Sans Arabic" w:hAnsi="Noto Sans Arabic" w:cs="Noto Sans Arabic"/>
                <w:b w:val="0"/>
                <w:color w:val="0F172A"/>
                <w:sz w:val="17"/>
              </w:rPr>
              <w:t>Active Employees</w:t>
            </w:r>
          </w:p>
        </w:tc>
        <w:tc>
          <w:tcPr>
            <w:tcW w:type="dxa" w:w="2438"/>
            <w:vAlign w:val="center"/>
            <w:tcBorders>
              <w:top w:val="single" w:sz="6" w:color="D9E2F2"/>
              <w:left w:val="single" w:sz="6" w:color="D9E2F2"/>
              <w:bottom w:val="single" w:sz="6" w:color="D9E2F2"/>
              <w:right w:val="single" w:sz="6" w:color="D9E2F2"/>
              <w:insideH w:val="single" w:sz="6" w:color="D9E2F2"/>
              <w:insideV w:val="single" w:sz="6" w:color="D9E2F2"/>
            </w:tcBorders>
          </w:tcPr>
          <w:p>
            <w:pPr>
              <w:spacing w:after="30"/>
              <w:jc w:val="right"/>
              <w:bidi w:val="1"/>
            </w:pPr>
            <w:r>
              <w:rPr>
                <w:rFonts w:ascii="Noto Sans Arabic" w:hAnsi="Noto Sans Arabic" w:cs="Noto Sans Arabic"/>
                <w:b w:val="0"/>
                <w:color w:val="0F172A"/>
                <w:sz w:val="17"/>
              </w:rPr>
              <w:t>Pending / Current Month</w:t>
            </w:r>
          </w:p>
        </w:tc>
        <w:tc>
          <w:tcPr>
            <w:tcW w:type="dxa" w:w="2438"/>
            <w:vAlign w:val="center"/>
            <w:tcBorders>
              <w:top w:val="single" w:sz="6" w:color="D9E2F2"/>
              <w:left w:val="single" w:sz="6" w:color="D9E2F2"/>
              <w:bottom w:val="single" w:sz="6" w:color="D9E2F2"/>
              <w:right w:val="single" w:sz="6" w:color="D9E2F2"/>
              <w:insideH w:val="single" w:sz="6" w:color="D9E2F2"/>
              <w:insideV w:val="single" w:sz="6" w:color="D9E2F2"/>
            </w:tcBorders>
          </w:tcPr>
          <w:p>
            <w:pPr>
              <w:spacing w:after="30"/>
              <w:jc w:val="right"/>
              <w:bidi w:val="1"/>
            </w:pPr>
            <w:r>
              <w:rPr>
                <w:rFonts w:ascii="Noto Sans Arabic" w:hAnsi="Noto Sans Arabic" w:cs="Noto Sans Arabic"/>
                <w:b w:val="0"/>
                <w:color w:val="0F172A"/>
                <w:sz w:val="17"/>
              </w:rPr>
              <w:t>Current Payroll Period</w:t>
            </w:r>
          </w:p>
        </w:tc>
      </w:tr>
      <w:tr>
        <w:tc>
          <w:tcPr>
            <w:tcW w:type="dxa" w:w="1814"/>
            <w:vAlign w:val="center"/>
            <w:tcBorders>
              <w:top w:val="single" w:sz="6" w:color="D9E2F2"/>
              <w:left w:val="single" w:sz="6" w:color="D9E2F2"/>
              <w:bottom w:val="single" w:sz="6" w:color="D9E2F2"/>
              <w:right w:val="single" w:sz="6" w:color="D9E2F2"/>
              <w:insideH w:val="single" w:sz="6" w:color="D9E2F2"/>
              <w:insideV w:val="single" w:sz="6" w:color="D9E2F2"/>
            </w:tcBorders>
            <w:shd w:fill="F8FAFC"/>
          </w:tcPr>
          <w:p>
            <w:pPr>
              <w:spacing w:after="30"/>
              <w:jc w:val="right"/>
              <w:bidi w:val="1"/>
            </w:pPr>
            <w:r>
              <w:rPr>
                <w:rFonts w:ascii="Noto Sans Arabic" w:hAnsi="Noto Sans Arabic" w:cs="Noto Sans Arabic"/>
                <w:b w:val="0"/>
                <w:color w:val="0F172A"/>
                <w:sz w:val="17"/>
              </w:rPr>
              <w:t>Primary Search</w:t>
            </w:r>
          </w:p>
        </w:tc>
        <w:tc>
          <w:tcPr>
            <w:tcW w:type="dxa" w:w="2438"/>
            <w:vAlign w:val="center"/>
            <w:tcBorders>
              <w:top w:val="single" w:sz="6" w:color="D9E2F2"/>
              <w:left w:val="single" w:sz="6" w:color="D9E2F2"/>
              <w:bottom w:val="single" w:sz="6" w:color="D9E2F2"/>
              <w:right w:val="single" w:sz="6" w:color="D9E2F2"/>
              <w:insideH w:val="single" w:sz="6" w:color="D9E2F2"/>
              <w:insideV w:val="single" w:sz="6" w:color="D9E2F2"/>
            </w:tcBorders>
            <w:shd w:fill="F8FAFC"/>
          </w:tcPr>
          <w:p>
            <w:pPr>
              <w:spacing w:after="30"/>
              <w:jc w:val="right"/>
              <w:bidi w:val="1"/>
            </w:pPr>
            <w:r>
              <w:rPr>
                <w:rFonts w:ascii="Noto Sans Arabic" w:hAnsi="Noto Sans Arabic" w:cs="Noto Sans Arabic"/>
                <w:b w:val="0"/>
                <w:color w:val="0F172A"/>
                <w:sz w:val="17"/>
              </w:rPr>
              <w:t>Name + Employee ID</w:t>
            </w:r>
          </w:p>
        </w:tc>
        <w:tc>
          <w:tcPr>
            <w:tcW w:type="dxa" w:w="2438"/>
            <w:vAlign w:val="center"/>
            <w:tcBorders>
              <w:top w:val="single" w:sz="6" w:color="D9E2F2"/>
              <w:left w:val="single" w:sz="6" w:color="D9E2F2"/>
              <w:bottom w:val="single" w:sz="6" w:color="D9E2F2"/>
              <w:right w:val="single" w:sz="6" w:color="D9E2F2"/>
              <w:insideH w:val="single" w:sz="6" w:color="D9E2F2"/>
              <w:insideV w:val="single" w:sz="6" w:color="D9E2F2"/>
            </w:tcBorders>
            <w:shd w:fill="F8FAFC"/>
          </w:tcPr>
          <w:p>
            <w:pPr>
              <w:spacing w:after="30"/>
              <w:jc w:val="right"/>
              <w:bidi w:val="1"/>
            </w:pPr>
            <w:r>
              <w:rPr>
                <w:rFonts w:ascii="Noto Sans Arabic" w:hAnsi="Noto Sans Arabic" w:cs="Noto Sans Arabic"/>
                <w:b w:val="0"/>
                <w:color w:val="0F172A"/>
                <w:sz w:val="17"/>
              </w:rPr>
              <w:t>Employee + Request No.</w:t>
            </w:r>
          </w:p>
        </w:tc>
        <w:tc>
          <w:tcPr>
            <w:tcW w:type="dxa" w:w="2438"/>
            <w:vAlign w:val="center"/>
            <w:tcBorders>
              <w:top w:val="single" w:sz="6" w:color="D9E2F2"/>
              <w:left w:val="single" w:sz="6" w:color="D9E2F2"/>
              <w:bottom w:val="single" w:sz="6" w:color="D9E2F2"/>
              <w:right w:val="single" w:sz="6" w:color="D9E2F2"/>
              <w:insideH w:val="single" w:sz="6" w:color="D9E2F2"/>
              <w:insideV w:val="single" w:sz="6" w:color="D9E2F2"/>
            </w:tcBorders>
            <w:shd w:fill="F8FAFC"/>
          </w:tcPr>
          <w:p>
            <w:pPr>
              <w:spacing w:after="30"/>
              <w:jc w:val="right"/>
              <w:bidi w:val="1"/>
            </w:pPr>
            <w:r>
              <w:rPr>
                <w:rFonts w:ascii="Noto Sans Arabic" w:hAnsi="Noto Sans Arabic" w:cs="Noto Sans Arabic"/>
                <w:b w:val="0"/>
                <w:color w:val="0F172A"/>
                <w:sz w:val="17"/>
              </w:rPr>
              <w:t>Employee + Payroll No.</w:t>
            </w:r>
          </w:p>
        </w:tc>
      </w:tr>
      <w:tr>
        <w:tc>
          <w:tcPr>
            <w:tcW w:type="dxa" w:w="1814"/>
            <w:vAlign w:val="center"/>
            <w:tcBorders>
              <w:top w:val="single" w:sz="6" w:color="D9E2F2"/>
              <w:left w:val="single" w:sz="6" w:color="D9E2F2"/>
              <w:bottom w:val="single" w:sz="6" w:color="D9E2F2"/>
              <w:right w:val="single" w:sz="6" w:color="D9E2F2"/>
              <w:insideH w:val="single" w:sz="6" w:color="D9E2F2"/>
              <w:insideV w:val="single" w:sz="6" w:color="D9E2F2"/>
            </w:tcBorders>
          </w:tcPr>
          <w:p>
            <w:pPr>
              <w:spacing w:after="30"/>
              <w:jc w:val="right"/>
              <w:bidi w:val="1"/>
            </w:pPr>
            <w:r>
              <w:rPr>
                <w:rFonts w:ascii="Noto Sans Arabic" w:hAnsi="Noto Sans Arabic" w:cs="Noto Sans Arabic"/>
                <w:b w:val="0"/>
                <w:color w:val="0F172A"/>
                <w:sz w:val="17"/>
              </w:rPr>
              <w:t>Sensitive Columns</w:t>
            </w:r>
          </w:p>
        </w:tc>
        <w:tc>
          <w:tcPr>
            <w:tcW w:type="dxa" w:w="2438"/>
            <w:vAlign w:val="center"/>
            <w:tcBorders>
              <w:top w:val="single" w:sz="6" w:color="D9E2F2"/>
              <w:left w:val="single" w:sz="6" w:color="D9E2F2"/>
              <w:bottom w:val="single" w:sz="6" w:color="D9E2F2"/>
              <w:right w:val="single" w:sz="6" w:color="D9E2F2"/>
              <w:insideH w:val="single" w:sz="6" w:color="D9E2F2"/>
              <w:insideV w:val="single" w:sz="6" w:color="D9E2F2"/>
            </w:tcBorders>
          </w:tcPr>
          <w:p>
            <w:pPr>
              <w:spacing w:after="30"/>
              <w:jc w:val="right"/>
              <w:bidi w:val="1"/>
            </w:pPr>
            <w:r>
              <w:rPr>
                <w:rFonts w:ascii="Noto Sans Arabic" w:hAnsi="Noto Sans Arabic" w:cs="Noto Sans Arabic"/>
                <w:b w:val="0"/>
                <w:color w:val="0F172A"/>
                <w:sz w:val="17"/>
              </w:rPr>
              <w:t>National ID, contact data</w:t>
            </w:r>
          </w:p>
        </w:tc>
        <w:tc>
          <w:tcPr>
            <w:tcW w:type="dxa" w:w="2438"/>
            <w:vAlign w:val="center"/>
            <w:tcBorders>
              <w:top w:val="single" w:sz="6" w:color="D9E2F2"/>
              <w:left w:val="single" w:sz="6" w:color="D9E2F2"/>
              <w:bottom w:val="single" w:sz="6" w:color="D9E2F2"/>
              <w:right w:val="single" w:sz="6" w:color="D9E2F2"/>
              <w:insideH w:val="single" w:sz="6" w:color="D9E2F2"/>
              <w:insideV w:val="single" w:sz="6" w:color="D9E2F2"/>
            </w:tcBorders>
          </w:tcPr>
          <w:p>
            <w:pPr>
              <w:spacing w:after="30"/>
              <w:jc w:val="right"/>
              <w:bidi w:val="1"/>
            </w:pPr>
            <w:r>
              <w:rPr>
                <w:rFonts w:ascii="Noto Sans Arabic" w:hAnsi="Noto Sans Arabic" w:cs="Noto Sans Arabic"/>
                <w:b w:val="0"/>
                <w:color w:val="0F172A"/>
                <w:sz w:val="17"/>
              </w:rPr>
              <w:t>Reason/attachments حسب السياسة</w:t>
            </w:r>
          </w:p>
        </w:tc>
        <w:tc>
          <w:tcPr>
            <w:tcW w:type="dxa" w:w="2438"/>
            <w:vAlign w:val="center"/>
            <w:tcBorders>
              <w:top w:val="single" w:sz="6" w:color="D9E2F2"/>
              <w:left w:val="single" w:sz="6" w:color="D9E2F2"/>
              <w:bottom w:val="single" w:sz="6" w:color="D9E2F2"/>
              <w:right w:val="single" w:sz="6" w:color="D9E2F2"/>
              <w:insideH w:val="single" w:sz="6" w:color="D9E2F2"/>
              <w:insideV w:val="single" w:sz="6" w:color="D9E2F2"/>
            </w:tcBorders>
          </w:tcPr>
          <w:p>
            <w:pPr>
              <w:spacing w:after="30"/>
              <w:jc w:val="right"/>
              <w:bidi w:val="1"/>
            </w:pPr>
            <w:r>
              <w:rPr>
                <w:rFonts w:ascii="Noto Sans Arabic" w:hAnsi="Noto Sans Arabic" w:cs="Noto Sans Arabic"/>
                <w:b w:val="0"/>
                <w:color w:val="0F172A"/>
                <w:sz w:val="17"/>
              </w:rPr>
              <w:t>Salary, bank/account data</w:t>
            </w:r>
          </w:p>
        </w:tc>
      </w:tr>
      <w:tr>
        <w:tc>
          <w:tcPr>
            <w:tcW w:type="dxa" w:w="1814"/>
            <w:vAlign w:val="center"/>
            <w:tcBorders>
              <w:top w:val="single" w:sz="6" w:color="D9E2F2"/>
              <w:left w:val="single" w:sz="6" w:color="D9E2F2"/>
              <w:bottom w:val="single" w:sz="6" w:color="D9E2F2"/>
              <w:right w:val="single" w:sz="6" w:color="D9E2F2"/>
              <w:insideH w:val="single" w:sz="6" w:color="D9E2F2"/>
              <w:insideV w:val="single" w:sz="6" w:color="D9E2F2"/>
            </w:tcBorders>
            <w:shd w:fill="F8FAFC"/>
          </w:tcPr>
          <w:p>
            <w:pPr>
              <w:spacing w:after="30"/>
              <w:jc w:val="right"/>
              <w:bidi w:val="1"/>
            </w:pPr>
            <w:r>
              <w:rPr>
                <w:rFonts w:ascii="Noto Sans Arabic" w:hAnsi="Noto Sans Arabic" w:cs="Noto Sans Arabic"/>
                <w:b w:val="0"/>
                <w:color w:val="0F172A"/>
                <w:sz w:val="17"/>
              </w:rPr>
              <w:t>Typical Bulk Actions</w:t>
            </w:r>
          </w:p>
        </w:tc>
        <w:tc>
          <w:tcPr>
            <w:tcW w:type="dxa" w:w="2438"/>
            <w:vAlign w:val="center"/>
            <w:tcBorders>
              <w:top w:val="single" w:sz="6" w:color="D9E2F2"/>
              <w:left w:val="single" w:sz="6" w:color="D9E2F2"/>
              <w:bottom w:val="single" w:sz="6" w:color="D9E2F2"/>
              <w:right w:val="single" w:sz="6" w:color="D9E2F2"/>
              <w:insideH w:val="single" w:sz="6" w:color="D9E2F2"/>
              <w:insideV w:val="single" w:sz="6" w:color="D9E2F2"/>
            </w:tcBorders>
            <w:shd w:fill="F8FAFC"/>
          </w:tcPr>
          <w:p>
            <w:pPr>
              <w:spacing w:after="30"/>
              <w:jc w:val="right"/>
              <w:bidi w:val="1"/>
            </w:pPr>
            <w:r>
              <w:rPr>
                <w:rFonts w:ascii="Noto Sans Arabic" w:hAnsi="Noto Sans Arabic" w:cs="Noto Sans Arabic"/>
                <w:b w:val="0"/>
                <w:color w:val="0F172A"/>
                <w:sz w:val="17"/>
              </w:rPr>
              <w:t>Assign/Department/Status/Export</w:t>
            </w:r>
          </w:p>
        </w:tc>
        <w:tc>
          <w:tcPr>
            <w:tcW w:type="dxa" w:w="2438"/>
            <w:vAlign w:val="center"/>
            <w:tcBorders>
              <w:top w:val="single" w:sz="6" w:color="D9E2F2"/>
              <w:left w:val="single" w:sz="6" w:color="D9E2F2"/>
              <w:bottom w:val="single" w:sz="6" w:color="D9E2F2"/>
              <w:right w:val="single" w:sz="6" w:color="D9E2F2"/>
              <w:insideH w:val="single" w:sz="6" w:color="D9E2F2"/>
              <w:insideV w:val="single" w:sz="6" w:color="D9E2F2"/>
            </w:tcBorders>
            <w:shd w:fill="F8FAFC"/>
          </w:tcPr>
          <w:p>
            <w:pPr>
              <w:spacing w:after="30"/>
              <w:jc w:val="right"/>
              <w:bidi w:val="1"/>
            </w:pPr>
            <w:r>
              <w:rPr>
                <w:rFonts w:ascii="Noto Sans Arabic" w:hAnsi="Noto Sans Arabic" w:cs="Noto Sans Arabic"/>
                <w:b w:val="0"/>
                <w:color w:val="0F172A"/>
                <w:sz w:val="17"/>
              </w:rPr>
              <w:t>Approve/Assign/Export</w:t>
            </w:r>
          </w:p>
        </w:tc>
        <w:tc>
          <w:tcPr>
            <w:tcW w:type="dxa" w:w="2438"/>
            <w:vAlign w:val="center"/>
            <w:tcBorders>
              <w:top w:val="single" w:sz="6" w:color="D9E2F2"/>
              <w:left w:val="single" w:sz="6" w:color="D9E2F2"/>
              <w:bottom w:val="single" w:sz="6" w:color="D9E2F2"/>
              <w:right w:val="single" w:sz="6" w:color="D9E2F2"/>
              <w:insideH w:val="single" w:sz="6" w:color="D9E2F2"/>
              <w:insideV w:val="single" w:sz="6" w:color="D9E2F2"/>
            </w:tcBorders>
            <w:shd w:fill="F8FAFC"/>
          </w:tcPr>
          <w:p>
            <w:pPr>
              <w:spacing w:after="30"/>
              <w:jc w:val="right"/>
              <w:bidi w:val="1"/>
            </w:pPr>
            <w:r>
              <w:rPr>
                <w:rFonts w:ascii="Noto Sans Arabic" w:hAnsi="Noto Sans Arabic" w:cs="Noto Sans Arabic"/>
                <w:b w:val="0"/>
                <w:color w:val="0F172A"/>
                <w:sz w:val="17"/>
              </w:rPr>
              <w:t>Generate/Lock/Export حسب الصلاحية</w:t>
            </w:r>
          </w:p>
        </w:tc>
      </w:tr>
      <w:tr>
        <w:tc>
          <w:tcPr>
            <w:tcW w:type="dxa" w:w="1814"/>
            <w:vAlign w:val="center"/>
            <w:tcBorders>
              <w:top w:val="single" w:sz="6" w:color="D9E2F2"/>
              <w:left w:val="single" w:sz="6" w:color="D9E2F2"/>
              <w:bottom w:val="single" w:sz="6" w:color="D9E2F2"/>
              <w:right w:val="single" w:sz="6" w:color="D9E2F2"/>
              <w:insideH w:val="single" w:sz="6" w:color="D9E2F2"/>
              <w:insideV w:val="single" w:sz="6" w:color="D9E2F2"/>
            </w:tcBorders>
          </w:tcPr>
          <w:p>
            <w:pPr>
              <w:spacing w:after="30"/>
              <w:jc w:val="right"/>
              <w:bidi w:val="1"/>
            </w:pPr>
            <w:r>
              <w:rPr>
                <w:rFonts w:ascii="Noto Sans Arabic" w:hAnsi="Noto Sans Arabic" w:cs="Noto Sans Arabic"/>
                <w:b w:val="0"/>
                <w:color w:val="0F172A"/>
                <w:sz w:val="17"/>
              </w:rPr>
              <w:t>Mobile Primary Fields</w:t>
            </w:r>
          </w:p>
        </w:tc>
        <w:tc>
          <w:tcPr>
            <w:tcW w:type="dxa" w:w="2438"/>
            <w:vAlign w:val="center"/>
            <w:tcBorders>
              <w:top w:val="single" w:sz="6" w:color="D9E2F2"/>
              <w:left w:val="single" w:sz="6" w:color="D9E2F2"/>
              <w:bottom w:val="single" w:sz="6" w:color="D9E2F2"/>
              <w:right w:val="single" w:sz="6" w:color="D9E2F2"/>
              <w:insideH w:val="single" w:sz="6" w:color="D9E2F2"/>
              <w:insideV w:val="single" w:sz="6" w:color="D9E2F2"/>
            </w:tcBorders>
          </w:tcPr>
          <w:p>
            <w:pPr>
              <w:spacing w:after="30"/>
              <w:jc w:val="right"/>
              <w:bidi w:val="1"/>
            </w:pPr>
            <w:r>
              <w:rPr>
                <w:rFonts w:ascii="Noto Sans Arabic" w:hAnsi="Noto Sans Arabic" w:cs="Noto Sans Arabic"/>
                <w:b w:val="0"/>
                <w:color w:val="0F172A"/>
                <w:sz w:val="17"/>
              </w:rPr>
              <w:t>Name, ID, Dept, Status</w:t>
            </w:r>
          </w:p>
        </w:tc>
        <w:tc>
          <w:tcPr>
            <w:tcW w:type="dxa" w:w="2438"/>
            <w:vAlign w:val="center"/>
            <w:tcBorders>
              <w:top w:val="single" w:sz="6" w:color="D9E2F2"/>
              <w:left w:val="single" w:sz="6" w:color="D9E2F2"/>
              <w:bottom w:val="single" w:sz="6" w:color="D9E2F2"/>
              <w:right w:val="single" w:sz="6" w:color="D9E2F2"/>
              <w:insideH w:val="single" w:sz="6" w:color="D9E2F2"/>
              <w:insideV w:val="single" w:sz="6" w:color="D9E2F2"/>
            </w:tcBorders>
          </w:tcPr>
          <w:p>
            <w:pPr>
              <w:spacing w:after="30"/>
              <w:jc w:val="right"/>
              <w:bidi w:val="1"/>
            </w:pPr>
            <w:r>
              <w:rPr>
                <w:rFonts w:ascii="Noto Sans Arabic" w:hAnsi="Noto Sans Arabic" w:cs="Noto Sans Arabic"/>
                <w:b w:val="0"/>
                <w:color w:val="0F172A"/>
                <w:sz w:val="17"/>
              </w:rPr>
              <w:t>Employee, Dates, Status</w:t>
            </w:r>
          </w:p>
        </w:tc>
        <w:tc>
          <w:tcPr>
            <w:tcW w:type="dxa" w:w="2438"/>
            <w:vAlign w:val="center"/>
            <w:tcBorders>
              <w:top w:val="single" w:sz="6" w:color="D9E2F2"/>
              <w:left w:val="single" w:sz="6" w:color="D9E2F2"/>
              <w:bottom w:val="single" w:sz="6" w:color="D9E2F2"/>
              <w:right w:val="single" w:sz="6" w:color="D9E2F2"/>
              <w:insideH w:val="single" w:sz="6" w:color="D9E2F2"/>
              <w:insideV w:val="single" w:sz="6" w:color="D9E2F2"/>
            </w:tcBorders>
          </w:tcPr>
          <w:p>
            <w:pPr>
              <w:spacing w:after="30"/>
              <w:jc w:val="right"/>
              <w:bidi w:val="1"/>
            </w:pPr>
            <w:r>
              <w:rPr>
                <w:rFonts w:ascii="Noto Sans Arabic" w:hAnsi="Noto Sans Arabic" w:cs="Noto Sans Arabic"/>
                <w:b w:val="0"/>
                <w:color w:val="0F172A"/>
                <w:sz w:val="17"/>
              </w:rPr>
              <w:t>Employee, Period, Status</w:t>
            </w:r>
          </w:p>
        </w:tc>
      </w:tr>
      <w:tr>
        <w:tc>
          <w:tcPr>
            <w:tcW w:type="dxa" w:w="1814"/>
            <w:vAlign w:val="center"/>
            <w:tcBorders>
              <w:top w:val="single" w:sz="6" w:color="D9E2F2"/>
              <w:left w:val="single" w:sz="6" w:color="D9E2F2"/>
              <w:bottom w:val="single" w:sz="6" w:color="D9E2F2"/>
              <w:right w:val="single" w:sz="6" w:color="D9E2F2"/>
              <w:insideH w:val="single" w:sz="6" w:color="D9E2F2"/>
              <w:insideV w:val="single" w:sz="6" w:color="D9E2F2"/>
            </w:tcBorders>
            <w:shd w:fill="F8FAFC"/>
          </w:tcPr>
          <w:p>
            <w:pPr>
              <w:spacing w:after="30"/>
              <w:jc w:val="right"/>
              <w:bidi w:val="1"/>
            </w:pPr>
            <w:r>
              <w:rPr>
                <w:rFonts w:ascii="Noto Sans Arabic" w:hAnsi="Noto Sans Arabic" w:cs="Noto Sans Arabic"/>
                <w:b w:val="0"/>
                <w:color w:val="0F172A"/>
                <w:sz w:val="17"/>
              </w:rPr>
              <w:t>Export Policy</w:t>
            </w:r>
          </w:p>
        </w:tc>
        <w:tc>
          <w:tcPr>
            <w:tcW w:type="dxa" w:w="2438"/>
            <w:vAlign w:val="center"/>
            <w:tcBorders>
              <w:top w:val="single" w:sz="6" w:color="D9E2F2"/>
              <w:left w:val="single" w:sz="6" w:color="D9E2F2"/>
              <w:bottom w:val="single" w:sz="6" w:color="D9E2F2"/>
              <w:right w:val="single" w:sz="6" w:color="D9E2F2"/>
              <w:insideH w:val="single" w:sz="6" w:color="D9E2F2"/>
              <w:insideV w:val="single" w:sz="6" w:color="D9E2F2"/>
            </w:tcBorders>
            <w:shd w:fill="F8FAFC"/>
          </w:tcPr>
          <w:p>
            <w:pPr>
              <w:spacing w:after="30"/>
              <w:jc w:val="right"/>
              <w:bidi w:val="1"/>
            </w:pPr>
            <w:r>
              <w:rPr>
                <w:rFonts w:ascii="Noto Sans Arabic" w:hAnsi="Noto Sans Arabic" w:cs="Noto Sans Arabic"/>
                <w:b w:val="0"/>
                <w:color w:val="0F172A"/>
                <w:sz w:val="17"/>
              </w:rPr>
              <w:t>Permission-based</w:t>
            </w:r>
          </w:p>
        </w:tc>
        <w:tc>
          <w:tcPr>
            <w:tcW w:type="dxa" w:w="2438"/>
            <w:vAlign w:val="center"/>
            <w:tcBorders>
              <w:top w:val="single" w:sz="6" w:color="D9E2F2"/>
              <w:left w:val="single" w:sz="6" w:color="D9E2F2"/>
              <w:bottom w:val="single" w:sz="6" w:color="D9E2F2"/>
              <w:right w:val="single" w:sz="6" w:color="D9E2F2"/>
              <w:insideH w:val="single" w:sz="6" w:color="D9E2F2"/>
              <w:insideV w:val="single" w:sz="6" w:color="D9E2F2"/>
            </w:tcBorders>
            <w:shd w:fill="F8FAFC"/>
          </w:tcPr>
          <w:p>
            <w:pPr>
              <w:spacing w:after="30"/>
              <w:jc w:val="right"/>
              <w:bidi w:val="1"/>
            </w:pPr>
            <w:r>
              <w:rPr>
                <w:rFonts w:ascii="Noto Sans Arabic" w:hAnsi="Noto Sans Arabic" w:cs="Noto Sans Arabic"/>
                <w:b w:val="0"/>
                <w:color w:val="0F172A"/>
                <w:sz w:val="17"/>
              </w:rPr>
              <w:t>Permission-based</w:t>
            </w:r>
          </w:p>
        </w:tc>
        <w:tc>
          <w:tcPr>
            <w:tcW w:type="dxa" w:w="2438"/>
            <w:vAlign w:val="center"/>
            <w:tcBorders>
              <w:top w:val="single" w:sz="6" w:color="D9E2F2"/>
              <w:left w:val="single" w:sz="6" w:color="D9E2F2"/>
              <w:bottom w:val="single" w:sz="6" w:color="D9E2F2"/>
              <w:right w:val="single" w:sz="6" w:color="D9E2F2"/>
              <w:insideH w:val="single" w:sz="6" w:color="D9E2F2"/>
              <w:insideV w:val="single" w:sz="6" w:color="D9E2F2"/>
            </w:tcBorders>
            <w:shd w:fill="F8FAFC"/>
          </w:tcPr>
          <w:p>
            <w:pPr>
              <w:spacing w:after="30"/>
              <w:jc w:val="right"/>
              <w:bidi w:val="1"/>
            </w:pPr>
            <w:r>
              <w:rPr>
                <w:rFonts w:ascii="Noto Sans Arabic" w:hAnsi="Noto Sans Arabic" w:cs="Noto Sans Arabic"/>
                <w:b w:val="0"/>
                <w:color w:val="0F172A"/>
                <w:sz w:val="17"/>
              </w:rPr>
              <w:t>Highly restricted + Audit</w:t>
            </w:r>
          </w:p>
        </w:tc>
      </w:tr>
    </w:tbl>
    <w:p>
      <w:pPr>
        <w:keepNext/>
        <w:spacing w:before="160" w:after="80" w:line="259" w:lineRule="auto"/>
        <w:jc w:val="right"/>
        <w:bidi w:val="1"/>
      </w:pPr>
      <w:r>
        <w:rPr>
          <w:rFonts w:ascii="Noto Sans Arabic" w:hAnsi="Noto Sans Arabic" w:cs="Noto Sans Arabic"/>
          <w:b/>
          <w:color w:val="1E3A8A"/>
          <w:sz w:val="26"/>
        </w:rPr>
        <w:t>15.19 User Preference Model</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PreferenceKey يميز كل Grid داخل النظام، مثال employees-main-grid.</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تخزن: SavedViewId، PageSize، Density، Sorts، Filters، VisibleColumns، ColumnOrder، ColumnWidths، PinnedColumns وGrouping إذا كان مدعوماً.</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الإعدادات يجب أن تكون Versioned حتى يمكن Migration عند إضافة/حذف/إعادة تسمية الأعمدة.</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تفضيلات المستخدم لا تتجاوز Security Policy؛ إذا فقد صلاحية عمود حساس يجب تجاهل Preference القديمة فوراً.</w:t>
      </w:r>
    </w:p>
    <w:p>
      <w:pPr>
        <w:keepNext/>
        <w:spacing w:before="160" w:after="80" w:line="259" w:lineRule="auto"/>
        <w:jc w:val="right"/>
        <w:bidi w:val="1"/>
      </w:pPr>
      <w:r>
        <w:rPr>
          <w:rFonts w:ascii="Noto Sans Arabic" w:hAnsi="Noto Sans Arabic" w:cs="Noto Sans Arabic"/>
          <w:b/>
          <w:color w:val="1E3A8A"/>
          <w:sz w:val="26"/>
        </w:rPr>
        <w:t>15.20 Acceptance Criteria — Definition of Done للـDataGrid</w:t>
      </w:r>
    </w:p>
    <w:tbl>
      <w:tblPr>
        <w:tblStyle w:val="TableGrid"/>
        <w:tblW w:type="auto" w:w="0"/>
        <w:jc w:val="center"/>
        <w:tblLayout w:type="autofit"/>
        <w:tblLook w:firstColumn="1" w:firstRow="1" w:lastColumn="0" w:lastRow="0" w:noHBand="0" w:noVBand="1" w:val="04A0"/>
        <w:bidiVisual w:val="1"/>
      </w:tblPr>
      <w:tblGrid>
        <w:gridCol w:w="5184"/>
        <w:gridCol w:w="5184"/>
      </w:tblGrid>
      <w:tr>
        <w:tc>
          <w:tcPr>
            <w:tcW w:type="dxa" w:w="1757"/>
            <w:vAlign w:val="center"/>
            <w:tcBorders>
              <w:top w:val="single" w:sz="6" w:color="D9E2F2"/>
              <w:left w:val="single" w:sz="6" w:color="D9E2F2"/>
              <w:bottom w:val="single" w:sz="6" w:color="D9E2F2"/>
              <w:right w:val="single" w:sz="6" w:color="D9E2F2"/>
              <w:insideH w:val="single" w:sz="6" w:color="D9E2F2"/>
              <w:insideV w:val="single" w:sz="6" w:color="D9E2F2"/>
            </w:tcBorders>
            <w:shd w:fill="1E3A8A"/>
          </w:tcPr>
          <w:p>
            <w:pPr>
              <w:spacing w:after="30"/>
              <w:jc w:val="right"/>
              <w:bidi w:val="1"/>
            </w:pPr>
            <w:r>
              <w:rPr>
                <w:rFonts w:ascii="Noto Sans Arabic" w:hAnsi="Noto Sans Arabic" w:cs="Noto Sans Arabic"/>
                <w:b/>
                <w:color w:val="FFFFFF"/>
                <w:sz w:val="17"/>
              </w:rPr>
              <w:t>المجال</w:t>
            </w:r>
          </w:p>
        </w:tc>
        <w:tc>
          <w:tcPr>
            <w:tcW w:type="dxa" w:w="6633"/>
            <w:vAlign w:val="center"/>
            <w:tcBorders>
              <w:top w:val="single" w:sz="6" w:color="D9E2F2"/>
              <w:left w:val="single" w:sz="6" w:color="D9E2F2"/>
              <w:bottom w:val="single" w:sz="6" w:color="D9E2F2"/>
              <w:right w:val="single" w:sz="6" w:color="D9E2F2"/>
              <w:insideH w:val="single" w:sz="6" w:color="D9E2F2"/>
              <w:insideV w:val="single" w:sz="6" w:color="D9E2F2"/>
            </w:tcBorders>
            <w:shd w:fill="1E3A8A"/>
          </w:tcPr>
          <w:p>
            <w:pPr>
              <w:spacing w:after="30"/>
              <w:jc w:val="right"/>
              <w:bidi w:val="1"/>
            </w:pPr>
            <w:r>
              <w:rPr>
                <w:rFonts w:ascii="Noto Sans Arabic" w:hAnsi="Noto Sans Arabic" w:cs="Noto Sans Arabic"/>
                <w:b/>
                <w:color w:val="FFFFFF"/>
                <w:sz w:val="17"/>
              </w:rPr>
              <w:t>شرط القبول</w:t>
            </w:r>
          </w:p>
        </w:tc>
      </w:tr>
      <w:tr>
        <w:tc>
          <w:tcPr>
            <w:tcW w:type="dxa" w:w="1757"/>
            <w:vAlign w:val="center"/>
            <w:tcBorders>
              <w:top w:val="single" w:sz="6" w:color="D9E2F2"/>
              <w:left w:val="single" w:sz="6" w:color="D9E2F2"/>
              <w:bottom w:val="single" w:sz="6" w:color="D9E2F2"/>
              <w:right w:val="single" w:sz="6" w:color="D9E2F2"/>
              <w:insideH w:val="single" w:sz="6" w:color="D9E2F2"/>
              <w:insideV w:val="single" w:sz="6" w:color="D9E2F2"/>
            </w:tcBorders>
          </w:tcPr>
          <w:p>
            <w:pPr>
              <w:spacing w:after="30"/>
              <w:jc w:val="right"/>
              <w:bidi w:val="1"/>
            </w:pPr>
            <w:r>
              <w:rPr>
                <w:rFonts w:ascii="Noto Sans Arabic" w:hAnsi="Noto Sans Arabic" w:cs="Noto Sans Arabic"/>
                <w:b w:val="0"/>
                <w:color w:val="0F172A"/>
                <w:sz w:val="17"/>
              </w:rPr>
              <w:t>البحث</w:t>
            </w:r>
          </w:p>
        </w:tc>
        <w:tc>
          <w:tcPr>
            <w:tcW w:type="dxa" w:w="6633"/>
            <w:vAlign w:val="center"/>
            <w:tcBorders>
              <w:top w:val="single" w:sz="6" w:color="D9E2F2"/>
              <w:left w:val="single" w:sz="6" w:color="D9E2F2"/>
              <w:bottom w:val="single" w:sz="6" w:color="D9E2F2"/>
              <w:right w:val="single" w:sz="6" w:color="D9E2F2"/>
              <w:insideH w:val="single" w:sz="6" w:color="D9E2F2"/>
              <w:insideV w:val="single" w:sz="6" w:color="D9E2F2"/>
            </w:tcBorders>
          </w:tcPr>
          <w:p>
            <w:pPr>
              <w:spacing w:after="30"/>
              <w:jc w:val="right"/>
              <w:bidi w:val="1"/>
            </w:pPr>
            <w:r>
              <w:rPr>
                <w:rFonts w:ascii="Noto Sans Arabic" w:hAnsi="Noto Sans Arabic" w:cs="Noto Sans Arabic"/>
                <w:b w:val="0"/>
                <w:color w:val="0F172A"/>
                <w:sz w:val="17"/>
              </w:rPr>
              <w:t>Search سريع مع Debounce، Clear، Empty result state، وServer-side عند البيانات الكبيرة.</w:t>
            </w:r>
          </w:p>
        </w:tc>
      </w:tr>
      <w:tr>
        <w:tc>
          <w:tcPr>
            <w:tcW w:type="dxa" w:w="1757"/>
            <w:vAlign w:val="center"/>
            <w:tcBorders>
              <w:top w:val="single" w:sz="6" w:color="D9E2F2"/>
              <w:left w:val="single" w:sz="6" w:color="D9E2F2"/>
              <w:bottom w:val="single" w:sz="6" w:color="D9E2F2"/>
              <w:right w:val="single" w:sz="6" w:color="D9E2F2"/>
              <w:insideH w:val="single" w:sz="6" w:color="D9E2F2"/>
              <w:insideV w:val="single" w:sz="6" w:color="D9E2F2"/>
            </w:tcBorders>
            <w:shd w:fill="F8FAFC"/>
          </w:tcPr>
          <w:p>
            <w:pPr>
              <w:spacing w:after="30"/>
              <w:jc w:val="right"/>
              <w:bidi w:val="1"/>
            </w:pPr>
            <w:r>
              <w:rPr>
                <w:rFonts w:ascii="Noto Sans Arabic" w:hAnsi="Noto Sans Arabic" w:cs="Noto Sans Arabic"/>
                <w:b w:val="0"/>
                <w:color w:val="0F172A"/>
                <w:sz w:val="17"/>
              </w:rPr>
              <w:t>الفلاتر</w:t>
            </w:r>
          </w:p>
        </w:tc>
        <w:tc>
          <w:tcPr>
            <w:tcW w:type="dxa" w:w="6633"/>
            <w:vAlign w:val="center"/>
            <w:tcBorders>
              <w:top w:val="single" w:sz="6" w:color="D9E2F2"/>
              <w:left w:val="single" w:sz="6" w:color="D9E2F2"/>
              <w:bottom w:val="single" w:sz="6" w:color="D9E2F2"/>
              <w:right w:val="single" w:sz="6" w:color="D9E2F2"/>
              <w:insideH w:val="single" w:sz="6" w:color="D9E2F2"/>
              <w:insideV w:val="single" w:sz="6" w:color="D9E2F2"/>
            </w:tcBorders>
            <w:shd w:fill="F8FAFC"/>
          </w:tcPr>
          <w:p>
            <w:pPr>
              <w:spacing w:after="30"/>
              <w:jc w:val="right"/>
              <w:bidi w:val="1"/>
            </w:pPr>
            <w:r>
              <w:rPr>
                <w:rFonts w:ascii="Noto Sans Arabic" w:hAnsi="Noto Sans Arabic" w:cs="Noto Sans Arabic"/>
                <w:b w:val="0"/>
                <w:color w:val="0F172A"/>
                <w:sz w:val="17"/>
              </w:rPr>
              <w:t>Filters متعددة الأنواع + AND/OR + Chips + Clear All + حفظ داخل View.</w:t>
            </w:r>
          </w:p>
        </w:tc>
      </w:tr>
      <w:tr>
        <w:tc>
          <w:tcPr>
            <w:tcW w:type="dxa" w:w="1757"/>
            <w:vAlign w:val="center"/>
            <w:tcBorders>
              <w:top w:val="single" w:sz="6" w:color="D9E2F2"/>
              <w:left w:val="single" w:sz="6" w:color="D9E2F2"/>
              <w:bottom w:val="single" w:sz="6" w:color="D9E2F2"/>
              <w:right w:val="single" w:sz="6" w:color="D9E2F2"/>
              <w:insideH w:val="single" w:sz="6" w:color="D9E2F2"/>
              <w:insideV w:val="single" w:sz="6" w:color="D9E2F2"/>
            </w:tcBorders>
          </w:tcPr>
          <w:p>
            <w:pPr>
              <w:spacing w:after="30"/>
              <w:jc w:val="right"/>
              <w:bidi w:val="1"/>
            </w:pPr>
            <w:r>
              <w:rPr>
                <w:rFonts w:ascii="Noto Sans Arabic" w:hAnsi="Noto Sans Arabic" w:cs="Noto Sans Arabic"/>
                <w:b w:val="0"/>
                <w:color w:val="0F172A"/>
                <w:sz w:val="17"/>
              </w:rPr>
              <w:t>الأعمدة</w:t>
            </w:r>
          </w:p>
        </w:tc>
        <w:tc>
          <w:tcPr>
            <w:tcW w:type="dxa" w:w="6633"/>
            <w:vAlign w:val="center"/>
            <w:tcBorders>
              <w:top w:val="single" w:sz="6" w:color="D9E2F2"/>
              <w:left w:val="single" w:sz="6" w:color="D9E2F2"/>
              <w:bottom w:val="single" w:sz="6" w:color="D9E2F2"/>
              <w:right w:val="single" w:sz="6" w:color="D9E2F2"/>
              <w:insideH w:val="single" w:sz="6" w:color="D9E2F2"/>
              <w:insideV w:val="single" w:sz="6" w:color="D9E2F2"/>
            </w:tcBorders>
          </w:tcPr>
          <w:p>
            <w:pPr>
              <w:spacing w:after="30"/>
              <w:jc w:val="right"/>
              <w:bidi w:val="1"/>
            </w:pPr>
            <w:r>
              <w:rPr>
                <w:rFonts w:ascii="Noto Sans Arabic" w:hAnsi="Noto Sans Arabic" w:cs="Noto Sans Arabic"/>
                <w:b w:val="0"/>
                <w:color w:val="0F172A"/>
                <w:sz w:val="17"/>
              </w:rPr>
              <w:t>Show/Hide + Order + Width + Pin + Sticky header وتخزين التفضيلات.</w:t>
            </w:r>
          </w:p>
        </w:tc>
      </w:tr>
      <w:tr>
        <w:tc>
          <w:tcPr>
            <w:tcW w:type="dxa" w:w="1757"/>
            <w:vAlign w:val="center"/>
            <w:tcBorders>
              <w:top w:val="single" w:sz="6" w:color="D9E2F2"/>
              <w:left w:val="single" w:sz="6" w:color="D9E2F2"/>
              <w:bottom w:val="single" w:sz="6" w:color="D9E2F2"/>
              <w:right w:val="single" w:sz="6" w:color="D9E2F2"/>
              <w:insideH w:val="single" w:sz="6" w:color="D9E2F2"/>
              <w:insideV w:val="single" w:sz="6" w:color="D9E2F2"/>
            </w:tcBorders>
            <w:shd w:fill="F8FAFC"/>
          </w:tcPr>
          <w:p>
            <w:pPr>
              <w:spacing w:after="30"/>
              <w:jc w:val="right"/>
              <w:bidi w:val="1"/>
            </w:pPr>
            <w:r>
              <w:rPr>
                <w:rFonts w:ascii="Noto Sans Arabic" w:hAnsi="Noto Sans Arabic" w:cs="Noto Sans Arabic"/>
                <w:b w:val="0"/>
                <w:color w:val="0F172A"/>
                <w:sz w:val="17"/>
              </w:rPr>
              <w:t>الاختيار</w:t>
            </w:r>
          </w:p>
        </w:tc>
        <w:tc>
          <w:tcPr>
            <w:tcW w:type="dxa" w:w="6633"/>
            <w:vAlign w:val="center"/>
            <w:tcBorders>
              <w:top w:val="single" w:sz="6" w:color="D9E2F2"/>
              <w:left w:val="single" w:sz="6" w:color="D9E2F2"/>
              <w:bottom w:val="single" w:sz="6" w:color="D9E2F2"/>
              <w:right w:val="single" w:sz="6" w:color="D9E2F2"/>
              <w:insideH w:val="single" w:sz="6" w:color="D9E2F2"/>
              <w:insideV w:val="single" w:sz="6" w:color="D9E2F2"/>
            </w:tcBorders>
            <w:shd w:fill="F8FAFC"/>
          </w:tcPr>
          <w:p>
            <w:pPr>
              <w:spacing w:after="30"/>
              <w:jc w:val="right"/>
              <w:bidi w:val="1"/>
            </w:pPr>
            <w:r>
              <w:rPr>
                <w:rFonts w:ascii="Noto Sans Arabic" w:hAnsi="Noto Sans Arabic" w:cs="Noto Sans Arabic"/>
                <w:b w:val="0"/>
                <w:color w:val="0F172A"/>
                <w:sz w:val="17"/>
              </w:rPr>
              <w:t>Selection واضح + Bulk Bar + Select visible / Select all matching.</w:t>
            </w:r>
          </w:p>
        </w:tc>
      </w:tr>
      <w:tr>
        <w:tc>
          <w:tcPr>
            <w:tcW w:type="dxa" w:w="1757"/>
            <w:vAlign w:val="center"/>
            <w:tcBorders>
              <w:top w:val="single" w:sz="6" w:color="D9E2F2"/>
              <w:left w:val="single" w:sz="6" w:color="D9E2F2"/>
              <w:bottom w:val="single" w:sz="6" w:color="D9E2F2"/>
              <w:right w:val="single" w:sz="6" w:color="D9E2F2"/>
              <w:insideH w:val="single" w:sz="6" w:color="D9E2F2"/>
              <w:insideV w:val="single" w:sz="6" w:color="D9E2F2"/>
            </w:tcBorders>
          </w:tcPr>
          <w:p>
            <w:pPr>
              <w:spacing w:after="30"/>
              <w:jc w:val="right"/>
              <w:bidi w:val="1"/>
            </w:pPr>
            <w:r>
              <w:rPr>
                <w:rFonts w:ascii="Noto Sans Arabic" w:hAnsi="Noto Sans Arabic" w:cs="Noto Sans Arabic"/>
                <w:b w:val="0"/>
                <w:color w:val="0F172A"/>
                <w:sz w:val="17"/>
              </w:rPr>
              <w:t>الصلاحيات</w:t>
            </w:r>
          </w:p>
        </w:tc>
        <w:tc>
          <w:tcPr>
            <w:tcW w:type="dxa" w:w="6633"/>
            <w:vAlign w:val="center"/>
            <w:tcBorders>
              <w:top w:val="single" w:sz="6" w:color="D9E2F2"/>
              <w:left w:val="single" w:sz="6" w:color="D9E2F2"/>
              <w:bottom w:val="single" w:sz="6" w:color="D9E2F2"/>
              <w:right w:val="single" w:sz="6" w:color="D9E2F2"/>
              <w:insideH w:val="single" w:sz="6" w:color="D9E2F2"/>
              <w:insideV w:val="single" w:sz="6" w:color="D9E2F2"/>
            </w:tcBorders>
          </w:tcPr>
          <w:p>
            <w:pPr>
              <w:spacing w:after="30"/>
              <w:jc w:val="right"/>
              <w:bidi w:val="1"/>
            </w:pPr>
            <w:r>
              <w:rPr>
                <w:rFonts w:ascii="Noto Sans Arabic" w:hAnsi="Noto Sans Arabic" w:cs="Noto Sans Arabic"/>
                <w:b w:val="0"/>
                <w:color w:val="0F172A"/>
                <w:sz w:val="17"/>
              </w:rPr>
              <w:t>Column/Action/Export permissions مطبقة في UI وAPI.</w:t>
            </w:r>
          </w:p>
        </w:tc>
      </w:tr>
      <w:tr>
        <w:tc>
          <w:tcPr>
            <w:tcW w:type="dxa" w:w="1757"/>
            <w:vAlign w:val="center"/>
            <w:tcBorders>
              <w:top w:val="single" w:sz="6" w:color="D9E2F2"/>
              <w:left w:val="single" w:sz="6" w:color="D9E2F2"/>
              <w:bottom w:val="single" w:sz="6" w:color="D9E2F2"/>
              <w:right w:val="single" w:sz="6" w:color="D9E2F2"/>
              <w:insideH w:val="single" w:sz="6" w:color="D9E2F2"/>
              <w:insideV w:val="single" w:sz="6" w:color="D9E2F2"/>
            </w:tcBorders>
            <w:shd w:fill="F8FAFC"/>
          </w:tcPr>
          <w:p>
            <w:pPr>
              <w:spacing w:after="30"/>
              <w:jc w:val="right"/>
              <w:bidi w:val="1"/>
            </w:pPr>
            <w:r>
              <w:rPr>
                <w:rFonts w:ascii="Noto Sans Arabic" w:hAnsi="Noto Sans Arabic" w:cs="Noto Sans Arabic"/>
                <w:b w:val="0"/>
                <w:color w:val="0F172A"/>
                <w:sz w:val="17"/>
              </w:rPr>
              <w:t>Responsive</w:t>
            </w:r>
          </w:p>
        </w:tc>
        <w:tc>
          <w:tcPr>
            <w:tcW w:type="dxa" w:w="6633"/>
            <w:vAlign w:val="center"/>
            <w:tcBorders>
              <w:top w:val="single" w:sz="6" w:color="D9E2F2"/>
              <w:left w:val="single" w:sz="6" w:color="D9E2F2"/>
              <w:bottom w:val="single" w:sz="6" w:color="D9E2F2"/>
              <w:right w:val="single" w:sz="6" w:color="D9E2F2"/>
              <w:insideH w:val="single" w:sz="6" w:color="D9E2F2"/>
              <w:insideV w:val="single" w:sz="6" w:color="D9E2F2"/>
            </w:tcBorders>
            <w:shd w:fill="F8FAFC"/>
          </w:tcPr>
          <w:p>
            <w:pPr>
              <w:spacing w:after="30"/>
              <w:jc w:val="right"/>
              <w:bidi w:val="1"/>
            </w:pPr>
            <w:r>
              <w:rPr>
                <w:rFonts w:ascii="Noto Sans Arabic" w:hAnsi="Noto Sans Arabic" w:cs="Noto Sans Arabic"/>
                <w:b w:val="0"/>
                <w:color w:val="0F172A"/>
                <w:sz w:val="17"/>
              </w:rPr>
              <w:t>Desktop Table وMobile Card View كلاهما يعملان RTL/LTR.</w:t>
            </w:r>
          </w:p>
        </w:tc>
      </w:tr>
      <w:tr>
        <w:tc>
          <w:tcPr>
            <w:tcW w:type="dxa" w:w="1757"/>
            <w:vAlign w:val="center"/>
            <w:tcBorders>
              <w:top w:val="single" w:sz="6" w:color="D9E2F2"/>
              <w:left w:val="single" w:sz="6" w:color="D9E2F2"/>
              <w:bottom w:val="single" w:sz="6" w:color="D9E2F2"/>
              <w:right w:val="single" w:sz="6" w:color="D9E2F2"/>
              <w:insideH w:val="single" w:sz="6" w:color="D9E2F2"/>
              <w:insideV w:val="single" w:sz="6" w:color="D9E2F2"/>
            </w:tcBorders>
          </w:tcPr>
          <w:p>
            <w:pPr>
              <w:spacing w:after="30"/>
              <w:jc w:val="right"/>
              <w:bidi w:val="1"/>
            </w:pPr>
            <w:r>
              <w:rPr>
                <w:rFonts w:ascii="Noto Sans Arabic" w:hAnsi="Noto Sans Arabic" w:cs="Noto Sans Arabic"/>
                <w:b w:val="0"/>
                <w:color w:val="0F172A"/>
                <w:sz w:val="17"/>
              </w:rPr>
              <w:t>الحالات</w:t>
            </w:r>
          </w:p>
        </w:tc>
        <w:tc>
          <w:tcPr>
            <w:tcW w:type="dxa" w:w="6633"/>
            <w:vAlign w:val="center"/>
            <w:tcBorders>
              <w:top w:val="single" w:sz="6" w:color="D9E2F2"/>
              <w:left w:val="single" w:sz="6" w:color="D9E2F2"/>
              <w:bottom w:val="single" w:sz="6" w:color="D9E2F2"/>
              <w:right w:val="single" w:sz="6" w:color="D9E2F2"/>
              <w:insideH w:val="single" w:sz="6" w:color="D9E2F2"/>
              <w:insideV w:val="single" w:sz="6" w:color="D9E2F2"/>
            </w:tcBorders>
          </w:tcPr>
          <w:p>
            <w:pPr>
              <w:spacing w:after="30"/>
              <w:jc w:val="right"/>
              <w:bidi w:val="1"/>
            </w:pPr>
            <w:r>
              <w:rPr>
                <w:rFonts w:ascii="Noto Sans Arabic" w:hAnsi="Noto Sans Arabic" w:cs="Noto Sans Arabic"/>
                <w:b w:val="0"/>
                <w:color w:val="0F172A"/>
                <w:sz w:val="17"/>
              </w:rPr>
              <w:t>Loading/Empty/Filtered Empty/Error/Refreshing موجودة ومختبرة.</w:t>
            </w:r>
          </w:p>
        </w:tc>
      </w:tr>
      <w:tr>
        <w:tc>
          <w:tcPr>
            <w:tcW w:type="dxa" w:w="1757"/>
            <w:vAlign w:val="center"/>
            <w:tcBorders>
              <w:top w:val="single" w:sz="6" w:color="D9E2F2"/>
              <w:left w:val="single" w:sz="6" w:color="D9E2F2"/>
              <w:bottom w:val="single" w:sz="6" w:color="D9E2F2"/>
              <w:right w:val="single" w:sz="6" w:color="D9E2F2"/>
              <w:insideH w:val="single" w:sz="6" w:color="D9E2F2"/>
              <w:insideV w:val="single" w:sz="6" w:color="D9E2F2"/>
            </w:tcBorders>
            <w:shd w:fill="F8FAFC"/>
          </w:tcPr>
          <w:p>
            <w:pPr>
              <w:spacing w:after="30"/>
              <w:jc w:val="right"/>
              <w:bidi w:val="1"/>
            </w:pPr>
            <w:r>
              <w:rPr>
                <w:rFonts w:ascii="Noto Sans Arabic" w:hAnsi="Noto Sans Arabic" w:cs="Noto Sans Arabic"/>
                <w:b w:val="0"/>
                <w:color w:val="0F172A"/>
                <w:sz w:val="17"/>
              </w:rPr>
              <w:t>Accessibility</w:t>
            </w:r>
          </w:p>
        </w:tc>
        <w:tc>
          <w:tcPr>
            <w:tcW w:type="dxa" w:w="6633"/>
            <w:vAlign w:val="center"/>
            <w:tcBorders>
              <w:top w:val="single" w:sz="6" w:color="D9E2F2"/>
              <w:left w:val="single" w:sz="6" w:color="D9E2F2"/>
              <w:bottom w:val="single" w:sz="6" w:color="D9E2F2"/>
              <w:right w:val="single" w:sz="6" w:color="D9E2F2"/>
              <w:insideH w:val="single" w:sz="6" w:color="D9E2F2"/>
              <w:insideV w:val="single" w:sz="6" w:color="D9E2F2"/>
            </w:tcBorders>
            <w:shd w:fill="F8FAFC"/>
          </w:tcPr>
          <w:p>
            <w:pPr>
              <w:spacing w:after="30"/>
              <w:jc w:val="right"/>
              <w:bidi w:val="1"/>
            </w:pPr>
            <w:r>
              <w:rPr>
                <w:rFonts w:ascii="Noto Sans Arabic" w:hAnsi="Noto Sans Arabic" w:cs="Noto Sans Arabic"/>
                <w:b w:val="0"/>
                <w:color w:val="0F172A"/>
                <w:sz w:val="17"/>
              </w:rPr>
              <w:t>Keyboard + Focus + semantic headers + text status.</w:t>
            </w:r>
          </w:p>
        </w:tc>
      </w:tr>
      <w:tr>
        <w:tc>
          <w:tcPr>
            <w:tcW w:type="dxa" w:w="1757"/>
            <w:vAlign w:val="center"/>
            <w:tcBorders>
              <w:top w:val="single" w:sz="6" w:color="D9E2F2"/>
              <w:left w:val="single" w:sz="6" w:color="D9E2F2"/>
              <w:bottom w:val="single" w:sz="6" w:color="D9E2F2"/>
              <w:right w:val="single" w:sz="6" w:color="D9E2F2"/>
              <w:insideH w:val="single" w:sz="6" w:color="D9E2F2"/>
              <w:insideV w:val="single" w:sz="6" w:color="D9E2F2"/>
            </w:tcBorders>
          </w:tcPr>
          <w:p>
            <w:pPr>
              <w:spacing w:after="30"/>
              <w:jc w:val="right"/>
              <w:bidi w:val="1"/>
            </w:pPr>
            <w:r>
              <w:rPr>
                <w:rFonts w:ascii="Noto Sans Arabic" w:hAnsi="Noto Sans Arabic" w:cs="Noto Sans Arabic"/>
                <w:b w:val="0"/>
                <w:color w:val="0F172A"/>
                <w:sz w:val="17"/>
              </w:rPr>
              <w:t>Performance</w:t>
            </w:r>
          </w:p>
        </w:tc>
        <w:tc>
          <w:tcPr>
            <w:tcW w:type="dxa" w:w="6633"/>
            <w:vAlign w:val="center"/>
            <w:tcBorders>
              <w:top w:val="single" w:sz="6" w:color="D9E2F2"/>
              <w:left w:val="single" w:sz="6" w:color="D9E2F2"/>
              <w:bottom w:val="single" w:sz="6" w:color="D9E2F2"/>
              <w:right w:val="single" w:sz="6" w:color="D9E2F2"/>
              <w:insideH w:val="single" w:sz="6" w:color="D9E2F2"/>
              <w:insideV w:val="single" w:sz="6" w:color="D9E2F2"/>
            </w:tcBorders>
          </w:tcPr>
          <w:p>
            <w:pPr>
              <w:spacing w:after="30"/>
              <w:jc w:val="right"/>
              <w:bidi w:val="1"/>
            </w:pPr>
            <w:r>
              <w:rPr>
                <w:rFonts w:ascii="Noto Sans Arabic" w:hAnsi="Noto Sans Arabic" w:cs="Noto Sans Arabic"/>
                <w:b w:val="0"/>
                <w:color w:val="0F172A"/>
                <w:sz w:val="17"/>
              </w:rPr>
              <w:t>لا يتم تحميل Dataset كاملاً، والطلبات القديمة يمكن إلغاؤها، والجداول الكبيرة تستخدم Pagination/Virtualization حسب السيناريو.</w:t>
            </w:r>
          </w:p>
        </w:tc>
      </w:tr>
      <w:tr>
        <w:tc>
          <w:tcPr>
            <w:tcW w:type="dxa" w:w="1757"/>
            <w:vAlign w:val="center"/>
            <w:tcBorders>
              <w:top w:val="single" w:sz="6" w:color="D9E2F2"/>
              <w:left w:val="single" w:sz="6" w:color="D9E2F2"/>
              <w:bottom w:val="single" w:sz="6" w:color="D9E2F2"/>
              <w:right w:val="single" w:sz="6" w:color="D9E2F2"/>
              <w:insideH w:val="single" w:sz="6" w:color="D9E2F2"/>
              <w:insideV w:val="single" w:sz="6" w:color="D9E2F2"/>
            </w:tcBorders>
            <w:shd w:fill="F8FAFC"/>
          </w:tcPr>
          <w:p>
            <w:pPr>
              <w:spacing w:after="30"/>
              <w:jc w:val="right"/>
              <w:bidi w:val="1"/>
            </w:pPr>
            <w:r>
              <w:rPr>
                <w:rFonts w:ascii="Noto Sans Arabic" w:hAnsi="Noto Sans Arabic" w:cs="Noto Sans Arabic"/>
                <w:b w:val="0"/>
                <w:color w:val="0F172A"/>
                <w:sz w:val="17"/>
              </w:rPr>
              <w:t>Persistence</w:t>
            </w:r>
          </w:p>
        </w:tc>
        <w:tc>
          <w:tcPr>
            <w:tcW w:type="dxa" w:w="6633"/>
            <w:vAlign w:val="center"/>
            <w:tcBorders>
              <w:top w:val="single" w:sz="6" w:color="D9E2F2"/>
              <w:left w:val="single" w:sz="6" w:color="D9E2F2"/>
              <w:bottom w:val="single" w:sz="6" w:color="D9E2F2"/>
              <w:right w:val="single" w:sz="6" w:color="D9E2F2"/>
              <w:insideH w:val="single" w:sz="6" w:color="D9E2F2"/>
              <w:insideV w:val="single" w:sz="6" w:color="D9E2F2"/>
            </w:tcBorders>
            <w:shd w:fill="F8FAFC"/>
          </w:tcPr>
          <w:p>
            <w:pPr>
              <w:spacing w:after="30"/>
              <w:jc w:val="right"/>
              <w:bidi w:val="1"/>
            </w:pPr>
            <w:r>
              <w:rPr>
                <w:rFonts w:ascii="Noto Sans Arabic" w:hAnsi="Noto Sans Arabic" w:cs="Noto Sans Arabic"/>
                <w:b w:val="0"/>
                <w:color w:val="0F172A"/>
                <w:sz w:val="17"/>
              </w:rPr>
              <w:t>Saved Views وتفضيلات الأعمدة والكثافة محفوظة للمستخدم وقابلة لـReset.</w:t>
            </w:r>
          </w:p>
        </w:tc>
      </w:tr>
      <w:tr>
        <w:tc>
          <w:tcPr>
            <w:tcW w:type="dxa" w:w="1757"/>
            <w:vAlign w:val="center"/>
            <w:tcBorders>
              <w:top w:val="single" w:sz="6" w:color="D9E2F2"/>
              <w:left w:val="single" w:sz="6" w:color="D9E2F2"/>
              <w:bottom w:val="single" w:sz="6" w:color="D9E2F2"/>
              <w:right w:val="single" w:sz="6" w:color="D9E2F2"/>
              <w:insideH w:val="single" w:sz="6" w:color="D9E2F2"/>
              <w:insideV w:val="single" w:sz="6" w:color="D9E2F2"/>
            </w:tcBorders>
          </w:tcPr>
          <w:p>
            <w:pPr>
              <w:spacing w:after="30"/>
              <w:jc w:val="right"/>
              <w:bidi w:val="1"/>
            </w:pPr>
            <w:r>
              <w:rPr>
                <w:rFonts w:ascii="Noto Sans Arabic" w:hAnsi="Noto Sans Arabic" w:cs="Noto Sans Arabic"/>
                <w:b w:val="0"/>
                <w:color w:val="0F172A"/>
                <w:sz w:val="17"/>
              </w:rPr>
              <w:t>Export</w:t>
            </w:r>
          </w:p>
        </w:tc>
        <w:tc>
          <w:tcPr>
            <w:tcW w:type="dxa" w:w="6633"/>
            <w:vAlign w:val="center"/>
            <w:tcBorders>
              <w:top w:val="single" w:sz="6" w:color="D9E2F2"/>
              <w:left w:val="single" w:sz="6" w:color="D9E2F2"/>
              <w:bottom w:val="single" w:sz="6" w:color="D9E2F2"/>
              <w:right w:val="single" w:sz="6" w:color="D9E2F2"/>
              <w:insideH w:val="single" w:sz="6" w:color="D9E2F2"/>
              <w:insideV w:val="single" w:sz="6" w:color="D9E2F2"/>
            </w:tcBorders>
          </w:tcPr>
          <w:p>
            <w:pPr>
              <w:spacing w:after="30"/>
              <w:jc w:val="right"/>
              <w:bidi w:val="1"/>
            </w:pPr>
            <w:r>
              <w:rPr>
                <w:rFonts w:ascii="Noto Sans Arabic" w:hAnsi="Noto Sans Arabic" w:cs="Noto Sans Arabic"/>
                <w:b w:val="0"/>
                <w:color w:val="0F172A"/>
                <w:sz w:val="17"/>
              </w:rPr>
              <w:t>يحترم الفلاتر والصلاحيات والـData Classification ولا يسرّب الأعمدة المخفية.</w:t>
            </w:r>
          </w:p>
        </w:tc>
      </w:tr>
      <w:tr>
        <w:tc>
          <w:tcPr>
            <w:tcW w:type="dxa" w:w="1757"/>
            <w:vAlign w:val="center"/>
            <w:tcBorders>
              <w:top w:val="single" w:sz="6" w:color="D9E2F2"/>
              <w:left w:val="single" w:sz="6" w:color="D9E2F2"/>
              <w:bottom w:val="single" w:sz="6" w:color="D9E2F2"/>
              <w:right w:val="single" w:sz="6" w:color="D9E2F2"/>
              <w:insideH w:val="single" w:sz="6" w:color="D9E2F2"/>
              <w:insideV w:val="single" w:sz="6" w:color="D9E2F2"/>
            </w:tcBorders>
            <w:shd w:fill="F8FAFC"/>
          </w:tcPr>
          <w:p>
            <w:pPr>
              <w:spacing w:after="30"/>
              <w:jc w:val="right"/>
              <w:bidi w:val="1"/>
            </w:pPr>
            <w:r>
              <w:rPr>
                <w:rFonts w:ascii="Noto Sans Arabic" w:hAnsi="Noto Sans Arabic" w:cs="Noto Sans Arabic"/>
                <w:b w:val="0"/>
                <w:color w:val="0F172A"/>
                <w:sz w:val="17"/>
              </w:rPr>
              <w:t>Consistency</w:t>
            </w:r>
          </w:p>
        </w:tc>
        <w:tc>
          <w:tcPr>
            <w:tcW w:type="dxa" w:w="6633"/>
            <w:vAlign w:val="center"/>
            <w:tcBorders>
              <w:top w:val="single" w:sz="6" w:color="D9E2F2"/>
              <w:left w:val="single" w:sz="6" w:color="D9E2F2"/>
              <w:bottom w:val="single" w:sz="6" w:color="D9E2F2"/>
              <w:right w:val="single" w:sz="6" w:color="D9E2F2"/>
              <w:insideH w:val="single" w:sz="6" w:color="D9E2F2"/>
              <w:insideV w:val="single" w:sz="6" w:color="D9E2F2"/>
            </w:tcBorders>
            <w:shd w:fill="F8FAFC"/>
          </w:tcPr>
          <w:p>
            <w:pPr>
              <w:spacing w:after="30"/>
              <w:jc w:val="right"/>
              <w:bidi w:val="1"/>
            </w:pPr>
            <w:r>
              <w:rPr>
                <w:rFonts w:ascii="Noto Sans Arabic" w:hAnsi="Noto Sans Arabic" w:cs="Noto Sans Arabic"/>
                <w:b w:val="0"/>
                <w:color w:val="0F172A"/>
                <w:sz w:val="17"/>
              </w:rPr>
              <w:t>نفس DsDataGrid يستخدم في Modules المختلفة مع Configuration وليس نسخاً مستقلة.</w:t>
            </w:r>
          </w:p>
        </w:tc>
      </w:tr>
    </w:tbl>
    <w:p>
      <w:pPr>
        <w:keepNext/>
        <w:spacing w:before="160" w:after="80" w:line="259" w:lineRule="auto"/>
        <w:jc w:val="right"/>
        <w:bidi w:val="1"/>
      </w:pPr>
      <w:r>
        <w:rPr>
          <w:rFonts w:ascii="Noto Sans Arabic" w:hAnsi="Noto Sans Arabic" w:cs="Noto Sans Arabic"/>
          <w:b/>
          <w:color w:val="1E3A8A"/>
          <w:sz w:val="26"/>
        </w:rPr>
        <w:t>15.21 ما يجب تجنبه</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إظهار كل Features في Toolbar في الوقت نفسه؛ Advanced capabilities يجب أن تكون Progressive.</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تحميل آلاف الصفوف ثم تنفيذ Filter/Sort في المتصفح كحل افتراضي.</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استخدام جدول مختلف لكل Module لأن ذلك يؤدي إلى اختلاف UX وتكرار Bugs.</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إخفاء بيانات حساسة في CSS فقط بينما API ما زالت ترسلها.</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إجبار مستخدم Mobile على Horizontal Scroll عبر عدد كبير جداً من الأعمدة.</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تنفيذ Bulk Action حساس بدون Preview أو Confirmation أو Audit مناسب.</w:t>
      </w:r>
    </w:p>
    <w:p>
      <w:pPr>
        <w:spacing w:before="0" w:after="40" w:line="259" w:lineRule="auto"/>
        <w:jc w:val="right"/>
        <w:bidi w:val="1"/>
      </w:pPr>
      <w:r>
        <w:rPr>
          <w:rFonts w:ascii="Noto Sans Arabic" w:hAnsi="Noto Sans Arabic" w:cs="Noto Sans Arabic"/>
          <w:color w:val="2563EB"/>
          <w:sz w:val="20"/>
        </w:rPr>
        <w:t xml:space="preserve">• </w:t>
      </w:r>
      <w:r>
        <w:rPr>
          <w:rFonts w:ascii="Noto Sans Arabic" w:hAnsi="Noto Sans Arabic" w:cs="Noto Sans Arabic"/>
          <w:color w:val="0F172A"/>
          <w:sz w:val="20"/>
        </w:rPr>
        <w:t>حفظ Column Preferences بأسماء غير Versioned بحيث تنكسر بعد تغييرات Schema.</w:t>
      </w:r>
    </w:p>
    <w:p>
      <w:pPr>
        <w:keepNext/>
        <w:bidi w:val="1"/>
        <w:spacing w:before="240" w:after="120"/>
        <w:jc w:val="right"/>
      </w:pPr>
      <w:r>
        <w:rPr>
          <w:rFonts w:ascii="Noto Sans Arabic" w:hAnsi="Noto Sans Arabic" w:eastAsia="Noto Sans Arabic" w:cs="Noto Sans Arabic"/>
          <w:b/>
          <w:color w:val="1E3A8A"/>
          <w:sz w:val="36"/>
        </w:rPr>
        <w:t>16. Employee 360</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304"/>
            <w:shd w:fill="1E3A8A"/>
            <w:vAlign w:val="center"/>
            <w:textDirection w:val="rlTb"/>
            <w:tcBorders>
              <w:top w:val="single" w:sz="2" w:color="CBD5E1"/>
              <w:left w:val="single" w:sz="2" w:color="CBD5E1"/>
              <w:bottom w:val="single" w:sz="2" w:color="CBD5E1"/>
              <w:right w:val="single" w:sz="2" w:color="CBD5E1"/>
            </w:tcBorders>
          </w:tcPr>
          <w:p>
            <w:pPr>
              <w:bidi w:val="1"/>
              <w:jc w:val="center"/>
            </w:pPr>
            <w:r>
              <w:rPr>
                <w:rFonts w:ascii="Noto Sans Arabic" w:hAnsi="Noto Sans Arabic" w:eastAsia="Noto Sans Arabic" w:cs="Noto Sans Arabic"/>
                <w:b/>
                <w:color w:val="FFFFFF"/>
                <w:sz w:val="17"/>
              </w:rPr>
              <w:t>المنطقة</w:t>
            </w:r>
          </w:p>
        </w:tc>
        <w:tc>
          <w:tcPr>
            <w:tcW w:type="dxa" w:w="7344"/>
            <w:shd w:fill="1E3A8A"/>
            <w:vAlign w:val="center"/>
            <w:textDirection w:val="rlTb"/>
            <w:tcBorders>
              <w:top w:val="single" w:sz="2" w:color="CBD5E1"/>
              <w:left w:val="single" w:sz="2" w:color="CBD5E1"/>
              <w:bottom w:val="single" w:sz="2" w:color="CBD5E1"/>
              <w:right w:val="single" w:sz="2" w:color="CBD5E1"/>
            </w:tcBorders>
          </w:tcPr>
          <w:p>
            <w:pPr>
              <w:bidi w:val="1"/>
              <w:jc w:val="center"/>
            </w:pPr>
            <w:r>
              <w:rPr>
                <w:rFonts w:ascii="Noto Sans Arabic" w:hAnsi="Noto Sans Arabic" w:eastAsia="Noto Sans Arabic" w:cs="Noto Sans Arabic"/>
                <w:b/>
                <w:color w:val="FFFFFF"/>
                <w:sz w:val="17"/>
              </w:rPr>
              <w:t>المحتوى</w:t>
            </w:r>
          </w:p>
        </w:tc>
      </w:tr>
      <w:tr>
        <w:tc>
          <w:tcPr>
            <w:tcW w:type="dxa" w:w="2304"/>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Header</w:t>
            </w:r>
          </w:p>
        </w:tc>
        <w:tc>
          <w:tcPr>
            <w:tcW w:type="dxa" w:w="7344"/>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الاسم، الرقم الوظيفي، الحالة، الوظيفة، القسم، التصنيف الحساس، الإجراءات السياقية.</w:t>
            </w:r>
          </w:p>
        </w:tc>
      </w:tr>
      <w:tr>
        <w:tc>
          <w:tcPr>
            <w:tcW w:type="dxa" w:w="2304"/>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Summary</w:t>
            </w:r>
          </w:p>
        </w:tc>
        <w:tc>
          <w:tcPr>
            <w:tcW w:type="dxa" w:w="7344"/>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أهم البيانات التي يحتاجها الدور الحالي بدون فتح Tabs.</w:t>
            </w:r>
          </w:p>
        </w:tc>
      </w:tr>
      <w:tr>
        <w:tc>
          <w:tcPr>
            <w:tcW w:type="dxa" w:w="2304"/>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Tabs</w:t>
            </w:r>
          </w:p>
        </w:tc>
        <w:tc>
          <w:tcPr>
            <w:tcW w:type="dxa" w:w="7344"/>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Overview، Employment، Attendance، Leave، Payroll، Documents، Performance، Activity.</w:t>
            </w:r>
          </w:p>
        </w:tc>
      </w:tr>
      <w:tr>
        <w:tc>
          <w:tcPr>
            <w:tcW w:type="dxa" w:w="2304"/>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Organization Context</w:t>
            </w:r>
          </w:p>
        </w:tc>
        <w:tc>
          <w:tcPr>
            <w:tcW w:type="dxa" w:w="7344"/>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Manager، Team، Division، Department، Position، Chain of Command.</w:t>
            </w:r>
          </w:p>
        </w:tc>
      </w:tr>
      <w:tr>
        <w:tc>
          <w:tcPr>
            <w:tcW w:type="dxa" w:w="2304"/>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Profile Completion</w:t>
            </w:r>
          </w:p>
        </w:tc>
        <w:tc>
          <w:tcPr>
            <w:tcW w:type="dxa" w:w="7344"/>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مؤشر اكتمال مع العناصر الناقصة القابلة للتنفيذ.</w:t>
            </w:r>
          </w:p>
        </w:tc>
      </w:tr>
      <w:tr>
        <w:tc>
          <w:tcPr>
            <w:tcW w:type="dxa" w:w="2304"/>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Career Snapshot</w:t>
            </w:r>
          </w:p>
        </w:tc>
        <w:tc>
          <w:tcPr>
            <w:tcW w:type="dxa" w:w="7344"/>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مدة الخدمة، الترقيات، الحضور، آخر تقييم، التغييرات الوظيفية.</w:t>
            </w:r>
          </w:p>
        </w:tc>
      </w:tr>
      <w:tr>
        <w:tc>
          <w:tcPr>
            <w:tcW w:type="dxa" w:w="2304"/>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Sensitive Data</w:t>
            </w:r>
          </w:p>
        </w:tc>
        <w:tc>
          <w:tcPr>
            <w:tcW w:type="dxa" w:w="7344"/>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Masked/Hidden/Read-only حسب Permission مع Audit عند Reveal عند الحاجة.</w:t>
            </w:r>
          </w:p>
        </w:tc>
      </w:tr>
    </w:tbl>
    <w:p/>
    <w:p>
      <w:pPr>
        <w:keepNext/>
        <w:bidi w:val="1"/>
        <w:spacing w:before="240" w:after="120"/>
        <w:jc w:val="right"/>
      </w:pPr>
      <w:r>
        <w:rPr>
          <w:rFonts w:ascii="Noto Sans Arabic" w:hAnsi="Noto Sans Arabic" w:eastAsia="Noto Sans Arabic" w:cs="Noto Sans Arabic"/>
          <w:b/>
          <w:color w:val="1E3A8A"/>
          <w:sz w:val="36"/>
        </w:rPr>
        <w:t>17. Employee Lifecycle</w:t>
      </w:r>
    </w:p>
    <w:p>
      <w:pPr>
        <w:keepNext/>
        <w:bidi w:val="1"/>
        <w:spacing w:before="160" w:after="120"/>
        <w:jc w:val="right"/>
      </w:pPr>
      <w:r>
        <w:rPr>
          <w:rFonts w:ascii="Noto Sans Arabic" w:hAnsi="Noto Sans Arabic" w:eastAsia="Noto Sans Arabic" w:cs="Noto Sans Arabic"/>
          <w:b/>
          <w:color w:val="2563EB"/>
          <w:sz w:val="30"/>
        </w:rPr>
        <w:t>Candidate</w:t>
      </w:r>
    </w:p>
    <w:p>
      <w:pPr>
        <w:bidi w:val="1"/>
        <w:spacing w:before="0" w:after="120" w:line="276" w:lineRule="auto"/>
        <w:jc w:val="right"/>
      </w:pPr>
      <w:r>
        <w:rPr>
          <w:rFonts w:ascii="Noto Sans Arabic" w:hAnsi="Noto Sans Arabic" w:eastAsia="Noto Sans Arabic" w:cs="Noto Sans Arabic"/>
        </w:rPr>
        <w:t>Recruitment pipeline، Interviews، Offer.</w:t>
      </w:r>
    </w:p>
    <w:p>
      <w:pPr>
        <w:keepNext/>
        <w:bidi w:val="1"/>
        <w:spacing w:before="160" w:after="120"/>
        <w:jc w:val="right"/>
      </w:pPr>
      <w:r>
        <w:rPr>
          <w:rFonts w:ascii="Noto Sans Arabic" w:hAnsi="Noto Sans Arabic" w:eastAsia="Noto Sans Arabic" w:cs="Noto Sans Arabic"/>
          <w:b/>
          <w:color w:val="2563EB"/>
          <w:sz w:val="30"/>
        </w:rPr>
        <w:t>Onboarding</w:t>
      </w:r>
    </w:p>
    <w:p>
      <w:pPr>
        <w:bidi w:val="1"/>
        <w:spacing w:before="0" w:after="120" w:line="276" w:lineRule="auto"/>
        <w:jc w:val="right"/>
      </w:pPr>
      <w:r>
        <w:rPr>
          <w:rFonts w:ascii="Noto Sans Arabic" w:hAnsi="Noto Sans Arabic" w:eastAsia="Noto Sans Arabic" w:cs="Noto Sans Arabic"/>
        </w:rPr>
        <w:t>الهوية، المستندات، الأجهزة، الصلاحيات، التدريب، Orientation.</w:t>
      </w:r>
    </w:p>
    <w:p>
      <w:pPr>
        <w:keepNext/>
        <w:bidi w:val="1"/>
        <w:spacing w:before="160" w:after="120"/>
        <w:jc w:val="right"/>
      </w:pPr>
      <w:r>
        <w:rPr>
          <w:rFonts w:ascii="Noto Sans Arabic" w:hAnsi="Noto Sans Arabic" w:eastAsia="Noto Sans Arabic" w:cs="Noto Sans Arabic"/>
          <w:b/>
          <w:color w:val="2563EB"/>
          <w:sz w:val="30"/>
        </w:rPr>
        <w:t>Active</w:t>
      </w:r>
    </w:p>
    <w:p>
      <w:pPr>
        <w:bidi w:val="1"/>
        <w:spacing w:before="0" w:after="120" w:line="276" w:lineRule="auto"/>
        <w:jc w:val="right"/>
      </w:pPr>
      <w:r>
        <w:rPr>
          <w:rFonts w:ascii="Noto Sans Arabic" w:hAnsi="Noto Sans Arabic" w:eastAsia="Noto Sans Arabic" w:cs="Noto Sans Arabic"/>
        </w:rPr>
        <w:t>Core HR، Attendance، Leave، Payroll، Performance.</w:t>
      </w:r>
    </w:p>
    <w:p>
      <w:pPr>
        <w:keepNext/>
        <w:bidi w:val="1"/>
        <w:spacing w:before="160" w:after="120"/>
        <w:jc w:val="right"/>
      </w:pPr>
      <w:r>
        <w:rPr>
          <w:rFonts w:ascii="Noto Sans Arabic" w:hAnsi="Noto Sans Arabic" w:eastAsia="Noto Sans Arabic" w:cs="Noto Sans Arabic"/>
          <w:b/>
          <w:color w:val="2563EB"/>
          <w:sz w:val="30"/>
        </w:rPr>
        <w:t>Transfer / Promotion</w:t>
      </w:r>
    </w:p>
    <w:p>
      <w:pPr>
        <w:bidi w:val="1"/>
        <w:spacing w:before="0" w:after="120" w:line="276" w:lineRule="auto"/>
        <w:jc w:val="right"/>
      </w:pPr>
      <w:r>
        <w:rPr>
          <w:rFonts w:ascii="Noto Sans Arabic" w:hAnsi="Noto Sans Arabic" w:eastAsia="Noto Sans Arabic" w:cs="Noto Sans Arabic"/>
        </w:rPr>
        <w:t>Before/After، Effective Date، Approval، Audit.</w:t>
      </w:r>
    </w:p>
    <w:p>
      <w:pPr>
        <w:keepNext/>
        <w:bidi w:val="1"/>
        <w:spacing w:before="160" w:after="120"/>
        <w:jc w:val="right"/>
      </w:pPr>
      <w:r>
        <w:rPr>
          <w:rFonts w:ascii="Noto Sans Arabic" w:hAnsi="Noto Sans Arabic" w:eastAsia="Noto Sans Arabic" w:cs="Noto Sans Arabic"/>
          <w:b/>
          <w:color w:val="2563EB"/>
          <w:sz w:val="30"/>
        </w:rPr>
        <w:t>Leave / Absence</w:t>
      </w:r>
    </w:p>
    <w:p>
      <w:pPr>
        <w:bidi w:val="1"/>
        <w:spacing w:before="0" w:after="120" w:line="276" w:lineRule="auto"/>
        <w:jc w:val="right"/>
      </w:pPr>
      <w:r>
        <w:rPr>
          <w:rFonts w:ascii="Noto Sans Arabic" w:hAnsi="Noto Sans Arabic" w:eastAsia="Noto Sans Arabic" w:cs="Noto Sans Arabic"/>
        </w:rPr>
        <w:t>رصيد، Approval، Delegation، Return-to-work.</w:t>
      </w:r>
    </w:p>
    <w:p>
      <w:pPr>
        <w:keepNext/>
        <w:bidi w:val="1"/>
        <w:spacing w:before="160" w:after="120"/>
        <w:jc w:val="right"/>
      </w:pPr>
      <w:r>
        <w:rPr>
          <w:rFonts w:ascii="Noto Sans Arabic" w:hAnsi="Noto Sans Arabic" w:eastAsia="Noto Sans Arabic" w:cs="Noto Sans Arabic"/>
          <w:b/>
          <w:color w:val="2563EB"/>
          <w:sz w:val="30"/>
        </w:rPr>
        <w:t>Offboarding</w:t>
      </w:r>
    </w:p>
    <w:p>
      <w:pPr>
        <w:bidi w:val="1"/>
        <w:spacing w:before="0" w:after="120" w:line="276" w:lineRule="auto"/>
        <w:jc w:val="right"/>
      </w:pPr>
      <w:r>
        <w:rPr>
          <w:rFonts w:ascii="Noto Sans Arabic" w:hAnsi="Noto Sans Arabic" w:eastAsia="Noto Sans Arabic" w:cs="Noto Sans Arabic"/>
        </w:rPr>
        <w:t>Assets، Access Revocation، Final Documents، Exit Interview.</w:t>
      </w:r>
    </w:p>
    <w:p>
      <w:pPr>
        <w:keepNext/>
        <w:bidi w:val="1"/>
        <w:spacing w:before="160" w:after="120"/>
        <w:jc w:val="right"/>
      </w:pPr>
      <w:r>
        <w:rPr>
          <w:rFonts w:ascii="Noto Sans Arabic" w:hAnsi="Noto Sans Arabic" w:eastAsia="Noto Sans Arabic" w:cs="Noto Sans Arabic"/>
          <w:b/>
          <w:color w:val="2563EB"/>
          <w:sz w:val="30"/>
        </w:rPr>
        <w:t>Alumni / Archive</w:t>
      </w:r>
    </w:p>
    <w:p>
      <w:pPr>
        <w:bidi w:val="1"/>
        <w:spacing w:before="0" w:after="120" w:line="276" w:lineRule="auto"/>
        <w:jc w:val="right"/>
      </w:pPr>
      <w:r>
        <w:rPr>
          <w:rFonts w:ascii="Noto Sans Arabic" w:hAnsi="Noto Sans Arabic" w:eastAsia="Noto Sans Arabic" w:cs="Noto Sans Arabic"/>
        </w:rPr>
        <w:t>Retention policy، Historical access، Rehire status.</w:t>
      </w:r>
    </w:p>
    <w:p>
      <w:pPr>
        <w:keepNext/>
        <w:bidi w:val="1"/>
        <w:spacing w:before="240" w:after="120"/>
        <w:jc w:val="right"/>
      </w:pPr>
      <w:r>
        <w:rPr>
          <w:rFonts w:ascii="Noto Sans Arabic" w:hAnsi="Noto Sans Arabic" w:eastAsia="Noto Sans Arabic" w:cs="Noto Sans Arabic"/>
          <w:b/>
          <w:color w:val="1E3A8A"/>
          <w:sz w:val="36"/>
        </w:rPr>
        <w:t>18. Workflow وApproval UX</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كل Workflow يظهر Current State، Current Owner، Next Step، SLA/Deadline، Priority.</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عرض Timeline للسجل الكامل بالتوازي مع Visualization للمراحل المستقبلية.</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الفروع الشرطية تُعرض بشكل مفهوم عند الحاجة ولا تُحمّل المستخدم كل تفاصيل المحرك.</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Approval Drawer يسمح بالمراجعة والموافقة من قائمة العمل بدون فقد Context.</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رفض الطلب يتطلب Reason إذا كانت السياسة تفرض ذلك.</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طلب معلومات إضافية يجب أن ينشئ State واضحاً ولا يعيد الطلب بشكل غامض.</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العمليات الحساسة يمكن أن تتطلب Re-authentication قبل Approve/Reject.</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كل قرار موافقة/رفض يسجل Actor، Role، Time، Comment، Old State، New State.</w:t>
      </w:r>
    </w:p>
    <w:p>
      <w:pPr>
        <w:keepNext/>
        <w:bidi w:val="1"/>
        <w:spacing w:before="240" w:after="120"/>
        <w:jc w:val="right"/>
      </w:pPr>
      <w:r>
        <w:rPr>
          <w:rFonts w:ascii="Noto Sans Arabic" w:hAnsi="Noto Sans Arabic" w:eastAsia="Noto Sans Arabic" w:cs="Noto Sans Arabic"/>
          <w:b/>
          <w:color w:val="1E3A8A"/>
          <w:sz w:val="36"/>
        </w:rPr>
        <w:t>19. Timeline وAudit Trail</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160"/>
            <w:shd w:fill="1E3A8A"/>
            <w:vAlign w:val="center"/>
            <w:textDirection w:val="rlTb"/>
            <w:tcBorders>
              <w:top w:val="single" w:sz="2" w:color="CBD5E1"/>
              <w:left w:val="single" w:sz="2" w:color="CBD5E1"/>
              <w:bottom w:val="single" w:sz="2" w:color="CBD5E1"/>
              <w:right w:val="single" w:sz="2" w:color="CBD5E1"/>
            </w:tcBorders>
          </w:tcPr>
          <w:p>
            <w:pPr>
              <w:bidi w:val="1"/>
              <w:jc w:val="center"/>
            </w:pPr>
            <w:r>
              <w:rPr>
                <w:rFonts w:ascii="Noto Sans Arabic" w:hAnsi="Noto Sans Arabic" w:eastAsia="Noto Sans Arabic" w:cs="Noto Sans Arabic"/>
                <w:b/>
                <w:color w:val="FFFFFF"/>
                <w:sz w:val="17"/>
              </w:rPr>
              <w:t>عنصر الحدث</w:t>
            </w:r>
          </w:p>
        </w:tc>
        <w:tc>
          <w:tcPr>
            <w:tcW w:type="dxa" w:w="7488"/>
            <w:shd w:fill="1E3A8A"/>
            <w:vAlign w:val="center"/>
            <w:textDirection w:val="rlTb"/>
            <w:tcBorders>
              <w:top w:val="single" w:sz="2" w:color="CBD5E1"/>
              <w:left w:val="single" w:sz="2" w:color="CBD5E1"/>
              <w:bottom w:val="single" w:sz="2" w:color="CBD5E1"/>
              <w:right w:val="single" w:sz="2" w:color="CBD5E1"/>
            </w:tcBorders>
          </w:tcPr>
          <w:p>
            <w:pPr>
              <w:bidi w:val="1"/>
              <w:jc w:val="center"/>
            </w:pPr>
            <w:r>
              <w:rPr>
                <w:rFonts w:ascii="Noto Sans Arabic" w:hAnsi="Noto Sans Arabic" w:eastAsia="Noto Sans Arabic" w:cs="Noto Sans Arabic"/>
                <w:b/>
                <w:color w:val="FFFFFF"/>
                <w:sz w:val="17"/>
              </w:rPr>
              <w:t>المطلوب</w:t>
            </w:r>
          </w:p>
        </w:tc>
      </w:tr>
      <w:tr>
        <w:tc>
          <w:tcPr>
            <w:tcW w:type="dxa" w:w="216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Actor</w:t>
            </w:r>
          </w:p>
        </w:tc>
        <w:tc>
          <w:tcPr>
            <w:tcW w:type="dxa" w:w="748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اسم المستخدم + الدور/الجهة عند الحاجة.</w:t>
            </w:r>
          </w:p>
        </w:tc>
      </w:tr>
      <w:tr>
        <w:tc>
          <w:tcPr>
            <w:tcW w:type="dxa" w:w="2160"/>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Action</w:t>
            </w:r>
          </w:p>
        </w:tc>
        <w:tc>
          <w:tcPr>
            <w:tcW w:type="dxa" w:w="7488"/>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إنشاء، تعديل، موافقة، رفض، نقل، ترقية، Reveal، Export…</w:t>
            </w:r>
          </w:p>
        </w:tc>
      </w:tr>
      <w:tr>
        <w:tc>
          <w:tcPr>
            <w:tcW w:type="dxa" w:w="216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Timestamp</w:t>
            </w:r>
          </w:p>
        </w:tc>
        <w:tc>
          <w:tcPr>
            <w:tcW w:type="dxa" w:w="748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تاريخ ووقت بالـCulture مع قيمة UTC محفوظة في الخلفية.</w:t>
            </w:r>
          </w:p>
        </w:tc>
      </w:tr>
      <w:tr>
        <w:tc>
          <w:tcPr>
            <w:tcW w:type="dxa" w:w="2160"/>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Before/After</w:t>
            </w:r>
          </w:p>
        </w:tc>
        <w:tc>
          <w:tcPr>
            <w:tcW w:type="dxa" w:w="7488"/>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إظهار الاختلاف في التغييرات الحساسة.</w:t>
            </w:r>
          </w:p>
        </w:tc>
      </w:tr>
      <w:tr>
        <w:tc>
          <w:tcPr>
            <w:tcW w:type="dxa" w:w="216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Source</w:t>
            </w:r>
          </w:p>
        </w:tc>
        <w:tc>
          <w:tcPr>
            <w:tcW w:type="dxa" w:w="748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Web/Mobile/API/System Job عند الحاجة.</w:t>
            </w:r>
          </w:p>
        </w:tc>
      </w:tr>
      <w:tr>
        <w:tc>
          <w:tcPr>
            <w:tcW w:type="dxa" w:w="2160"/>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Correlation</w:t>
            </w:r>
          </w:p>
        </w:tc>
        <w:tc>
          <w:tcPr>
            <w:tcW w:type="dxa" w:w="7488"/>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Request/Workflow ID للربط التقني.</w:t>
            </w:r>
          </w:p>
        </w:tc>
      </w:tr>
      <w:tr>
        <w:tc>
          <w:tcPr>
            <w:tcW w:type="dxa" w:w="216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Visibility</w:t>
            </w:r>
          </w:p>
        </w:tc>
        <w:tc>
          <w:tcPr>
            <w:tcW w:type="dxa" w:w="748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قد يختلف ما يظهر للمستخدم عن سجل التدقيق الأمني الكامل.</w:t>
            </w:r>
          </w:p>
        </w:tc>
      </w:tr>
    </w:tbl>
    <w:p/>
    <w:p>
      <w:r>
        <w:br w:type="page"/>
      </w:r>
    </w:p>
    <w:p>
      <w:pPr>
        <w:keepNext/>
        <w:bidi w:val="1"/>
        <w:spacing w:before="240" w:after="120"/>
        <w:jc w:val="right"/>
      </w:pPr>
      <w:r>
        <w:rPr>
          <w:rFonts w:ascii="Noto Sans Arabic" w:hAnsi="Noto Sans Arabic" w:eastAsia="Noto Sans Arabic" w:cs="Noto Sans Arabic"/>
          <w:b/>
          <w:color w:val="1E3A8A"/>
          <w:sz w:val="36"/>
        </w:rPr>
        <w:t>20. Recruitment UX</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Candidate Pipeline على شكل Stages مع Counts ومؤشر SLA لكل مرحلة.</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Drag &amp; Drop اختياري مع دعم بديل Keyboard/Action menu لتحقيق Accessibility.</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Interview Scorecard موحد يمنع التقييم الحر غير المنظم فقط.</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Offer Approval يوضح Before/After ومكونات العرض الحساسة.</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تحويل Candidate إلى Employee يبدأ Onboarding دون إعادة إدخال البيانات المشتركة.</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صلاحيات فريق التوظيف تختلف عن Core HR، ويجب عدم كشف بيانات موظفين لا تخص عملية التوظيف.</w:t>
      </w:r>
    </w:p>
    <w:p>
      <w:pPr>
        <w:keepNext/>
        <w:bidi w:val="1"/>
        <w:spacing w:before="240" w:after="120"/>
        <w:jc w:val="right"/>
      </w:pPr>
      <w:r>
        <w:rPr>
          <w:rFonts w:ascii="Noto Sans Arabic" w:hAnsi="Noto Sans Arabic" w:eastAsia="Noto Sans Arabic" w:cs="Noto Sans Arabic"/>
          <w:b/>
          <w:color w:val="1E3A8A"/>
          <w:sz w:val="36"/>
        </w:rPr>
        <w:t>21. Performance Review UX</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Goals + Competencies + Rating Scale موحد على مستوى الدورة.</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Self Review وManager Review منفصلان بصرياً مع حالة كل مرحلة.</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Calibration تظهر كمرحلة منفصلة ولا تعدّل تقييم المدير بصمت.</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إظهار تاريخ التقييمات السابقة للمقارنة، مع منع استخدام المقارنة كحكم آلي خارج السياسة.</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إن وُجد AI للمساعدة، يجب وسمه كـSuggestion مع السبب وConfidence وHuman decision.</w:t>
      </w:r>
    </w:p>
    <w:p>
      <w:pPr>
        <w:keepNext/>
        <w:bidi w:val="1"/>
        <w:spacing w:before="240" w:after="120"/>
        <w:jc w:val="right"/>
      </w:pPr>
      <w:r>
        <w:rPr>
          <w:rFonts w:ascii="Noto Sans Arabic" w:hAnsi="Noto Sans Arabic" w:eastAsia="Noto Sans Arabic" w:cs="Noto Sans Arabic"/>
          <w:b/>
          <w:color w:val="1E3A8A"/>
          <w:sz w:val="36"/>
        </w:rPr>
        <w:t>22. Document Center</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shd w:fill="1E3A8A"/>
            <w:vAlign w:val="center"/>
            <w:textDirection w:val="rlTb"/>
            <w:tcBorders>
              <w:top w:val="single" w:sz="2" w:color="CBD5E1"/>
              <w:left w:val="single" w:sz="2" w:color="CBD5E1"/>
              <w:bottom w:val="single" w:sz="2" w:color="CBD5E1"/>
              <w:right w:val="single" w:sz="2" w:color="CBD5E1"/>
            </w:tcBorders>
          </w:tcPr>
          <w:p>
            <w:pPr>
              <w:bidi w:val="1"/>
              <w:jc w:val="center"/>
            </w:pPr>
            <w:r>
              <w:rPr>
                <w:rFonts w:ascii="Noto Sans Arabic" w:hAnsi="Noto Sans Arabic" w:eastAsia="Noto Sans Arabic" w:cs="Noto Sans Arabic"/>
                <w:b/>
                <w:color w:val="FFFFFF"/>
                <w:sz w:val="17"/>
              </w:rPr>
              <w:t>المتطلب</w:t>
            </w:r>
          </w:p>
        </w:tc>
        <w:tc>
          <w:tcPr>
            <w:tcW w:type="dxa" w:w="7200"/>
            <w:shd w:fill="1E3A8A"/>
            <w:vAlign w:val="center"/>
            <w:textDirection w:val="rlTb"/>
            <w:tcBorders>
              <w:top w:val="single" w:sz="2" w:color="CBD5E1"/>
              <w:left w:val="single" w:sz="2" w:color="CBD5E1"/>
              <w:bottom w:val="single" w:sz="2" w:color="CBD5E1"/>
              <w:right w:val="single" w:sz="2" w:color="CBD5E1"/>
            </w:tcBorders>
          </w:tcPr>
          <w:p>
            <w:pPr>
              <w:bidi w:val="1"/>
              <w:jc w:val="center"/>
            </w:pPr>
            <w:r>
              <w:rPr>
                <w:rFonts w:ascii="Noto Sans Arabic" w:hAnsi="Noto Sans Arabic" w:eastAsia="Noto Sans Arabic" w:cs="Noto Sans Arabic"/>
                <w:b/>
                <w:color w:val="FFFFFF"/>
                <w:sz w:val="17"/>
              </w:rPr>
              <w:t>السلوك</w:t>
            </w:r>
          </w:p>
        </w:tc>
      </w:tr>
      <w:tr>
        <w:tc>
          <w:tcPr>
            <w:tcW w:type="dxa" w:w="244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Versioning</w:t>
            </w:r>
          </w:p>
        </w:tc>
        <w:tc>
          <w:tcPr>
            <w:tcW w:type="dxa" w:w="720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كل استبدال مستند ينشئ Version مع من قام به وتاريخه.</w:t>
            </w:r>
          </w:p>
        </w:tc>
      </w:tr>
      <w:tr>
        <w:tc>
          <w:tcPr>
            <w:tcW w:type="dxa" w:w="2448"/>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Expiry</w:t>
            </w:r>
          </w:p>
        </w:tc>
        <w:tc>
          <w:tcPr>
            <w:tcW w:type="dxa" w:w="7200"/>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إظهار Valid / Expiring / Expired مع Deadline alerts.</w:t>
            </w:r>
          </w:p>
        </w:tc>
      </w:tr>
      <w:tr>
        <w:tc>
          <w:tcPr>
            <w:tcW w:type="dxa" w:w="244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Required Documents</w:t>
            </w:r>
          </w:p>
        </w:tc>
        <w:tc>
          <w:tcPr>
            <w:tcW w:type="dxa" w:w="720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قائمة Missing واضحة ضمن Employee Profile/Onboarding.</w:t>
            </w:r>
          </w:p>
        </w:tc>
      </w:tr>
      <w:tr>
        <w:tc>
          <w:tcPr>
            <w:tcW w:type="dxa" w:w="2448"/>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Preview</w:t>
            </w:r>
          </w:p>
        </w:tc>
        <w:tc>
          <w:tcPr>
            <w:tcW w:type="dxa" w:w="7200"/>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PDF/Image preview حيث يسمح، بدون تنزيل إلزامي.</w:t>
            </w:r>
          </w:p>
        </w:tc>
      </w:tr>
      <w:tr>
        <w:tc>
          <w:tcPr>
            <w:tcW w:type="dxa" w:w="244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Security</w:t>
            </w:r>
          </w:p>
        </w:tc>
        <w:tc>
          <w:tcPr>
            <w:tcW w:type="dxa" w:w="720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Permission + Audit + Malware scanning حسب البنية التقنية.</w:t>
            </w:r>
          </w:p>
        </w:tc>
      </w:tr>
      <w:tr>
        <w:tc>
          <w:tcPr>
            <w:tcW w:type="dxa" w:w="2448"/>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E-signature</w:t>
            </w:r>
          </w:p>
        </w:tc>
        <w:tc>
          <w:tcPr>
            <w:tcW w:type="dxa" w:w="7200"/>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State واضحة: Not sent / Sent / Viewed / Signed / Declined إن تم دعمها.</w:t>
            </w:r>
          </w:p>
        </w:tc>
      </w:tr>
    </w:tbl>
    <w:p/>
    <w:p>
      <w:pPr>
        <w:keepNext/>
        <w:bidi w:val="1"/>
        <w:spacing w:before="240" w:after="120"/>
        <w:jc w:val="right"/>
      </w:pPr>
      <w:r>
        <w:rPr>
          <w:rFonts w:ascii="Noto Sans Arabic" w:hAnsi="Noto Sans Arabic" w:eastAsia="Noto Sans Arabic" w:cs="Noto Sans Arabic"/>
          <w:b/>
          <w:color w:val="1E3A8A"/>
          <w:sz w:val="36"/>
        </w:rPr>
        <w:t>23. Unified HR Calendar</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Views: Month / Week / List بحسب الاستخدام.</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مصادر الأحداث: Leave، Attendance Exceptions، Training، Interviews، Contract Expiry، Deadlines.</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ألوان الأحداث يجب ألا تكون المصدر الوحيد للتمييز؛ استخدم Label/Icon أيضاً.</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الضغط على الحدث يفتح Drawer بالتفاصيل، وليس انتقالاً إجبارياً إلى صفحة جديدة.</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الفلاتر حسب Event Type وDepartment وTeam، مع حفظ آخر إعداد عند الحاجة.</w:t>
      </w:r>
    </w:p>
    <w:p>
      <w:pPr>
        <w:keepNext/>
        <w:bidi w:val="1"/>
        <w:spacing w:before="240" w:after="120"/>
        <w:jc w:val="right"/>
      </w:pPr>
      <w:r>
        <w:rPr>
          <w:rFonts w:ascii="Noto Sans Arabic" w:hAnsi="Noto Sans Arabic" w:eastAsia="Noto Sans Arabic" w:cs="Noto Sans Arabic"/>
          <w:b/>
          <w:color w:val="1E3A8A"/>
          <w:sz w:val="36"/>
        </w:rPr>
        <w:t>24. Organization Chart</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Search + Focus على Node.</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Expand/Collapse للفروع الكبيرة.</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Vacant Position Node وحالة Acting Position عند الحاجة.</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دعم Multiple Reporting Lines إذا كانت البنية التنظيمية تسمح بذلك.</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إظهار Summary بسيط في Node والتفاصيل داخل Drawer.</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توفير Print/Export مناسب للهيكل التنظيمي الكبير.</w:t>
      </w:r>
    </w:p>
    <w:p>
      <w:pPr>
        <w:keepNext/>
        <w:bidi w:val="1"/>
        <w:spacing w:before="240" w:after="120"/>
        <w:jc w:val="right"/>
      </w:pPr>
      <w:r>
        <w:rPr>
          <w:rFonts w:ascii="Noto Sans Arabic" w:hAnsi="Noto Sans Arabic" w:eastAsia="Noto Sans Arabic" w:cs="Noto Sans Arabic"/>
          <w:b/>
          <w:color w:val="1E3A8A"/>
          <w:sz w:val="36"/>
        </w:rPr>
        <w:t>25. Responsive وMobile UX</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016"/>
            <w:shd w:fill="1E3A8A"/>
            <w:vAlign w:val="center"/>
            <w:textDirection w:val="rlTb"/>
            <w:tcBorders>
              <w:top w:val="single" w:sz="2" w:color="CBD5E1"/>
              <w:left w:val="single" w:sz="2" w:color="CBD5E1"/>
              <w:bottom w:val="single" w:sz="2" w:color="CBD5E1"/>
              <w:right w:val="single" w:sz="2" w:color="CBD5E1"/>
            </w:tcBorders>
          </w:tcPr>
          <w:p>
            <w:pPr>
              <w:bidi w:val="1"/>
              <w:jc w:val="center"/>
            </w:pPr>
            <w:r>
              <w:rPr>
                <w:rFonts w:ascii="Noto Sans Arabic" w:hAnsi="Noto Sans Arabic" w:eastAsia="Noto Sans Arabic" w:cs="Noto Sans Arabic"/>
                <w:b/>
                <w:color w:val="FFFFFF"/>
                <w:sz w:val="17"/>
              </w:rPr>
              <w:t>النطاق</w:t>
            </w:r>
          </w:p>
        </w:tc>
        <w:tc>
          <w:tcPr>
            <w:tcW w:type="dxa" w:w="7632"/>
            <w:shd w:fill="1E3A8A"/>
            <w:vAlign w:val="center"/>
            <w:textDirection w:val="rlTb"/>
            <w:tcBorders>
              <w:top w:val="single" w:sz="2" w:color="CBD5E1"/>
              <w:left w:val="single" w:sz="2" w:color="CBD5E1"/>
              <w:bottom w:val="single" w:sz="2" w:color="CBD5E1"/>
              <w:right w:val="single" w:sz="2" w:color="CBD5E1"/>
            </w:tcBorders>
          </w:tcPr>
          <w:p>
            <w:pPr>
              <w:bidi w:val="1"/>
              <w:jc w:val="center"/>
            </w:pPr>
            <w:r>
              <w:rPr>
                <w:rFonts w:ascii="Noto Sans Arabic" w:hAnsi="Noto Sans Arabic" w:eastAsia="Noto Sans Arabic" w:cs="Noto Sans Arabic"/>
                <w:b/>
                <w:color w:val="FFFFFF"/>
                <w:sz w:val="17"/>
              </w:rPr>
              <w:t>القاعدة</w:t>
            </w:r>
          </w:p>
        </w:tc>
      </w:tr>
      <w:tr>
        <w:tc>
          <w:tcPr>
            <w:tcW w:type="dxa" w:w="2016"/>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Desktop</w:t>
            </w:r>
          </w:p>
        </w:tc>
        <w:tc>
          <w:tcPr>
            <w:tcW w:type="dxa" w:w="7632"/>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كثافة عالية، Sidebar، جداول كاملة، Split Views.</w:t>
            </w:r>
          </w:p>
        </w:tc>
      </w:tr>
      <w:tr>
        <w:tc>
          <w:tcPr>
            <w:tcW w:type="dxa" w:w="2016"/>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Tablet</w:t>
            </w:r>
          </w:p>
        </w:tc>
        <w:tc>
          <w:tcPr>
            <w:tcW w:type="dxa" w:w="7632"/>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تقليل الأعمدة، Drawer أوسع، Actions أكثر اختصاراً.</w:t>
            </w:r>
          </w:p>
        </w:tc>
      </w:tr>
      <w:tr>
        <w:tc>
          <w:tcPr>
            <w:tcW w:type="dxa" w:w="2016"/>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Mobile</w:t>
            </w:r>
          </w:p>
        </w:tc>
        <w:tc>
          <w:tcPr>
            <w:tcW w:type="dxa" w:w="7632"/>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Employee Self-Service أولاً، Bottom Navigation/Bottom Sheets، Cards بدلاً من الجداول الكبيرة.</w:t>
            </w:r>
          </w:p>
        </w:tc>
      </w:tr>
      <w:tr>
        <w:tc>
          <w:tcPr>
            <w:tcW w:type="dxa" w:w="2016"/>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Touch</w:t>
            </w:r>
          </w:p>
        </w:tc>
        <w:tc>
          <w:tcPr>
            <w:tcW w:type="dxa" w:w="7632"/>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Target لا يقل تقريباً عن 44×44px للإجراءات الأساسية.</w:t>
            </w:r>
          </w:p>
        </w:tc>
      </w:tr>
      <w:tr>
        <w:tc>
          <w:tcPr>
            <w:tcW w:type="dxa" w:w="2016"/>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Responsive Priority</w:t>
            </w:r>
          </w:p>
        </w:tc>
        <w:tc>
          <w:tcPr>
            <w:tcW w:type="dxa" w:w="7632"/>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تحديد Primary/Secondary/Hidden fields لكل View، وليس تصغير Desktop فقط.</w:t>
            </w:r>
          </w:p>
        </w:tc>
      </w:tr>
    </w:tbl>
    <w:p/>
    <w:p>
      <w:pPr>
        <w:keepNext/>
        <w:bidi w:val="1"/>
        <w:spacing w:before="240" w:after="120"/>
        <w:jc w:val="right"/>
      </w:pPr>
      <w:r>
        <w:rPr>
          <w:rFonts w:ascii="Noto Sans Arabic" w:hAnsi="Noto Sans Arabic" w:eastAsia="Noto Sans Arabic" w:cs="Noto Sans Arabic"/>
          <w:b/>
          <w:color w:val="1E3A8A"/>
          <w:sz w:val="36"/>
        </w:rPr>
        <w:t>26. Print وExport</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تعريف Print CSS رسمي لكل Page Template قابل للطباعة.</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إخفاء Navigation وActions غير الضرورية في الطباعة.</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المستند المطبوع يجب أن يحتوي عنوان واضح، Context، تاريخ الإنشاء، والجهة عند الحاجة.</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Export dialog يسمح بتحديد Columns، Format، Language، Range، والفلاتر الحالية.</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Formats الأساسية: Excel/XLSX للبيانات، CSV للتكامل، PDF للتقارير الرسمية حسب الحاجة.</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تصدير الحقول الحساسة يجب أن يخضع لصلاحية منفصلة وقد يسجل Audit event.</w:t>
      </w:r>
    </w:p>
    <w:p>
      <w:pPr>
        <w:keepNext/>
        <w:bidi w:val="1"/>
        <w:spacing w:before="240" w:after="120"/>
        <w:jc w:val="right"/>
      </w:pPr>
      <w:r>
        <w:rPr>
          <w:rFonts w:ascii="Noto Sans Arabic" w:hAnsi="Noto Sans Arabic" w:eastAsia="Noto Sans Arabic" w:cs="Noto Sans Arabic"/>
          <w:b/>
          <w:color w:val="1E3A8A"/>
          <w:sz w:val="36"/>
        </w:rPr>
        <w:t>27. حالات Loading / Empty / Error / Success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shd w:fill="1E3A8A"/>
            <w:vAlign w:val="center"/>
            <w:textDirection w:val="rlTb"/>
            <w:tcBorders>
              <w:top w:val="single" w:sz="2" w:color="CBD5E1"/>
              <w:left w:val="single" w:sz="2" w:color="CBD5E1"/>
              <w:bottom w:val="single" w:sz="2" w:color="CBD5E1"/>
              <w:right w:val="single" w:sz="2" w:color="CBD5E1"/>
            </w:tcBorders>
          </w:tcPr>
          <w:p>
            <w:pPr>
              <w:bidi w:val="1"/>
              <w:jc w:val="center"/>
            </w:pPr>
            <w:r>
              <w:rPr>
                <w:rFonts w:ascii="Noto Sans Arabic" w:hAnsi="Noto Sans Arabic" w:eastAsia="Noto Sans Arabic" w:cs="Noto Sans Arabic"/>
                <w:b/>
                <w:color w:val="FFFFFF"/>
                <w:sz w:val="17"/>
              </w:rPr>
              <w:t>الحالة</w:t>
            </w:r>
          </w:p>
        </w:tc>
        <w:tc>
          <w:tcPr>
            <w:tcW w:type="dxa" w:w="7200"/>
            <w:shd w:fill="1E3A8A"/>
            <w:vAlign w:val="center"/>
            <w:textDirection w:val="rlTb"/>
            <w:tcBorders>
              <w:top w:val="single" w:sz="2" w:color="CBD5E1"/>
              <w:left w:val="single" w:sz="2" w:color="CBD5E1"/>
              <w:bottom w:val="single" w:sz="2" w:color="CBD5E1"/>
              <w:right w:val="single" w:sz="2" w:color="CBD5E1"/>
            </w:tcBorders>
          </w:tcPr>
          <w:p>
            <w:pPr>
              <w:bidi w:val="1"/>
              <w:jc w:val="center"/>
            </w:pPr>
            <w:r>
              <w:rPr>
                <w:rFonts w:ascii="Noto Sans Arabic" w:hAnsi="Noto Sans Arabic" w:eastAsia="Noto Sans Arabic" w:cs="Noto Sans Arabic"/>
                <w:b/>
                <w:color w:val="FFFFFF"/>
                <w:sz w:val="17"/>
              </w:rPr>
              <w:t>المعيار</w:t>
            </w:r>
          </w:p>
        </w:tc>
      </w:tr>
      <w:tr>
        <w:tc>
          <w:tcPr>
            <w:tcW w:type="dxa" w:w="244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Loading</w:t>
            </w:r>
          </w:p>
        </w:tc>
        <w:tc>
          <w:tcPr>
            <w:tcW w:type="dxa" w:w="720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Skeleton يطابق تقريباً شكل المحتوى المتوقع؛ Spinner للعمليات الصغيرة فقط.</w:t>
            </w:r>
          </w:p>
        </w:tc>
      </w:tr>
      <w:tr>
        <w:tc>
          <w:tcPr>
            <w:tcW w:type="dxa" w:w="2448"/>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Empty - no data</w:t>
            </w:r>
          </w:p>
        </w:tc>
        <w:tc>
          <w:tcPr>
            <w:tcW w:type="dxa" w:w="7200"/>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تفسير سبب عدم وجود بيانات + Action للبدء إن كان مناسباً.</w:t>
            </w:r>
          </w:p>
        </w:tc>
      </w:tr>
      <w:tr>
        <w:tc>
          <w:tcPr>
            <w:tcW w:type="dxa" w:w="244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Empty - no results</w:t>
            </w:r>
          </w:p>
        </w:tc>
        <w:tc>
          <w:tcPr>
            <w:tcW w:type="dxa" w:w="720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إظهار الفلاتر الحالية + Clear Filters.</w:t>
            </w:r>
          </w:p>
        </w:tc>
      </w:tr>
      <w:tr>
        <w:tc>
          <w:tcPr>
            <w:tcW w:type="dxa" w:w="2448"/>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Network Error</w:t>
            </w:r>
          </w:p>
        </w:tc>
        <w:tc>
          <w:tcPr>
            <w:tcW w:type="dxa" w:w="7200"/>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Retry + معلومات مختصرة؛ لا تعرض Stack Trace.</w:t>
            </w:r>
          </w:p>
        </w:tc>
      </w:tr>
      <w:tr>
        <w:tc>
          <w:tcPr>
            <w:tcW w:type="dxa" w:w="244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Permission Error</w:t>
            </w:r>
          </w:p>
        </w:tc>
        <w:tc>
          <w:tcPr>
            <w:tcW w:type="dxa" w:w="720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توضيح عدم الصلاحية بدون كشف معلومات حساسة عن المورد.</w:t>
            </w:r>
          </w:p>
        </w:tc>
      </w:tr>
      <w:tr>
        <w:tc>
          <w:tcPr>
            <w:tcW w:type="dxa" w:w="2448"/>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Validation Error</w:t>
            </w:r>
          </w:p>
        </w:tc>
        <w:tc>
          <w:tcPr>
            <w:tcW w:type="dxa" w:w="7200"/>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Inline + Summary في النماذج الطويلة.</w:t>
            </w:r>
          </w:p>
        </w:tc>
      </w:tr>
      <w:tr>
        <w:tc>
          <w:tcPr>
            <w:tcW w:type="dxa" w:w="244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Success</w:t>
            </w:r>
          </w:p>
        </w:tc>
        <w:tc>
          <w:tcPr>
            <w:tcW w:type="dxa" w:w="720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Toast أو Inline success؛ لا تستخدم Modal لمجرد النجاح.</w:t>
            </w:r>
          </w:p>
        </w:tc>
      </w:tr>
      <w:tr>
        <w:tc>
          <w:tcPr>
            <w:tcW w:type="dxa" w:w="2448"/>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Undo</w:t>
            </w:r>
          </w:p>
        </w:tc>
        <w:tc>
          <w:tcPr>
            <w:tcW w:type="dxa" w:w="7200"/>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يفضل للحذف المنطقي/الأرشفة عندما تكون العملية قابلة للعكس.</w:t>
            </w:r>
          </w:p>
        </w:tc>
      </w:tr>
    </w:tbl>
    <w:p/>
    <w:p>
      <w:r>
        <w:br w:type="page"/>
      </w:r>
    </w:p>
    <w:p>
      <w:pPr>
        <w:keepNext/>
        <w:bidi w:val="1"/>
        <w:spacing w:before="240" w:after="120"/>
        <w:jc w:val="right"/>
      </w:pPr>
      <w:r>
        <w:rPr>
          <w:rFonts w:ascii="Noto Sans Arabic" w:hAnsi="Noto Sans Arabic" w:eastAsia="Noto Sans Arabic" w:cs="Noto Sans Arabic"/>
          <w:b/>
          <w:color w:val="1E3A8A"/>
          <w:sz w:val="36"/>
        </w:rPr>
        <w:t>28. Security &amp; Privacy UX</w:t>
      </w:r>
    </w:p>
    <w:p>
      <w:pPr>
        <w:bidi w:val="1"/>
        <w:spacing w:before="0" w:after="120" w:line="276" w:lineRule="auto"/>
        <w:jc w:val="right"/>
      </w:pPr>
      <w:r>
        <w:rPr>
          <w:rFonts w:ascii="Noto Sans Arabic" w:hAnsi="Noto Sans Arabic" w:eastAsia="Noto Sans Arabic" w:cs="Noto Sans Arabic"/>
        </w:rPr>
        <w:t>الصلاحية ليست مجرد Authorization في الـAPI؛ يجب أن تظهر آثارها بشكل صحيح في الواجهة بدون كشف أو تضليل.</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92"/>
            <w:shd w:fill="1E3A8A"/>
            <w:vAlign w:val="center"/>
            <w:textDirection w:val="rlTb"/>
            <w:tcBorders>
              <w:top w:val="single" w:sz="2" w:color="CBD5E1"/>
              <w:left w:val="single" w:sz="2" w:color="CBD5E1"/>
              <w:bottom w:val="single" w:sz="2" w:color="CBD5E1"/>
              <w:right w:val="single" w:sz="2" w:color="CBD5E1"/>
            </w:tcBorders>
          </w:tcPr>
          <w:p>
            <w:pPr>
              <w:bidi w:val="1"/>
              <w:jc w:val="center"/>
            </w:pPr>
            <w:r>
              <w:rPr>
                <w:rFonts w:ascii="Noto Sans Arabic" w:hAnsi="Noto Sans Arabic" w:eastAsia="Noto Sans Arabic" w:cs="Noto Sans Arabic"/>
                <w:b/>
                <w:color w:val="FFFFFF"/>
                <w:sz w:val="17"/>
              </w:rPr>
              <w:t>النمط</w:t>
            </w:r>
          </w:p>
        </w:tc>
        <w:tc>
          <w:tcPr>
            <w:tcW w:type="dxa" w:w="7056"/>
            <w:shd w:fill="1E3A8A"/>
            <w:vAlign w:val="center"/>
            <w:textDirection w:val="rlTb"/>
            <w:tcBorders>
              <w:top w:val="single" w:sz="2" w:color="CBD5E1"/>
              <w:left w:val="single" w:sz="2" w:color="CBD5E1"/>
              <w:bottom w:val="single" w:sz="2" w:color="CBD5E1"/>
              <w:right w:val="single" w:sz="2" w:color="CBD5E1"/>
            </w:tcBorders>
          </w:tcPr>
          <w:p>
            <w:pPr>
              <w:bidi w:val="1"/>
              <w:jc w:val="center"/>
            </w:pPr>
            <w:r>
              <w:rPr>
                <w:rFonts w:ascii="Noto Sans Arabic" w:hAnsi="Noto Sans Arabic" w:eastAsia="Noto Sans Arabic" w:cs="Noto Sans Arabic"/>
                <w:b/>
                <w:color w:val="FFFFFF"/>
                <w:sz w:val="17"/>
              </w:rPr>
              <w:t>متى يستخدم</w:t>
            </w:r>
          </w:p>
        </w:tc>
      </w:tr>
      <w:tr>
        <w:tc>
          <w:tcPr>
            <w:tcW w:type="dxa" w:w="2592"/>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Hidden</w:t>
            </w:r>
          </w:p>
        </w:tc>
        <w:tc>
          <w:tcPr>
            <w:tcW w:type="dxa" w:w="7056"/>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عندما وجود الإجراء نفسه يكشف معلومة غير مسموحة أو ليس للمستخدم أي علاقة به.</w:t>
            </w:r>
          </w:p>
        </w:tc>
      </w:tr>
      <w:tr>
        <w:tc>
          <w:tcPr>
            <w:tcW w:type="dxa" w:w="2592"/>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Disabled + Reason</w:t>
            </w:r>
          </w:p>
        </w:tc>
        <w:tc>
          <w:tcPr>
            <w:tcW w:type="dxa" w:w="7056"/>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عندما يحتاج المستخدم أن يعرف أن الإجراء موجود ولكن غير متاح بسبب State/Policy وليس بسبب سرية الصلاحية.</w:t>
            </w:r>
          </w:p>
        </w:tc>
      </w:tr>
      <w:tr>
        <w:tc>
          <w:tcPr>
            <w:tcW w:type="dxa" w:w="2592"/>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Read-only</w:t>
            </w:r>
          </w:p>
        </w:tc>
        <w:tc>
          <w:tcPr>
            <w:tcW w:type="dxa" w:w="7056"/>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عند السماح بالمشاهدة دون التعديل.</w:t>
            </w:r>
          </w:p>
        </w:tc>
      </w:tr>
      <w:tr>
        <w:tc>
          <w:tcPr>
            <w:tcW w:type="dxa" w:w="2592"/>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Masked</w:t>
            </w:r>
          </w:p>
        </w:tc>
        <w:tc>
          <w:tcPr>
            <w:tcW w:type="dxa" w:w="7056"/>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للبيانات الحساسة مثل الأرقام الشخصية أو الرواتب عند السماح بجزء من العرض.</w:t>
            </w:r>
          </w:p>
        </w:tc>
      </w:tr>
      <w:tr>
        <w:tc>
          <w:tcPr>
            <w:tcW w:type="dxa" w:w="2592"/>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Reveal + Audit</w:t>
            </w:r>
          </w:p>
        </w:tc>
        <w:tc>
          <w:tcPr>
            <w:tcW w:type="dxa" w:w="7056"/>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للبيانات شديدة الحساسية عند الحاجة العملية مع تسجيل حدث المشاهدة.</w:t>
            </w:r>
          </w:p>
        </w:tc>
      </w:tr>
      <w:tr>
        <w:tc>
          <w:tcPr>
            <w:tcW w:type="dxa" w:w="2592"/>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Re-authentication</w:t>
            </w:r>
          </w:p>
        </w:tc>
        <w:tc>
          <w:tcPr>
            <w:tcW w:type="dxa" w:w="7056"/>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قبل إجراء شديد الحساسية مثل تغيير معلومات بنكية أو اعتماد مالي حسب السياسة.</w:t>
            </w:r>
          </w:p>
        </w:tc>
      </w:tr>
    </w:tbl>
    <w:p/>
    <w:p>
      <w:pPr>
        <w:keepNext/>
        <w:bidi w:val="1"/>
        <w:spacing w:before="240" w:after="120"/>
        <w:jc w:val="right"/>
      </w:pPr>
      <w:r>
        <w:rPr>
          <w:rFonts w:ascii="Noto Sans Arabic" w:hAnsi="Noto Sans Arabic" w:eastAsia="Noto Sans Arabic" w:cs="Noto Sans Arabic"/>
          <w:b/>
          <w:color w:val="1E3A8A"/>
          <w:sz w:val="36"/>
        </w:rPr>
        <w:t>29. Data Classification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16"/>
            <w:shd w:fill="1E3A8A"/>
            <w:vAlign w:val="center"/>
            <w:textDirection w:val="rlTb"/>
            <w:tcBorders>
              <w:top w:val="single" w:sz="2" w:color="CBD5E1"/>
              <w:left w:val="single" w:sz="2" w:color="CBD5E1"/>
              <w:bottom w:val="single" w:sz="2" w:color="CBD5E1"/>
              <w:right w:val="single" w:sz="2" w:color="CBD5E1"/>
            </w:tcBorders>
          </w:tcPr>
          <w:p>
            <w:pPr>
              <w:bidi w:val="1"/>
              <w:jc w:val="center"/>
            </w:pPr>
            <w:r>
              <w:rPr>
                <w:rFonts w:ascii="Noto Sans Arabic" w:hAnsi="Noto Sans Arabic" w:eastAsia="Noto Sans Arabic" w:cs="Noto Sans Arabic"/>
                <w:b/>
                <w:color w:val="FFFFFF"/>
                <w:sz w:val="17"/>
              </w:rPr>
              <w:t>التصنيف</w:t>
            </w:r>
          </w:p>
        </w:tc>
        <w:tc>
          <w:tcPr>
            <w:tcW w:type="dxa" w:w="3312"/>
            <w:shd w:fill="1E3A8A"/>
            <w:vAlign w:val="center"/>
            <w:textDirection w:val="rlTb"/>
            <w:tcBorders>
              <w:top w:val="single" w:sz="2" w:color="CBD5E1"/>
              <w:left w:val="single" w:sz="2" w:color="CBD5E1"/>
              <w:bottom w:val="single" w:sz="2" w:color="CBD5E1"/>
              <w:right w:val="single" w:sz="2" w:color="CBD5E1"/>
            </w:tcBorders>
          </w:tcPr>
          <w:p>
            <w:pPr>
              <w:bidi w:val="1"/>
              <w:jc w:val="center"/>
            </w:pPr>
            <w:r>
              <w:rPr>
                <w:rFonts w:ascii="Noto Sans Arabic" w:hAnsi="Noto Sans Arabic" w:eastAsia="Noto Sans Arabic" w:cs="Noto Sans Arabic"/>
                <w:b/>
                <w:color w:val="FFFFFF"/>
                <w:sz w:val="17"/>
              </w:rPr>
              <w:t>أمثلة</w:t>
            </w:r>
          </w:p>
        </w:tc>
        <w:tc>
          <w:tcPr>
            <w:tcW w:type="dxa" w:w="4320"/>
            <w:shd w:fill="1E3A8A"/>
            <w:vAlign w:val="center"/>
            <w:textDirection w:val="rlTb"/>
            <w:tcBorders>
              <w:top w:val="single" w:sz="2" w:color="CBD5E1"/>
              <w:left w:val="single" w:sz="2" w:color="CBD5E1"/>
              <w:bottom w:val="single" w:sz="2" w:color="CBD5E1"/>
              <w:right w:val="single" w:sz="2" w:color="CBD5E1"/>
            </w:tcBorders>
          </w:tcPr>
          <w:p>
            <w:pPr>
              <w:bidi w:val="1"/>
              <w:jc w:val="center"/>
            </w:pPr>
            <w:r>
              <w:rPr>
                <w:rFonts w:ascii="Noto Sans Arabic" w:hAnsi="Noto Sans Arabic" w:eastAsia="Noto Sans Arabic" w:cs="Noto Sans Arabic"/>
                <w:b/>
                <w:color w:val="FFFFFF"/>
                <w:sz w:val="17"/>
              </w:rPr>
              <w:t>سلوك UI مقترح</w:t>
            </w:r>
          </w:p>
        </w:tc>
      </w:tr>
      <w:tr>
        <w:tc>
          <w:tcPr>
            <w:tcW w:type="dxa" w:w="2016"/>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Internal</w:t>
            </w:r>
          </w:p>
        </w:tc>
        <w:tc>
          <w:tcPr>
            <w:tcW w:type="dxa" w:w="3312"/>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القسم، الوظيفة، بيانات تنظيمية عامة</w:t>
            </w:r>
          </w:p>
        </w:tc>
        <w:tc>
          <w:tcPr>
            <w:tcW w:type="dxa" w:w="432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عرض طبيعي للمخولين.</w:t>
            </w:r>
          </w:p>
        </w:tc>
      </w:tr>
      <w:tr>
        <w:tc>
          <w:tcPr>
            <w:tcW w:type="dxa" w:w="2016"/>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Confidential</w:t>
            </w:r>
          </w:p>
        </w:tc>
        <w:tc>
          <w:tcPr>
            <w:tcW w:type="dxa" w:w="3312"/>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هواتف، عنوان، رقم وطني</w:t>
            </w:r>
          </w:p>
        </w:tc>
        <w:tc>
          <w:tcPr>
            <w:tcW w:type="dxa" w:w="4320"/>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Mask جزئي، صلاحيات دقيقة، لا يظهر في Global Search دون داعٍ.</w:t>
            </w:r>
          </w:p>
        </w:tc>
      </w:tr>
      <w:tr>
        <w:tc>
          <w:tcPr>
            <w:tcW w:type="dxa" w:w="2016"/>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Highly Sensitive</w:t>
            </w:r>
          </w:p>
        </w:tc>
        <w:tc>
          <w:tcPr>
            <w:tcW w:type="dxa" w:w="3312"/>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الراتب، الحساب البنكي، تقييمات خاصة</w:t>
            </w:r>
          </w:p>
        </w:tc>
        <w:tc>
          <w:tcPr>
            <w:tcW w:type="dxa" w:w="432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Reveal/Read-only حسب الدور، Audit، Export permission منفصل.</w:t>
            </w:r>
          </w:p>
        </w:tc>
      </w:tr>
    </w:tbl>
    <w:p/>
    <w:p>
      <w:pPr>
        <w:keepNext/>
        <w:bidi w:val="1"/>
        <w:spacing w:before="240" w:after="120"/>
        <w:jc w:val="right"/>
      </w:pPr>
      <w:r>
        <w:rPr>
          <w:rFonts w:ascii="Noto Sans Arabic" w:hAnsi="Noto Sans Arabic" w:eastAsia="Noto Sans Arabic" w:cs="Noto Sans Arabic"/>
          <w:b/>
          <w:color w:val="1E3A8A"/>
          <w:sz w:val="36"/>
        </w:rPr>
        <w:t>30. Accessibility</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استهداف WCAG 2.2 AA للمكونات والصفحات الأساسية.</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Keyboard navigation كامل لكل Component تفاعلي.</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Focus Indicator واضح وغير معتمد على تغيير اللون فقط.</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Labels برمجية للأزرار ذات الأيقونات وARIA حيث يلزم.</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عدم استخدام اللون وحده للحالة؛ Status = لون + نص + Icon/shape عند الحاجة.</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دعم Zoom/Text scaling دون قطع النص أو إخفاء الإجراءات الأساسية.</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Reduced Motion يحترم Preference المستخدم والنظام.</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Charts يجب أن تملك Data Table أو وصف بديل للمعلومات الأساسية.</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Touch targets مناسبة للموبايل.</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اختبار Screen Reader للمسارات الأساسية مثل Login، Search، Form، Approve، Employee Profile.</w:t>
      </w:r>
    </w:p>
    <w:p>
      <w:pPr>
        <w:keepNext/>
        <w:bidi w:val="1"/>
        <w:spacing w:before="240" w:after="120"/>
        <w:jc w:val="right"/>
      </w:pPr>
      <w:r>
        <w:rPr>
          <w:rFonts w:ascii="Noto Sans Arabic" w:hAnsi="Noto Sans Arabic" w:eastAsia="Noto Sans Arabic" w:cs="Noto Sans Arabic"/>
          <w:b/>
          <w:color w:val="1E3A8A"/>
          <w:sz w:val="36"/>
        </w:rPr>
        <w:t>31. Analytics وCharts</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KPI Card يجب أن تعرض القيمة والسياق والتغير والفترة، وليس رقماً منفرداً فقط.</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Drill-down: الضغط على KPI يفتح قائمة مفلترة بنفس سياق المؤشر.</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Tooltip واضح، Legend ثابت، وعدم استخدام ألوان كثيرة غير دلالية.</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Smart Insight يجب أن يوضح مصدر المقارنة والفترة؛ مثال: “زاد الغياب 12% مقارنة بالشهر السابق”.</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في البيانات الحساسة يجب تطبيق نفس Permission model على Aggregations وDrill-down.</w:t>
      </w:r>
    </w:p>
    <w:p>
      <w:pPr>
        <w:keepNext/>
        <w:bidi w:val="1"/>
        <w:spacing w:before="240" w:after="120"/>
        <w:jc w:val="right"/>
      </w:pPr>
      <w:r>
        <w:rPr>
          <w:rFonts w:ascii="Noto Sans Arabic" w:hAnsi="Noto Sans Arabic" w:eastAsia="Noto Sans Arabic" w:cs="Noto Sans Arabic"/>
          <w:b/>
          <w:color w:val="1E3A8A"/>
          <w:sz w:val="36"/>
        </w:rPr>
        <w:t>32. AI UX وHuman-in-the-loop</w:t>
      </w:r>
    </w:p>
    <w:tbl>
      <w:tblPr>
        <w:tblW w:type="auto" w:w="0"/>
        <w:jc w:val="center"/>
        <w:tblLayout w:type="autofit"/>
        <w:tblLook w:firstColumn="1" w:firstRow="1" w:lastColumn="0" w:lastRow="0" w:noHBand="0" w:noVBand="1" w:val="04A0"/>
      </w:tblPr>
      <w:tblGrid>
        <w:gridCol w:w="10368"/>
      </w:tblGrid>
      <w:tr>
        <w:tc>
          <w:tcPr>
            <w:tcW w:type="dxa" w:w="10368"/>
            <w:shd w:fill="FFFBEB"/>
            <w:tcBorders>
              <w:top w:val="single" w:sz="8" w:color="B45309"/>
              <w:left w:val="single" w:sz="8" w:color="B45309"/>
              <w:bottom w:val="single" w:sz="8" w:color="B45309"/>
              <w:right w:val="single" w:sz="8" w:color="B45309"/>
            </w:tcBorders>
          </w:tcPr>
          <w:p>
            <w:pPr>
              <w:bidi w:val="1"/>
              <w:spacing w:before="0" w:after="0" w:line="276" w:lineRule="auto"/>
              <w:jc w:val="right"/>
            </w:pPr>
            <w:r>
              <w:rPr>
                <w:rFonts w:ascii="Noto Sans Arabic" w:hAnsi="Noto Sans Arabic" w:eastAsia="Noto Sans Arabic" w:cs="Noto Sans Arabic"/>
                <w:b/>
                <w:color w:val="B45309"/>
              </w:rPr>
              <w:t>قاعدة أساسية</w:t>
              <w:br/>
            </w:r>
            <w:r>
              <w:rPr>
                <w:rFonts w:ascii="Noto Sans Arabic" w:hAnsi="Noto Sans Arabic" w:eastAsia="Noto Sans Arabic" w:cs="Noto Sans Arabic"/>
                <w:color w:val="1F2937"/>
              </w:rPr>
              <w:t>أي مخرجات AI تخص التوظيف أو الأداء أو المخاطر أو القرارات الإدارية تُعرض كاقتراح أو تحليل مساعد، وليس كقرار نهائي. يجب أن يبقى القرار البشري واضحاً ومسجلاً.</w:t>
            </w:r>
          </w:p>
        </w:tc>
      </w:tr>
    </w:tbl>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تمييز AI Suggestion بصرياً عن System Rule وعن Human Decision.</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إظهار Why / Evidence / Confidence عندما يكون ذلك مناسباً ومسموحاً.</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توفير Accept / Reject / Feedback بشكل صريح.</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تسجيل Human decision وليس فقط نتيجة النموذج.</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عدم إخفاء عدم اليقين خلف لغة حاسمة.</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في البحث باللغة الطبيعية، يجب إظهار الفلاتر التي فهمها النظام قبل تنفيذ عملية حساسة أو واسعة.</w:t>
      </w:r>
    </w:p>
    <w:p>
      <w:pPr>
        <w:keepNext/>
        <w:bidi w:val="1"/>
        <w:spacing w:before="240" w:after="120"/>
        <w:jc w:val="right"/>
      </w:pPr>
      <w:r>
        <w:rPr>
          <w:rFonts w:ascii="Noto Sans Arabic" w:hAnsi="Noto Sans Arabic" w:eastAsia="Noto Sans Arabic" w:cs="Noto Sans Arabic"/>
          <w:b/>
          <w:color w:val="1E3A8A"/>
          <w:sz w:val="36"/>
        </w:rPr>
        <w:t>33. White-label وTheme Inheritance</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Branding قابل للضبط: Logo، App Name، Primary Brand، Login Illustration، Footer Text.</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منع المؤسسة من تغيير Semantic Success/Warning/Error إلى ألوان تفقد معناها.</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User Theme لا يتجاوز ضوابط Accessibility أو الهوية المؤسسية المحددة.</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الفصل بين Theme data وBusiness data في الكود.</w:t>
      </w:r>
    </w:p>
    <w:p>
      <w:pPr>
        <w:keepNext/>
        <w:bidi w:val="1"/>
        <w:spacing w:before="240" w:after="120"/>
        <w:jc w:val="right"/>
      </w:pPr>
      <w:r>
        <w:rPr>
          <w:rFonts w:ascii="Noto Sans Arabic" w:hAnsi="Noto Sans Arabic" w:eastAsia="Noto Sans Arabic" w:cs="Noto Sans Arabic"/>
          <w:b/>
          <w:color w:val="1E3A8A"/>
          <w:sz w:val="36"/>
        </w:rPr>
        <w:t>34. Telemetry وUX Measurement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880"/>
            <w:shd w:fill="1E3A8A"/>
            <w:vAlign w:val="center"/>
            <w:textDirection w:val="rlTb"/>
            <w:tcBorders>
              <w:top w:val="single" w:sz="2" w:color="CBD5E1"/>
              <w:left w:val="single" w:sz="2" w:color="CBD5E1"/>
              <w:bottom w:val="single" w:sz="2" w:color="CBD5E1"/>
              <w:right w:val="single" w:sz="2" w:color="CBD5E1"/>
            </w:tcBorders>
          </w:tcPr>
          <w:p>
            <w:pPr>
              <w:bidi w:val="1"/>
              <w:jc w:val="center"/>
            </w:pPr>
            <w:r>
              <w:rPr>
                <w:rFonts w:ascii="Noto Sans Arabic" w:hAnsi="Noto Sans Arabic" w:eastAsia="Noto Sans Arabic" w:cs="Noto Sans Arabic"/>
                <w:b/>
                <w:color w:val="FFFFFF"/>
                <w:sz w:val="17"/>
              </w:rPr>
              <w:t>المؤشر</w:t>
            </w:r>
          </w:p>
        </w:tc>
        <w:tc>
          <w:tcPr>
            <w:tcW w:type="dxa" w:w="6768"/>
            <w:shd w:fill="1E3A8A"/>
            <w:vAlign w:val="center"/>
            <w:textDirection w:val="rlTb"/>
            <w:tcBorders>
              <w:top w:val="single" w:sz="2" w:color="CBD5E1"/>
              <w:left w:val="single" w:sz="2" w:color="CBD5E1"/>
              <w:bottom w:val="single" w:sz="2" w:color="CBD5E1"/>
              <w:right w:val="single" w:sz="2" w:color="CBD5E1"/>
            </w:tcBorders>
          </w:tcPr>
          <w:p>
            <w:pPr>
              <w:bidi w:val="1"/>
              <w:jc w:val="center"/>
            </w:pPr>
            <w:r>
              <w:rPr>
                <w:rFonts w:ascii="Noto Sans Arabic" w:hAnsi="Noto Sans Arabic" w:eastAsia="Noto Sans Arabic" w:cs="Noto Sans Arabic"/>
                <w:b/>
                <w:color w:val="FFFFFF"/>
                <w:sz w:val="17"/>
              </w:rPr>
              <w:t>الغرض</w:t>
            </w:r>
          </w:p>
        </w:tc>
      </w:tr>
      <w:tr>
        <w:tc>
          <w:tcPr>
            <w:tcW w:type="dxa" w:w="288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Form Completion Rate</w:t>
            </w:r>
          </w:p>
        </w:tc>
        <w:tc>
          <w:tcPr>
            <w:tcW w:type="dxa" w:w="676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اكتشاف النماذج التي يتخلى عنها المستخدمون.</w:t>
            </w:r>
          </w:p>
        </w:tc>
      </w:tr>
      <w:tr>
        <w:tc>
          <w:tcPr>
            <w:tcW w:type="dxa" w:w="2880"/>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Median Task Time</w:t>
            </w:r>
          </w:p>
        </w:tc>
        <w:tc>
          <w:tcPr>
            <w:tcW w:type="dxa" w:w="6768"/>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قياس كفاءة المهام الرئيسية.</w:t>
            </w:r>
          </w:p>
        </w:tc>
      </w:tr>
      <w:tr>
        <w:tc>
          <w:tcPr>
            <w:tcW w:type="dxa" w:w="288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Validation Error Rate</w:t>
            </w:r>
          </w:p>
        </w:tc>
        <w:tc>
          <w:tcPr>
            <w:tcW w:type="dxa" w:w="676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تحديد الحقول والقواعد المربكة.</w:t>
            </w:r>
          </w:p>
        </w:tc>
      </w:tr>
      <w:tr>
        <w:tc>
          <w:tcPr>
            <w:tcW w:type="dxa" w:w="2880"/>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Search Success</w:t>
            </w:r>
          </w:p>
        </w:tc>
        <w:tc>
          <w:tcPr>
            <w:tcW w:type="dxa" w:w="6768"/>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قياس جودة Global Search.</w:t>
            </w:r>
          </w:p>
        </w:tc>
      </w:tr>
      <w:tr>
        <w:tc>
          <w:tcPr>
            <w:tcW w:type="dxa" w:w="288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Workflow SLA UX</w:t>
            </w:r>
          </w:p>
        </w:tc>
        <w:tc>
          <w:tcPr>
            <w:tcW w:type="dxa" w:w="676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رصد التأخر في خطوة وليس فقط على مستوى العملية.</w:t>
            </w:r>
          </w:p>
        </w:tc>
      </w:tr>
      <w:tr>
        <w:tc>
          <w:tcPr>
            <w:tcW w:type="dxa" w:w="2880"/>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Feature Adoption</w:t>
            </w:r>
          </w:p>
        </w:tc>
        <w:tc>
          <w:tcPr>
            <w:tcW w:type="dxa" w:w="6768"/>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معرفة إن كانت الميزة الجديدة مفهومة ومستخدمة.</w:t>
            </w:r>
          </w:p>
        </w:tc>
      </w:tr>
    </w:tbl>
    <w:p/>
    <w:p>
      <w:pPr>
        <w:keepNext/>
        <w:bidi w:val="1"/>
        <w:spacing w:before="240" w:after="120"/>
        <w:jc w:val="right"/>
      </w:pPr>
      <w:r>
        <w:rPr>
          <w:rFonts w:ascii="Noto Sans Arabic" w:hAnsi="Noto Sans Arabic" w:eastAsia="Noto Sans Arabic" w:cs="Noto Sans Arabic"/>
          <w:b/>
          <w:color w:val="1E3A8A"/>
          <w:sz w:val="36"/>
        </w:rPr>
        <w:t>35. Feature Discovery</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استخدام What’s New panel بدلاً من Popups متكررة.</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New Badge مؤقت للميزات المهمة ويختفي بعد فترة أو بعد رؤية المستخدم.</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Contextual Hint يظهر عند أول استخدام فقط، مع إمكانية الإغلاق.</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عدم تعطيل عمل المستخدم بجولات إرشادية إلزامية.</w:t>
      </w:r>
    </w:p>
    <w:p>
      <w:pPr>
        <w:keepNext/>
        <w:bidi w:val="1"/>
        <w:spacing w:before="240" w:after="120"/>
        <w:jc w:val="right"/>
      </w:pPr>
      <w:r>
        <w:rPr>
          <w:rFonts w:ascii="Noto Sans Arabic" w:hAnsi="Noto Sans Arabic" w:eastAsia="Noto Sans Arabic" w:cs="Noto Sans Arabic"/>
          <w:b/>
          <w:color w:val="1E3A8A"/>
          <w:sz w:val="36"/>
        </w:rPr>
        <w:t>36. Performance Budget</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160"/>
            <w:shd w:fill="1E3A8A"/>
            <w:vAlign w:val="center"/>
            <w:textDirection w:val="rlTb"/>
            <w:tcBorders>
              <w:top w:val="single" w:sz="2" w:color="CBD5E1"/>
              <w:left w:val="single" w:sz="2" w:color="CBD5E1"/>
              <w:bottom w:val="single" w:sz="2" w:color="CBD5E1"/>
              <w:right w:val="single" w:sz="2" w:color="CBD5E1"/>
            </w:tcBorders>
          </w:tcPr>
          <w:p>
            <w:pPr>
              <w:bidi w:val="1"/>
              <w:jc w:val="center"/>
            </w:pPr>
            <w:r>
              <w:rPr>
                <w:rFonts w:ascii="Noto Sans Arabic" w:hAnsi="Noto Sans Arabic" w:eastAsia="Noto Sans Arabic" w:cs="Noto Sans Arabic"/>
                <w:b/>
                <w:color w:val="FFFFFF"/>
                <w:sz w:val="17"/>
              </w:rPr>
              <w:t>المجال</w:t>
            </w:r>
          </w:p>
        </w:tc>
        <w:tc>
          <w:tcPr>
            <w:tcW w:type="dxa" w:w="3168"/>
            <w:shd w:fill="1E3A8A"/>
            <w:vAlign w:val="center"/>
            <w:textDirection w:val="rlTb"/>
            <w:tcBorders>
              <w:top w:val="single" w:sz="2" w:color="CBD5E1"/>
              <w:left w:val="single" w:sz="2" w:color="CBD5E1"/>
              <w:bottom w:val="single" w:sz="2" w:color="CBD5E1"/>
              <w:right w:val="single" w:sz="2" w:color="CBD5E1"/>
            </w:tcBorders>
          </w:tcPr>
          <w:p>
            <w:pPr>
              <w:bidi w:val="1"/>
              <w:jc w:val="center"/>
            </w:pPr>
            <w:r>
              <w:rPr>
                <w:rFonts w:ascii="Noto Sans Arabic" w:hAnsi="Noto Sans Arabic" w:eastAsia="Noto Sans Arabic" w:cs="Noto Sans Arabic"/>
                <w:b/>
                <w:color w:val="FFFFFF"/>
                <w:sz w:val="17"/>
              </w:rPr>
              <w:t>Baseline مقترح</w:t>
            </w:r>
          </w:p>
        </w:tc>
        <w:tc>
          <w:tcPr>
            <w:tcW w:type="dxa" w:w="4320"/>
            <w:shd w:fill="1E3A8A"/>
            <w:vAlign w:val="center"/>
            <w:textDirection w:val="rlTb"/>
            <w:tcBorders>
              <w:top w:val="single" w:sz="2" w:color="CBD5E1"/>
              <w:left w:val="single" w:sz="2" w:color="CBD5E1"/>
              <w:bottom w:val="single" w:sz="2" w:color="CBD5E1"/>
              <w:right w:val="single" w:sz="2" w:color="CBD5E1"/>
            </w:tcBorders>
          </w:tcPr>
          <w:p>
            <w:pPr>
              <w:bidi w:val="1"/>
              <w:jc w:val="center"/>
            </w:pPr>
            <w:r>
              <w:rPr>
                <w:rFonts w:ascii="Noto Sans Arabic" w:hAnsi="Noto Sans Arabic" w:eastAsia="Noto Sans Arabic" w:cs="Noto Sans Arabic"/>
                <w:b/>
                <w:color w:val="FFFFFF"/>
                <w:sz w:val="17"/>
              </w:rPr>
              <w:t>الملاحظة</w:t>
            </w:r>
          </w:p>
        </w:tc>
      </w:tr>
      <w:tr>
        <w:tc>
          <w:tcPr>
            <w:tcW w:type="dxa" w:w="216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Initial JS/CSS</w:t>
            </w:r>
          </w:p>
        </w:tc>
        <w:tc>
          <w:tcPr>
            <w:tcW w:type="dxa" w:w="316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يحدد وفق build الفعلي مع Budget واضح</w:t>
            </w:r>
          </w:p>
        </w:tc>
        <w:tc>
          <w:tcPr>
            <w:tcW w:type="dxa" w:w="432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راقب نمو الحزمة مع كل Component.</w:t>
            </w:r>
          </w:p>
        </w:tc>
      </w:tr>
      <w:tr>
        <w:tc>
          <w:tcPr>
            <w:tcW w:type="dxa" w:w="2160"/>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LCP</w:t>
            </w:r>
          </w:p>
        </w:tc>
        <w:tc>
          <w:tcPr>
            <w:tcW w:type="dxa" w:w="3168"/>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 2.5s في ظروف المؤسسة الواقعية</w:t>
            </w:r>
          </w:p>
        </w:tc>
        <w:tc>
          <w:tcPr>
            <w:tcW w:type="dxa" w:w="4320"/>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الهدف يحتاج قياساً فعلياً على الشبكة المستهدفة.</w:t>
            </w:r>
          </w:p>
        </w:tc>
      </w:tr>
      <w:tr>
        <w:tc>
          <w:tcPr>
            <w:tcW w:type="dxa" w:w="216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DataGrid</w:t>
            </w:r>
          </w:p>
        </w:tc>
        <w:tc>
          <w:tcPr>
            <w:tcW w:type="dxa" w:w="316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Virtualization / server paging للبيانات الكبيرة</w:t>
            </w:r>
          </w:p>
        </w:tc>
        <w:tc>
          <w:tcPr>
            <w:tcW w:type="dxa" w:w="432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لا تحمل آلاف الصفوف في DOM دون حاجة.</w:t>
            </w:r>
          </w:p>
        </w:tc>
      </w:tr>
      <w:tr>
        <w:tc>
          <w:tcPr>
            <w:tcW w:type="dxa" w:w="2160"/>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Images/Documents</w:t>
            </w:r>
          </w:p>
        </w:tc>
        <w:tc>
          <w:tcPr>
            <w:tcW w:type="dxa" w:w="3168"/>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Lazy load / thumbnails</w:t>
            </w:r>
          </w:p>
        </w:tc>
        <w:tc>
          <w:tcPr>
            <w:tcW w:type="dxa" w:w="4320"/>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لا تحمل Preview عالي الدقة مبكراً.</w:t>
            </w:r>
          </w:p>
        </w:tc>
      </w:tr>
      <w:tr>
        <w:tc>
          <w:tcPr>
            <w:tcW w:type="dxa" w:w="216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Search</w:t>
            </w:r>
          </w:p>
        </w:tc>
        <w:tc>
          <w:tcPr>
            <w:tcW w:type="dxa" w:w="316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Debounce + cancellation</w:t>
            </w:r>
          </w:p>
        </w:tc>
        <w:tc>
          <w:tcPr>
            <w:tcW w:type="dxa" w:w="432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إلغاء الطلب السابق عند الكتابة الجديدة.</w:t>
            </w:r>
          </w:p>
        </w:tc>
      </w:tr>
      <w:tr>
        <w:tc>
          <w:tcPr>
            <w:tcW w:type="dxa" w:w="2160"/>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Long Jobs</w:t>
            </w:r>
          </w:p>
        </w:tc>
        <w:tc>
          <w:tcPr>
            <w:tcW w:type="dxa" w:w="3168"/>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Async job UX</w:t>
            </w:r>
          </w:p>
        </w:tc>
        <w:tc>
          <w:tcPr>
            <w:tcW w:type="dxa" w:w="4320"/>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لا تبقِ المستخدم على Spinner طويل.</w:t>
            </w:r>
          </w:p>
        </w:tc>
      </w:tr>
    </w:tbl>
    <w:p/>
    <w:p>
      <w:r>
        <w:br w:type="page"/>
      </w:r>
    </w:p>
    <w:p>
      <w:pPr>
        <w:keepNext/>
        <w:bidi w:val="1"/>
        <w:spacing w:before="240" w:after="120"/>
        <w:jc w:val="right"/>
      </w:pPr>
      <w:r>
        <w:rPr>
          <w:rFonts w:ascii="Noto Sans Arabic" w:hAnsi="Noto Sans Arabic" w:eastAsia="Noto Sans Arabic" w:cs="Noto Sans Arabic"/>
          <w:b/>
          <w:color w:val="1E3A8A"/>
          <w:sz w:val="36"/>
        </w:rPr>
        <w:t>37. بنية التنفيذ المقترحة في Blazor + Tailwind</w:t>
      </w:r>
    </w:p>
    <w:p>
      <w:pPr>
        <w:bidi w:val="1"/>
        <w:spacing w:before="0" w:after="120" w:line="276" w:lineRule="auto"/>
        <w:jc w:val="right"/>
      </w:pPr>
      <w:r>
        <w:rPr>
          <w:rFonts w:ascii="Noto Sans Arabic" w:hAnsi="Noto Sans Arabic" w:eastAsia="Noto Sans Arabic" w:cs="Noto Sans Arabic"/>
        </w:rPr>
        <w:t>يقترح إنشاء Design System كمشروع/طبقة مستقلة داخل Solution، بحيث تعتمد عليه وحدات النظام بدلاً من تكرار CSS وMarkup.</w:t>
      </w:r>
    </w:p>
    <w:tbl>
      <w:tblPr>
        <w:tblW w:type="auto" w:w="0"/>
        <w:jc w:val="center"/>
        <w:tblLook w:firstColumn="1" w:firstRow="1" w:lastColumn="0" w:lastRow="0" w:noHBand="0" w:noVBand="1" w:val="04A0"/>
      </w:tblPr>
      <w:tblGrid>
        <w:gridCol w:w="10368"/>
      </w:tblGrid>
      <w:tr>
        <w:tc>
          <w:tcPr>
            <w:tcW w:type="dxa" w:w="10368"/>
            <w:shd w:fill="0F172A"/>
            <w:tcBorders>
              <w:top w:val="single" w:sz="4" w:color="334155"/>
              <w:left w:val="single" w:sz="4" w:color="334155"/>
              <w:bottom w:val="single" w:sz="4" w:color="334155"/>
              <w:right w:val="single" w:sz="4" w:color="334155"/>
            </w:tcBorders>
          </w:tcPr>
          <w:p>
            <w:pPr>
              <w:spacing w:before="0" w:after="0" w:line="240" w:lineRule="auto"/>
              <w:jc w:val="left"/>
            </w:pPr>
            <w:r>
              <w:rPr>
                <w:rFonts w:ascii="DejaVu Sans Mono" w:hAnsi="DejaVu Sans Mono" w:eastAsia="DejaVu Sans Mono" w:cs="DejaVu Sans Mono"/>
                <w:color w:val="E2E8F0"/>
                <w:sz w:val="17"/>
              </w:rPr>
              <w:t>src/</w:t>
              <w:br/>
            </w:r>
            <w:r>
              <w:rPr>
                <w:rFonts w:ascii="DejaVu Sans Mono" w:hAnsi="DejaVu Sans Mono" w:eastAsia="DejaVu Sans Mono" w:cs="DejaVu Sans Mono"/>
                <w:color w:val="E2E8F0"/>
                <w:sz w:val="17"/>
              </w:rPr>
              <w:t xml:space="preserve">  HR.Web/</w:t>
              <w:br/>
            </w:r>
            <w:r>
              <w:rPr>
                <w:rFonts w:ascii="DejaVu Sans Mono" w:hAnsi="DejaVu Sans Mono" w:eastAsia="DejaVu Sans Mono" w:cs="DejaVu Sans Mono"/>
                <w:color w:val="E2E8F0"/>
                <w:sz w:val="17"/>
              </w:rPr>
              <w:t xml:space="preserve">  HR.Application/</w:t>
              <w:br/>
            </w:r>
            <w:r>
              <w:rPr>
                <w:rFonts w:ascii="DejaVu Sans Mono" w:hAnsi="DejaVu Sans Mono" w:eastAsia="DejaVu Sans Mono" w:cs="DejaVu Sans Mono"/>
                <w:color w:val="E2E8F0"/>
                <w:sz w:val="17"/>
              </w:rPr>
              <w:t xml:space="preserve">  HR.Domain/</w:t>
              <w:br/>
            </w:r>
            <w:r>
              <w:rPr>
                <w:rFonts w:ascii="DejaVu Sans Mono" w:hAnsi="DejaVu Sans Mono" w:eastAsia="DejaVu Sans Mono" w:cs="DejaVu Sans Mono"/>
                <w:color w:val="E2E8F0"/>
                <w:sz w:val="17"/>
              </w:rPr>
              <w:t xml:space="preserve">  HR.Infrastructure/</w:t>
              <w:br/>
            </w:r>
            <w:r>
              <w:rPr>
                <w:rFonts w:ascii="DejaVu Sans Mono" w:hAnsi="DejaVu Sans Mono" w:eastAsia="DejaVu Sans Mono" w:cs="DejaVu Sans Mono"/>
                <w:color w:val="E2E8F0"/>
                <w:sz w:val="17"/>
              </w:rPr>
              <w:t xml:space="preserve">  HR.DesignSystem/</w:t>
              <w:br/>
            </w:r>
            <w:r>
              <w:rPr>
                <w:rFonts w:ascii="DejaVu Sans Mono" w:hAnsi="DejaVu Sans Mono" w:eastAsia="DejaVu Sans Mono" w:cs="DejaVu Sans Mono"/>
                <w:color w:val="E2E8F0"/>
                <w:sz w:val="17"/>
              </w:rPr>
              <w:t xml:space="preserve">    Components/</w:t>
              <w:br/>
            </w:r>
            <w:r>
              <w:rPr>
                <w:rFonts w:ascii="DejaVu Sans Mono" w:hAnsi="DejaVu Sans Mono" w:eastAsia="DejaVu Sans Mono" w:cs="DejaVu Sans Mono"/>
                <w:color w:val="E2E8F0"/>
                <w:sz w:val="17"/>
              </w:rPr>
              <w:t xml:space="preserve">      Button/</w:t>
              <w:br/>
            </w:r>
            <w:r>
              <w:rPr>
                <w:rFonts w:ascii="DejaVu Sans Mono" w:hAnsi="DejaVu Sans Mono" w:eastAsia="DejaVu Sans Mono" w:cs="DejaVu Sans Mono"/>
                <w:color w:val="E2E8F0"/>
                <w:sz w:val="17"/>
              </w:rPr>
              <w:t xml:space="preserve">      Form/</w:t>
              <w:br/>
            </w:r>
            <w:r>
              <w:rPr>
                <w:rFonts w:ascii="DejaVu Sans Mono" w:hAnsi="DejaVu Sans Mono" w:eastAsia="DejaVu Sans Mono" w:cs="DejaVu Sans Mono"/>
                <w:color w:val="E2E8F0"/>
                <w:sz w:val="17"/>
              </w:rPr>
              <w:t xml:space="preserve">      DataGrid/</w:t>
              <w:br/>
            </w:r>
            <w:r>
              <w:rPr>
                <w:rFonts w:ascii="DejaVu Sans Mono" w:hAnsi="DejaVu Sans Mono" w:eastAsia="DejaVu Sans Mono" w:cs="DejaVu Sans Mono"/>
                <w:color w:val="E2E8F0"/>
                <w:sz w:val="17"/>
              </w:rPr>
              <w:t xml:space="preserve">      Drawer/</w:t>
              <w:br/>
            </w:r>
            <w:r>
              <w:rPr>
                <w:rFonts w:ascii="DejaVu Sans Mono" w:hAnsi="DejaVu Sans Mono" w:eastAsia="DejaVu Sans Mono" w:cs="DejaVu Sans Mono"/>
                <w:color w:val="E2E8F0"/>
                <w:sz w:val="17"/>
              </w:rPr>
              <w:t xml:space="preserve">      Modal/</w:t>
              <w:br/>
            </w:r>
            <w:r>
              <w:rPr>
                <w:rFonts w:ascii="DejaVu Sans Mono" w:hAnsi="DejaVu Sans Mono" w:eastAsia="DejaVu Sans Mono" w:cs="DejaVu Sans Mono"/>
                <w:color w:val="E2E8F0"/>
                <w:sz w:val="17"/>
              </w:rPr>
              <w:t xml:space="preserve">      StatusBadge/</w:t>
              <w:br/>
            </w:r>
            <w:r>
              <w:rPr>
                <w:rFonts w:ascii="DejaVu Sans Mono" w:hAnsi="DejaVu Sans Mono" w:eastAsia="DejaVu Sans Mono" w:cs="DejaVu Sans Mono"/>
                <w:color w:val="E2E8F0"/>
                <w:sz w:val="17"/>
              </w:rPr>
              <w:t xml:space="preserve">      Timeline/</w:t>
              <w:br/>
            </w:r>
            <w:r>
              <w:rPr>
                <w:rFonts w:ascii="DejaVu Sans Mono" w:hAnsi="DejaVu Sans Mono" w:eastAsia="DejaVu Sans Mono" w:cs="DejaVu Sans Mono"/>
                <w:color w:val="E2E8F0"/>
                <w:sz w:val="17"/>
              </w:rPr>
              <w:t xml:space="preserve">      Stepper/</w:t>
              <w:br/>
            </w:r>
            <w:r>
              <w:rPr>
                <w:rFonts w:ascii="DejaVu Sans Mono" w:hAnsi="DejaVu Sans Mono" w:eastAsia="DejaVu Sans Mono" w:cs="DejaVu Sans Mono"/>
                <w:color w:val="E2E8F0"/>
                <w:sz w:val="17"/>
              </w:rPr>
              <w:t xml:space="preserve">    Patterns/</w:t>
              <w:br/>
            </w:r>
            <w:r>
              <w:rPr>
                <w:rFonts w:ascii="DejaVu Sans Mono" w:hAnsi="DejaVu Sans Mono" w:eastAsia="DejaVu Sans Mono" w:cs="DejaVu Sans Mono"/>
                <w:color w:val="E2E8F0"/>
                <w:sz w:val="17"/>
              </w:rPr>
              <w:t xml:space="preserve">      Employee360/</w:t>
              <w:br/>
            </w:r>
            <w:r>
              <w:rPr>
                <w:rFonts w:ascii="DejaVu Sans Mono" w:hAnsi="DejaVu Sans Mono" w:eastAsia="DejaVu Sans Mono" w:cs="DejaVu Sans Mono"/>
                <w:color w:val="E2E8F0"/>
                <w:sz w:val="17"/>
              </w:rPr>
              <w:t xml:space="preserve">      ApprovalWorkflow/</w:t>
              <w:br/>
            </w:r>
            <w:r>
              <w:rPr>
                <w:rFonts w:ascii="DejaVu Sans Mono" w:hAnsi="DejaVu Sans Mono" w:eastAsia="DejaVu Sans Mono" w:cs="DejaVu Sans Mono"/>
                <w:color w:val="E2E8F0"/>
                <w:sz w:val="17"/>
              </w:rPr>
              <w:t xml:space="preserve">      TaskInbox/</w:t>
              <w:br/>
            </w:r>
            <w:r>
              <w:rPr>
                <w:rFonts w:ascii="DejaVu Sans Mono" w:hAnsi="DejaVu Sans Mono" w:eastAsia="DejaVu Sans Mono" w:cs="DejaVu Sans Mono"/>
                <w:color w:val="E2E8F0"/>
                <w:sz w:val="17"/>
              </w:rPr>
              <w:t xml:space="preserve">      DocumentCenter/</w:t>
              <w:br/>
            </w:r>
            <w:r>
              <w:rPr>
                <w:rFonts w:ascii="DejaVu Sans Mono" w:hAnsi="DejaVu Sans Mono" w:eastAsia="DejaVu Sans Mono" w:cs="DejaVu Sans Mono"/>
                <w:color w:val="E2E8F0"/>
                <w:sz w:val="17"/>
              </w:rPr>
              <w:t xml:space="preserve">    Layout/</w:t>
              <w:br/>
            </w:r>
            <w:r>
              <w:rPr>
                <w:rFonts w:ascii="DejaVu Sans Mono" w:hAnsi="DejaVu Sans Mono" w:eastAsia="DejaVu Sans Mono" w:cs="DejaVu Sans Mono"/>
                <w:color w:val="E2E8F0"/>
                <w:sz w:val="17"/>
              </w:rPr>
              <w:t xml:space="preserve">      AppShell/</w:t>
              <w:br/>
            </w:r>
            <w:r>
              <w:rPr>
                <w:rFonts w:ascii="DejaVu Sans Mono" w:hAnsi="DejaVu Sans Mono" w:eastAsia="DejaVu Sans Mono" w:cs="DejaVu Sans Mono"/>
                <w:color w:val="E2E8F0"/>
                <w:sz w:val="17"/>
              </w:rPr>
              <w:t xml:space="preserve">      Sidebar/</w:t>
              <w:br/>
            </w:r>
            <w:r>
              <w:rPr>
                <w:rFonts w:ascii="DejaVu Sans Mono" w:hAnsi="DejaVu Sans Mono" w:eastAsia="DejaVu Sans Mono" w:cs="DejaVu Sans Mono"/>
                <w:color w:val="E2E8F0"/>
                <w:sz w:val="17"/>
              </w:rPr>
              <w:t xml:space="preserve">      Topbar/</w:t>
              <w:br/>
            </w:r>
            <w:r>
              <w:rPr>
                <w:rFonts w:ascii="DejaVu Sans Mono" w:hAnsi="DejaVu Sans Mono" w:eastAsia="DejaVu Sans Mono" w:cs="DejaVu Sans Mono"/>
                <w:color w:val="E2E8F0"/>
                <w:sz w:val="17"/>
              </w:rPr>
              <w:t xml:space="preserve">    Services/</w:t>
              <w:br/>
            </w:r>
            <w:r>
              <w:rPr>
                <w:rFonts w:ascii="DejaVu Sans Mono" w:hAnsi="DejaVu Sans Mono" w:eastAsia="DejaVu Sans Mono" w:cs="DejaVu Sans Mono"/>
                <w:color w:val="E2E8F0"/>
                <w:sz w:val="17"/>
              </w:rPr>
              <w:t xml:space="preserve">      ThemeService.cs</w:t>
              <w:br/>
            </w:r>
            <w:r>
              <w:rPr>
                <w:rFonts w:ascii="DejaVu Sans Mono" w:hAnsi="DejaVu Sans Mono" w:eastAsia="DejaVu Sans Mono" w:cs="DejaVu Sans Mono"/>
                <w:color w:val="E2E8F0"/>
                <w:sz w:val="17"/>
              </w:rPr>
              <w:t xml:space="preserve">      LocaleService.cs</w:t>
              <w:br/>
            </w:r>
            <w:r>
              <w:rPr>
                <w:rFonts w:ascii="DejaVu Sans Mono" w:hAnsi="DejaVu Sans Mono" w:eastAsia="DejaVu Sans Mono" w:cs="DejaVu Sans Mono"/>
                <w:color w:val="E2E8F0"/>
                <w:sz w:val="17"/>
              </w:rPr>
              <w:t xml:space="preserve">      UserPreferenceService.cs</w:t>
              <w:br/>
            </w:r>
            <w:r>
              <w:rPr>
                <w:rFonts w:ascii="DejaVu Sans Mono" w:hAnsi="DejaVu Sans Mono" w:eastAsia="DejaVu Sans Mono" w:cs="DejaVu Sans Mono"/>
                <w:color w:val="E2E8F0"/>
                <w:sz w:val="17"/>
              </w:rPr>
              <w:t xml:space="preserve">    Tokens/</w:t>
              <w:br/>
            </w:r>
            <w:r>
              <w:rPr>
                <w:rFonts w:ascii="DejaVu Sans Mono" w:hAnsi="DejaVu Sans Mono" w:eastAsia="DejaVu Sans Mono" w:cs="DejaVu Sans Mono"/>
                <w:color w:val="E2E8F0"/>
                <w:sz w:val="17"/>
              </w:rPr>
              <w:t xml:space="preserve">      tokens.css</w:t>
              <w:br/>
            </w:r>
            <w:r>
              <w:rPr>
                <w:rFonts w:ascii="DejaVu Sans Mono" w:hAnsi="DejaVu Sans Mono" w:eastAsia="DejaVu Sans Mono" w:cs="DejaVu Sans Mono"/>
                <w:color w:val="E2E8F0"/>
                <w:sz w:val="17"/>
              </w:rPr>
              <w:t xml:space="preserve">      themes.css</w:t>
              <w:br/>
            </w:r>
            <w:r>
              <w:rPr>
                <w:rFonts w:ascii="DejaVu Sans Mono" w:hAnsi="DejaVu Sans Mono" w:eastAsia="DejaVu Sans Mono" w:cs="DejaVu Sans Mono"/>
                <w:color w:val="E2E8F0"/>
                <w:sz w:val="17"/>
              </w:rPr>
              <w:t xml:space="preserve">      semantic.css</w:t>
              <w:br/>
            </w:r>
            <w:r>
              <w:rPr>
                <w:rFonts w:ascii="DejaVu Sans Mono" w:hAnsi="DejaVu Sans Mono" w:eastAsia="DejaVu Sans Mono" w:cs="DejaVu Sans Mono"/>
                <w:color w:val="E2E8F0"/>
                <w:sz w:val="17"/>
              </w:rPr>
              <w:t xml:space="preserve">    Documentation/</w:t>
            </w:r>
          </w:p>
        </w:tc>
      </w:tr>
    </w:tbl>
    <w:p/>
    <w:p>
      <w:pPr>
        <w:keepNext/>
        <w:bidi w:val="1"/>
        <w:spacing w:before="240" w:after="120"/>
        <w:jc w:val="right"/>
      </w:pPr>
      <w:r>
        <w:rPr>
          <w:rFonts w:ascii="Noto Sans Arabic" w:hAnsi="Noto Sans Arabic" w:eastAsia="Noto Sans Arabic" w:cs="Noto Sans Arabic"/>
          <w:b/>
          <w:color w:val="1E3A8A"/>
          <w:sz w:val="36"/>
        </w:rPr>
        <w:t>38. قواعد Component API في Blazor</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المكوّن لا يعرف Business Entity مباشرة إلا إذا كان Pattern مخصصاً؛ Button لا يعرف Employee، لكن EmployeeCard يمكن أن يعرف EmployeeViewModel.</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استخدام Parameters واضحة وثابتة: Variant، Size، Disabled، Loading، AriaLabel، Class.</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منع تكرار Utility Classes الطويلة في الصفحات؛ تغلف داخل Component أو CSS Layer/utility موحدة.</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المكوّن يدعم ChildContent عند الحاجة ولا يفرض Text فقط.</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حالات Permission لا تُنفذ داخل المكوّن العام إلا عبر واجهة واضحة؛ Business Authorization يبقى في طبقة التطبيق/API.</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كل Component يجب أن يملك Demo/Story داخل صفحة Design System الداخلية.</w:t>
      </w:r>
    </w:p>
    <w:tbl>
      <w:tblPr>
        <w:tblW w:type="auto" w:w="0"/>
        <w:jc w:val="center"/>
        <w:tblLook w:firstColumn="1" w:firstRow="1" w:lastColumn="0" w:lastRow="0" w:noHBand="0" w:noVBand="1" w:val="04A0"/>
      </w:tblPr>
      <w:tblGrid>
        <w:gridCol w:w="10368"/>
      </w:tblGrid>
      <w:tr>
        <w:tc>
          <w:tcPr>
            <w:tcW w:type="dxa" w:w="10368"/>
            <w:shd w:fill="0F172A"/>
            <w:tcBorders>
              <w:top w:val="single" w:sz="4" w:color="334155"/>
              <w:left w:val="single" w:sz="4" w:color="334155"/>
              <w:bottom w:val="single" w:sz="4" w:color="334155"/>
              <w:right w:val="single" w:sz="4" w:color="334155"/>
            </w:tcBorders>
          </w:tcPr>
          <w:p>
            <w:pPr>
              <w:spacing w:before="0" w:after="0" w:line="240" w:lineRule="auto"/>
              <w:jc w:val="left"/>
            </w:pPr>
            <w:r>
              <w:rPr>
                <w:rFonts w:ascii="DejaVu Sans Mono" w:hAnsi="DejaVu Sans Mono" w:eastAsia="DejaVu Sans Mono" w:cs="DejaVu Sans Mono"/>
                <w:color w:val="E2E8F0"/>
                <w:sz w:val="17"/>
              </w:rPr>
              <w:t>&lt;DsButton Variant="ButtonVariant.Primary"</w:t>
              <w:br/>
            </w:r>
            <w:r>
              <w:rPr>
                <w:rFonts w:ascii="DejaVu Sans Mono" w:hAnsi="DejaVu Sans Mono" w:eastAsia="DejaVu Sans Mono" w:cs="DejaVu Sans Mono"/>
                <w:color w:val="E2E8F0"/>
                <w:sz w:val="17"/>
              </w:rPr>
              <w:t xml:space="preserve">          Loading="@isSaving"</w:t>
              <w:br/>
            </w:r>
            <w:r>
              <w:rPr>
                <w:rFonts w:ascii="DejaVu Sans Mono" w:hAnsi="DejaVu Sans Mono" w:eastAsia="DejaVu Sans Mono" w:cs="DejaVu Sans Mono"/>
                <w:color w:val="E2E8F0"/>
                <w:sz w:val="17"/>
              </w:rPr>
              <w:t xml:space="preserve">          Disabled="@(!CanSave)"</w:t>
              <w:br/>
            </w:r>
            <w:r>
              <w:rPr>
                <w:rFonts w:ascii="DejaVu Sans Mono" w:hAnsi="DejaVu Sans Mono" w:eastAsia="DejaVu Sans Mono" w:cs="DejaVu Sans Mono"/>
                <w:color w:val="E2E8F0"/>
                <w:sz w:val="17"/>
              </w:rPr>
              <w:t xml:space="preserve">          OnClick="SaveAsync"&gt;</w:t>
              <w:br/>
            </w:r>
            <w:r>
              <w:rPr>
                <w:rFonts w:ascii="DejaVu Sans Mono" w:hAnsi="DejaVu Sans Mono" w:eastAsia="DejaVu Sans Mono" w:cs="DejaVu Sans Mono"/>
                <w:color w:val="E2E8F0"/>
                <w:sz w:val="17"/>
              </w:rPr>
              <w:t xml:space="preserve">    @L["SaveChanges"]</w:t>
              <w:br/>
            </w:r>
            <w:r>
              <w:rPr>
                <w:rFonts w:ascii="DejaVu Sans Mono" w:hAnsi="DejaVu Sans Mono" w:eastAsia="DejaVu Sans Mono" w:cs="DejaVu Sans Mono"/>
                <w:color w:val="E2E8F0"/>
                <w:sz w:val="17"/>
              </w:rPr>
              <w:t>&lt;/DsButton&gt;</w:t>
            </w:r>
          </w:p>
        </w:tc>
      </w:tr>
    </w:tbl>
    <w:p/>
    <w:p>
      <w:pPr>
        <w:keepNext/>
        <w:bidi w:val="1"/>
        <w:spacing w:before="240" w:after="120"/>
        <w:jc w:val="right"/>
      </w:pPr>
      <w:r>
        <w:rPr>
          <w:rFonts w:ascii="Noto Sans Arabic" w:hAnsi="Noto Sans Arabic" w:eastAsia="Noto Sans Arabic" w:cs="Noto Sans Arabic"/>
          <w:b/>
          <w:color w:val="1E3A8A"/>
          <w:sz w:val="36"/>
        </w:rPr>
        <w:t>39. Localization Implementation</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استخدام IStringLocalizer أو آلية Localization الحالية كمصدر نصوص الواجهة.</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Resource keys تكون دلالية ومستقرة مثل Employee.Status.Active وليس نصوصاً إنجليزية طويلة كمفتاح.</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عدم وضع النصوص العربية/الإنجليزية مباشرة في Razor باستثناء القيم التقنية غير المترجمة.</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LocaleService مسؤول عن Culture/dir/formatting، وThemeService مسؤول عن Theme فقط.</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مصطلحات HR يجب أن تملك Glossary موحداً للعربية والإنجليزية والكردية لمنع اختلاف الترجمة بين الوحدات.</w:t>
      </w:r>
    </w:p>
    <w:p>
      <w:pPr>
        <w:keepNext/>
        <w:bidi w:val="1"/>
        <w:spacing w:before="240" w:after="120"/>
        <w:jc w:val="right"/>
      </w:pPr>
      <w:r>
        <w:rPr>
          <w:rFonts w:ascii="Noto Sans Arabic" w:hAnsi="Noto Sans Arabic" w:eastAsia="Noto Sans Arabic" w:cs="Noto Sans Arabic"/>
          <w:b/>
          <w:color w:val="1E3A8A"/>
          <w:sz w:val="36"/>
        </w:rPr>
        <w:t>40. User Preferences Model</w:t>
      </w:r>
    </w:p>
    <w:tbl>
      <w:tblPr>
        <w:tblW w:type="auto" w:w="0"/>
        <w:jc w:val="center"/>
        <w:tblLook w:firstColumn="1" w:firstRow="1" w:lastColumn="0" w:lastRow="0" w:noHBand="0" w:noVBand="1" w:val="04A0"/>
      </w:tblPr>
      <w:tblGrid>
        <w:gridCol w:w="10368"/>
      </w:tblGrid>
      <w:tr>
        <w:tc>
          <w:tcPr>
            <w:tcW w:type="dxa" w:w="10368"/>
            <w:shd w:fill="0F172A"/>
            <w:tcBorders>
              <w:top w:val="single" w:sz="4" w:color="334155"/>
              <w:left w:val="single" w:sz="4" w:color="334155"/>
              <w:bottom w:val="single" w:sz="4" w:color="334155"/>
              <w:right w:val="single" w:sz="4" w:color="334155"/>
            </w:tcBorders>
          </w:tcPr>
          <w:p>
            <w:pPr>
              <w:spacing w:before="0" w:after="0" w:line="240" w:lineRule="auto"/>
              <w:jc w:val="left"/>
            </w:pPr>
            <w:r>
              <w:rPr>
                <w:rFonts w:ascii="DejaVu Sans Mono" w:hAnsi="DejaVu Sans Mono" w:eastAsia="DejaVu Sans Mono" w:cs="DejaVu Sans Mono"/>
                <w:color w:val="E2E8F0"/>
                <w:sz w:val="17"/>
              </w:rPr>
              <w:t>UserPreference</w:t>
              <w:br/>
            </w:r>
            <w:r>
              <w:rPr>
                <w:rFonts w:ascii="DejaVu Sans Mono" w:hAnsi="DejaVu Sans Mono" w:eastAsia="DejaVu Sans Mono" w:cs="DejaVu Sans Mono"/>
                <w:color w:val="E2E8F0"/>
                <w:sz w:val="17"/>
              </w:rPr>
              <w:t>- UserId</w:t>
              <w:br/>
            </w:r>
            <w:r>
              <w:rPr>
                <w:rFonts w:ascii="DejaVu Sans Mono" w:hAnsi="DejaVu Sans Mono" w:eastAsia="DejaVu Sans Mono" w:cs="DejaVu Sans Mono"/>
                <w:color w:val="E2E8F0"/>
                <w:sz w:val="17"/>
              </w:rPr>
              <w:t>- Language           // ar, en, ku</w:t>
              <w:br/>
            </w:r>
            <w:r>
              <w:rPr>
                <w:rFonts w:ascii="DejaVu Sans Mono" w:hAnsi="DejaVu Sans Mono" w:eastAsia="DejaVu Sans Mono" w:cs="DejaVu Sans Mono"/>
                <w:color w:val="E2E8F0"/>
                <w:sz w:val="17"/>
              </w:rPr>
              <w:t>- Appearance         // light, dark, system</w:t>
              <w:br/>
            </w:r>
            <w:r>
              <w:rPr>
                <w:rFonts w:ascii="DejaVu Sans Mono" w:hAnsi="DejaVu Sans Mono" w:eastAsia="DejaVu Sans Mono" w:cs="DejaVu Sans Mono"/>
                <w:color w:val="E2E8F0"/>
                <w:sz w:val="17"/>
              </w:rPr>
              <w:t>- BrandTheme         // blue, emerald, custom...</w:t>
              <w:br/>
            </w:r>
            <w:r>
              <w:rPr>
                <w:rFonts w:ascii="DejaVu Sans Mono" w:hAnsi="DejaVu Sans Mono" w:eastAsia="DejaVu Sans Mono" w:cs="DejaVu Sans Mono"/>
                <w:color w:val="E2E8F0"/>
                <w:sz w:val="17"/>
              </w:rPr>
              <w:t>- CustomBrandHex     // nullable</w:t>
              <w:br/>
            </w:r>
            <w:r>
              <w:rPr>
                <w:rFonts w:ascii="DejaVu Sans Mono" w:hAnsi="DejaVu Sans Mono" w:eastAsia="DejaVu Sans Mono" w:cs="DejaVu Sans Mono"/>
                <w:color w:val="E2E8F0"/>
                <w:sz w:val="17"/>
              </w:rPr>
              <w:t>- Density            // compact, comfortable, spacious</w:t>
              <w:br/>
            </w:r>
            <w:r>
              <w:rPr>
                <w:rFonts w:ascii="DejaVu Sans Mono" w:hAnsi="DejaVu Sans Mono" w:eastAsia="DejaVu Sans Mono" w:cs="DejaVu Sans Mono"/>
                <w:color w:val="E2E8F0"/>
                <w:sz w:val="17"/>
              </w:rPr>
              <w:t>- Radius             // sharp, soft, rounded</w:t>
              <w:br/>
            </w:r>
            <w:r>
              <w:rPr>
                <w:rFonts w:ascii="DejaVu Sans Mono" w:hAnsi="DejaVu Sans Mono" w:eastAsia="DejaVu Sans Mono" w:cs="DejaVu Sans Mono"/>
                <w:color w:val="E2E8F0"/>
                <w:sz w:val="17"/>
              </w:rPr>
              <w:t>- TextScale          // small, normal, large</w:t>
              <w:br/>
            </w:r>
            <w:r>
              <w:rPr>
                <w:rFonts w:ascii="DejaVu Sans Mono" w:hAnsi="DejaVu Sans Mono" w:eastAsia="DejaVu Sans Mono" w:cs="DejaVu Sans Mono"/>
                <w:color w:val="E2E8F0"/>
                <w:sz w:val="17"/>
              </w:rPr>
              <w:t>- HighContrast       // bool</w:t>
              <w:br/>
            </w:r>
            <w:r>
              <w:rPr>
                <w:rFonts w:ascii="DejaVu Sans Mono" w:hAnsi="DejaVu Sans Mono" w:eastAsia="DejaVu Sans Mono" w:cs="DejaVu Sans Mono"/>
                <w:color w:val="E2E8F0"/>
                <w:sz w:val="17"/>
              </w:rPr>
              <w:t>- ReducedMotion      // bool</w:t>
              <w:br/>
            </w:r>
            <w:r>
              <w:rPr>
                <w:rFonts w:ascii="DejaVu Sans Mono" w:hAnsi="DejaVu Sans Mono" w:eastAsia="DejaVu Sans Mono" w:cs="DejaVu Sans Mono"/>
                <w:color w:val="E2E8F0"/>
                <w:sz w:val="17"/>
              </w:rPr>
              <w:t>- DefaultLandingPage // optional</w:t>
              <w:br/>
            </w:r>
            <w:r>
              <w:rPr>
                <w:rFonts w:ascii="DejaVu Sans Mono" w:hAnsi="DejaVu Sans Mono" w:eastAsia="DejaVu Sans Mono" w:cs="DejaVu Sans Mono"/>
                <w:color w:val="E2E8F0"/>
                <w:sz w:val="17"/>
              </w:rPr>
              <w:t>- DataGridPreferencesJson</w:t>
              <w:br/>
            </w:r>
            <w:r>
              <w:rPr>
                <w:rFonts w:ascii="DejaVu Sans Mono" w:hAnsi="DejaVu Sans Mono" w:eastAsia="DejaVu Sans Mono" w:cs="DejaVu Sans Mono"/>
                <w:color w:val="E2E8F0"/>
                <w:sz w:val="17"/>
              </w:rPr>
              <w:t>- DashboardLayoutJson</w:t>
              <w:br/>
            </w:r>
            <w:r>
              <w:rPr>
                <w:rFonts w:ascii="DejaVu Sans Mono" w:hAnsi="DejaVu Sans Mono" w:eastAsia="DejaVu Sans Mono" w:cs="DejaVu Sans Mono"/>
                <w:color w:val="E2E8F0"/>
                <w:sz w:val="17"/>
              </w:rPr>
              <w:t>- UpdatedAtUtc</w:t>
            </w:r>
          </w:p>
        </w:tc>
      </w:tr>
    </w:tbl>
    <w:p/>
    <w:p>
      <w:pPr>
        <w:keepNext/>
        <w:bidi w:val="1"/>
        <w:spacing w:before="240" w:after="120"/>
        <w:jc w:val="right"/>
      </w:pPr>
      <w:r>
        <w:rPr>
          <w:rFonts w:ascii="Noto Sans Arabic" w:hAnsi="Noto Sans Arabic" w:eastAsia="Noto Sans Arabic" w:cs="Noto Sans Arabic"/>
          <w:b/>
          <w:color w:val="1E3A8A"/>
          <w:sz w:val="36"/>
        </w:rPr>
        <w:t>41. Authorization Integration</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الـAPI هو المصدر النهائي للصلاحية؛ إخفاء زر في UI ليس حماية أمنية.</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إنشاء Policy/Permission names موحدة، مثل employees.view.salary وemployees.edit.job وaudit.read.</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UI Permission Service يعيد Capability model للصفحة لتجنب انتشار if-statements غير المنظمة.</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إجراء Reveal/Export للبيانات الحساسة قد يحتاج Permission مختلفاً عن View الأساسي.</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عند تغير صلاحيات المستخدم أثناء الجلسة يجب أن يكون هناك Strategy لتحديثها أو إنهاء الجلسة حسب حساسية النظام.</w:t>
      </w:r>
    </w:p>
    <w:p>
      <w:pPr>
        <w:keepNext/>
        <w:bidi w:val="1"/>
        <w:spacing w:before="240" w:after="120"/>
        <w:jc w:val="right"/>
      </w:pPr>
      <w:r>
        <w:rPr>
          <w:rFonts w:ascii="Noto Sans Arabic" w:hAnsi="Noto Sans Arabic" w:eastAsia="Noto Sans Arabic" w:cs="Noto Sans Arabic"/>
          <w:b/>
          <w:color w:val="1E3A8A"/>
          <w:sz w:val="36"/>
        </w:rPr>
        <w:t>42. Naming Conventions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04"/>
            <w:shd w:fill="1E3A8A"/>
            <w:vAlign w:val="center"/>
            <w:textDirection w:val="rlTb"/>
            <w:tcBorders>
              <w:top w:val="single" w:sz="2" w:color="CBD5E1"/>
              <w:left w:val="single" w:sz="2" w:color="CBD5E1"/>
              <w:bottom w:val="single" w:sz="2" w:color="CBD5E1"/>
              <w:right w:val="single" w:sz="2" w:color="CBD5E1"/>
            </w:tcBorders>
          </w:tcPr>
          <w:p>
            <w:pPr>
              <w:bidi w:val="1"/>
              <w:jc w:val="center"/>
            </w:pPr>
            <w:r>
              <w:rPr>
                <w:rFonts w:ascii="Noto Sans Arabic" w:hAnsi="Noto Sans Arabic" w:eastAsia="Noto Sans Arabic" w:cs="Noto Sans Arabic"/>
                <w:b/>
                <w:color w:val="FFFFFF"/>
                <w:sz w:val="16"/>
              </w:rPr>
              <w:t>العنصر</w:t>
            </w:r>
          </w:p>
        </w:tc>
        <w:tc>
          <w:tcPr>
            <w:tcW w:type="dxa" w:w="4320"/>
            <w:shd w:fill="1E3A8A"/>
            <w:vAlign w:val="center"/>
            <w:textDirection w:val="rlTb"/>
            <w:tcBorders>
              <w:top w:val="single" w:sz="2" w:color="CBD5E1"/>
              <w:left w:val="single" w:sz="2" w:color="CBD5E1"/>
              <w:bottom w:val="single" w:sz="2" w:color="CBD5E1"/>
              <w:right w:val="single" w:sz="2" w:color="CBD5E1"/>
            </w:tcBorders>
          </w:tcPr>
          <w:p>
            <w:pPr>
              <w:bidi w:val="1"/>
              <w:jc w:val="center"/>
            </w:pPr>
            <w:r>
              <w:rPr>
                <w:rFonts w:ascii="Noto Sans Arabic" w:hAnsi="Noto Sans Arabic" w:eastAsia="Noto Sans Arabic" w:cs="Noto Sans Arabic"/>
                <w:b/>
                <w:color w:val="FFFFFF"/>
                <w:sz w:val="16"/>
              </w:rPr>
              <w:t>Convention</w:t>
            </w:r>
          </w:p>
        </w:tc>
        <w:tc>
          <w:tcPr>
            <w:tcW w:type="dxa" w:w="3024"/>
            <w:shd w:fill="1E3A8A"/>
            <w:vAlign w:val="center"/>
            <w:textDirection w:val="rlTb"/>
            <w:tcBorders>
              <w:top w:val="single" w:sz="2" w:color="CBD5E1"/>
              <w:left w:val="single" w:sz="2" w:color="CBD5E1"/>
              <w:bottom w:val="single" w:sz="2" w:color="CBD5E1"/>
              <w:right w:val="single" w:sz="2" w:color="CBD5E1"/>
            </w:tcBorders>
          </w:tcPr>
          <w:p>
            <w:pPr>
              <w:bidi w:val="1"/>
              <w:jc w:val="center"/>
            </w:pPr>
            <w:r>
              <w:rPr>
                <w:rFonts w:ascii="Noto Sans Arabic" w:hAnsi="Noto Sans Arabic" w:eastAsia="Noto Sans Arabic" w:cs="Noto Sans Arabic"/>
                <w:b/>
                <w:color w:val="FFFFFF"/>
                <w:sz w:val="16"/>
              </w:rPr>
              <w:t>مثال</w:t>
            </w:r>
          </w:p>
        </w:tc>
      </w:tr>
      <w:tr>
        <w:tc>
          <w:tcPr>
            <w:tcW w:type="dxa" w:w="2304"/>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6"/>
              </w:rPr>
              <w:t>CSS Token</w:t>
            </w:r>
          </w:p>
        </w:tc>
        <w:tc>
          <w:tcPr>
            <w:tcW w:type="dxa" w:w="432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6"/>
              </w:rPr>
              <w:t>semantic dot-style concept → CSS kebab variable</w:t>
            </w:r>
          </w:p>
        </w:tc>
        <w:tc>
          <w:tcPr>
            <w:tcW w:type="dxa" w:w="3024"/>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6"/>
              </w:rPr>
              <w:t>color.action.primary → --color-action-primary</w:t>
            </w:r>
          </w:p>
        </w:tc>
      </w:tr>
      <w:tr>
        <w:tc>
          <w:tcPr>
            <w:tcW w:type="dxa" w:w="2304"/>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6"/>
              </w:rPr>
              <w:t>Blazor Component</w:t>
            </w:r>
          </w:p>
        </w:tc>
        <w:tc>
          <w:tcPr>
            <w:tcW w:type="dxa" w:w="4320"/>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6"/>
              </w:rPr>
              <w:t>PascalCase مع Ds prefix للمكونات العامة</w:t>
            </w:r>
          </w:p>
        </w:tc>
        <w:tc>
          <w:tcPr>
            <w:tcW w:type="dxa" w:w="3024"/>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6"/>
              </w:rPr>
              <w:t>DsButton, DsModal, DsDataGrid</w:t>
            </w:r>
          </w:p>
        </w:tc>
      </w:tr>
      <w:tr>
        <w:tc>
          <w:tcPr>
            <w:tcW w:type="dxa" w:w="2304"/>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6"/>
              </w:rPr>
              <w:t>HR Pattern</w:t>
            </w:r>
          </w:p>
        </w:tc>
        <w:tc>
          <w:tcPr>
            <w:tcW w:type="dxa" w:w="432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6"/>
              </w:rPr>
              <w:t>اسم المجال + Pattern</w:t>
            </w:r>
          </w:p>
        </w:tc>
        <w:tc>
          <w:tcPr>
            <w:tcW w:type="dxa" w:w="3024"/>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6"/>
              </w:rPr>
              <w:t>EmployeeProfileHeader, ApprovalTimeline</w:t>
            </w:r>
          </w:p>
        </w:tc>
      </w:tr>
      <w:tr>
        <w:tc>
          <w:tcPr>
            <w:tcW w:type="dxa" w:w="2304"/>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6"/>
              </w:rPr>
              <w:t>Resource Key</w:t>
            </w:r>
          </w:p>
        </w:tc>
        <w:tc>
          <w:tcPr>
            <w:tcW w:type="dxa" w:w="4320"/>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6"/>
              </w:rPr>
              <w:t>Domain.Section.Element.State</w:t>
            </w:r>
          </w:p>
        </w:tc>
        <w:tc>
          <w:tcPr>
            <w:tcW w:type="dxa" w:w="3024"/>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6"/>
              </w:rPr>
              <w:t>Employee.Status.Active</w:t>
            </w:r>
          </w:p>
        </w:tc>
      </w:tr>
      <w:tr>
        <w:tc>
          <w:tcPr>
            <w:tcW w:type="dxa" w:w="2304"/>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6"/>
              </w:rPr>
              <w:t>Permission</w:t>
            </w:r>
          </w:p>
        </w:tc>
        <w:tc>
          <w:tcPr>
            <w:tcW w:type="dxa" w:w="432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6"/>
              </w:rPr>
              <w:t>resource.action.scope</w:t>
            </w:r>
          </w:p>
        </w:tc>
        <w:tc>
          <w:tcPr>
            <w:tcW w:type="dxa" w:w="3024"/>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6"/>
              </w:rPr>
              <w:t>employees.view.salary</w:t>
            </w:r>
          </w:p>
        </w:tc>
      </w:tr>
      <w:tr>
        <w:tc>
          <w:tcPr>
            <w:tcW w:type="dxa" w:w="2304"/>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6"/>
              </w:rPr>
              <w:t>Analytics Event</w:t>
            </w:r>
          </w:p>
        </w:tc>
        <w:tc>
          <w:tcPr>
            <w:tcW w:type="dxa" w:w="4320"/>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6"/>
              </w:rPr>
              <w:t>module.action.result</w:t>
            </w:r>
          </w:p>
        </w:tc>
        <w:tc>
          <w:tcPr>
            <w:tcW w:type="dxa" w:w="3024"/>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6"/>
              </w:rPr>
              <w:t>employee_form.submit.success</w:t>
            </w:r>
          </w:p>
        </w:tc>
      </w:tr>
    </w:tbl>
    <w:p/>
    <w:p>
      <w:pPr>
        <w:keepNext/>
        <w:bidi w:val="1"/>
        <w:spacing w:before="240" w:after="120"/>
        <w:jc w:val="right"/>
      </w:pPr>
      <w:r>
        <w:rPr>
          <w:rFonts w:ascii="Noto Sans Arabic" w:hAnsi="Noto Sans Arabic" w:eastAsia="Noto Sans Arabic" w:cs="Noto Sans Arabic"/>
          <w:b/>
          <w:color w:val="1E3A8A"/>
          <w:sz w:val="36"/>
        </w:rPr>
        <w:t>43. Page Templates المعتمدة</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160"/>
            <w:shd w:fill="1E3A8A"/>
            <w:vAlign w:val="center"/>
            <w:textDirection w:val="rlTb"/>
            <w:tcBorders>
              <w:top w:val="single" w:sz="2" w:color="CBD5E1"/>
              <w:left w:val="single" w:sz="2" w:color="CBD5E1"/>
              <w:bottom w:val="single" w:sz="2" w:color="CBD5E1"/>
              <w:right w:val="single" w:sz="2" w:color="CBD5E1"/>
            </w:tcBorders>
          </w:tcPr>
          <w:p>
            <w:pPr>
              <w:bidi w:val="1"/>
              <w:jc w:val="center"/>
            </w:pPr>
            <w:r>
              <w:rPr>
                <w:rFonts w:ascii="Noto Sans Arabic" w:hAnsi="Noto Sans Arabic" w:eastAsia="Noto Sans Arabic" w:cs="Noto Sans Arabic"/>
                <w:b/>
                <w:color w:val="FFFFFF"/>
                <w:sz w:val="17"/>
              </w:rPr>
              <w:t>Template</w:t>
            </w:r>
          </w:p>
        </w:tc>
        <w:tc>
          <w:tcPr>
            <w:tcW w:type="dxa" w:w="7488"/>
            <w:shd w:fill="1E3A8A"/>
            <w:vAlign w:val="center"/>
            <w:textDirection w:val="rlTb"/>
            <w:tcBorders>
              <w:top w:val="single" w:sz="2" w:color="CBD5E1"/>
              <w:left w:val="single" w:sz="2" w:color="CBD5E1"/>
              <w:bottom w:val="single" w:sz="2" w:color="CBD5E1"/>
              <w:right w:val="single" w:sz="2" w:color="CBD5E1"/>
            </w:tcBorders>
          </w:tcPr>
          <w:p>
            <w:pPr>
              <w:bidi w:val="1"/>
              <w:jc w:val="center"/>
            </w:pPr>
            <w:r>
              <w:rPr>
                <w:rFonts w:ascii="Noto Sans Arabic" w:hAnsi="Noto Sans Arabic" w:eastAsia="Noto Sans Arabic" w:cs="Noto Sans Arabic"/>
                <w:b/>
                <w:color w:val="FFFFFF"/>
                <w:sz w:val="17"/>
              </w:rPr>
              <w:t>الهيكل القياسي</w:t>
            </w:r>
          </w:p>
        </w:tc>
      </w:tr>
      <w:tr>
        <w:tc>
          <w:tcPr>
            <w:tcW w:type="dxa" w:w="216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Dashboard</w:t>
            </w:r>
          </w:p>
        </w:tc>
        <w:tc>
          <w:tcPr>
            <w:tcW w:type="dxa" w:w="748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Title + Context + KPIs + Filters + Widgets + Insights.</w:t>
            </w:r>
          </w:p>
        </w:tc>
      </w:tr>
      <w:tr>
        <w:tc>
          <w:tcPr>
            <w:tcW w:type="dxa" w:w="2160"/>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List/DataGrid</w:t>
            </w:r>
          </w:p>
        </w:tc>
        <w:tc>
          <w:tcPr>
            <w:tcW w:type="dxa" w:w="7488"/>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Title + Search + Filters + Saved View + Grid + Bulk Bar + Pagination.</w:t>
            </w:r>
          </w:p>
        </w:tc>
      </w:tr>
      <w:tr>
        <w:tc>
          <w:tcPr>
            <w:tcW w:type="dxa" w:w="216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Details/Profile</w:t>
            </w:r>
          </w:p>
        </w:tc>
        <w:tc>
          <w:tcPr>
            <w:tcW w:type="dxa" w:w="748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Header + Status + Context Actions + Tabs + Summary + Timeline.</w:t>
            </w:r>
          </w:p>
        </w:tc>
      </w:tr>
      <w:tr>
        <w:tc>
          <w:tcPr>
            <w:tcW w:type="dxa" w:w="2160"/>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Create/Edit</w:t>
            </w:r>
          </w:p>
        </w:tc>
        <w:tc>
          <w:tcPr>
            <w:tcW w:type="dxa" w:w="7488"/>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Title + Stepper/Sections + Form + Validation + Save State + Review.</w:t>
            </w:r>
          </w:p>
        </w:tc>
      </w:tr>
      <w:tr>
        <w:tc>
          <w:tcPr>
            <w:tcW w:type="dxa" w:w="216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Workflow</w:t>
            </w:r>
          </w:p>
        </w:tc>
        <w:tc>
          <w:tcPr>
            <w:tcW w:type="dxa" w:w="748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Request Summary + Current State + Visualization + Timeline + Actions.</w:t>
            </w:r>
          </w:p>
        </w:tc>
      </w:tr>
      <w:tr>
        <w:tc>
          <w:tcPr>
            <w:tcW w:type="dxa" w:w="2160"/>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Settings</w:t>
            </w:r>
          </w:p>
        </w:tc>
        <w:tc>
          <w:tcPr>
            <w:tcW w:type="dxa" w:w="7488"/>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Navigation + grouped settings + immediate preview + save/reset.</w:t>
            </w:r>
          </w:p>
        </w:tc>
      </w:tr>
      <w:tr>
        <w:tc>
          <w:tcPr>
            <w:tcW w:type="dxa" w:w="216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Report</w:t>
            </w:r>
          </w:p>
        </w:tc>
        <w:tc>
          <w:tcPr>
            <w:tcW w:type="dxa" w:w="748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Filters + summary + chart/table + export/print.</w:t>
            </w:r>
          </w:p>
        </w:tc>
      </w:tr>
    </w:tbl>
    <w:p/>
    <w:p>
      <w:r>
        <w:br w:type="page"/>
      </w:r>
    </w:p>
    <w:p>
      <w:pPr>
        <w:keepNext/>
        <w:bidi w:val="1"/>
        <w:spacing w:before="240" w:after="120"/>
        <w:jc w:val="right"/>
      </w:pPr>
      <w:r>
        <w:rPr>
          <w:rFonts w:ascii="Noto Sans Arabic" w:hAnsi="Noto Sans Arabic" w:eastAsia="Noto Sans Arabic" w:cs="Noto Sans Arabic"/>
          <w:b/>
          <w:color w:val="1E3A8A"/>
          <w:sz w:val="36"/>
        </w:rPr>
        <w:t>44. Design QA Checklist لكل صفحة</w:t>
      </w:r>
    </w:p>
    <w:p>
      <w:pPr>
        <w:bidi w:val="1"/>
        <w:spacing w:before="0" w:after="80" w:line="276" w:lineRule="auto"/>
        <w:jc w:val="right"/>
      </w:pPr>
      <w:r>
        <w:rPr>
          <w:rFonts w:ascii="Noto Sans Arabic" w:hAnsi="Noto Sans Arabic" w:eastAsia="Noto Sans Arabic" w:cs="Noto Sans Arabic"/>
          <w:b/>
          <w:color w:val="2563EB"/>
        </w:rPr>
        <w:t xml:space="preserve">1. </w:t>
      </w:r>
      <w:r>
        <w:rPr>
          <w:rFonts w:ascii="Noto Sans Arabic" w:hAnsi="Noto Sans Arabic" w:eastAsia="Noto Sans Arabic" w:cs="Noto Sans Arabic"/>
        </w:rPr>
        <w:t>RTL تم اختباره فعلياً وليس فقط تبديل dir.</w:t>
      </w:r>
    </w:p>
    <w:p>
      <w:pPr>
        <w:bidi w:val="1"/>
        <w:spacing w:before="0" w:after="80" w:line="276" w:lineRule="auto"/>
        <w:jc w:val="right"/>
      </w:pPr>
      <w:r>
        <w:rPr>
          <w:rFonts w:ascii="Noto Sans Arabic" w:hAnsi="Noto Sans Arabic" w:eastAsia="Noto Sans Arabic" w:cs="Noto Sans Arabic"/>
          <w:b/>
          <w:color w:val="2563EB"/>
        </w:rPr>
        <w:t xml:space="preserve">2. </w:t>
      </w:r>
      <w:r>
        <w:rPr>
          <w:rFonts w:ascii="Noto Sans Arabic" w:hAnsi="Noto Sans Arabic" w:eastAsia="Noto Sans Arabic" w:cs="Noto Sans Arabic"/>
        </w:rPr>
        <w:t>English LTR وKurdish RTL تم اختبارهما.</w:t>
      </w:r>
    </w:p>
    <w:p>
      <w:pPr>
        <w:bidi w:val="1"/>
        <w:spacing w:before="0" w:after="80" w:line="276" w:lineRule="auto"/>
        <w:jc w:val="right"/>
      </w:pPr>
      <w:r>
        <w:rPr>
          <w:rFonts w:ascii="Noto Sans Arabic" w:hAnsi="Noto Sans Arabic" w:eastAsia="Noto Sans Arabic" w:cs="Noto Sans Arabic"/>
          <w:b/>
          <w:color w:val="2563EB"/>
        </w:rPr>
        <w:t xml:space="preserve">3. </w:t>
      </w:r>
      <w:r>
        <w:rPr>
          <w:rFonts w:ascii="Noto Sans Arabic" w:hAnsi="Noto Sans Arabic" w:eastAsia="Noto Sans Arabic" w:cs="Noto Sans Arabic"/>
        </w:rPr>
        <w:t>Light وDark وTheme مخصص تم اختبارهم.</w:t>
      </w:r>
    </w:p>
    <w:p>
      <w:pPr>
        <w:bidi w:val="1"/>
        <w:spacing w:before="0" w:after="80" w:line="276" w:lineRule="auto"/>
        <w:jc w:val="right"/>
      </w:pPr>
      <w:r>
        <w:rPr>
          <w:rFonts w:ascii="Noto Sans Arabic" w:hAnsi="Noto Sans Arabic" w:eastAsia="Noto Sans Arabic" w:cs="Noto Sans Arabic"/>
          <w:b/>
          <w:color w:val="2563EB"/>
        </w:rPr>
        <w:t xml:space="preserve">4. </w:t>
      </w:r>
      <w:r>
        <w:rPr>
          <w:rFonts w:ascii="Noto Sans Arabic" w:hAnsi="Noto Sans Arabic" w:eastAsia="Noto Sans Arabic" w:cs="Noto Sans Arabic"/>
        </w:rPr>
        <w:t>Keyboard-only flow يعمل للمسار الرئيسي.</w:t>
      </w:r>
    </w:p>
    <w:p>
      <w:pPr>
        <w:bidi w:val="1"/>
        <w:spacing w:before="0" w:after="80" w:line="276" w:lineRule="auto"/>
        <w:jc w:val="right"/>
      </w:pPr>
      <w:r>
        <w:rPr>
          <w:rFonts w:ascii="Noto Sans Arabic" w:hAnsi="Noto Sans Arabic" w:eastAsia="Noto Sans Arabic" w:cs="Noto Sans Arabic"/>
          <w:b/>
          <w:color w:val="2563EB"/>
        </w:rPr>
        <w:t xml:space="preserve">5. </w:t>
      </w:r>
      <w:r>
        <w:rPr>
          <w:rFonts w:ascii="Noto Sans Arabic" w:hAnsi="Noto Sans Arabic" w:eastAsia="Noto Sans Arabic" w:cs="Noto Sans Arabic"/>
        </w:rPr>
        <w:t>Focus واضح ولا يختفي عند التنقل.</w:t>
      </w:r>
    </w:p>
    <w:p>
      <w:pPr>
        <w:bidi w:val="1"/>
        <w:spacing w:before="0" w:after="80" w:line="276" w:lineRule="auto"/>
        <w:jc w:val="right"/>
      </w:pPr>
      <w:r>
        <w:rPr>
          <w:rFonts w:ascii="Noto Sans Arabic" w:hAnsi="Noto Sans Arabic" w:eastAsia="Noto Sans Arabic" w:cs="Noto Sans Arabic"/>
          <w:b/>
          <w:color w:val="2563EB"/>
        </w:rPr>
        <w:t xml:space="preserve">6. </w:t>
      </w:r>
      <w:r>
        <w:rPr>
          <w:rFonts w:ascii="Noto Sans Arabic" w:hAnsi="Noto Sans Arabic" w:eastAsia="Noto Sans Arabic" w:cs="Noto Sans Arabic"/>
        </w:rPr>
        <w:t>Mobile layout يحدد الأولويات ولا يضغط Desktop فقط.</w:t>
      </w:r>
    </w:p>
    <w:p>
      <w:pPr>
        <w:bidi w:val="1"/>
        <w:spacing w:before="0" w:after="80" w:line="276" w:lineRule="auto"/>
        <w:jc w:val="right"/>
      </w:pPr>
      <w:r>
        <w:rPr>
          <w:rFonts w:ascii="Noto Sans Arabic" w:hAnsi="Noto Sans Arabic" w:eastAsia="Noto Sans Arabic" w:cs="Noto Sans Arabic"/>
          <w:b/>
          <w:color w:val="2563EB"/>
        </w:rPr>
        <w:t xml:space="preserve">7. </w:t>
      </w:r>
      <w:r>
        <w:rPr>
          <w:rFonts w:ascii="Noto Sans Arabic" w:hAnsi="Noto Sans Arabic" w:eastAsia="Noto Sans Arabic" w:cs="Noto Sans Arabic"/>
        </w:rPr>
        <w:t>Loading / Empty / Error / Permission states موجودة.</w:t>
      </w:r>
    </w:p>
    <w:p>
      <w:pPr>
        <w:bidi w:val="1"/>
        <w:spacing w:before="0" w:after="80" w:line="276" w:lineRule="auto"/>
        <w:jc w:val="right"/>
      </w:pPr>
      <w:r>
        <w:rPr>
          <w:rFonts w:ascii="Noto Sans Arabic" w:hAnsi="Noto Sans Arabic" w:eastAsia="Noto Sans Arabic" w:cs="Noto Sans Arabic"/>
          <w:b/>
          <w:color w:val="2563EB"/>
        </w:rPr>
        <w:t xml:space="preserve">8. </w:t>
      </w:r>
      <w:r>
        <w:rPr>
          <w:rFonts w:ascii="Noto Sans Arabic" w:hAnsi="Noto Sans Arabic" w:eastAsia="Noto Sans Arabic" w:cs="Noto Sans Arabic"/>
        </w:rPr>
        <w:t>Validation وError Summary موجودان إذا الصفحة تحتوي Form طويل.</w:t>
      </w:r>
    </w:p>
    <w:p>
      <w:pPr>
        <w:bidi w:val="1"/>
        <w:spacing w:before="0" w:after="80" w:line="276" w:lineRule="auto"/>
        <w:jc w:val="right"/>
      </w:pPr>
      <w:r>
        <w:rPr>
          <w:rFonts w:ascii="Noto Sans Arabic" w:hAnsi="Noto Sans Arabic" w:eastAsia="Noto Sans Arabic" w:cs="Noto Sans Arabic"/>
          <w:b/>
          <w:color w:val="2563EB"/>
        </w:rPr>
        <w:t xml:space="preserve">9. </w:t>
      </w:r>
      <w:r>
        <w:rPr>
          <w:rFonts w:ascii="Noto Sans Arabic" w:hAnsi="Noto Sans Arabic" w:eastAsia="Noto Sans Arabic" w:cs="Noto Sans Arabic"/>
        </w:rPr>
        <w:t>Sensitive data تُعامل حسب Classification والصلاحية.</w:t>
      </w:r>
    </w:p>
    <w:p>
      <w:pPr>
        <w:bidi w:val="1"/>
        <w:spacing w:before="0" w:after="80" w:line="276" w:lineRule="auto"/>
        <w:jc w:val="right"/>
      </w:pPr>
      <w:r>
        <w:rPr>
          <w:rFonts w:ascii="Noto Sans Arabic" w:hAnsi="Noto Sans Arabic" w:eastAsia="Noto Sans Arabic" w:cs="Noto Sans Arabic"/>
          <w:b/>
          <w:color w:val="2563EB"/>
        </w:rPr>
        <w:t xml:space="preserve">10. </w:t>
      </w:r>
      <w:r>
        <w:rPr>
          <w:rFonts w:ascii="Noto Sans Arabic" w:hAnsi="Noto Sans Arabic" w:eastAsia="Noto Sans Arabic" w:cs="Noto Sans Arabic"/>
        </w:rPr>
        <w:t>Analytics/Charts لديها بديل بيانات أو Labels كافية.</w:t>
      </w:r>
    </w:p>
    <w:p>
      <w:pPr>
        <w:bidi w:val="1"/>
        <w:spacing w:before="0" w:after="80" w:line="276" w:lineRule="auto"/>
        <w:jc w:val="right"/>
      </w:pPr>
      <w:r>
        <w:rPr>
          <w:rFonts w:ascii="Noto Sans Arabic" w:hAnsi="Noto Sans Arabic" w:eastAsia="Noto Sans Arabic" w:cs="Noto Sans Arabic"/>
          <w:b/>
          <w:color w:val="2563EB"/>
        </w:rPr>
        <w:t xml:space="preserve">11. </w:t>
      </w:r>
      <w:r>
        <w:rPr>
          <w:rFonts w:ascii="Noto Sans Arabic" w:hAnsi="Noto Sans Arabic" w:eastAsia="Noto Sans Arabic" w:cs="Noto Sans Arabic"/>
        </w:rPr>
        <w:t>لا توجد ألوان/Spacing/Radius hard-coded خارج Tokens بدون مبرر.</w:t>
      </w:r>
    </w:p>
    <w:p>
      <w:pPr>
        <w:bidi w:val="1"/>
        <w:spacing w:before="0" w:after="80" w:line="276" w:lineRule="auto"/>
        <w:jc w:val="right"/>
      </w:pPr>
      <w:r>
        <w:rPr>
          <w:rFonts w:ascii="Noto Sans Arabic" w:hAnsi="Noto Sans Arabic" w:eastAsia="Noto Sans Arabic" w:cs="Noto Sans Arabic"/>
          <w:b/>
          <w:color w:val="2563EB"/>
        </w:rPr>
        <w:t xml:space="preserve">12. </w:t>
      </w:r>
      <w:r>
        <w:rPr>
          <w:rFonts w:ascii="Noto Sans Arabic" w:hAnsi="Noto Sans Arabic" w:eastAsia="Noto Sans Arabic" w:cs="Noto Sans Arabic"/>
        </w:rPr>
        <w:t>Page uses approved components/patterns فقط أو هناك استثناء موثق.</w:t>
      </w:r>
    </w:p>
    <w:p>
      <w:pPr>
        <w:bidi w:val="1"/>
        <w:spacing w:before="0" w:after="80" w:line="276" w:lineRule="auto"/>
        <w:jc w:val="right"/>
      </w:pPr>
      <w:r>
        <w:rPr>
          <w:rFonts w:ascii="Noto Sans Arabic" w:hAnsi="Noto Sans Arabic" w:eastAsia="Noto Sans Arabic" w:cs="Noto Sans Arabic"/>
          <w:b/>
          <w:color w:val="2563EB"/>
        </w:rPr>
        <w:t xml:space="preserve">13. </w:t>
      </w:r>
      <w:r>
        <w:rPr>
          <w:rFonts w:ascii="Noto Sans Arabic" w:hAnsi="Noto Sans Arabic" w:eastAsia="Noto Sans Arabic" w:cs="Noto Sans Arabic"/>
        </w:rPr>
        <w:t>Performance مقبول على بيانات واقعية.</w:t>
      </w:r>
    </w:p>
    <w:p>
      <w:pPr>
        <w:bidi w:val="1"/>
        <w:spacing w:before="0" w:after="80" w:line="276" w:lineRule="auto"/>
        <w:jc w:val="right"/>
      </w:pPr>
      <w:r>
        <w:rPr>
          <w:rFonts w:ascii="Noto Sans Arabic" w:hAnsi="Noto Sans Arabic" w:eastAsia="Noto Sans Arabic" w:cs="Noto Sans Arabic"/>
          <w:b/>
          <w:color w:val="2563EB"/>
        </w:rPr>
        <w:t xml:space="preserve">14. </w:t>
      </w:r>
      <w:r>
        <w:rPr>
          <w:rFonts w:ascii="Noto Sans Arabic" w:hAnsi="Noto Sans Arabic" w:eastAsia="Noto Sans Arabic" w:cs="Noto Sans Arabic"/>
        </w:rPr>
        <w:t>Audit event موجود للإجراء الحساس إذا كان مطلوباً.</w:t>
      </w:r>
    </w:p>
    <w:p>
      <w:pPr>
        <w:bidi w:val="1"/>
        <w:spacing w:before="0" w:after="80" w:line="276" w:lineRule="auto"/>
        <w:jc w:val="right"/>
      </w:pPr>
      <w:r>
        <w:rPr>
          <w:rFonts w:ascii="Noto Sans Arabic" w:hAnsi="Noto Sans Arabic" w:eastAsia="Noto Sans Arabic" w:cs="Noto Sans Arabic"/>
          <w:b/>
          <w:color w:val="2563EB"/>
        </w:rPr>
        <w:t xml:space="preserve">15. </w:t>
      </w:r>
      <w:r>
        <w:rPr>
          <w:rFonts w:ascii="Noto Sans Arabic" w:hAnsi="Noto Sans Arabic" w:eastAsia="Noto Sans Arabic" w:cs="Noto Sans Arabic"/>
        </w:rPr>
        <w:t>Export/Print تم اختباره إذا الصفحة تدعمه.</w:t>
      </w:r>
    </w:p>
    <w:p>
      <w:pPr>
        <w:keepNext/>
        <w:bidi w:val="1"/>
        <w:spacing w:before="240" w:after="120"/>
        <w:jc w:val="right"/>
      </w:pPr>
      <w:r>
        <w:rPr>
          <w:rFonts w:ascii="Noto Sans Arabic" w:hAnsi="Noto Sans Arabic" w:eastAsia="Noto Sans Arabic" w:cs="Noto Sans Arabic"/>
          <w:b/>
          <w:color w:val="1E3A8A"/>
          <w:sz w:val="36"/>
        </w:rPr>
        <w:t>45. Definition of Done للمكوّن</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API/Parameters موثقة.</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Default / Hover / Focus / Disabled / Loading / Error states موثقة حسب نوع المكوّن.</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RTL/LTR يعمل.</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Light/Dark/Brand Theme يعمل.</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Keyboard وScreen Reader basics يعملان.</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Responsive behavior معروف.</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Do/Don’t documentation موجودة.</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Tests المناسبة موجودة: unit/component/e2e حسب المكوّن.</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لا يعتمد على نص ثابت بل يدعم Localization.</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لا يكشف بيانات أو Actions خارج Capability model.</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تم إدراجه في Changelog وVersioning عند الإصدار.</w:t>
      </w:r>
    </w:p>
    <w:p>
      <w:pPr>
        <w:keepNext/>
        <w:bidi w:val="1"/>
        <w:spacing w:before="240" w:after="120"/>
        <w:jc w:val="right"/>
      </w:pPr>
      <w:r>
        <w:rPr>
          <w:rFonts w:ascii="Noto Sans Arabic" w:hAnsi="Noto Sans Arabic" w:eastAsia="Noto Sans Arabic" w:cs="Noto Sans Arabic"/>
          <w:b/>
          <w:color w:val="1E3A8A"/>
          <w:sz w:val="36"/>
        </w:rPr>
        <w:t>46. Component Playground وDocumentation</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كل Component له صفحة Documentation تعرض Purpose، Anatomy، Variants، States، Accessibility، RTL Notes، Code Example.</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Playground يسمح بتغيير Theme، Language، Direction، Density، State، Disabled، Loading لرؤية النتيجة مباشرة.</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عرض Do/Don’t بأمثلة بصرية.</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Deprecated Component يظهر Warning والبديل وTarget removal version.</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Pattern Documentation تشرح متى نستخدم Drawer مقابل Modal، Timeline مقابل Stepper، Toast مقابل Inline Alert.</w:t>
      </w:r>
    </w:p>
    <w:p>
      <w:pPr>
        <w:keepNext/>
        <w:bidi w:val="1"/>
        <w:spacing w:before="240" w:after="120"/>
        <w:jc w:val="right"/>
      </w:pPr>
      <w:r>
        <w:rPr>
          <w:rFonts w:ascii="Noto Sans Arabic" w:hAnsi="Noto Sans Arabic" w:eastAsia="Noto Sans Arabic" w:cs="Noto Sans Arabic"/>
          <w:b/>
          <w:color w:val="1E3A8A"/>
          <w:sz w:val="36"/>
        </w:rPr>
        <w:t>47. Versioning وDeprecation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880"/>
            <w:shd w:fill="1E3A8A"/>
            <w:vAlign w:val="center"/>
            <w:textDirection w:val="rlTb"/>
            <w:tcBorders>
              <w:top w:val="single" w:sz="2" w:color="CBD5E1"/>
              <w:left w:val="single" w:sz="2" w:color="CBD5E1"/>
              <w:bottom w:val="single" w:sz="2" w:color="CBD5E1"/>
              <w:right w:val="single" w:sz="2" w:color="CBD5E1"/>
            </w:tcBorders>
          </w:tcPr>
          <w:p>
            <w:pPr>
              <w:bidi w:val="1"/>
              <w:jc w:val="center"/>
            </w:pPr>
            <w:r>
              <w:rPr>
                <w:rFonts w:ascii="Noto Sans Arabic" w:hAnsi="Noto Sans Arabic" w:eastAsia="Noto Sans Arabic" w:cs="Noto Sans Arabic"/>
                <w:b/>
                <w:color w:val="FFFFFF"/>
                <w:sz w:val="17"/>
              </w:rPr>
              <w:t>التغيير</w:t>
            </w:r>
          </w:p>
        </w:tc>
        <w:tc>
          <w:tcPr>
            <w:tcW w:type="dxa" w:w="2160"/>
            <w:shd w:fill="1E3A8A"/>
            <w:vAlign w:val="center"/>
            <w:textDirection w:val="rlTb"/>
            <w:tcBorders>
              <w:top w:val="single" w:sz="2" w:color="CBD5E1"/>
              <w:left w:val="single" w:sz="2" w:color="CBD5E1"/>
              <w:bottom w:val="single" w:sz="2" w:color="CBD5E1"/>
              <w:right w:val="single" w:sz="2" w:color="CBD5E1"/>
            </w:tcBorders>
          </w:tcPr>
          <w:p>
            <w:pPr>
              <w:bidi w:val="1"/>
              <w:jc w:val="center"/>
            </w:pPr>
            <w:r>
              <w:rPr>
                <w:rFonts w:ascii="Noto Sans Arabic" w:hAnsi="Noto Sans Arabic" w:eastAsia="Noto Sans Arabic" w:cs="Noto Sans Arabic"/>
                <w:b/>
                <w:color w:val="FFFFFF"/>
                <w:sz w:val="17"/>
              </w:rPr>
              <w:t>نوع الإصدار</w:t>
            </w:r>
          </w:p>
        </w:tc>
        <w:tc>
          <w:tcPr>
            <w:tcW w:type="dxa" w:w="4608"/>
            <w:shd w:fill="1E3A8A"/>
            <w:vAlign w:val="center"/>
            <w:textDirection w:val="rlTb"/>
            <w:tcBorders>
              <w:top w:val="single" w:sz="2" w:color="CBD5E1"/>
              <w:left w:val="single" w:sz="2" w:color="CBD5E1"/>
              <w:bottom w:val="single" w:sz="2" w:color="CBD5E1"/>
              <w:right w:val="single" w:sz="2" w:color="CBD5E1"/>
            </w:tcBorders>
          </w:tcPr>
          <w:p>
            <w:pPr>
              <w:bidi w:val="1"/>
              <w:jc w:val="center"/>
            </w:pPr>
            <w:r>
              <w:rPr>
                <w:rFonts w:ascii="Noto Sans Arabic" w:hAnsi="Noto Sans Arabic" w:eastAsia="Noto Sans Arabic" w:cs="Noto Sans Arabic"/>
                <w:b/>
                <w:color w:val="FFFFFF"/>
                <w:sz w:val="17"/>
              </w:rPr>
              <w:t>المثال</w:t>
            </w:r>
          </w:p>
        </w:tc>
      </w:tr>
      <w:tr>
        <w:tc>
          <w:tcPr>
            <w:tcW w:type="dxa" w:w="288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إضافة Variant متوافق</w:t>
            </w:r>
          </w:p>
        </w:tc>
        <w:tc>
          <w:tcPr>
            <w:tcW w:type="dxa" w:w="216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Minor</w:t>
            </w:r>
          </w:p>
        </w:tc>
        <w:tc>
          <w:tcPr>
            <w:tcW w:type="dxa" w:w="460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Button adds Quiet variant.</w:t>
            </w:r>
          </w:p>
        </w:tc>
      </w:tr>
      <w:tr>
        <w:tc>
          <w:tcPr>
            <w:tcW w:type="dxa" w:w="2880"/>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إصلاح visual/bug متوافق</w:t>
            </w:r>
          </w:p>
        </w:tc>
        <w:tc>
          <w:tcPr>
            <w:tcW w:type="dxa" w:w="2160"/>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Patch</w:t>
            </w:r>
          </w:p>
        </w:tc>
        <w:tc>
          <w:tcPr>
            <w:tcW w:type="dxa" w:w="4608"/>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RTL alignment fix.</w:t>
            </w:r>
          </w:p>
        </w:tc>
      </w:tr>
      <w:tr>
        <w:tc>
          <w:tcPr>
            <w:tcW w:type="dxa" w:w="288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تغيير API يكسر الاستخدام</w:t>
            </w:r>
          </w:p>
        </w:tc>
        <w:tc>
          <w:tcPr>
            <w:tcW w:type="dxa" w:w="216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Major</w:t>
            </w:r>
          </w:p>
        </w:tc>
        <w:tc>
          <w:tcPr>
            <w:tcW w:type="dxa" w:w="460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Rename parameter / remove component.</w:t>
            </w:r>
          </w:p>
        </w:tc>
      </w:tr>
      <w:tr>
        <w:tc>
          <w:tcPr>
            <w:tcW w:type="dxa" w:w="2880"/>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Deprecation</w:t>
            </w:r>
          </w:p>
        </w:tc>
        <w:tc>
          <w:tcPr>
            <w:tcW w:type="dxa" w:w="2160"/>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Minor + warning</w:t>
            </w:r>
          </w:p>
        </w:tc>
        <w:tc>
          <w:tcPr>
            <w:tcW w:type="dxa" w:w="4608"/>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LegacyStatusPill → StatusBadge v2.</w:t>
            </w:r>
          </w:p>
        </w:tc>
      </w:tr>
    </w:tbl>
    <w:p/>
    <w:p>
      <w:pPr>
        <w:keepNext/>
        <w:bidi w:val="1"/>
        <w:spacing w:before="240" w:after="120"/>
        <w:jc w:val="right"/>
      </w:pPr>
      <w:r>
        <w:rPr>
          <w:rFonts w:ascii="Noto Sans Arabic" w:hAnsi="Noto Sans Arabic" w:eastAsia="Noto Sans Arabic" w:cs="Noto Sans Arabic"/>
          <w:b/>
          <w:color w:val="1E3A8A"/>
          <w:sz w:val="36"/>
        </w:rPr>
        <w:t>48. Design System Governance</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تحديد Owner للتصميم وMaintainer للـFrontend ومراجع Accessibility.</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أي Component جديد يمر بمرحلة: Proposal → Review → Approved → Released → Deprecated.</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قبل إنشاء Component جديد يجب التأكد أن Pattern أو Component موجود لا يغطي الحالة.</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Changelog إلزامي للإصدارات.</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اجتماع مراجعة دوري للتغييرات المتكررة وملاحظات المستخدمين وTelemetry.</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الاستثناءات من النظام توثق مع سبب وزمن مراجعة؛ لا تتحول إلى CSS دائم صامت.</w:t>
      </w:r>
    </w:p>
    <w:p>
      <w:pPr>
        <w:keepNext/>
        <w:bidi w:val="1"/>
        <w:spacing w:before="240" w:after="120"/>
        <w:jc w:val="right"/>
      </w:pPr>
      <w:r>
        <w:rPr>
          <w:rFonts w:ascii="Noto Sans Arabic" w:hAnsi="Noto Sans Arabic" w:eastAsia="Noto Sans Arabic" w:cs="Noto Sans Arabic"/>
          <w:b/>
          <w:color w:val="1E3A8A"/>
          <w:sz w:val="36"/>
        </w:rPr>
        <w:t>49. ترتيب التنفيذ المقترح</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800"/>
            <w:shd w:fill="1E3A8A"/>
            <w:vAlign w:val="center"/>
            <w:textDirection w:val="rlTb"/>
            <w:tcBorders>
              <w:top w:val="single" w:sz="2" w:color="CBD5E1"/>
              <w:left w:val="single" w:sz="2" w:color="CBD5E1"/>
              <w:bottom w:val="single" w:sz="2" w:color="CBD5E1"/>
              <w:right w:val="single" w:sz="2" w:color="CBD5E1"/>
            </w:tcBorders>
          </w:tcPr>
          <w:p>
            <w:pPr>
              <w:bidi w:val="1"/>
              <w:jc w:val="center"/>
            </w:pPr>
            <w:r>
              <w:rPr>
                <w:rFonts w:ascii="Noto Sans Arabic" w:hAnsi="Noto Sans Arabic" w:eastAsia="Noto Sans Arabic" w:cs="Noto Sans Arabic"/>
                <w:b/>
                <w:color w:val="FFFFFF"/>
                <w:sz w:val="15"/>
              </w:rPr>
              <w:t>المرحلة</w:t>
            </w:r>
          </w:p>
        </w:tc>
        <w:tc>
          <w:tcPr>
            <w:tcW w:type="dxa" w:w="4464"/>
            <w:shd w:fill="1E3A8A"/>
            <w:vAlign w:val="center"/>
            <w:textDirection w:val="rlTb"/>
            <w:tcBorders>
              <w:top w:val="single" w:sz="2" w:color="CBD5E1"/>
              <w:left w:val="single" w:sz="2" w:color="CBD5E1"/>
              <w:bottom w:val="single" w:sz="2" w:color="CBD5E1"/>
              <w:right w:val="single" w:sz="2" w:color="CBD5E1"/>
            </w:tcBorders>
          </w:tcPr>
          <w:p>
            <w:pPr>
              <w:bidi w:val="1"/>
              <w:jc w:val="center"/>
            </w:pPr>
            <w:r>
              <w:rPr>
                <w:rFonts w:ascii="Noto Sans Arabic" w:hAnsi="Noto Sans Arabic" w:eastAsia="Noto Sans Arabic" w:cs="Noto Sans Arabic"/>
                <w:b/>
                <w:color w:val="FFFFFF"/>
                <w:sz w:val="15"/>
              </w:rPr>
              <w:t>النطاق</w:t>
            </w:r>
          </w:p>
        </w:tc>
        <w:tc>
          <w:tcPr>
            <w:tcW w:type="dxa" w:w="1440"/>
            <w:shd w:fill="1E3A8A"/>
            <w:vAlign w:val="center"/>
            <w:textDirection w:val="rlTb"/>
            <w:tcBorders>
              <w:top w:val="single" w:sz="2" w:color="CBD5E1"/>
              <w:left w:val="single" w:sz="2" w:color="CBD5E1"/>
              <w:bottom w:val="single" w:sz="2" w:color="CBD5E1"/>
              <w:right w:val="single" w:sz="2" w:color="CBD5E1"/>
            </w:tcBorders>
          </w:tcPr>
          <w:p>
            <w:pPr>
              <w:bidi w:val="1"/>
              <w:jc w:val="center"/>
            </w:pPr>
            <w:r>
              <w:rPr>
                <w:rFonts w:ascii="Noto Sans Arabic" w:hAnsi="Noto Sans Arabic" w:eastAsia="Noto Sans Arabic" w:cs="Noto Sans Arabic"/>
                <w:b/>
                <w:color w:val="FFFFFF"/>
                <w:sz w:val="15"/>
              </w:rPr>
              <w:t>تقدير نسبي</w:t>
            </w:r>
          </w:p>
        </w:tc>
        <w:tc>
          <w:tcPr>
            <w:tcW w:type="dxa" w:w="2592"/>
            <w:shd w:fill="1E3A8A"/>
            <w:vAlign w:val="center"/>
            <w:textDirection w:val="rlTb"/>
            <w:tcBorders>
              <w:top w:val="single" w:sz="2" w:color="CBD5E1"/>
              <w:left w:val="single" w:sz="2" w:color="CBD5E1"/>
              <w:bottom w:val="single" w:sz="2" w:color="CBD5E1"/>
              <w:right w:val="single" w:sz="2" w:color="CBD5E1"/>
            </w:tcBorders>
          </w:tcPr>
          <w:p>
            <w:pPr>
              <w:bidi w:val="1"/>
              <w:jc w:val="center"/>
            </w:pPr>
            <w:r>
              <w:rPr>
                <w:rFonts w:ascii="Noto Sans Arabic" w:hAnsi="Noto Sans Arabic" w:eastAsia="Noto Sans Arabic" w:cs="Noto Sans Arabic"/>
                <w:b/>
                <w:color w:val="FFFFFF"/>
                <w:sz w:val="15"/>
              </w:rPr>
              <w:t>المخرجات</w:t>
            </w:r>
          </w:p>
        </w:tc>
      </w:tr>
      <w:tr>
        <w:tc>
          <w:tcPr>
            <w:tcW w:type="dxa" w:w="180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Phase 0 — Audit</w:t>
            </w:r>
          </w:p>
        </w:tc>
        <w:tc>
          <w:tcPr>
            <w:tcW w:type="dxa" w:w="4464"/>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جرد الصفحات والمكونات الحالية، الألوان، الجداول، النماذج، RTL issues، الصلاحيات.</w:t>
            </w:r>
          </w:p>
        </w:tc>
        <w:tc>
          <w:tcPr>
            <w:tcW w:type="dxa" w:w="144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1–2 أسابيع</w:t>
            </w:r>
          </w:p>
        </w:tc>
        <w:tc>
          <w:tcPr>
            <w:tcW w:type="dxa" w:w="2592"/>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خارطة Migration + قائمة التكرار</w:t>
            </w:r>
          </w:p>
        </w:tc>
      </w:tr>
      <w:tr>
        <w:tc>
          <w:tcPr>
            <w:tcW w:type="dxa" w:w="1800"/>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Phase 1 — Foundations</w:t>
            </w:r>
          </w:p>
        </w:tc>
        <w:tc>
          <w:tcPr>
            <w:tcW w:type="dxa" w:w="4464"/>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Tokens، ThemeService، LocaleService، App Shell، Typography، spacing، semantic colors.</w:t>
            </w:r>
          </w:p>
        </w:tc>
        <w:tc>
          <w:tcPr>
            <w:tcW w:type="dxa" w:w="1440"/>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2–3 أسابيع</w:t>
            </w:r>
          </w:p>
        </w:tc>
        <w:tc>
          <w:tcPr>
            <w:tcW w:type="dxa" w:w="2592"/>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قاعدة ثابتة لكل الشاشات</w:t>
            </w:r>
          </w:p>
        </w:tc>
      </w:tr>
      <w:tr>
        <w:tc>
          <w:tcPr>
            <w:tcW w:type="dxa" w:w="180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Phase 2 — Core Components</w:t>
            </w:r>
          </w:p>
        </w:tc>
        <w:tc>
          <w:tcPr>
            <w:tcW w:type="dxa" w:w="4464"/>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Buttons، Forms، Status، Drawer، Modal، Toast، Tabs، Skeleton، states.</w:t>
            </w:r>
          </w:p>
        </w:tc>
        <w:tc>
          <w:tcPr>
            <w:tcW w:type="dxa" w:w="144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3–4 أسابيع</w:t>
            </w:r>
          </w:p>
        </w:tc>
        <w:tc>
          <w:tcPr>
            <w:tcW w:type="dxa" w:w="2592"/>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Component library production-ready</w:t>
            </w:r>
          </w:p>
        </w:tc>
      </w:tr>
      <w:tr>
        <w:tc>
          <w:tcPr>
            <w:tcW w:type="dxa" w:w="1800"/>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Phase 3 — Enterprise Data</w:t>
            </w:r>
          </w:p>
        </w:tc>
        <w:tc>
          <w:tcPr>
            <w:tcW w:type="dxa" w:w="4464"/>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DataGrid، filters، saved views، bulk operations، export، concurrency.</w:t>
            </w:r>
          </w:p>
        </w:tc>
        <w:tc>
          <w:tcPr>
            <w:tcW w:type="dxa" w:w="1440"/>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3–5 أسابيع</w:t>
            </w:r>
          </w:p>
        </w:tc>
        <w:tc>
          <w:tcPr>
            <w:tcW w:type="dxa" w:w="2592"/>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قوائم تشغيلية موحدة</w:t>
            </w:r>
          </w:p>
        </w:tc>
      </w:tr>
      <w:tr>
        <w:tc>
          <w:tcPr>
            <w:tcW w:type="dxa" w:w="180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Phase 4 — HR Patterns</w:t>
            </w:r>
          </w:p>
        </w:tc>
        <w:tc>
          <w:tcPr>
            <w:tcW w:type="dxa" w:w="4464"/>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Employee 360، Workflow، Timeline، Task Inbox، Documents، Calendar، Org Chart.</w:t>
            </w:r>
          </w:p>
        </w:tc>
        <w:tc>
          <w:tcPr>
            <w:tcW w:type="dxa" w:w="144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4–6 أسابيع</w:t>
            </w:r>
          </w:p>
        </w:tc>
        <w:tc>
          <w:tcPr>
            <w:tcW w:type="dxa" w:w="2592"/>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Patterns وظيفية</w:t>
            </w:r>
          </w:p>
        </w:tc>
      </w:tr>
      <w:tr>
        <w:tc>
          <w:tcPr>
            <w:tcW w:type="dxa" w:w="1800"/>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Phase 5 — Talent &amp; Mobile</w:t>
            </w:r>
          </w:p>
        </w:tc>
        <w:tc>
          <w:tcPr>
            <w:tcW w:type="dxa" w:w="4464"/>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Recruitment، Performance، Offboarding، Mobile ESS patterns.</w:t>
            </w:r>
          </w:p>
        </w:tc>
        <w:tc>
          <w:tcPr>
            <w:tcW w:type="dxa" w:w="1440"/>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3–5 أسابيع</w:t>
            </w:r>
          </w:p>
        </w:tc>
        <w:tc>
          <w:tcPr>
            <w:tcW w:type="dxa" w:w="2592"/>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تغطية دورة حياة الموظف</w:t>
            </w:r>
          </w:p>
        </w:tc>
      </w:tr>
      <w:tr>
        <w:tc>
          <w:tcPr>
            <w:tcW w:type="dxa" w:w="180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Phase 6 — Governance &amp; QA</w:t>
            </w:r>
          </w:p>
        </w:tc>
        <w:tc>
          <w:tcPr>
            <w:tcW w:type="dxa" w:w="4464"/>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Docs/Playground، a11y audit، telemetry، changelog، performance budget.</w:t>
            </w:r>
          </w:p>
        </w:tc>
        <w:tc>
          <w:tcPr>
            <w:tcW w:type="dxa" w:w="144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مستمر</w:t>
            </w:r>
          </w:p>
        </w:tc>
        <w:tc>
          <w:tcPr>
            <w:tcW w:type="dxa" w:w="2592"/>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5"/>
              </w:rPr>
              <w:t>استدامة النظام</w:t>
            </w:r>
          </w:p>
        </w:tc>
      </w:tr>
    </w:tbl>
    <w:p/>
    <w:tbl>
      <w:tblPr>
        <w:tblW w:type="auto" w:w="0"/>
        <w:jc w:val="center"/>
        <w:tblLayout w:type="autofit"/>
        <w:tblLook w:firstColumn="1" w:firstRow="1" w:lastColumn="0" w:lastRow="0" w:noHBand="0" w:noVBand="1" w:val="04A0"/>
      </w:tblPr>
      <w:tblGrid>
        <w:gridCol w:w="10368"/>
      </w:tblGrid>
      <w:tr>
        <w:tc>
          <w:tcPr>
            <w:tcW w:type="dxa" w:w="10368"/>
            <w:shd w:fill="ECFDF5"/>
            <w:tcBorders>
              <w:top w:val="single" w:sz="8" w:color="15803D"/>
              <w:left w:val="single" w:sz="8" w:color="15803D"/>
              <w:bottom w:val="single" w:sz="8" w:color="15803D"/>
              <w:right w:val="single" w:sz="8" w:color="15803D"/>
            </w:tcBorders>
          </w:tcPr>
          <w:p>
            <w:pPr>
              <w:bidi w:val="1"/>
              <w:spacing w:before="0" w:after="0" w:line="276" w:lineRule="auto"/>
              <w:jc w:val="right"/>
            </w:pPr>
            <w:r>
              <w:rPr>
                <w:rFonts w:ascii="Noto Sans Arabic" w:hAnsi="Noto Sans Arabic" w:eastAsia="Noto Sans Arabic" w:cs="Noto Sans Arabic"/>
                <w:b/>
                <w:color w:val="15803D"/>
              </w:rPr>
              <w:t>أولوية التطبيق على النظام الحالي</w:t>
              <w:br/>
            </w:r>
            <w:r>
              <w:rPr>
                <w:rFonts w:ascii="Noto Sans Arabic" w:hAnsi="Noto Sans Arabic" w:eastAsia="Noto Sans Arabic" w:cs="Noto Sans Arabic"/>
                <w:color w:val="1F2937"/>
              </w:rPr>
              <w:t>لا يُنصح بإعادة تصميم النظام بالكامل دفعة واحدة. ابدأ بالـFoundations وApp Shell ثم المكونات المشتركة، وبعدها قم بترحيل الصفحات Module-by-Module. يمكن تشغيل التصميم القديم والجديد مؤقتاً بشرط عدم إنشاء مكونات جديدة خارج V4 بعد اعتماد الـBaseline.</w:t>
            </w:r>
          </w:p>
        </w:tc>
      </w:tr>
    </w:tbl>
    <w:p/>
    <w:p>
      <w:pPr>
        <w:keepNext/>
        <w:bidi w:val="1"/>
        <w:spacing w:before="240" w:after="120"/>
        <w:jc w:val="right"/>
      </w:pPr>
      <w:r>
        <w:rPr>
          <w:rFonts w:ascii="Noto Sans Arabic" w:hAnsi="Noto Sans Arabic" w:eastAsia="Noto Sans Arabic" w:cs="Noto Sans Arabic"/>
          <w:b/>
          <w:color w:val="1E3A8A"/>
          <w:sz w:val="36"/>
        </w:rPr>
        <w:t>50. Migration Strategy للنظام الحالي</w:t>
      </w:r>
    </w:p>
    <w:p>
      <w:pPr>
        <w:bidi w:val="1"/>
        <w:spacing w:before="0" w:after="80" w:line="276" w:lineRule="auto"/>
        <w:jc w:val="right"/>
      </w:pPr>
      <w:r>
        <w:rPr>
          <w:rFonts w:ascii="Noto Sans Arabic" w:hAnsi="Noto Sans Arabic" w:eastAsia="Noto Sans Arabic" w:cs="Noto Sans Arabic"/>
          <w:b/>
          <w:color w:val="2563EB"/>
        </w:rPr>
        <w:t xml:space="preserve">1. </w:t>
      </w:r>
      <w:r>
        <w:rPr>
          <w:rFonts w:ascii="Noto Sans Arabic" w:hAnsi="Noto Sans Arabic" w:eastAsia="Noto Sans Arabic" w:cs="Noto Sans Arabic"/>
        </w:rPr>
        <w:t>إنشاء Inventory لجميع الصفحات الحالية وتصنيفها: List / Details / Form / Dashboard / Workflow / Report.</w:t>
      </w:r>
    </w:p>
    <w:p>
      <w:pPr>
        <w:bidi w:val="1"/>
        <w:spacing w:before="0" w:after="80" w:line="276" w:lineRule="auto"/>
        <w:jc w:val="right"/>
      </w:pPr>
      <w:r>
        <w:rPr>
          <w:rFonts w:ascii="Noto Sans Arabic" w:hAnsi="Noto Sans Arabic" w:eastAsia="Noto Sans Arabic" w:cs="Noto Sans Arabic"/>
          <w:b/>
          <w:color w:val="2563EB"/>
        </w:rPr>
        <w:t xml:space="preserve">2. </w:t>
      </w:r>
      <w:r>
        <w:rPr>
          <w:rFonts w:ascii="Noto Sans Arabic" w:hAnsi="Noto Sans Arabic" w:eastAsia="Noto Sans Arabic" w:cs="Noto Sans Arabic"/>
        </w:rPr>
        <w:t>استخراج جميع الألوان والـSpacing والـButtons والـInputs المتكررة وتحويلها إلى Tokens/Components.</w:t>
      </w:r>
    </w:p>
    <w:p>
      <w:pPr>
        <w:bidi w:val="1"/>
        <w:spacing w:before="0" w:after="80" w:line="276" w:lineRule="auto"/>
        <w:jc w:val="right"/>
      </w:pPr>
      <w:r>
        <w:rPr>
          <w:rFonts w:ascii="Noto Sans Arabic" w:hAnsi="Noto Sans Arabic" w:eastAsia="Noto Sans Arabic" w:cs="Noto Sans Arabic"/>
          <w:b/>
          <w:color w:val="2563EB"/>
        </w:rPr>
        <w:t xml:space="preserve">3. </w:t>
      </w:r>
      <w:r>
        <w:rPr>
          <w:rFonts w:ascii="Noto Sans Arabic" w:hAnsi="Noto Sans Arabic" w:eastAsia="Noto Sans Arabic" w:cs="Noto Sans Arabic"/>
        </w:rPr>
        <w:t>إنشاء App Shell الجديد بدون تغيير Business Logic أولاً.</w:t>
      </w:r>
    </w:p>
    <w:p>
      <w:pPr>
        <w:bidi w:val="1"/>
        <w:spacing w:before="0" w:after="80" w:line="276" w:lineRule="auto"/>
        <w:jc w:val="right"/>
      </w:pPr>
      <w:r>
        <w:rPr>
          <w:rFonts w:ascii="Noto Sans Arabic" w:hAnsi="Noto Sans Arabic" w:eastAsia="Noto Sans Arabic" w:cs="Noto Sans Arabic"/>
          <w:b/>
          <w:color w:val="2563EB"/>
        </w:rPr>
        <w:t xml:space="preserve">4. </w:t>
      </w:r>
      <w:r>
        <w:rPr>
          <w:rFonts w:ascii="Noto Sans Arabic" w:hAnsi="Noto Sans Arabic" w:eastAsia="Noto Sans Arabic" w:cs="Noto Sans Arabic"/>
        </w:rPr>
        <w:t>اختيار Module متوسط التعقيد Pilot، مثل Employees أو Leave، لتطبيق النظام بالكامل واكتشاف الثغرات.</w:t>
      </w:r>
    </w:p>
    <w:p>
      <w:pPr>
        <w:bidi w:val="1"/>
        <w:spacing w:before="0" w:after="80" w:line="276" w:lineRule="auto"/>
        <w:jc w:val="right"/>
      </w:pPr>
      <w:r>
        <w:rPr>
          <w:rFonts w:ascii="Noto Sans Arabic" w:hAnsi="Noto Sans Arabic" w:eastAsia="Noto Sans Arabic" w:cs="Noto Sans Arabic"/>
          <w:b/>
          <w:color w:val="2563EB"/>
        </w:rPr>
        <w:t xml:space="preserve">5. </w:t>
      </w:r>
      <w:r>
        <w:rPr>
          <w:rFonts w:ascii="Noto Sans Arabic" w:hAnsi="Noto Sans Arabic" w:eastAsia="Noto Sans Arabic" w:cs="Noto Sans Arabic"/>
        </w:rPr>
        <w:t>اعتماد نتائج Pilot ثم ترحيل بقية Modules تدريجياً.</w:t>
      </w:r>
    </w:p>
    <w:p>
      <w:pPr>
        <w:bidi w:val="1"/>
        <w:spacing w:before="0" w:after="80" w:line="276" w:lineRule="auto"/>
        <w:jc w:val="right"/>
      </w:pPr>
      <w:r>
        <w:rPr>
          <w:rFonts w:ascii="Noto Sans Arabic" w:hAnsi="Noto Sans Arabic" w:eastAsia="Noto Sans Arabic" w:cs="Noto Sans Arabic"/>
          <w:b/>
          <w:color w:val="2563EB"/>
        </w:rPr>
        <w:t xml:space="preserve">6. </w:t>
      </w:r>
      <w:r>
        <w:rPr>
          <w:rFonts w:ascii="Noto Sans Arabic" w:hAnsi="Noto Sans Arabic" w:eastAsia="Noto Sans Arabic" w:cs="Noto Sans Arabic"/>
        </w:rPr>
        <w:t>منع إضافة CSS/Components جديدة خارج Design System بعد تاريخ Freeze متفق عليه.</w:t>
      </w:r>
    </w:p>
    <w:p>
      <w:pPr>
        <w:bidi w:val="1"/>
        <w:spacing w:before="0" w:after="80" w:line="276" w:lineRule="auto"/>
        <w:jc w:val="right"/>
      </w:pPr>
      <w:r>
        <w:rPr>
          <w:rFonts w:ascii="Noto Sans Arabic" w:hAnsi="Noto Sans Arabic" w:eastAsia="Noto Sans Arabic" w:cs="Noto Sans Arabic"/>
          <w:b/>
          <w:color w:val="2563EB"/>
        </w:rPr>
        <w:t xml:space="preserve">7. </w:t>
      </w:r>
      <w:r>
        <w:rPr>
          <w:rFonts w:ascii="Noto Sans Arabic" w:hAnsi="Noto Sans Arabic" w:eastAsia="Noto Sans Arabic" w:cs="Noto Sans Arabic"/>
        </w:rPr>
        <w:t>تشغيل Visual Regression/QA على الصفحات المهمة عند كل تحديث رئيسي للـDesign System.</w:t>
      </w:r>
    </w:p>
    <w:p>
      <w:pPr>
        <w:keepNext/>
        <w:bidi w:val="1"/>
        <w:spacing w:before="240" w:after="120"/>
        <w:jc w:val="right"/>
      </w:pPr>
      <w:r>
        <w:rPr>
          <w:rFonts w:ascii="Noto Sans Arabic" w:hAnsi="Noto Sans Arabic" w:eastAsia="Noto Sans Arabic" w:cs="Noto Sans Arabic"/>
          <w:b/>
          <w:color w:val="1E3A8A"/>
          <w:sz w:val="36"/>
        </w:rPr>
        <w:t>51. معايير القبول Acceptance Criteria العامة</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160"/>
            <w:shd w:fill="1E3A8A"/>
            <w:vAlign w:val="center"/>
            <w:textDirection w:val="rlTb"/>
            <w:tcBorders>
              <w:top w:val="single" w:sz="2" w:color="CBD5E1"/>
              <w:left w:val="single" w:sz="2" w:color="CBD5E1"/>
              <w:bottom w:val="single" w:sz="2" w:color="CBD5E1"/>
              <w:right w:val="single" w:sz="2" w:color="CBD5E1"/>
            </w:tcBorders>
          </w:tcPr>
          <w:p>
            <w:pPr>
              <w:bidi w:val="1"/>
              <w:jc w:val="center"/>
            </w:pPr>
            <w:r>
              <w:rPr>
                <w:rFonts w:ascii="Noto Sans Arabic" w:hAnsi="Noto Sans Arabic" w:eastAsia="Noto Sans Arabic" w:cs="Noto Sans Arabic"/>
                <w:b/>
                <w:color w:val="FFFFFF"/>
                <w:sz w:val="16"/>
              </w:rPr>
              <w:t>المجال</w:t>
            </w:r>
          </w:p>
        </w:tc>
        <w:tc>
          <w:tcPr>
            <w:tcW w:type="dxa" w:w="7488"/>
            <w:shd w:fill="1E3A8A"/>
            <w:vAlign w:val="center"/>
            <w:textDirection w:val="rlTb"/>
            <w:tcBorders>
              <w:top w:val="single" w:sz="2" w:color="CBD5E1"/>
              <w:left w:val="single" w:sz="2" w:color="CBD5E1"/>
              <w:bottom w:val="single" w:sz="2" w:color="CBD5E1"/>
              <w:right w:val="single" w:sz="2" w:color="CBD5E1"/>
            </w:tcBorders>
          </w:tcPr>
          <w:p>
            <w:pPr>
              <w:bidi w:val="1"/>
              <w:jc w:val="center"/>
            </w:pPr>
            <w:r>
              <w:rPr>
                <w:rFonts w:ascii="Noto Sans Arabic" w:hAnsi="Noto Sans Arabic" w:eastAsia="Noto Sans Arabic" w:cs="Noto Sans Arabic"/>
                <w:b/>
                <w:color w:val="FFFFFF"/>
                <w:sz w:val="16"/>
              </w:rPr>
              <w:t>معيار القبول</w:t>
            </w:r>
          </w:p>
        </w:tc>
      </w:tr>
      <w:tr>
        <w:tc>
          <w:tcPr>
            <w:tcW w:type="dxa" w:w="216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6"/>
              </w:rPr>
              <w:t>Localization</w:t>
            </w:r>
          </w:p>
        </w:tc>
        <w:tc>
          <w:tcPr>
            <w:tcW w:type="dxa" w:w="748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6"/>
              </w:rPr>
              <w:t>تغيير اللغة يغيّر النص والاتجاه والتنسيق بدون إعادة تحميل كاملة إن أمكن، ولا يحدث Layout break.</w:t>
            </w:r>
          </w:p>
        </w:tc>
      </w:tr>
      <w:tr>
        <w:tc>
          <w:tcPr>
            <w:tcW w:type="dxa" w:w="2160"/>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6"/>
              </w:rPr>
              <w:t>Theme</w:t>
            </w:r>
          </w:p>
        </w:tc>
        <w:tc>
          <w:tcPr>
            <w:tcW w:type="dxa" w:w="7488"/>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6"/>
              </w:rPr>
              <w:t>يمكن للمستخدم تغيير Light/Dark/Brand/Density وتُحفظ التفضيلات.</w:t>
            </w:r>
          </w:p>
        </w:tc>
      </w:tr>
      <w:tr>
        <w:tc>
          <w:tcPr>
            <w:tcW w:type="dxa" w:w="216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6"/>
              </w:rPr>
              <w:t>Permissions</w:t>
            </w:r>
          </w:p>
        </w:tc>
        <w:tc>
          <w:tcPr>
            <w:tcW w:type="dxa" w:w="748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6"/>
              </w:rPr>
              <w:t>لا يمكن الوصول لإجراء غير مصرح عبر UI أو API؛ حالات Mask/Read-only تعمل حسب السياسة.</w:t>
            </w:r>
          </w:p>
        </w:tc>
      </w:tr>
      <w:tr>
        <w:tc>
          <w:tcPr>
            <w:tcW w:type="dxa" w:w="2160"/>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6"/>
              </w:rPr>
              <w:t>Forms</w:t>
            </w:r>
          </w:p>
        </w:tc>
        <w:tc>
          <w:tcPr>
            <w:tcW w:type="dxa" w:w="7488"/>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6"/>
              </w:rPr>
              <w:t>Validation واضحة، Error Summary في النماذج الطويلة، Draft/Unsaved state في التدفقات الطويلة.</w:t>
            </w:r>
          </w:p>
        </w:tc>
      </w:tr>
      <w:tr>
        <w:tc>
          <w:tcPr>
            <w:tcW w:type="dxa" w:w="216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6"/>
              </w:rPr>
              <w:t>DataGrid</w:t>
            </w:r>
          </w:p>
        </w:tc>
        <w:tc>
          <w:tcPr>
            <w:tcW w:type="dxa" w:w="748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6"/>
              </w:rPr>
              <w:t>Filter/Sort/Page/Search تعمل Server-side عند الحاجة، Saved Views وBulk Preview متاحة.</w:t>
            </w:r>
          </w:p>
        </w:tc>
      </w:tr>
      <w:tr>
        <w:tc>
          <w:tcPr>
            <w:tcW w:type="dxa" w:w="2160"/>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6"/>
              </w:rPr>
              <w:t>Workflow</w:t>
            </w:r>
          </w:p>
        </w:tc>
        <w:tc>
          <w:tcPr>
            <w:tcW w:type="dxa" w:w="7488"/>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6"/>
              </w:rPr>
              <w:t>Current owner/state/next step/SLA/timeline واضحة، والقرار يسجل Audit.</w:t>
            </w:r>
          </w:p>
        </w:tc>
      </w:tr>
      <w:tr>
        <w:tc>
          <w:tcPr>
            <w:tcW w:type="dxa" w:w="216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6"/>
              </w:rPr>
              <w:t>Accessibility</w:t>
            </w:r>
          </w:p>
        </w:tc>
        <w:tc>
          <w:tcPr>
            <w:tcW w:type="dxa" w:w="748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6"/>
              </w:rPr>
              <w:t>المسارات الأساسية تعمل بالKeyboard وتملك Focus واضح، ولا يعتمد Status على اللون فقط.</w:t>
            </w:r>
          </w:p>
        </w:tc>
      </w:tr>
      <w:tr>
        <w:tc>
          <w:tcPr>
            <w:tcW w:type="dxa" w:w="2160"/>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6"/>
              </w:rPr>
              <w:t>Responsive</w:t>
            </w:r>
          </w:p>
        </w:tc>
        <w:tc>
          <w:tcPr>
            <w:tcW w:type="dxa" w:w="7488"/>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6"/>
              </w:rPr>
              <w:t>الموبايل يعرض ترتيباً مناسباً للأولوية ولا يقتصر على تصغير Desktop.</w:t>
            </w:r>
          </w:p>
        </w:tc>
      </w:tr>
      <w:tr>
        <w:tc>
          <w:tcPr>
            <w:tcW w:type="dxa" w:w="2160"/>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6"/>
              </w:rPr>
              <w:t>Performance</w:t>
            </w:r>
          </w:p>
        </w:tc>
        <w:tc>
          <w:tcPr>
            <w:tcW w:type="dxa" w:w="7488"/>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6"/>
              </w:rPr>
              <w:t>لا توجد قوائم كبيرة تحمل كل البيانات في DOM بدون Virtualization/Paging.</w:t>
            </w:r>
          </w:p>
        </w:tc>
      </w:tr>
      <w:tr>
        <w:tc>
          <w:tcPr>
            <w:tcW w:type="dxa" w:w="2160"/>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6"/>
              </w:rPr>
              <w:t>Governance</w:t>
            </w:r>
          </w:p>
        </w:tc>
        <w:tc>
          <w:tcPr>
            <w:tcW w:type="dxa" w:w="7488"/>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6"/>
              </w:rPr>
              <w:t>المكونات المستخدمة معتمدة وموثقة، وأي استثناء مسجل.</w:t>
            </w:r>
          </w:p>
        </w:tc>
      </w:tr>
    </w:tbl>
    <w:p/>
    <w:p>
      <w:pPr>
        <w:keepNext/>
        <w:bidi w:val="1"/>
        <w:spacing w:before="240" w:after="120"/>
        <w:jc w:val="right"/>
      </w:pPr>
      <w:r>
        <w:rPr>
          <w:rFonts w:ascii="Noto Sans Arabic" w:hAnsi="Noto Sans Arabic" w:eastAsia="Noto Sans Arabic" w:cs="Noto Sans Arabic"/>
          <w:b/>
          <w:color w:val="1E3A8A"/>
          <w:sz w:val="36"/>
        </w:rPr>
        <w:t>52. قائمة أول 20 مكوّناً يجب بناؤها</w:t>
      </w:r>
    </w:p>
    <w:p>
      <w:pPr>
        <w:bidi w:val="1"/>
        <w:spacing w:before="0" w:after="80" w:line="276" w:lineRule="auto"/>
        <w:jc w:val="right"/>
      </w:pPr>
      <w:r>
        <w:rPr>
          <w:rFonts w:ascii="Noto Sans Arabic" w:hAnsi="Noto Sans Arabic" w:eastAsia="Noto Sans Arabic" w:cs="Noto Sans Arabic"/>
          <w:b/>
          <w:color w:val="2563EB"/>
        </w:rPr>
        <w:t xml:space="preserve">1. </w:t>
      </w:r>
      <w:r>
        <w:rPr>
          <w:rFonts w:ascii="Noto Sans Arabic" w:hAnsi="Noto Sans Arabic" w:eastAsia="Noto Sans Arabic" w:cs="Noto Sans Arabic"/>
        </w:rPr>
        <w:t>DsButton</w:t>
      </w:r>
    </w:p>
    <w:p>
      <w:pPr>
        <w:bidi w:val="1"/>
        <w:spacing w:before="0" w:after="80" w:line="276" w:lineRule="auto"/>
        <w:jc w:val="right"/>
      </w:pPr>
      <w:r>
        <w:rPr>
          <w:rFonts w:ascii="Noto Sans Arabic" w:hAnsi="Noto Sans Arabic" w:eastAsia="Noto Sans Arabic" w:cs="Noto Sans Arabic"/>
          <w:b/>
          <w:color w:val="2563EB"/>
        </w:rPr>
        <w:t xml:space="preserve">2. </w:t>
      </w:r>
      <w:r>
        <w:rPr>
          <w:rFonts w:ascii="Noto Sans Arabic" w:hAnsi="Noto Sans Arabic" w:eastAsia="Noto Sans Arabic" w:cs="Noto Sans Arabic"/>
        </w:rPr>
        <w:t>DsIconButton</w:t>
      </w:r>
    </w:p>
    <w:p>
      <w:pPr>
        <w:bidi w:val="1"/>
        <w:spacing w:before="0" w:after="80" w:line="276" w:lineRule="auto"/>
        <w:jc w:val="right"/>
      </w:pPr>
      <w:r>
        <w:rPr>
          <w:rFonts w:ascii="Noto Sans Arabic" w:hAnsi="Noto Sans Arabic" w:eastAsia="Noto Sans Arabic" w:cs="Noto Sans Arabic"/>
          <w:b/>
          <w:color w:val="2563EB"/>
        </w:rPr>
        <w:t xml:space="preserve">3. </w:t>
      </w:r>
      <w:r>
        <w:rPr>
          <w:rFonts w:ascii="Noto Sans Arabic" w:hAnsi="Noto Sans Arabic" w:eastAsia="Noto Sans Arabic" w:cs="Noto Sans Arabic"/>
        </w:rPr>
        <w:t>DsInput</w:t>
      </w:r>
    </w:p>
    <w:p>
      <w:pPr>
        <w:bidi w:val="1"/>
        <w:spacing w:before="0" w:after="80" w:line="276" w:lineRule="auto"/>
        <w:jc w:val="right"/>
      </w:pPr>
      <w:r>
        <w:rPr>
          <w:rFonts w:ascii="Noto Sans Arabic" w:hAnsi="Noto Sans Arabic" w:eastAsia="Noto Sans Arabic" w:cs="Noto Sans Arabic"/>
          <w:b/>
          <w:color w:val="2563EB"/>
        </w:rPr>
        <w:t xml:space="preserve">4. </w:t>
      </w:r>
      <w:r>
        <w:rPr>
          <w:rFonts w:ascii="Noto Sans Arabic" w:hAnsi="Noto Sans Arabic" w:eastAsia="Noto Sans Arabic" w:cs="Noto Sans Arabic"/>
        </w:rPr>
        <w:t>DsSelect</w:t>
      </w:r>
    </w:p>
    <w:p>
      <w:pPr>
        <w:bidi w:val="1"/>
        <w:spacing w:before="0" w:after="80" w:line="276" w:lineRule="auto"/>
        <w:jc w:val="right"/>
      </w:pPr>
      <w:r>
        <w:rPr>
          <w:rFonts w:ascii="Noto Sans Arabic" w:hAnsi="Noto Sans Arabic" w:eastAsia="Noto Sans Arabic" w:cs="Noto Sans Arabic"/>
          <w:b/>
          <w:color w:val="2563EB"/>
        </w:rPr>
        <w:t xml:space="preserve">5. </w:t>
      </w:r>
      <w:r>
        <w:rPr>
          <w:rFonts w:ascii="Noto Sans Arabic" w:hAnsi="Noto Sans Arabic" w:eastAsia="Noto Sans Arabic" w:cs="Noto Sans Arabic"/>
        </w:rPr>
        <w:t>DsDatePicker</w:t>
      </w:r>
    </w:p>
    <w:p>
      <w:pPr>
        <w:bidi w:val="1"/>
        <w:spacing w:before="0" w:after="80" w:line="276" w:lineRule="auto"/>
        <w:jc w:val="right"/>
      </w:pPr>
      <w:r>
        <w:rPr>
          <w:rFonts w:ascii="Noto Sans Arabic" w:hAnsi="Noto Sans Arabic" w:eastAsia="Noto Sans Arabic" w:cs="Noto Sans Arabic"/>
          <w:b/>
          <w:color w:val="2563EB"/>
        </w:rPr>
        <w:t xml:space="preserve">6. </w:t>
      </w:r>
      <w:r>
        <w:rPr>
          <w:rFonts w:ascii="Noto Sans Arabic" w:hAnsi="Noto Sans Arabic" w:eastAsia="Noto Sans Arabic" w:cs="Noto Sans Arabic"/>
        </w:rPr>
        <w:t>DsCheckbox/Radio/Switch</w:t>
      </w:r>
    </w:p>
    <w:p>
      <w:pPr>
        <w:bidi w:val="1"/>
        <w:spacing w:before="0" w:after="80" w:line="276" w:lineRule="auto"/>
        <w:jc w:val="right"/>
      </w:pPr>
      <w:r>
        <w:rPr>
          <w:rFonts w:ascii="Noto Sans Arabic" w:hAnsi="Noto Sans Arabic" w:eastAsia="Noto Sans Arabic" w:cs="Noto Sans Arabic"/>
          <w:b/>
          <w:color w:val="2563EB"/>
        </w:rPr>
        <w:t xml:space="preserve">7. </w:t>
      </w:r>
      <w:r>
        <w:rPr>
          <w:rFonts w:ascii="Noto Sans Arabic" w:hAnsi="Noto Sans Arabic" w:eastAsia="Noto Sans Arabic" w:cs="Noto Sans Arabic"/>
        </w:rPr>
        <w:t>DsStatusBadge</w:t>
      </w:r>
    </w:p>
    <w:p>
      <w:pPr>
        <w:bidi w:val="1"/>
        <w:spacing w:before="0" w:after="80" w:line="276" w:lineRule="auto"/>
        <w:jc w:val="right"/>
      </w:pPr>
      <w:r>
        <w:rPr>
          <w:rFonts w:ascii="Noto Sans Arabic" w:hAnsi="Noto Sans Arabic" w:eastAsia="Noto Sans Arabic" w:cs="Noto Sans Arabic"/>
          <w:b/>
          <w:color w:val="2563EB"/>
        </w:rPr>
        <w:t xml:space="preserve">8. </w:t>
      </w:r>
      <w:r>
        <w:rPr>
          <w:rFonts w:ascii="Noto Sans Arabic" w:hAnsi="Noto Sans Arabic" w:eastAsia="Noto Sans Arabic" w:cs="Noto Sans Arabic"/>
        </w:rPr>
        <w:t>DsAlert</w:t>
      </w:r>
    </w:p>
    <w:p>
      <w:pPr>
        <w:bidi w:val="1"/>
        <w:spacing w:before="0" w:after="80" w:line="276" w:lineRule="auto"/>
        <w:jc w:val="right"/>
      </w:pPr>
      <w:r>
        <w:rPr>
          <w:rFonts w:ascii="Noto Sans Arabic" w:hAnsi="Noto Sans Arabic" w:eastAsia="Noto Sans Arabic" w:cs="Noto Sans Arabic"/>
          <w:b/>
          <w:color w:val="2563EB"/>
        </w:rPr>
        <w:t xml:space="preserve">9. </w:t>
      </w:r>
      <w:r>
        <w:rPr>
          <w:rFonts w:ascii="Noto Sans Arabic" w:hAnsi="Noto Sans Arabic" w:eastAsia="Noto Sans Arabic" w:cs="Noto Sans Arabic"/>
        </w:rPr>
        <w:t>DsToast</w:t>
      </w:r>
    </w:p>
    <w:p>
      <w:pPr>
        <w:bidi w:val="1"/>
        <w:spacing w:before="0" w:after="80" w:line="276" w:lineRule="auto"/>
        <w:jc w:val="right"/>
      </w:pPr>
      <w:r>
        <w:rPr>
          <w:rFonts w:ascii="Noto Sans Arabic" w:hAnsi="Noto Sans Arabic" w:eastAsia="Noto Sans Arabic" w:cs="Noto Sans Arabic"/>
          <w:b/>
          <w:color w:val="2563EB"/>
        </w:rPr>
        <w:t xml:space="preserve">10. </w:t>
      </w:r>
      <w:r>
        <w:rPr>
          <w:rFonts w:ascii="Noto Sans Arabic" w:hAnsi="Noto Sans Arabic" w:eastAsia="Noto Sans Arabic" w:cs="Noto Sans Arabic"/>
        </w:rPr>
        <w:t>DsTabs</w:t>
      </w:r>
    </w:p>
    <w:p>
      <w:pPr>
        <w:bidi w:val="1"/>
        <w:spacing w:before="0" w:after="80" w:line="276" w:lineRule="auto"/>
        <w:jc w:val="right"/>
      </w:pPr>
      <w:r>
        <w:rPr>
          <w:rFonts w:ascii="Noto Sans Arabic" w:hAnsi="Noto Sans Arabic" w:eastAsia="Noto Sans Arabic" w:cs="Noto Sans Arabic"/>
          <w:b/>
          <w:color w:val="2563EB"/>
        </w:rPr>
        <w:t xml:space="preserve">11. </w:t>
      </w:r>
      <w:r>
        <w:rPr>
          <w:rFonts w:ascii="Noto Sans Arabic" w:hAnsi="Noto Sans Arabic" w:eastAsia="Noto Sans Arabic" w:cs="Noto Sans Arabic"/>
        </w:rPr>
        <w:t>DsDrawer</w:t>
      </w:r>
    </w:p>
    <w:p>
      <w:pPr>
        <w:bidi w:val="1"/>
        <w:spacing w:before="0" w:after="80" w:line="276" w:lineRule="auto"/>
        <w:jc w:val="right"/>
      </w:pPr>
      <w:r>
        <w:rPr>
          <w:rFonts w:ascii="Noto Sans Arabic" w:hAnsi="Noto Sans Arabic" w:eastAsia="Noto Sans Arabic" w:cs="Noto Sans Arabic"/>
          <w:b/>
          <w:color w:val="2563EB"/>
        </w:rPr>
        <w:t xml:space="preserve">12. </w:t>
      </w:r>
      <w:r>
        <w:rPr>
          <w:rFonts w:ascii="Noto Sans Arabic" w:hAnsi="Noto Sans Arabic" w:eastAsia="Noto Sans Arabic" w:cs="Noto Sans Arabic"/>
        </w:rPr>
        <w:t>DsModal</w:t>
      </w:r>
    </w:p>
    <w:p>
      <w:pPr>
        <w:bidi w:val="1"/>
        <w:spacing w:before="0" w:after="80" w:line="276" w:lineRule="auto"/>
        <w:jc w:val="right"/>
      </w:pPr>
      <w:r>
        <w:rPr>
          <w:rFonts w:ascii="Noto Sans Arabic" w:hAnsi="Noto Sans Arabic" w:eastAsia="Noto Sans Arabic" w:cs="Noto Sans Arabic"/>
          <w:b/>
          <w:color w:val="2563EB"/>
        </w:rPr>
        <w:t xml:space="preserve">13. </w:t>
      </w:r>
      <w:r>
        <w:rPr>
          <w:rFonts w:ascii="Noto Sans Arabic" w:hAnsi="Noto Sans Arabic" w:eastAsia="Noto Sans Arabic" w:cs="Noto Sans Arabic"/>
        </w:rPr>
        <w:t>DsDropdownMenu</w:t>
      </w:r>
    </w:p>
    <w:p>
      <w:pPr>
        <w:bidi w:val="1"/>
        <w:spacing w:before="0" w:after="80" w:line="276" w:lineRule="auto"/>
        <w:jc w:val="right"/>
      </w:pPr>
      <w:r>
        <w:rPr>
          <w:rFonts w:ascii="Noto Sans Arabic" w:hAnsi="Noto Sans Arabic" w:eastAsia="Noto Sans Arabic" w:cs="Noto Sans Arabic"/>
          <w:b/>
          <w:color w:val="2563EB"/>
        </w:rPr>
        <w:t xml:space="preserve">14. </w:t>
      </w:r>
      <w:r>
        <w:rPr>
          <w:rFonts w:ascii="Noto Sans Arabic" w:hAnsi="Noto Sans Arabic" w:eastAsia="Noto Sans Arabic" w:cs="Noto Sans Arabic"/>
        </w:rPr>
        <w:t>DsTooltip</w:t>
      </w:r>
    </w:p>
    <w:p>
      <w:pPr>
        <w:bidi w:val="1"/>
        <w:spacing w:before="0" w:after="80" w:line="276" w:lineRule="auto"/>
        <w:jc w:val="right"/>
      </w:pPr>
      <w:r>
        <w:rPr>
          <w:rFonts w:ascii="Noto Sans Arabic" w:hAnsi="Noto Sans Arabic" w:eastAsia="Noto Sans Arabic" w:cs="Noto Sans Arabic"/>
          <w:b/>
          <w:color w:val="2563EB"/>
        </w:rPr>
        <w:t xml:space="preserve">15. </w:t>
      </w:r>
      <w:r>
        <w:rPr>
          <w:rFonts w:ascii="Noto Sans Arabic" w:hAnsi="Noto Sans Arabic" w:eastAsia="Noto Sans Arabic" w:cs="Noto Sans Arabic"/>
        </w:rPr>
        <w:t>DsSkeleton</w:t>
      </w:r>
    </w:p>
    <w:p>
      <w:pPr>
        <w:bidi w:val="1"/>
        <w:spacing w:before="0" w:after="80" w:line="276" w:lineRule="auto"/>
        <w:jc w:val="right"/>
      </w:pPr>
      <w:r>
        <w:rPr>
          <w:rFonts w:ascii="Noto Sans Arabic" w:hAnsi="Noto Sans Arabic" w:eastAsia="Noto Sans Arabic" w:cs="Noto Sans Arabic"/>
          <w:b/>
          <w:color w:val="2563EB"/>
        </w:rPr>
        <w:t xml:space="preserve">16. </w:t>
      </w:r>
      <w:r>
        <w:rPr>
          <w:rFonts w:ascii="Noto Sans Arabic" w:hAnsi="Noto Sans Arabic" w:eastAsia="Noto Sans Arabic" w:cs="Noto Sans Arabic"/>
        </w:rPr>
        <w:t>DsEmptyState</w:t>
      </w:r>
    </w:p>
    <w:p>
      <w:pPr>
        <w:bidi w:val="1"/>
        <w:spacing w:before="0" w:after="80" w:line="276" w:lineRule="auto"/>
        <w:jc w:val="right"/>
      </w:pPr>
      <w:r>
        <w:rPr>
          <w:rFonts w:ascii="Noto Sans Arabic" w:hAnsi="Noto Sans Arabic" w:eastAsia="Noto Sans Arabic" w:cs="Noto Sans Arabic"/>
          <w:b/>
          <w:color w:val="2563EB"/>
        </w:rPr>
        <w:t xml:space="preserve">17. </w:t>
      </w:r>
      <w:r>
        <w:rPr>
          <w:rFonts w:ascii="Noto Sans Arabic" w:hAnsi="Noto Sans Arabic" w:eastAsia="Noto Sans Arabic" w:cs="Noto Sans Arabic"/>
        </w:rPr>
        <w:t>DsErrorState</w:t>
      </w:r>
    </w:p>
    <w:p>
      <w:pPr>
        <w:bidi w:val="1"/>
        <w:spacing w:before="0" w:after="80" w:line="276" w:lineRule="auto"/>
        <w:jc w:val="right"/>
      </w:pPr>
      <w:r>
        <w:rPr>
          <w:rFonts w:ascii="Noto Sans Arabic" w:hAnsi="Noto Sans Arabic" w:eastAsia="Noto Sans Arabic" w:cs="Noto Sans Arabic"/>
          <w:b/>
          <w:color w:val="2563EB"/>
        </w:rPr>
        <w:t xml:space="preserve">18. </w:t>
      </w:r>
      <w:r>
        <w:rPr>
          <w:rFonts w:ascii="Noto Sans Arabic" w:hAnsi="Noto Sans Arabic" w:eastAsia="Noto Sans Arabic" w:cs="Noto Sans Arabic"/>
        </w:rPr>
        <w:t>DsStepper</w:t>
      </w:r>
    </w:p>
    <w:p>
      <w:pPr>
        <w:bidi w:val="1"/>
        <w:spacing w:before="0" w:after="80" w:line="276" w:lineRule="auto"/>
        <w:jc w:val="right"/>
      </w:pPr>
      <w:r>
        <w:rPr>
          <w:rFonts w:ascii="Noto Sans Arabic" w:hAnsi="Noto Sans Arabic" w:eastAsia="Noto Sans Arabic" w:cs="Noto Sans Arabic"/>
          <w:b/>
          <w:color w:val="2563EB"/>
        </w:rPr>
        <w:t xml:space="preserve">19. </w:t>
      </w:r>
      <w:r>
        <w:rPr>
          <w:rFonts w:ascii="Noto Sans Arabic" w:hAnsi="Noto Sans Arabic" w:eastAsia="Noto Sans Arabic" w:cs="Noto Sans Arabic"/>
        </w:rPr>
        <w:t>DsDataGrid</w:t>
      </w:r>
    </w:p>
    <w:p>
      <w:pPr>
        <w:spacing w:before="0" w:after="60" w:line="259" w:lineRule="auto"/>
        <w:jc w:val="right"/>
        <w:bidi w:val="1"/>
      </w:pPr>
      <w:r>
        <w:rPr>
          <w:rFonts w:ascii="Noto Sans Arabic" w:hAnsi="Noto Sans Arabic" w:cs="Noto Sans Arabic"/>
          <w:b w:val="0"/>
          <w:color w:val="475569"/>
          <w:sz w:val="19"/>
        </w:rPr>
        <w:t>مكوّن Enterprise موحد للقوائم: Server-side query، Search/Filters/Sort، Saved Views، Columns، Selection/Bulk Actions، Permissions، Responsive، Export، Accessibility وUser Preferences كما هو مفصل في القسم 15.</w:t>
      </w:r>
    </w:p>
    <w:p>
      <w:pPr>
        <w:bidi w:val="1"/>
        <w:spacing w:before="0" w:after="80" w:line="276" w:lineRule="auto"/>
        <w:jc w:val="right"/>
      </w:pPr>
      <w:r>
        <w:rPr>
          <w:rFonts w:ascii="Noto Sans Arabic" w:hAnsi="Noto Sans Arabic" w:eastAsia="Noto Sans Arabic" w:cs="Noto Sans Arabic"/>
          <w:b/>
          <w:color w:val="2563EB"/>
        </w:rPr>
        <w:t xml:space="preserve">20. </w:t>
      </w:r>
      <w:r>
        <w:rPr>
          <w:rFonts w:ascii="Noto Sans Arabic" w:hAnsi="Noto Sans Arabic" w:eastAsia="Noto Sans Arabic" w:cs="Noto Sans Arabic"/>
        </w:rPr>
        <w:t>DsTimeline</w:t>
      </w:r>
    </w:p>
    <w:p>
      <w:pPr>
        <w:keepNext/>
        <w:bidi w:val="1"/>
        <w:spacing w:before="240" w:after="120"/>
        <w:jc w:val="right"/>
      </w:pPr>
      <w:r>
        <w:rPr>
          <w:rFonts w:ascii="Noto Sans Arabic" w:hAnsi="Noto Sans Arabic" w:eastAsia="Noto Sans Arabic" w:cs="Noto Sans Arabic"/>
          <w:b/>
          <w:color w:val="1E3A8A"/>
          <w:sz w:val="36"/>
        </w:rPr>
        <w:t>53. أول 10 HR Patterns يجب بناؤها</w:t>
      </w:r>
    </w:p>
    <w:p>
      <w:pPr>
        <w:bidi w:val="1"/>
        <w:spacing w:before="0" w:after="80" w:line="276" w:lineRule="auto"/>
        <w:jc w:val="right"/>
      </w:pPr>
      <w:r>
        <w:rPr>
          <w:rFonts w:ascii="Noto Sans Arabic" w:hAnsi="Noto Sans Arabic" w:eastAsia="Noto Sans Arabic" w:cs="Noto Sans Arabic"/>
          <w:b/>
          <w:color w:val="2563EB"/>
        </w:rPr>
        <w:t xml:space="preserve">1. </w:t>
      </w:r>
      <w:r>
        <w:rPr>
          <w:rFonts w:ascii="Noto Sans Arabic" w:hAnsi="Noto Sans Arabic" w:eastAsia="Noto Sans Arabic" w:cs="Noto Sans Arabic"/>
        </w:rPr>
        <w:t>EmployeeProfileHeader / Employee 360 Summary</w:t>
      </w:r>
    </w:p>
    <w:p>
      <w:pPr>
        <w:bidi w:val="1"/>
        <w:spacing w:before="0" w:after="80" w:line="276" w:lineRule="auto"/>
        <w:jc w:val="right"/>
      </w:pPr>
      <w:r>
        <w:rPr>
          <w:rFonts w:ascii="Noto Sans Arabic" w:hAnsi="Noto Sans Arabic" w:eastAsia="Noto Sans Arabic" w:cs="Noto Sans Arabic"/>
          <w:b/>
          <w:color w:val="2563EB"/>
        </w:rPr>
        <w:t xml:space="preserve">2. </w:t>
      </w:r>
      <w:r>
        <w:rPr>
          <w:rFonts w:ascii="Noto Sans Arabic" w:hAnsi="Noto Sans Arabic" w:eastAsia="Noto Sans Arabic" w:cs="Noto Sans Arabic"/>
        </w:rPr>
        <w:t>EmployeeList + Advanced DataGrid</w:t>
      </w:r>
    </w:p>
    <w:p>
      <w:pPr>
        <w:bidi w:val="1"/>
        <w:spacing w:before="0" w:after="80" w:line="276" w:lineRule="auto"/>
        <w:jc w:val="right"/>
      </w:pPr>
      <w:r>
        <w:rPr>
          <w:rFonts w:ascii="Noto Sans Arabic" w:hAnsi="Noto Sans Arabic" w:eastAsia="Noto Sans Arabic" w:cs="Noto Sans Arabic"/>
          <w:b/>
          <w:color w:val="2563EB"/>
        </w:rPr>
        <w:t xml:space="preserve">3. </w:t>
      </w:r>
      <w:r>
        <w:rPr>
          <w:rFonts w:ascii="Noto Sans Arabic" w:hAnsi="Noto Sans Arabic" w:eastAsia="Noto Sans Arabic" w:cs="Noto Sans Arabic"/>
        </w:rPr>
        <w:t>ApprovalRequestDrawer</w:t>
      </w:r>
    </w:p>
    <w:p>
      <w:pPr>
        <w:bidi w:val="1"/>
        <w:spacing w:before="0" w:after="80" w:line="276" w:lineRule="auto"/>
        <w:jc w:val="right"/>
      </w:pPr>
      <w:r>
        <w:rPr>
          <w:rFonts w:ascii="Noto Sans Arabic" w:hAnsi="Noto Sans Arabic" w:eastAsia="Noto Sans Arabic" w:cs="Noto Sans Arabic"/>
          <w:b/>
          <w:color w:val="2563EB"/>
        </w:rPr>
        <w:t xml:space="preserve">4. </w:t>
      </w:r>
      <w:r>
        <w:rPr>
          <w:rFonts w:ascii="Noto Sans Arabic" w:hAnsi="Noto Sans Arabic" w:eastAsia="Noto Sans Arabic" w:cs="Noto Sans Arabic"/>
        </w:rPr>
        <w:t>WorkflowStatus + Timeline</w:t>
      </w:r>
    </w:p>
    <w:p>
      <w:pPr>
        <w:bidi w:val="1"/>
        <w:spacing w:before="0" w:after="80" w:line="276" w:lineRule="auto"/>
        <w:jc w:val="right"/>
      </w:pPr>
      <w:r>
        <w:rPr>
          <w:rFonts w:ascii="Noto Sans Arabic" w:hAnsi="Noto Sans Arabic" w:eastAsia="Noto Sans Arabic" w:cs="Noto Sans Arabic"/>
          <w:b/>
          <w:color w:val="2563EB"/>
        </w:rPr>
        <w:t xml:space="preserve">5. </w:t>
      </w:r>
      <w:r>
        <w:rPr>
          <w:rFonts w:ascii="Noto Sans Arabic" w:hAnsi="Noto Sans Arabic" w:eastAsia="Noto Sans Arabic" w:cs="Noto Sans Arabic"/>
        </w:rPr>
        <w:t>TaskInbox</w:t>
      </w:r>
    </w:p>
    <w:p>
      <w:pPr>
        <w:bidi w:val="1"/>
        <w:spacing w:before="0" w:after="80" w:line="276" w:lineRule="auto"/>
        <w:jc w:val="right"/>
      </w:pPr>
      <w:r>
        <w:rPr>
          <w:rFonts w:ascii="Noto Sans Arabic" w:hAnsi="Noto Sans Arabic" w:eastAsia="Noto Sans Arabic" w:cs="Noto Sans Arabic"/>
          <w:b/>
          <w:color w:val="2563EB"/>
        </w:rPr>
        <w:t xml:space="preserve">6. </w:t>
      </w:r>
      <w:r>
        <w:rPr>
          <w:rFonts w:ascii="Noto Sans Arabic" w:hAnsi="Noto Sans Arabic" w:eastAsia="Noto Sans Arabic" w:cs="Noto Sans Arabic"/>
        </w:rPr>
        <w:t>LongFormWithDraft + Review</w:t>
      </w:r>
    </w:p>
    <w:p>
      <w:pPr>
        <w:bidi w:val="1"/>
        <w:spacing w:before="0" w:after="80" w:line="276" w:lineRule="auto"/>
        <w:jc w:val="right"/>
      </w:pPr>
      <w:r>
        <w:rPr>
          <w:rFonts w:ascii="Noto Sans Arabic" w:hAnsi="Noto Sans Arabic" w:eastAsia="Noto Sans Arabic" w:cs="Noto Sans Arabic"/>
          <w:b/>
          <w:color w:val="2563EB"/>
        </w:rPr>
        <w:t xml:space="preserve">7. </w:t>
      </w:r>
      <w:r>
        <w:rPr>
          <w:rFonts w:ascii="Noto Sans Arabic" w:hAnsi="Noto Sans Arabic" w:eastAsia="Noto Sans Arabic" w:cs="Noto Sans Arabic"/>
        </w:rPr>
        <w:t>DocumentCenter</w:t>
      </w:r>
    </w:p>
    <w:p>
      <w:pPr>
        <w:bidi w:val="1"/>
        <w:spacing w:before="0" w:after="80" w:line="276" w:lineRule="auto"/>
        <w:jc w:val="right"/>
      </w:pPr>
      <w:r>
        <w:rPr>
          <w:rFonts w:ascii="Noto Sans Arabic" w:hAnsi="Noto Sans Arabic" w:eastAsia="Noto Sans Arabic" w:cs="Noto Sans Arabic"/>
          <w:b/>
          <w:color w:val="2563EB"/>
        </w:rPr>
        <w:t xml:space="preserve">8. </w:t>
      </w:r>
      <w:r>
        <w:rPr>
          <w:rFonts w:ascii="Noto Sans Arabic" w:hAnsi="Noto Sans Arabic" w:eastAsia="Noto Sans Arabic" w:cs="Noto Sans Arabic"/>
        </w:rPr>
        <w:t>OrganizationContext / Org Chart</w:t>
      </w:r>
    </w:p>
    <w:p>
      <w:pPr>
        <w:bidi w:val="1"/>
        <w:spacing w:before="0" w:after="80" w:line="276" w:lineRule="auto"/>
        <w:jc w:val="right"/>
      </w:pPr>
      <w:r>
        <w:rPr>
          <w:rFonts w:ascii="Noto Sans Arabic" w:hAnsi="Noto Sans Arabic" w:eastAsia="Noto Sans Arabic" w:cs="Noto Sans Arabic"/>
          <w:b/>
          <w:color w:val="2563EB"/>
        </w:rPr>
        <w:t xml:space="preserve">9. </w:t>
      </w:r>
      <w:r>
        <w:rPr>
          <w:rFonts w:ascii="Noto Sans Arabic" w:hAnsi="Noto Sans Arabic" w:eastAsia="Noto Sans Arabic" w:cs="Noto Sans Arabic"/>
        </w:rPr>
        <w:t>OffboardingChecklist</w:t>
      </w:r>
    </w:p>
    <w:p>
      <w:pPr>
        <w:bidi w:val="1"/>
        <w:spacing w:before="0" w:after="80" w:line="276" w:lineRule="auto"/>
        <w:jc w:val="right"/>
      </w:pPr>
      <w:r>
        <w:rPr>
          <w:rFonts w:ascii="Noto Sans Arabic" w:hAnsi="Noto Sans Arabic" w:eastAsia="Noto Sans Arabic" w:cs="Noto Sans Arabic"/>
          <w:b/>
          <w:color w:val="2563EB"/>
        </w:rPr>
        <w:t xml:space="preserve">10. </w:t>
      </w:r>
      <w:r>
        <w:rPr>
          <w:rFonts w:ascii="Noto Sans Arabic" w:hAnsi="Noto Sans Arabic" w:eastAsia="Noto Sans Arabic" w:cs="Noto Sans Arabic"/>
        </w:rPr>
        <w:t>KPI + Drill-down Dashboard Pattern</w:t>
      </w:r>
    </w:p>
    <w:p>
      <w:pPr>
        <w:keepNext/>
        <w:bidi w:val="1"/>
        <w:spacing w:before="240" w:after="120"/>
        <w:jc w:val="right"/>
      </w:pPr>
      <w:r>
        <w:rPr>
          <w:rFonts w:ascii="Noto Sans Arabic" w:hAnsi="Noto Sans Arabic" w:eastAsia="Noto Sans Arabic" w:cs="Noto Sans Arabic"/>
          <w:b/>
          <w:color w:val="1E3A8A"/>
          <w:sz w:val="36"/>
        </w:rPr>
        <w:t>54. القرار المعماري النهائي المقترح</w:t>
      </w:r>
    </w:p>
    <w:tbl>
      <w:tblPr>
        <w:tblW w:type="auto" w:w="0"/>
        <w:jc w:val="center"/>
        <w:tblLayout w:type="autofit"/>
        <w:tblLook w:firstColumn="1" w:firstRow="1" w:lastColumn="0" w:lastRow="0" w:noHBand="0" w:noVBand="1" w:val="04A0"/>
      </w:tblPr>
      <w:tblGrid>
        <w:gridCol w:w="10368"/>
      </w:tblGrid>
      <w:tr>
        <w:tc>
          <w:tcPr>
            <w:tcW w:type="dxa" w:w="10368"/>
            <w:shd w:fill="ECFDF5"/>
            <w:tcBorders>
              <w:top w:val="single" w:sz="8" w:color="15803D"/>
              <w:left w:val="single" w:sz="8" w:color="15803D"/>
              <w:bottom w:val="single" w:sz="8" w:color="15803D"/>
              <w:right w:val="single" w:sz="8" w:color="15803D"/>
            </w:tcBorders>
          </w:tcPr>
          <w:p>
            <w:pPr>
              <w:bidi w:val="1"/>
              <w:spacing w:before="0" w:after="0" w:line="276" w:lineRule="auto"/>
              <w:jc w:val="right"/>
            </w:pPr>
            <w:r>
              <w:rPr>
                <w:rFonts w:ascii="Noto Sans Arabic" w:hAnsi="Noto Sans Arabic" w:eastAsia="Noto Sans Arabic" w:cs="Noto Sans Arabic"/>
                <w:b/>
                <w:color w:val="15803D"/>
              </w:rPr>
              <w:t>التوصية</w:t>
              <w:br/>
            </w:r>
            <w:r>
              <w:rPr>
                <w:rFonts w:ascii="Noto Sans Arabic" w:hAnsi="Noto Sans Arabic" w:eastAsia="Noto Sans Arabic" w:cs="Noto Sans Arabic"/>
                <w:color w:val="1F2937"/>
              </w:rPr>
              <w:t>اعتماد Design System مخصص للمنظومة مبني على Tailwind + CSS Semantic Tokens + Blazor Components، بدلاً من نسخ Design System خارجي كما هو. يمكن الاستفادة من مبادئ Carbon/Fluent/Material/Fiori وغيرها، لكن طبقة التطبيق النهائية يجب أن تكون HR-specific، Multilingual، Permission-aware، وقابلة للتحكم وفق سياسات المؤسسة.</w:t>
            </w:r>
          </w:p>
        </w:tc>
      </w:tr>
    </w:tbl>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Foundations مركزية وغير مرتبطة بصفحة محددة.</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Component Library عامة وقابلة لإعادة الاستخدام.</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HR Pattern Library تغطي السلوك المؤسسي الحقيقي.</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Theme/Locale/User Preferences كخدمات مستقلة.</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Authorization يبقى Server-enforced ويُترجم إلى Capabilities في UI.</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Documentation/Playground جزء من المنتج الداخلي وليس ملفاً منفصلاً يُنسى.</w:t>
      </w:r>
    </w:p>
    <w:p>
      <w:pPr>
        <w:bidi w:val="1"/>
        <w:spacing w:before="0" w:after="60" w:line="276" w:lineRule="auto"/>
        <w:ind w:right="259" w:hanging="173"/>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Migration تدريجية مع منع التوسع في Legacy UI بعد اعتماد V4.</w:t>
      </w:r>
    </w:p>
    <w:p>
      <w:pPr>
        <w:keepNext/>
        <w:bidi w:val="1"/>
        <w:spacing w:before="240" w:after="120"/>
        <w:jc w:val="right"/>
      </w:pPr>
      <w:r>
        <w:rPr>
          <w:rFonts w:ascii="Noto Sans Arabic" w:hAnsi="Noto Sans Arabic" w:eastAsia="Noto Sans Arabic" w:cs="Noto Sans Arabic"/>
          <w:b/>
          <w:color w:val="1E3A8A"/>
          <w:sz w:val="36"/>
        </w:rPr>
        <w:t>55. خاتمة</w:t>
      </w:r>
    </w:p>
    <w:p>
      <w:pPr>
        <w:bidi w:val="1"/>
        <w:spacing w:before="0" w:after="120" w:line="276" w:lineRule="auto"/>
        <w:jc w:val="right"/>
      </w:pPr>
      <w:r>
        <w:rPr>
          <w:rFonts w:ascii="Noto Sans Arabic" w:hAnsi="Noto Sans Arabic" w:eastAsia="Noto Sans Arabic" w:cs="Noto Sans Arabic"/>
        </w:rPr>
        <w:t>هذه المواصفات تمثل Baseline قابلاً للتطبيق على منظومة موارد بشرية مؤسسية حديثة. نجاح التنفيذ يعتمد على التعامل مع Design System كبنية منتج مستمرة وليست مرحلة تجميل مؤقتة. الأولوية هي الاتساق، الوضوح، الصلاحيات، الأداء، الوصول، ودعم دورة حياة الموظف كاملة، مع ترك مساحة كافية للتخصيص المؤسسي وتفضيلات المستخدم.</w:t>
      </w:r>
    </w:p>
    <w:p>
      <w:pPr>
        <w:bidi w:val="1"/>
        <w:spacing w:before="0" w:after="120" w:line="276" w:lineRule="auto"/>
        <w:jc w:val="right"/>
      </w:pPr>
      <w:r>
        <w:rPr>
          <w:rFonts w:ascii="Noto Sans Arabic" w:hAnsi="Noto Sans Arabic" w:eastAsia="Noto Sans Arabic" w:cs="Noto Sans Arabic"/>
          <w:color w:val="475569"/>
        </w:rPr>
        <w:t>يجب مراجعة هذه الوثيقة بعد اكتمال Phase 0 (Audit) لإضافة أي قيود خاصة بالنظام الحالي وتثبيت قائمة المكونات النهائية، ثم اعتمادها كمرجع مشترك للتصميم والتطوير والاختبار.</w:t>
      </w:r>
    </w:p>
    <w:p>
      <w:r>
        <w:br w:type="page"/>
      </w:r>
    </w:p>
    <w:p>
      <w:pPr>
        <w:keepNext/>
        <w:bidi w:val="1"/>
        <w:spacing w:before="240" w:after="120"/>
        <w:jc w:val="right"/>
      </w:pPr>
      <w:r>
        <w:rPr>
          <w:rFonts w:ascii="Noto Sans Arabic" w:hAnsi="Noto Sans Arabic" w:eastAsia="Noto Sans Arabic" w:cs="Noto Sans Arabic"/>
          <w:b/>
          <w:color w:val="1E3A8A"/>
          <w:sz w:val="36"/>
        </w:rPr>
        <w:t>ملحق A — Checklist مختصر قبل اعتماد أي شاشة جديدة</w:t>
      </w:r>
    </w:p>
    <w:p>
      <w:pPr>
        <w:bidi w:val="1"/>
        <w:spacing w:before="0" w:after="80" w:line="276" w:lineRule="auto"/>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هل استخدمت Page Template معتمد؟</w:t>
      </w:r>
    </w:p>
    <w:p>
      <w:pPr>
        <w:bidi w:val="1"/>
        <w:spacing w:before="0" w:after="80" w:line="276" w:lineRule="auto"/>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هل جميع الألوان/المسافات تأتي من Tokens؟</w:t>
      </w:r>
    </w:p>
    <w:p>
      <w:pPr>
        <w:bidi w:val="1"/>
        <w:spacing w:before="0" w:after="80" w:line="276" w:lineRule="auto"/>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هل تدعم AR/EN/KU وRTL/LTR؟</w:t>
      </w:r>
    </w:p>
    <w:p>
      <w:pPr>
        <w:bidi w:val="1"/>
        <w:spacing w:before="0" w:after="80" w:line="276" w:lineRule="auto"/>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هل تم اختبار Light/Dark وTheme مخصص؟</w:t>
      </w:r>
    </w:p>
    <w:p>
      <w:pPr>
        <w:bidi w:val="1"/>
        <w:spacing w:before="0" w:after="80" w:line="276" w:lineRule="auto"/>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هل Actions تتبع Role/Permission؟</w:t>
      </w:r>
    </w:p>
    <w:p>
      <w:pPr>
        <w:bidi w:val="1"/>
        <w:spacing w:before="0" w:after="80" w:line="276" w:lineRule="auto"/>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هل البيانات الحساسة مصنفة ومعروضة بالشكل الصحيح؟</w:t>
      </w:r>
    </w:p>
    <w:p>
      <w:pPr>
        <w:bidi w:val="1"/>
        <w:spacing w:before="0" w:after="80" w:line="276" w:lineRule="auto"/>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هل Loading/Empty/Error/Permission states مكتملة؟</w:t>
      </w:r>
    </w:p>
    <w:p>
      <w:pPr>
        <w:bidi w:val="1"/>
        <w:spacing w:before="0" w:after="80" w:line="276" w:lineRule="auto"/>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هل تعمل بالKeyboard ويظهر Focus؟</w:t>
      </w:r>
    </w:p>
    <w:p>
      <w:pPr>
        <w:bidi w:val="1"/>
        <w:spacing w:before="0" w:after="80" w:line="276" w:lineRule="auto"/>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هل Mobile layout مصمم وليس مجرد مصغّر؟</w:t>
      </w:r>
    </w:p>
    <w:p>
      <w:pPr>
        <w:bidi w:val="1"/>
        <w:spacing w:before="0" w:after="80" w:line="276" w:lineRule="auto"/>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هل العمليات الطويلة تستخدم Job UX؟</w:t>
      </w:r>
    </w:p>
    <w:p>
      <w:pPr>
        <w:bidi w:val="1"/>
        <w:spacing w:before="0" w:after="80" w:line="276" w:lineRule="auto"/>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هل التغييرات الحساسة لها Audit وBefore/After؟</w:t>
      </w:r>
    </w:p>
    <w:p>
      <w:pPr>
        <w:bidi w:val="1"/>
        <w:spacing w:before="0" w:after="80" w:line="276" w:lineRule="auto"/>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هل الجداول الكبيرة Server-side/Virtualized؟</w:t>
      </w:r>
    </w:p>
    <w:p>
      <w:pPr>
        <w:bidi w:val="1"/>
        <w:spacing w:before="0" w:after="80" w:line="276" w:lineRule="auto"/>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هل Export/Print يطبقان Permission؟</w:t>
      </w:r>
    </w:p>
    <w:p>
      <w:pPr>
        <w:bidi w:val="1"/>
        <w:spacing w:before="0" w:after="80" w:line="276" w:lineRule="auto"/>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هل Component/Pattern موثق في Design System؟</w:t>
      </w:r>
    </w:p>
    <w:p>
      <w:pPr>
        <w:bidi w:val="1"/>
        <w:spacing w:before="0" w:after="80" w:line="276" w:lineRule="auto"/>
        <w:jc w:val="right"/>
      </w:pPr>
      <w:r>
        <w:rPr>
          <w:rFonts w:ascii="Noto Sans Arabic" w:hAnsi="Noto Sans Arabic" w:eastAsia="Noto Sans Arabic" w:cs="Noto Sans Arabic"/>
          <w:b/>
          <w:color w:val="2563EB"/>
        </w:rPr>
        <w:t xml:space="preserve">☐ </w:t>
      </w:r>
      <w:r>
        <w:rPr>
          <w:rFonts w:ascii="Noto Sans Arabic" w:hAnsi="Noto Sans Arabic" w:eastAsia="Noto Sans Arabic" w:cs="Noto Sans Arabic"/>
        </w:rPr>
        <w:t>هل اجتازت الصفحة Design QA Checklist؟</w:t>
      </w:r>
    </w:p>
    <w:p>
      <w:pPr>
        <w:keepNext/>
        <w:bidi w:val="1"/>
        <w:spacing w:before="240" w:after="120"/>
        <w:jc w:val="right"/>
      </w:pPr>
      <w:r>
        <w:rPr>
          <w:rFonts w:ascii="Noto Sans Arabic" w:hAnsi="Noto Sans Arabic" w:eastAsia="Noto Sans Arabic" w:cs="Noto Sans Arabic"/>
          <w:b/>
          <w:color w:val="1E3A8A"/>
          <w:sz w:val="36"/>
        </w:rPr>
        <w:t>ملحق B — مصطلحات موحدة</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92"/>
            <w:shd w:fill="1E3A8A"/>
            <w:vAlign w:val="center"/>
            <w:textDirection w:val="rlTb"/>
            <w:tcBorders>
              <w:top w:val="single" w:sz="2" w:color="CBD5E1"/>
              <w:left w:val="single" w:sz="2" w:color="CBD5E1"/>
              <w:bottom w:val="single" w:sz="2" w:color="CBD5E1"/>
              <w:right w:val="single" w:sz="2" w:color="CBD5E1"/>
            </w:tcBorders>
          </w:tcPr>
          <w:p>
            <w:pPr>
              <w:bidi w:val="1"/>
              <w:jc w:val="center"/>
            </w:pPr>
            <w:r>
              <w:rPr>
                <w:rFonts w:ascii="Noto Sans Arabic" w:hAnsi="Noto Sans Arabic" w:eastAsia="Noto Sans Arabic" w:cs="Noto Sans Arabic"/>
                <w:b/>
                <w:color w:val="FFFFFF"/>
                <w:sz w:val="17"/>
              </w:rPr>
              <w:t>المصطلح</w:t>
            </w:r>
          </w:p>
        </w:tc>
        <w:tc>
          <w:tcPr>
            <w:tcW w:type="dxa" w:w="7056"/>
            <w:shd w:fill="1E3A8A"/>
            <w:vAlign w:val="center"/>
            <w:textDirection w:val="rlTb"/>
            <w:tcBorders>
              <w:top w:val="single" w:sz="2" w:color="CBD5E1"/>
              <w:left w:val="single" w:sz="2" w:color="CBD5E1"/>
              <w:bottom w:val="single" w:sz="2" w:color="CBD5E1"/>
              <w:right w:val="single" w:sz="2" w:color="CBD5E1"/>
            </w:tcBorders>
          </w:tcPr>
          <w:p>
            <w:pPr>
              <w:bidi w:val="1"/>
              <w:jc w:val="center"/>
            </w:pPr>
            <w:r>
              <w:rPr>
                <w:rFonts w:ascii="Noto Sans Arabic" w:hAnsi="Noto Sans Arabic" w:eastAsia="Noto Sans Arabic" w:cs="Noto Sans Arabic"/>
                <w:b/>
                <w:color w:val="FFFFFF"/>
                <w:sz w:val="17"/>
              </w:rPr>
              <w:t>الاستخدام في الوثيقة</w:t>
            </w:r>
          </w:p>
        </w:tc>
      </w:tr>
      <w:tr>
        <w:tc>
          <w:tcPr>
            <w:tcW w:type="dxa" w:w="2592"/>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Design Token</w:t>
            </w:r>
          </w:p>
        </w:tc>
        <w:tc>
          <w:tcPr>
            <w:tcW w:type="dxa" w:w="7056"/>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قيمة تصميم مركزية لها اسم دلالي.</w:t>
            </w:r>
          </w:p>
        </w:tc>
      </w:tr>
      <w:tr>
        <w:tc>
          <w:tcPr>
            <w:tcW w:type="dxa" w:w="2592"/>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Component</w:t>
            </w:r>
          </w:p>
        </w:tc>
        <w:tc>
          <w:tcPr>
            <w:tcW w:type="dxa" w:w="7056"/>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عنصر UI قابل لإعادة الاستخدام.</w:t>
            </w:r>
          </w:p>
        </w:tc>
      </w:tr>
      <w:tr>
        <w:tc>
          <w:tcPr>
            <w:tcW w:type="dxa" w:w="2592"/>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Pattern</w:t>
            </w:r>
          </w:p>
        </w:tc>
        <w:tc>
          <w:tcPr>
            <w:tcW w:type="dxa" w:w="7056"/>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تركيب من عدة Components يحل سيناريو وظيفياً متكرراً.</w:t>
            </w:r>
          </w:p>
        </w:tc>
      </w:tr>
      <w:tr>
        <w:tc>
          <w:tcPr>
            <w:tcW w:type="dxa" w:w="2592"/>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Page Template</w:t>
            </w:r>
          </w:p>
        </w:tc>
        <w:tc>
          <w:tcPr>
            <w:tcW w:type="dxa" w:w="7056"/>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هيكل صفحة قياسي.</w:t>
            </w:r>
          </w:p>
        </w:tc>
      </w:tr>
      <w:tr>
        <w:tc>
          <w:tcPr>
            <w:tcW w:type="dxa" w:w="2592"/>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Capability</w:t>
            </w:r>
          </w:p>
        </w:tc>
        <w:tc>
          <w:tcPr>
            <w:tcW w:type="dxa" w:w="7056"/>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ما يمكن للمستخدم فعله في سياق معين بعد احتساب الدور والحالة والسياسة.</w:t>
            </w:r>
          </w:p>
        </w:tc>
      </w:tr>
      <w:tr>
        <w:tc>
          <w:tcPr>
            <w:tcW w:type="dxa" w:w="2592"/>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Saved View</w:t>
            </w:r>
          </w:p>
        </w:tc>
        <w:tc>
          <w:tcPr>
            <w:tcW w:type="dxa" w:w="7056"/>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مجموعة أعمدة وفلاتر وترتيب محفوظة.</w:t>
            </w:r>
          </w:p>
        </w:tc>
      </w:tr>
      <w:tr>
        <w:tc>
          <w:tcPr>
            <w:tcW w:type="dxa" w:w="2592"/>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SLA</w:t>
            </w:r>
          </w:p>
        </w:tc>
        <w:tc>
          <w:tcPr>
            <w:tcW w:type="dxa" w:w="7056"/>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الزمن المتوقع/المسموح لإنجاز خطوة أو طلب.</w:t>
            </w:r>
          </w:p>
        </w:tc>
      </w:tr>
      <w:tr>
        <w:tc>
          <w:tcPr>
            <w:tcW w:type="dxa" w:w="2592"/>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Audit Trail</w:t>
            </w:r>
          </w:p>
        </w:tc>
        <w:tc>
          <w:tcPr>
            <w:tcW w:type="dxa" w:w="7056"/>
            <w:vAlign w:val="center"/>
            <w:textDirection w:val="rlTb"/>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سجل غير قابل للخلط يوضح الحدث والفاعل والوقت والتغيير.</w:t>
            </w:r>
          </w:p>
        </w:tc>
      </w:tr>
      <w:tr>
        <w:tc>
          <w:tcPr>
            <w:tcW w:type="dxa" w:w="2592"/>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Human-in-the-loop</w:t>
            </w:r>
          </w:p>
        </w:tc>
        <w:tc>
          <w:tcPr>
            <w:tcW w:type="dxa" w:w="7056"/>
            <w:vAlign w:val="center"/>
            <w:textDirection w:val="rlTb"/>
            <w:shd w:fill="F8FAFC"/>
            <w:tcBorders>
              <w:top w:val="single" w:sz="2" w:color="CBD5E1"/>
              <w:left w:val="single" w:sz="2" w:color="CBD5E1"/>
              <w:bottom w:val="single" w:sz="2" w:color="CBD5E1"/>
              <w:right w:val="single" w:sz="2" w:color="CBD5E1"/>
            </w:tcBorders>
          </w:tcPr>
          <w:p>
            <w:pPr>
              <w:bidi w:val="1"/>
              <w:jc w:val="right"/>
            </w:pPr>
            <w:r>
              <w:rPr>
                <w:rFonts w:ascii="Noto Sans Arabic" w:hAnsi="Noto Sans Arabic" w:eastAsia="Noto Sans Arabic" w:cs="Noto Sans Arabic"/>
                <w:sz w:val="17"/>
              </w:rPr>
              <w:t>بقاء القرار البشري مطلوباً ومميزاً عن توصية AI.</w:t>
            </w:r>
          </w:p>
        </w:tc>
      </w:tr>
    </w:tbl>
    <w:p/>
    <w:sectPr w:rsidR="00FC693F" w:rsidRPr="0006063C" w:rsidSect="00034616">
      <w:headerReference w:type="default" r:id="rId9"/>
      <w:footerReference w:type="default" r:id="rId10"/>
      <w:pgSz w:w="12240" w:h="15840"/>
      <w:pgMar w:top="936" w:right="936" w:bottom="936" w:left="936"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Noto Sans Arabic" w:hAnsi="Noto Sans Arabic" w:eastAsia="Noto Sans Arabic" w:cs="Noto Sans Arabic"/>
        <w:color w:val="475569"/>
        <w:sz w:val="16"/>
      </w:rPr>
      <w:t>وثيقة مواصفات تطبيق نظام تصميم الموارد البشرية | الإصدار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jc w:val="right"/>
    </w:pPr>
    <w:r>
      <w:rPr>
        <w:rFonts w:ascii="DejaVu Sans" w:hAnsi="DejaVu Sans" w:eastAsia="DejaVu Sans" w:cs="DejaVu Sans"/>
        <w:b/>
        <w:color w:val="475569"/>
        <w:sz w:val="17"/>
      </w:rPr>
      <w:t>HR Design System — Implementation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Noto Sans Arabic" w:hAnsi="Noto Sans Arabic" w:cs="Noto Sans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 Design System Implementation Specification - Arabic - v2</dc:title>
  <dc:subject>Enterprise HR Design System implementation specification including advanced DataGrid requirements</dc:subject>
  <dc:creator>OpenAI - prepared for HRMS implementation</dc:creator>
  <cp:keywords>HRMS, Design System, UI, UX, Blazor, Tailwind, RTL, Accessibility, Workflow</cp:keywords>
  <dc:description>Baseline specification version 1.0</dc:description>
  <cp:lastModifiedBy/>
  <cp:revision>1</cp:revision>
  <dcterms:created xsi:type="dcterms:W3CDTF">2013-12-23T23:15:00Z</dcterms:created>
  <dcterms:modified xsi:type="dcterms:W3CDTF">2013-12-23T23:15:00Z</dcterms:modified>
  <cp:category/>
</cp:coreProperties>
</file>