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Rich &amp; Creamy Hot Chocolate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500 millilitres whole milk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50 grams dark chocolate (at least 70% cocoa solids), finely chopped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 grams cocoa powder, unsweetened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 grams caster sugar (or to taste)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millilitre (a pinch) of salt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Optional: 1/4 teaspoon vanilla extract, whipped cream for topping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time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Active time: 10 minutes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Inactive time: 0 minutes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Utensils needed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Small saucepan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Whisk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Mugs for serving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instructions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Pour the milk into the small saucepan. Add the cocoa powder, sugar, and salt.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Heat the mixture over a medium-low heat, whisking constantly until the cocoa powder and sugar have completely dissolved and the milk is hot and steaming. Do not let the mixture boil.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Remove the saucepan from the heat. Add the finely chopped dark chocolate to the hot milk.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Let it sit for one minute to allow the chocolate to melt, then whisk vigorously until the mixture is smooth, glossy, and slightly thickened.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using, stir in the vanilla extract.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Pour the hot chocolate into mugs and serve immediately, with whipped cream on top if desired.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Number of servings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 servings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Nutritional information (per serving)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Calories: Approximately 350 kcal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Fat: 20g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Carbohydrates: 30g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Protein: 10g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Sugar: 25g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Nutritional information is an estimate and can vary based on the specific type of milk and chocolate used. Topping with whipped cream will increase these values.)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Allergen information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Contains: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Milk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May contain: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Soya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(check the dark chocolate ingredients for soy lecithin). Some dark chocolate may also have warnings for potential cross-contamination with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gluten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