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Expert Systems</w:t>
      </w:r>
    </w:p>
    <w:p>
      <w:r>
        <w:t>Expert systems are AI programs that emulate the decision-making ability of a human expert by relying on a knowledge base of facts and an inference engine that applies logical rules to that knowledge base.</w:t>
      </w:r>
    </w:p>
    <w:p>
      <w:pPr>
        <w:pStyle w:val="Heading2"/>
      </w:pPr>
      <w:r>
        <w:t>Components</w:t>
      </w:r>
    </w:p>
    <w:p>
      <w:r>
        <w:t>The two core components of an expert system are the knowledge base, which stores domain facts and rules, and the inference engine, which applies logical reasoning to derive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