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Convolutional Neural Networks</w:t>
      </w:r>
    </w:p>
    <w:p>
      <w:r>
        <w:t>Convolutional Neural Networks (CNNs) are a class of deep neural networks primarily used for analyzing visual imagery. They apply convolutional filters to extract spatial features such as edges, textures, and shapes.</w:t>
      </w:r>
    </w:p>
    <w:p>
      <w:pPr>
        <w:pStyle w:val="Heading2"/>
      </w:pPr>
      <w:r>
        <w:t>Key Components</w:t>
      </w:r>
    </w:p>
    <w:p>
      <w:r>
        <w:t>A typical CNN architecture consists of convolutional layers, pooling layers such as max pooling, and fully connected layers at the end for classification.</w:t>
      </w:r>
    </w:p>
    <w:p>
      <w:pPr>
        <w:pStyle w:val="Heading2"/>
      </w:pPr>
      <w:r>
        <w:t>Popular Architectures</w:t>
      </w:r>
    </w:p>
    <w:p>
      <w:r>
        <w:t>Well-known CNN architectures include LeNet, AlexNet, VGGNet, ResNet, and EfficientNet, each introducing improvements in depth, efficiency, or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