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- Supervised Learning</w:t>
      </w:r>
    </w:p>
    <w:p>
      <w:r>
        <w:t>Supervised learning is a machine learning paradigm where a model is trained on labeled data. Each training example consists of an input and a corresponding correct output, often referred to as the label or target.</w:t>
      </w:r>
    </w:p>
    <w:p>
      <w:pPr>
        <w:pStyle w:val="Heading2"/>
      </w:pPr>
      <w:r>
        <w:t>Common Algorithms</w:t>
      </w:r>
    </w:p>
    <w:p>
      <w:r>
        <w:t>Popular supervised learning algorithms include Linear Regression, Logistic Regression, Decision Trees, Random Forests, Support Vector Machines, and Gradient Boosting methods such as XGBoost.</w:t>
      </w:r>
    </w:p>
    <w:p>
      <w:pPr>
        <w:pStyle w:val="Heading2"/>
      </w:pPr>
      <w:r>
        <w:t>Evaluation Metrics</w:t>
      </w:r>
    </w:p>
    <w:p>
      <w:r>
        <w:t>For classification tasks, common evaluation metrics include Accuracy, Precision, Recall, F1-score, and the Area Under the ROC Curve (AUC-ROC). For regression tasks, Mean Squared Error (MSE) and R-squared are widely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Typical Use Case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Tabular classification and regression</w:t>
            </w:r>
          </w:p>
        </w:tc>
      </w:tr>
      <w:tr>
        <w:tc>
          <w:tcPr>
            <w:tcW w:type="dxa" w:w="4320"/>
          </w:tcPr>
          <w:p>
            <w:r>
              <w:t>Support Vector Machine</w:t>
            </w:r>
          </w:p>
        </w:tc>
        <w:tc>
          <w:tcPr>
            <w:tcW w:type="dxa" w:w="4320"/>
          </w:tcPr>
          <w:p>
            <w:r>
              <w:t>High-dimensional classification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