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445E" w:rsidRPr="00DD445E" w:rsidRDefault="00DD445E" w:rsidP="00DD445E">
      <w:pPr>
        <w:pStyle w:val="Title"/>
        <w:rPr>
          <w:b/>
          <w:bCs/>
        </w:rPr>
      </w:pPr>
      <w:r w:rsidRPr="00DD445E">
        <w:rPr>
          <w:b/>
          <w:bCs/>
        </w:rPr>
        <w:t>Cloud Computing Performance Testing Report</w:t>
      </w:r>
    </w:p>
    <w:p w:rsidR="00DD445E" w:rsidRPr="00DD445E" w:rsidRDefault="00CB0B7E" w:rsidP="00DD445E">
      <w:r>
        <w:pict>
          <v:rect id="_x0000_i1025" style="width:0;height:.75pt" o:hralign="center" o:hrstd="t" o:hrnoshade="t" o:hr="t" fillcolor="#f8faff" stroked="f"/>
        </w:pict>
      </w:r>
    </w:p>
    <w:p w:rsidR="00DD445E" w:rsidRPr="00DD445E" w:rsidRDefault="00DD445E" w:rsidP="00B16AE7">
      <w:pPr>
        <w:pStyle w:val="Heading1"/>
        <w:numPr>
          <w:ilvl w:val="0"/>
          <w:numId w:val="19"/>
        </w:numPr>
      </w:pPr>
      <w:r w:rsidRPr="00DD445E">
        <w:t>Introduction</w:t>
      </w:r>
    </w:p>
    <w:p w:rsidR="00DD445E" w:rsidRPr="00DD445E" w:rsidRDefault="00615ADF" w:rsidP="00DD445E">
      <w:r w:rsidRPr="00615ADF">
        <w:rPr>
          <w:sz w:val="24"/>
          <w:szCs w:val="24"/>
        </w:rPr>
        <w:t xml:space="preserve">This report documents the evaluation and comparison of virtual machines (VMs) and Docker containers using various performance testing tools. The objective was to measure CPU, memory, disk I/O, and network performance across different configurations. The test environment consisted of three </w:t>
      </w:r>
      <w:r w:rsidRPr="00615ADF">
        <w:rPr>
          <w:b/>
          <w:bCs/>
          <w:sz w:val="24"/>
          <w:szCs w:val="24"/>
        </w:rPr>
        <w:t>VMs (master, node01, and node02)</w:t>
      </w:r>
      <w:r w:rsidRPr="00615ADF">
        <w:rPr>
          <w:sz w:val="24"/>
          <w:szCs w:val="24"/>
        </w:rPr>
        <w:t xml:space="preserve"> connected via a host-only network, alongside Docker containers for containerized performance testing.</w:t>
      </w:r>
      <w:r w:rsidR="00CB0B7E">
        <w:pict>
          <v:rect id="_x0000_i1026" style="width:0;height:.75pt" o:hralign="center" o:hrstd="t" o:hrnoshade="t" o:hr="t" fillcolor="#f8faff" stroked="f"/>
        </w:pict>
      </w:r>
    </w:p>
    <w:p w:rsidR="00DD445E" w:rsidRPr="00DD445E" w:rsidRDefault="00DD445E" w:rsidP="00B16AE7">
      <w:pPr>
        <w:pStyle w:val="Heading1"/>
        <w:numPr>
          <w:ilvl w:val="0"/>
          <w:numId w:val="19"/>
        </w:numPr>
      </w:pPr>
      <w:r w:rsidRPr="00DD445E">
        <w:t>Virtual Machines Performance Test</w:t>
      </w:r>
    </w:p>
    <w:p w:rsidR="00DD445E" w:rsidRPr="00540141" w:rsidRDefault="00540141" w:rsidP="00B16AE7">
      <w:pPr>
        <w:pStyle w:val="Heading2"/>
        <w:numPr>
          <w:ilvl w:val="1"/>
          <w:numId w:val="19"/>
        </w:numPr>
        <w:rPr>
          <w:b/>
          <w:bCs/>
          <w:color w:val="auto"/>
        </w:rPr>
      </w:pPr>
      <w:r>
        <w:rPr>
          <w:b/>
          <w:bCs/>
          <w:color w:val="auto"/>
        </w:rPr>
        <w:t>Setup</w:t>
      </w:r>
    </w:p>
    <w:p w:rsidR="00DD445E" w:rsidRPr="00540141" w:rsidRDefault="00DD445E" w:rsidP="00DD445E">
      <w:pPr>
        <w:rPr>
          <w:sz w:val="24"/>
          <w:szCs w:val="24"/>
        </w:rPr>
      </w:pPr>
      <w:r w:rsidRPr="00540141">
        <w:rPr>
          <w:sz w:val="24"/>
          <w:szCs w:val="24"/>
        </w:rPr>
        <w:t>Three VMs were created using </w:t>
      </w:r>
      <w:r w:rsidR="00B16AE7" w:rsidRPr="00540141">
        <w:rPr>
          <w:sz w:val="24"/>
          <w:szCs w:val="24"/>
        </w:rPr>
        <w:t>Virtual Box</w:t>
      </w:r>
      <w:r w:rsidRPr="00540141">
        <w:rPr>
          <w:sz w:val="24"/>
          <w:szCs w:val="24"/>
        </w:rPr>
        <w:t> with the following configurations: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3"/>
        <w:gridCol w:w="1972"/>
        <w:gridCol w:w="1634"/>
        <w:gridCol w:w="1803"/>
        <w:gridCol w:w="1804"/>
      </w:tblGrid>
      <w:tr w:rsidR="00540141" w:rsidRPr="00540141" w:rsidTr="00540141">
        <w:tc>
          <w:tcPr>
            <w:tcW w:w="1803" w:type="dxa"/>
          </w:tcPr>
          <w:p w:rsidR="00540141" w:rsidRPr="00540141" w:rsidRDefault="00540141" w:rsidP="00DD445E">
            <w:pPr>
              <w:rPr>
                <w:sz w:val="24"/>
                <w:szCs w:val="24"/>
              </w:rPr>
            </w:pPr>
            <w:r w:rsidRPr="00540141">
              <w:rPr>
                <w:sz w:val="24"/>
                <w:szCs w:val="24"/>
              </w:rPr>
              <w:t>VMs</w:t>
            </w:r>
          </w:p>
        </w:tc>
        <w:tc>
          <w:tcPr>
            <w:tcW w:w="1972" w:type="dxa"/>
          </w:tcPr>
          <w:p w:rsidR="00540141" w:rsidRPr="00540141" w:rsidRDefault="00540141" w:rsidP="00DD445E">
            <w:pPr>
              <w:rPr>
                <w:sz w:val="24"/>
                <w:szCs w:val="24"/>
              </w:rPr>
            </w:pPr>
            <w:r w:rsidRPr="00540141">
              <w:rPr>
                <w:sz w:val="24"/>
                <w:szCs w:val="24"/>
              </w:rPr>
              <w:t>OS</w:t>
            </w:r>
          </w:p>
        </w:tc>
        <w:tc>
          <w:tcPr>
            <w:tcW w:w="1634" w:type="dxa"/>
          </w:tcPr>
          <w:p w:rsidR="00540141" w:rsidRPr="00540141" w:rsidRDefault="00540141" w:rsidP="00DD445E">
            <w:pPr>
              <w:rPr>
                <w:sz w:val="24"/>
                <w:szCs w:val="24"/>
              </w:rPr>
            </w:pPr>
            <w:r w:rsidRPr="00540141">
              <w:rPr>
                <w:sz w:val="24"/>
                <w:szCs w:val="24"/>
              </w:rPr>
              <w:t>CPU Cores</w:t>
            </w:r>
          </w:p>
        </w:tc>
        <w:tc>
          <w:tcPr>
            <w:tcW w:w="1803" w:type="dxa"/>
          </w:tcPr>
          <w:p w:rsidR="00540141" w:rsidRPr="00540141" w:rsidRDefault="00540141" w:rsidP="00DD445E">
            <w:pPr>
              <w:rPr>
                <w:sz w:val="24"/>
                <w:szCs w:val="24"/>
              </w:rPr>
            </w:pPr>
            <w:r w:rsidRPr="00540141">
              <w:rPr>
                <w:sz w:val="24"/>
                <w:szCs w:val="24"/>
              </w:rPr>
              <w:t>Memory</w:t>
            </w:r>
          </w:p>
        </w:tc>
        <w:tc>
          <w:tcPr>
            <w:tcW w:w="1804" w:type="dxa"/>
          </w:tcPr>
          <w:p w:rsidR="00540141" w:rsidRPr="00540141" w:rsidRDefault="00540141" w:rsidP="00DD445E">
            <w:pPr>
              <w:rPr>
                <w:sz w:val="24"/>
                <w:szCs w:val="24"/>
              </w:rPr>
            </w:pPr>
            <w:r w:rsidRPr="00540141">
              <w:rPr>
                <w:sz w:val="24"/>
                <w:szCs w:val="24"/>
              </w:rPr>
              <w:t>Storage</w:t>
            </w:r>
          </w:p>
        </w:tc>
      </w:tr>
      <w:tr w:rsidR="00540141" w:rsidRPr="00540141" w:rsidTr="00540141">
        <w:tc>
          <w:tcPr>
            <w:tcW w:w="1803" w:type="dxa"/>
          </w:tcPr>
          <w:p w:rsidR="00540141" w:rsidRPr="00540141" w:rsidRDefault="00540141" w:rsidP="00DD445E">
            <w:pPr>
              <w:rPr>
                <w:sz w:val="24"/>
                <w:szCs w:val="24"/>
              </w:rPr>
            </w:pPr>
            <w:r w:rsidRPr="00540141">
              <w:rPr>
                <w:sz w:val="24"/>
                <w:szCs w:val="24"/>
              </w:rPr>
              <w:t>Master</w:t>
            </w:r>
          </w:p>
        </w:tc>
        <w:tc>
          <w:tcPr>
            <w:tcW w:w="1972" w:type="dxa"/>
          </w:tcPr>
          <w:p w:rsidR="00540141" w:rsidRPr="00540141" w:rsidRDefault="00540141" w:rsidP="00DD445E">
            <w:pPr>
              <w:rPr>
                <w:sz w:val="24"/>
                <w:szCs w:val="24"/>
              </w:rPr>
            </w:pPr>
            <w:r w:rsidRPr="00540141">
              <w:rPr>
                <w:sz w:val="24"/>
                <w:szCs w:val="24"/>
              </w:rPr>
              <w:t>Ubuntu 24.04 LTS</w:t>
            </w:r>
          </w:p>
        </w:tc>
        <w:tc>
          <w:tcPr>
            <w:tcW w:w="1634" w:type="dxa"/>
          </w:tcPr>
          <w:p w:rsidR="00540141" w:rsidRPr="00540141" w:rsidRDefault="00540141" w:rsidP="00DD445E">
            <w:pPr>
              <w:rPr>
                <w:sz w:val="24"/>
                <w:szCs w:val="24"/>
              </w:rPr>
            </w:pPr>
            <w:r w:rsidRPr="00540141">
              <w:rPr>
                <w:sz w:val="24"/>
                <w:szCs w:val="24"/>
              </w:rPr>
              <w:t>2</w:t>
            </w:r>
          </w:p>
        </w:tc>
        <w:tc>
          <w:tcPr>
            <w:tcW w:w="1803" w:type="dxa"/>
          </w:tcPr>
          <w:p w:rsidR="00540141" w:rsidRPr="00540141" w:rsidRDefault="00540141" w:rsidP="00DD445E">
            <w:pPr>
              <w:rPr>
                <w:sz w:val="24"/>
                <w:szCs w:val="24"/>
              </w:rPr>
            </w:pPr>
            <w:r w:rsidRPr="00540141">
              <w:rPr>
                <w:sz w:val="24"/>
                <w:szCs w:val="24"/>
              </w:rPr>
              <w:t>2000 MB</w:t>
            </w:r>
          </w:p>
        </w:tc>
        <w:tc>
          <w:tcPr>
            <w:tcW w:w="1804" w:type="dxa"/>
          </w:tcPr>
          <w:p w:rsidR="00540141" w:rsidRPr="00540141" w:rsidRDefault="00540141" w:rsidP="00DD445E">
            <w:pPr>
              <w:rPr>
                <w:sz w:val="24"/>
                <w:szCs w:val="24"/>
              </w:rPr>
            </w:pPr>
            <w:r w:rsidRPr="00540141">
              <w:rPr>
                <w:sz w:val="24"/>
                <w:szCs w:val="24"/>
              </w:rPr>
              <w:t>25 GB</w:t>
            </w:r>
          </w:p>
        </w:tc>
      </w:tr>
      <w:tr w:rsidR="00540141" w:rsidRPr="00540141" w:rsidTr="00540141">
        <w:tc>
          <w:tcPr>
            <w:tcW w:w="1803" w:type="dxa"/>
          </w:tcPr>
          <w:p w:rsidR="00540141" w:rsidRPr="00540141" w:rsidRDefault="00540141" w:rsidP="00540141">
            <w:pPr>
              <w:rPr>
                <w:sz w:val="24"/>
                <w:szCs w:val="24"/>
              </w:rPr>
            </w:pPr>
            <w:r w:rsidRPr="00540141">
              <w:rPr>
                <w:sz w:val="24"/>
                <w:szCs w:val="24"/>
              </w:rPr>
              <w:t>Node01</w:t>
            </w:r>
          </w:p>
        </w:tc>
        <w:tc>
          <w:tcPr>
            <w:tcW w:w="1972" w:type="dxa"/>
          </w:tcPr>
          <w:p w:rsidR="00540141" w:rsidRPr="00540141" w:rsidRDefault="00540141" w:rsidP="00540141">
            <w:pPr>
              <w:rPr>
                <w:sz w:val="24"/>
                <w:szCs w:val="24"/>
              </w:rPr>
            </w:pPr>
            <w:r w:rsidRPr="00540141">
              <w:rPr>
                <w:sz w:val="24"/>
                <w:szCs w:val="24"/>
              </w:rPr>
              <w:t>Ubuntu 24.04 LTS</w:t>
            </w:r>
          </w:p>
        </w:tc>
        <w:tc>
          <w:tcPr>
            <w:tcW w:w="1634" w:type="dxa"/>
          </w:tcPr>
          <w:p w:rsidR="00540141" w:rsidRPr="00540141" w:rsidRDefault="00540141" w:rsidP="00540141">
            <w:pPr>
              <w:rPr>
                <w:sz w:val="24"/>
                <w:szCs w:val="24"/>
              </w:rPr>
            </w:pPr>
            <w:r w:rsidRPr="00540141">
              <w:rPr>
                <w:sz w:val="24"/>
                <w:szCs w:val="24"/>
              </w:rPr>
              <w:t>4</w:t>
            </w:r>
          </w:p>
        </w:tc>
        <w:tc>
          <w:tcPr>
            <w:tcW w:w="1803" w:type="dxa"/>
          </w:tcPr>
          <w:p w:rsidR="00540141" w:rsidRPr="00540141" w:rsidRDefault="00540141" w:rsidP="00540141">
            <w:pPr>
              <w:rPr>
                <w:sz w:val="24"/>
                <w:szCs w:val="24"/>
              </w:rPr>
            </w:pPr>
            <w:r w:rsidRPr="00540141">
              <w:rPr>
                <w:sz w:val="24"/>
                <w:szCs w:val="24"/>
              </w:rPr>
              <w:t>4000 MB</w:t>
            </w:r>
          </w:p>
        </w:tc>
        <w:tc>
          <w:tcPr>
            <w:tcW w:w="1804" w:type="dxa"/>
          </w:tcPr>
          <w:p w:rsidR="00540141" w:rsidRPr="00540141" w:rsidRDefault="00540141" w:rsidP="00540141">
            <w:pPr>
              <w:rPr>
                <w:sz w:val="24"/>
                <w:szCs w:val="24"/>
              </w:rPr>
            </w:pPr>
            <w:r w:rsidRPr="00540141">
              <w:rPr>
                <w:sz w:val="24"/>
                <w:szCs w:val="24"/>
              </w:rPr>
              <w:t>25 GB</w:t>
            </w:r>
          </w:p>
        </w:tc>
      </w:tr>
      <w:tr w:rsidR="00540141" w:rsidRPr="00540141" w:rsidTr="00540141">
        <w:tc>
          <w:tcPr>
            <w:tcW w:w="1803" w:type="dxa"/>
          </w:tcPr>
          <w:p w:rsidR="00540141" w:rsidRPr="00540141" w:rsidRDefault="00540141" w:rsidP="00540141">
            <w:pPr>
              <w:rPr>
                <w:sz w:val="24"/>
                <w:szCs w:val="24"/>
              </w:rPr>
            </w:pPr>
            <w:r w:rsidRPr="00540141">
              <w:rPr>
                <w:sz w:val="24"/>
                <w:szCs w:val="24"/>
              </w:rPr>
              <w:t>Node02</w:t>
            </w:r>
          </w:p>
        </w:tc>
        <w:tc>
          <w:tcPr>
            <w:tcW w:w="1972" w:type="dxa"/>
          </w:tcPr>
          <w:p w:rsidR="00540141" w:rsidRPr="00540141" w:rsidRDefault="00540141" w:rsidP="00540141">
            <w:pPr>
              <w:rPr>
                <w:sz w:val="24"/>
                <w:szCs w:val="24"/>
              </w:rPr>
            </w:pPr>
            <w:r w:rsidRPr="00540141">
              <w:rPr>
                <w:sz w:val="24"/>
                <w:szCs w:val="24"/>
              </w:rPr>
              <w:t>Ubuntu 24.04 LTS</w:t>
            </w:r>
          </w:p>
        </w:tc>
        <w:tc>
          <w:tcPr>
            <w:tcW w:w="1634" w:type="dxa"/>
          </w:tcPr>
          <w:p w:rsidR="00540141" w:rsidRPr="00540141" w:rsidRDefault="00540141" w:rsidP="00540141">
            <w:pPr>
              <w:rPr>
                <w:sz w:val="24"/>
                <w:szCs w:val="24"/>
              </w:rPr>
            </w:pPr>
            <w:r w:rsidRPr="00540141">
              <w:rPr>
                <w:sz w:val="24"/>
                <w:szCs w:val="24"/>
              </w:rPr>
              <w:t>1</w:t>
            </w:r>
          </w:p>
        </w:tc>
        <w:tc>
          <w:tcPr>
            <w:tcW w:w="1803" w:type="dxa"/>
          </w:tcPr>
          <w:p w:rsidR="00540141" w:rsidRPr="00540141" w:rsidRDefault="00540141" w:rsidP="00540141">
            <w:pPr>
              <w:rPr>
                <w:sz w:val="24"/>
                <w:szCs w:val="24"/>
              </w:rPr>
            </w:pPr>
            <w:r w:rsidRPr="00540141">
              <w:rPr>
                <w:sz w:val="24"/>
                <w:szCs w:val="24"/>
              </w:rPr>
              <w:t>1000 MB</w:t>
            </w:r>
          </w:p>
        </w:tc>
        <w:tc>
          <w:tcPr>
            <w:tcW w:w="1804" w:type="dxa"/>
          </w:tcPr>
          <w:p w:rsidR="00540141" w:rsidRPr="00540141" w:rsidRDefault="00540141" w:rsidP="00540141">
            <w:pPr>
              <w:rPr>
                <w:sz w:val="24"/>
                <w:szCs w:val="24"/>
              </w:rPr>
            </w:pPr>
            <w:r w:rsidRPr="00540141">
              <w:rPr>
                <w:sz w:val="24"/>
                <w:szCs w:val="24"/>
              </w:rPr>
              <w:t>25 GB</w:t>
            </w:r>
          </w:p>
        </w:tc>
      </w:tr>
    </w:tbl>
    <w:p w:rsidR="00540141" w:rsidRPr="00540141" w:rsidRDefault="00540141" w:rsidP="00DD445E">
      <w:pPr>
        <w:rPr>
          <w:sz w:val="24"/>
          <w:szCs w:val="24"/>
        </w:rPr>
      </w:pPr>
    </w:p>
    <w:p w:rsidR="00DD445E" w:rsidRDefault="00DD445E" w:rsidP="00DD445E">
      <w:pPr>
        <w:numPr>
          <w:ilvl w:val="0"/>
          <w:numId w:val="1"/>
        </w:numPr>
        <w:rPr>
          <w:sz w:val="24"/>
          <w:szCs w:val="24"/>
        </w:rPr>
      </w:pPr>
      <w:r w:rsidRPr="00540141">
        <w:rPr>
          <w:sz w:val="24"/>
          <w:szCs w:val="24"/>
        </w:rPr>
        <w:t>Host-Only Network: A host-only network was created to connect the VMs. Each VM was assigned a static IP address for communication</w:t>
      </w:r>
      <w:r w:rsidR="00A2721D">
        <w:rPr>
          <w:sz w:val="24"/>
          <w:szCs w:val="24"/>
        </w:rPr>
        <w:t xml:space="preserve"> as shown in </w:t>
      </w:r>
      <w:r w:rsidR="00A2721D" w:rsidRPr="00A2721D">
        <w:rPr>
          <w:b/>
          <w:bCs/>
          <w:sz w:val="24"/>
          <w:szCs w:val="24"/>
        </w:rPr>
        <w:t>figure 1</w:t>
      </w:r>
      <w:r w:rsidRPr="00540141">
        <w:rPr>
          <w:sz w:val="24"/>
          <w:szCs w:val="24"/>
        </w:rPr>
        <w:t>.</w:t>
      </w:r>
    </w:p>
    <w:p w:rsidR="00A2721D" w:rsidRDefault="00A2721D" w:rsidP="00A2721D">
      <w:pPr>
        <w:spacing w:after="0"/>
        <w:ind w:left="720"/>
        <w:rPr>
          <w:sz w:val="24"/>
          <w:szCs w:val="24"/>
        </w:rPr>
      </w:pPr>
      <w:r>
        <w:rPr>
          <w:noProof/>
          <w:sz w:val="24"/>
          <w:szCs w:val="24"/>
          <w:lang w:eastAsia="en-GB"/>
        </w:rPr>
        <w:drawing>
          <wp:inline distT="0" distB="0" distL="0" distR="0">
            <wp:extent cx="4450080" cy="2149114"/>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st only network.jpg"/>
                    <pic:cNvPicPr/>
                  </pic:nvPicPr>
                  <pic:blipFill>
                    <a:blip r:embed="rId7">
                      <a:extLst>
                        <a:ext uri="{28A0092B-C50C-407E-A947-70E740481C1C}">
                          <a14:useLocalDpi xmlns:a14="http://schemas.microsoft.com/office/drawing/2010/main" val="0"/>
                        </a:ext>
                      </a:extLst>
                    </a:blip>
                    <a:stretch>
                      <a:fillRect/>
                    </a:stretch>
                  </pic:blipFill>
                  <pic:spPr>
                    <a:xfrm>
                      <a:off x="0" y="0"/>
                      <a:ext cx="4477752" cy="2162478"/>
                    </a:xfrm>
                    <a:prstGeom prst="rect">
                      <a:avLst/>
                    </a:prstGeom>
                  </pic:spPr>
                </pic:pic>
              </a:graphicData>
            </a:graphic>
          </wp:inline>
        </w:drawing>
      </w:r>
    </w:p>
    <w:p w:rsidR="00A2721D" w:rsidRPr="00A2721D" w:rsidRDefault="00A2721D" w:rsidP="00A2721D">
      <w:pPr>
        <w:spacing w:after="0"/>
        <w:ind w:left="720"/>
        <w:jc w:val="center"/>
        <w:rPr>
          <w:b/>
          <w:bCs/>
          <w:sz w:val="18"/>
          <w:szCs w:val="18"/>
        </w:rPr>
      </w:pPr>
      <w:r w:rsidRPr="00A2721D">
        <w:rPr>
          <w:b/>
          <w:bCs/>
          <w:sz w:val="18"/>
          <w:szCs w:val="18"/>
        </w:rPr>
        <w:t>Figure 1. Host-Only Network Adapter</w:t>
      </w:r>
    </w:p>
    <w:p w:rsidR="00DD445E" w:rsidRPr="00540141" w:rsidRDefault="00DD445E" w:rsidP="00DD445E">
      <w:pPr>
        <w:numPr>
          <w:ilvl w:val="0"/>
          <w:numId w:val="1"/>
        </w:numPr>
        <w:rPr>
          <w:sz w:val="24"/>
          <w:szCs w:val="24"/>
        </w:rPr>
      </w:pPr>
      <w:r w:rsidRPr="00540141">
        <w:rPr>
          <w:sz w:val="24"/>
          <w:szCs w:val="24"/>
        </w:rPr>
        <w:t>Port Forwarding: SSH ports were forwarded to allow remote access to the VMs. For example:</w:t>
      </w:r>
    </w:p>
    <w:p w:rsidR="00DD445E" w:rsidRPr="00540141" w:rsidRDefault="00DD445E" w:rsidP="00DD445E">
      <w:pPr>
        <w:numPr>
          <w:ilvl w:val="1"/>
          <w:numId w:val="1"/>
        </w:numPr>
        <w:rPr>
          <w:sz w:val="24"/>
          <w:szCs w:val="24"/>
        </w:rPr>
      </w:pPr>
      <w:r w:rsidRPr="00540141">
        <w:rPr>
          <w:sz w:val="24"/>
          <w:szCs w:val="24"/>
        </w:rPr>
        <w:t xml:space="preserve">master: </w:t>
      </w:r>
      <w:r w:rsidR="00A2721D">
        <w:rPr>
          <w:sz w:val="24"/>
          <w:szCs w:val="24"/>
        </w:rPr>
        <w:t xml:space="preserve">Host IP 127.0.0.1 -&gt; </w:t>
      </w:r>
      <w:r w:rsidRPr="00540141">
        <w:rPr>
          <w:sz w:val="24"/>
          <w:szCs w:val="24"/>
        </w:rPr>
        <w:t>Port 3022 → Guest Port 22</w:t>
      </w:r>
    </w:p>
    <w:p w:rsidR="00DD445E" w:rsidRPr="00540141" w:rsidRDefault="00DD445E" w:rsidP="00A2721D">
      <w:pPr>
        <w:numPr>
          <w:ilvl w:val="1"/>
          <w:numId w:val="1"/>
        </w:numPr>
        <w:rPr>
          <w:sz w:val="24"/>
          <w:szCs w:val="24"/>
        </w:rPr>
      </w:pPr>
      <w:r w:rsidRPr="00540141">
        <w:rPr>
          <w:sz w:val="24"/>
          <w:szCs w:val="24"/>
        </w:rPr>
        <w:t xml:space="preserve">node01: </w:t>
      </w:r>
      <w:r w:rsidR="00A2721D">
        <w:rPr>
          <w:sz w:val="24"/>
          <w:szCs w:val="24"/>
        </w:rPr>
        <w:t xml:space="preserve">Host IP 127.0.0.1 -&gt; </w:t>
      </w:r>
      <w:r w:rsidRPr="00540141">
        <w:rPr>
          <w:sz w:val="24"/>
          <w:szCs w:val="24"/>
        </w:rPr>
        <w:t xml:space="preserve">Port </w:t>
      </w:r>
      <w:r w:rsidR="00A2721D">
        <w:rPr>
          <w:sz w:val="24"/>
          <w:szCs w:val="24"/>
        </w:rPr>
        <w:t>4022</w:t>
      </w:r>
      <w:r w:rsidRPr="00540141">
        <w:rPr>
          <w:sz w:val="24"/>
          <w:szCs w:val="24"/>
        </w:rPr>
        <w:t xml:space="preserve"> → Guest Port 22</w:t>
      </w:r>
    </w:p>
    <w:p w:rsidR="00DD445E" w:rsidRDefault="00DD445E" w:rsidP="00A2721D">
      <w:pPr>
        <w:numPr>
          <w:ilvl w:val="1"/>
          <w:numId w:val="1"/>
        </w:numPr>
        <w:rPr>
          <w:sz w:val="24"/>
          <w:szCs w:val="24"/>
        </w:rPr>
      </w:pPr>
      <w:r w:rsidRPr="00540141">
        <w:rPr>
          <w:sz w:val="24"/>
          <w:szCs w:val="24"/>
        </w:rPr>
        <w:t>node02:</w:t>
      </w:r>
      <w:r w:rsidR="00A2721D" w:rsidRPr="00A2721D">
        <w:rPr>
          <w:sz w:val="24"/>
          <w:szCs w:val="24"/>
        </w:rPr>
        <w:t xml:space="preserve"> </w:t>
      </w:r>
      <w:r w:rsidR="00A2721D">
        <w:rPr>
          <w:sz w:val="24"/>
          <w:szCs w:val="24"/>
        </w:rPr>
        <w:t>Host IP 127.0.0.1 -</w:t>
      </w:r>
      <w:r w:rsidR="0096563E">
        <w:rPr>
          <w:sz w:val="24"/>
          <w:szCs w:val="24"/>
        </w:rPr>
        <w:t xml:space="preserve">&gt; </w:t>
      </w:r>
      <w:r w:rsidR="0096563E" w:rsidRPr="00540141">
        <w:rPr>
          <w:sz w:val="24"/>
          <w:szCs w:val="24"/>
        </w:rPr>
        <w:t>Port</w:t>
      </w:r>
      <w:r w:rsidRPr="00540141">
        <w:rPr>
          <w:sz w:val="24"/>
          <w:szCs w:val="24"/>
        </w:rPr>
        <w:t xml:space="preserve"> </w:t>
      </w:r>
      <w:r w:rsidR="00A2721D">
        <w:rPr>
          <w:sz w:val="24"/>
          <w:szCs w:val="24"/>
        </w:rPr>
        <w:t>5022</w:t>
      </w:r>
      <w:r w:rsidRPr="00540141">
        <w:rPr>
          <w:sz w:val="24"/>
          <w:szCs w:val="24"/>
        </w:rPr>
        <w:t xml:space="preserve"> → Guest Port 22</w:t>
      </w:r>
    </w:p>
    <w:p w:rsidR="00A2721D" w:rsidRDefault="00A2721D" w:rsidP="00DD510C">
      <w:pPr>
        <w:ind w:left="1080"/>
        <w:rPr>
          <w:b/>
          <w:bCs/>
          <w:sz w:val="24"/>
          <w:szCs w:val="24"/>
        </w:rPr>
      </w:pPr>
      <w:r>
        <w:rPr>
          <w:sz w:val="24"/>
          <w:szCs w:val="24"/>
        </w:rPr>
        <w:lastRenderedPageBreak/>
        <w:t>Port forwarding ‘ll help u</w:t>
      </w:r>
      <w:r w:rsidR="00DD510C">
        <w:rPr>
          <w:sz w:val="24"/>
          <w:szCs w:val="24"/>
        </w:rPr>
        <w:t>s to access the VMs through different machine:</w:t>
      </w:r>
    </w:p>
    <w:bookmarkStart w:id="0" w:name="_MON_1801018413"/>
    <w:bookmarkEnd w:id="0"/>
    <w:p w:rsidR="00A2721D" w:rsidRPr="00540141" w:rsidRDefault="002D55DE" w:rsidP="00DD510C">
      <w:pPr>
        <w:ind w:left="1080"/>
        <w:rPr>
          <w:noProof/>
          <w:sz w:val="24"/>
          <w:szCs w:val="24"/>
          <w:lang w:eastAsia="en-GB"/>
        </w:rPr>
      </w:pPr>
      <w:r>
        <w:rPr>
          <w:noProof/>
          <w:sz w:val="24"/>
          <w:szCs w:val="24"/>
          <w:lang w:eastAsia="en-GB"/>
        </w:rPr>
        <w:object w:dxaOrig="9026" w:dyaOrig="3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1.2pt;height:19.8pt" o:ole="">
            <v:imagedata r:id="rId8" o:title=""/>
          </v:shape>
          <o:OLEObject Type="Embed" ProgID="Word.OpenDocumentText.12" ShapeID="_x0000_i1027" DrawAspect="Content" ObjectID="_1801607796" r:id="rId9"/>
        </w:object>
      </w:r>
    </w:p>
    <w:p w:rsidR="00DD445E" w:rsidRPr="00DD445E" w:rsidRDefault="00CB0B7E" w:rsidP="00DD445E">
      <w:r>
        <w:pict>
          <v:rect id="_x0000_i1028" style="width:0;height:.75pt" o:hralign="center" o:hrstd="t" o:hrnoshade="t" o:hr="t" fillcolor="#f8faff" stroked="f"/>
        </w:pict>
      </w:r>
    </w:p>
    <w:p w:rsidR="00DD445E" w:rsidRPr="00540141" w:rsidRDefault="00DD445E" w:rsidP="00B16AE7">
      <w:pPr>
        <w:pStyle w:val="Heading2"/>
        <w:numPr>
          <w:ilvl w:val="1"/>
          <w:numId w:val="19"/>
        </w:numPr>
        <w:rPr>
          <w:b/>
          <w:bCs/>
          <w:color w:val="auto"/>
        </w:rPr>
      </w:pPr>
      <w:r w:rsidRPr="00540141">
        <w:rPr>
          <w:b/>
          <w:bCs/>
          <w:color w:val="auto"/>
        </w:rPr>
        <w:t>Performance Testing</w:t>
      </w:r>
    </w:p>
    <w:p w:rsidR="00DD445E" w:rsidRPr="00A2721D" w:rsidRDefault="00DD445E" w:rsidP="00A2721D">
      <w:pPr>
        <w:pStyle w:val="ListParagraph"/>
        <w:numPr>
          <w:ilvl w:val="2"/>
          <w:numId w:val="19"/>
        </w:numPr>
        <w:rPr>
          <w:b/>
          <w:bCs/>
          <w:sz w:val="24"/>
          <w:szCs w:val="24"/>
        </w:rPr>
      </w:pPr>
      <w:r w:rsidRPr="00A2721D">
        <w:rPr>
          <w:b/>
          <w:bCs/>
          <w:sz w:val="24"/>
          <w:szCs w:val="24"/>
        </w:rPr>
        <w:t>CPU Test</w:t>
      </w:r>
    </w:p>
    <w:p w:rsidR="00DD445E" w:rsidRPr="00540141" w:rsidRDefault="00DD445E" w:rsidP="00DD445E">
      <w:pPr>
        <w:numPr>
          <w:ilvl w:val="0"/>
          <w:numId w:val="2"/>
        </w:numPr>
        <w:rPr>
          <w:sz w:val="24"/>
          <w:szCs w:val="24"/>
        </w:rPr>
      </w:pPr>
      <w:r w:rsidRPr="00540141">
        <w:rPr>
          <w:b/>
          <w:bCs/>
          <w:sz w:val="24"/>
          <w:szCs w:val="24"/>
        </w:rPr>
        <w:t>Tool</w:t>
      </w:r>
      <w:r w:rsidRPr="00540141">
        <w:rPr>
          <w:sz w:val="24"/>
          <w:szCs w:val="24"/>
        </w:rPr>
        <w:t>: HPL (High-Performance Linpack)</w:t>
      </w:r>
    </w:p>
    <w:p w:rsidR="00DD445E" w:rsidRPr="00540141" w:rsidRDefault="00DD445E" w:rsidP="00DD445E">
      <w:pPr>
        <w:numPr>
          <w:ilvl w:val="0"/>
          <w:numId w:val="2"/>
        </w:numPr>
        <w:rPr>
          <w:sz w:val="24"/>
          <w:szCs w:val="24"/>
        </w:rPr>
      </w:pPr>
      <w:r w:rsidRPr="00540141">
        <w:rPr>
          <w:b/>
          <w:bCs/>
          <w:sz w:val="24"/>
          <w:szCs w:val="24"/>
        </w:rPr>
        <w:t>Objective</w:t>
      </w:r>
      <w:r w:rsidRPr="00540141">
        <w:rPr>
          <w:sz w:val="24"/>
          <w:szCs w:val="24"/>
        </w:rPr>
        <w:t>: Measure CPU performance by solving a system of linear equations.</w:t>
      </w:r>
    </w:p>
    <w:p w:rsidR="00615ADF" w:rsidRDefault="002F44AD" w:rsidP="002F44AD">
      <w:pPr>
        <w:pStyle w:val="ListParagraph"/>
        <w:numPr>
          <w:ilvl w:val="0"/>
          <w:numId w:val="2"/>
        </w:numPr>
        <w:spacing w:after="0" w:line="240" w:lineRule="auto"/>
        <w:rPr>
          <w:b/>
          <w:bCs/>
          <w:sz w:val="24"/>
          <w:szCs w:val="24"/>
        </w:rPr>
      </w:pPr>
      <w:r>
        <w:rPr>
          <w:b/>
          <w:bCs/>
          <w:sz w:val="24"/>
          <w:szCs w:val="24"/>
        </w:rPr>
        <w:t>Results</w:t>
      </w:r>
      <w:r w:rsidR="00615ADF" w:rsidRPr="00615ADF">
        <w:rPr>
          <w:b/>
          <w:bCs/>
          <w:sz w:val="24"/>
          <w:szCs w:val="24"/>
        </w:rPr>
        <w:t>:</w:t>
      </w:r>
    </w:p>
    <w:p w:rsidR="002F44AD" w:rsidRPr="006A2299" w:rsidRDefault="002F44AD" w:rsidP="002F44AD">
      <w:pPr>
        <w:pStyle w:val="ListParagraph"/>
        <w:spacing w:after="0" w:line="240" w:lineRule="auto"/>
        <w:jc w:val="center"/>
        <w:rPr>
          <w:sz w:val="24"/>
          <w:szCs w:val="24"/>
        </w:rPr>
      </w:pPr>
      <w:r w:rsidRPr="006A2299">
        <w:rPr>
          <w:noProof/>
          <w:sz w:val="24"/>
          <w:szCs w:val="24"/>
          <w:lang w:eastAsia="en-GB"/>
        </w:rPr>
        <w:drawing>
          <wp:inline distT="0" distB="0" distL="0" distR="0" wp14:anchorId="635EB42C" wp14:editId="4332EE53">
            <wp:extent cx="3540733" cy="2013708"/>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PL master .jpg"/>
                    <pic:cNvPicPr/>
                  </pic:nvPicPr>
                  <pic:blipFill>
                    <a:blip r:embed="rId10">
                      <a:extLst>
                        <a:ext uri="{28A0092B-C50C-407E-A947-70E740481C1C}">
                          <a14:useLocalDpi xmlns:a14="http://schemas.microsoft.com/office/drawing/2010/main" val="0"/>
                        </a:ext>
                      </a:extLst>
                    </a:blip>
                    <a:stretch>
                      <a:fillRect/>
                    </a:stretch>
                  </pic:blipFill>
                  <pic:spPr>
                    <a:xfrm>
                      <a:off x="0" y="0"/>
                      <a:ext cx="3540733" cy="2013708"/>
                    </a:xfrm>
                    <a:prstGeom prst="rect">
                      <a:avLst/>
                    </a:prstGeom>
                  </pic:spPr>
                </pic:pic>
              </a:graphicData>
            </a:graphic>
          </wp:inline>
        </w:drawing>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4"/>
      </w:tblGrid>
      <w:tr w:rsidR="002F44AD" w:rsidRPr="00727811" w:rsidTr="00DB4118">
        <w:trPr>
          <w:trHeight w:val="218"/>
        </w:trPr>
        <w:tc>
          <w:tcPr>
            <w:tcW w:w="5674" w:type="dxa"/>
          </w:tcPr>
          <w:p w:rsidR="002F44AD" w:rsidRPr="00727811" w:rsidRDefault="002F44AD" w:rsidP="00A6370A">
            <w:pPr>
              <w:spacing w:line="259" w:lineRule="auto"/>
              <w:ind w:left="720"/>
              <w:jc w:val="center"/>
              <w:rPr>
                <w:b/>
                <w:bCs/>
                <w:sz w:val="18"/>
                <w:szCs w:val="18"/>
              </w:rPr>
            </w:pPr>
            <w:r>
              <w:rPr>
                <w:b/>
                <w:bCs/>
                <w:sz w:val="18"/>
                <w:szCs w:val="18"/>
              </w:rPr>
              <w:t>Figure 2</w:t>
            </w:r>
            <w:r w:rsidRPr="00A2721D">
              <w:rPr>
                <w:b/>
                <w:bCs/>
                <w:sz w:val="18"/>
                <w:szCs w:val="18"/>
              </w:rPr>
              <w:t xml:space="preserve">. </w:t>
            </w:r>
            <w:r>
              <w:rPr>
                <w:b/>
                <w:bCs/>
                <w:sz w:val="18"/>
                <w:szCs w:val="18"/>
              </w:rPr>
              <w:t>applying hpl in vm</w:t>
            </w:r>
            <w:r w:rsidR="00A6370A">
              <w:rPr>
                <w:b/>
                <w:bCs/>
                <w:sz w:val="18"/>
                <w:szCs w:val="18"/>
              </w:rPr>
              <w:t>s using mpirun –np 7</w:t>
            </w:r>
            <w:r>
              <w:rPr>
                <w:b/>
                <w:bCs/>
                <w:sz w:val="18"/>
                <w:szCs w:val="18"/>
              </w:rPr>
              <w:t xml:space="preserve"> </w:t>
            </w:r>
          </w:p>
        </w:tc>
      </w:tr>
      <w:tr w:rsidR="006A2299" w:rsidRPr="00727811" w:rsidTr="00DB4118">
        <w:trPr>
          <w:trHeight w:val="218"/>
        </w:trPr>
        <w:tc>
          <w:tcPr>
            <w:tcW w:w="5674" w:type="dxa"/>
          </w:tcPr>
          <w:p w:rsidR="006A2299" w:rsidRDefault="006A2299" w:rsidP="00DB4118">
            <w:pPr>
              <w:ind w:left="720"/>
              <w:jc w:val="center"/>
              <w:rPr>
                <w:b/>
                <w:bCs/>
                <w:sz w:val="18"/>
                <w:szCs w:val="18"/>
              </w:rPr>
            </w:pPr>
          </w:p>
        </w:tc>
      </w:tr>
    </w:tbl>
    <w:p w:rsidR="005B617E" w:rsidRDefault="005B617E" w:rsidP="002F44AD">
      <w:pPr>
        <w:pStyle w:val="NormalWeb"/>
        <w:spacing w:before="0" w:beforeAutospacing="0" w:after="0" w:afterAutospacing="0"/>
        <w:rPr>
          <w:rFonts w:asciiTheme="minorHAnsi" w:eastAsiaTheme="minorHAnsi" w:hAnsiTheme="minorHAnsi" w:cstheme="minorBidi"/>
          <w:lang w:eastAsia="en-US"/>
        </w:rPr>
      </w:pPr>
    </w:p>
    <w:tbl>
      <w:tblPr>
        <w:tblStyle w:val="TableGrid"/>
        <w:tblW w:w="0" w:type="auto"/>
        <w:jc w:val="right"/>
        <w:tblBorders>
          <w:top w:val="none" w:sz="0" w:space="0" w:color="auto"/>
          <w:bottom w:val="none" w:sz="0" w:space="0" w:color="auto"/>
        </w:tblBorders>
        <w:tblLook w:val="04A0" w:firstRow="1" w:lastRow="0" w:firstColumn="1" w:lastColumn="0" w:noHBand="0" w:noVBand="1"/>
      </w:tblPr>
      <w:tblGrid>
        <w:gridCol w:w="1247"/>
        <w:gridCol w:w="1244"/>
        <w:gridCol w:w="1384"/>
        <w:gridCol w:w="1567"/>
        <w:gridCol w:w="985"/>
        <w:gridCol w:w="1504"/>
      </w:tblGrid>
      <w:tr w:rsidR="002F44AD" w:rsidTr="006A2299">
        <w:trPr>
          <w:trHeight w:val="575"/>
          <w:jc w:val="right"/>
        </w:trPr>
        <w:tc>
          <w:tcPr>
            <w:tcW w:w="1247" w:type="dxa"/>
          </w:tcPr>
          <w:p w:rsidR="002F44AD" w:rsidRPr="002F44AD" w:rsidRDefault="002F44AD" w:rsidP="002F44AD">
            <w:pPr>
              <w:pStyle w:val="NormalWeb"/>
              <w:spacing w:before="0" w:beforeAutospacing="0" w:after="0" w:afterAutospacing="0"/>
              <w:rPr>
                <w:rFonts w:asciiTheme="minorHAnsi" w:eastAsiaTheme="minorHAnsi" w:hAnsiTheme="minorHAnsi" w:cstheme="minorBidi"/>
                <w:b/>
                <w:bCs/>
                <w:lang w:eastAsia="en-US"/>
              </w:rPr>
            </w:pPr>
            <w:r w:rsidRPr="002F44AD">
              <w:rPr>
                <w:rFonts w:asciiTheme="minorHAnsi" w:eastAsiaTheme="minorHAnsi" w:hAnsiTheme="minorHAnsi" w:cstheme="minorBidi"/>
                <w:b/>
                <w:bCs/>
                <w:lang w:eastAsia="en-US"/>
              </w:rPr>
              <w:t>VM</w:t>
            </w:r>
          </w:p>
        </w:tc>
        <w:tc>
          <w:tcPr>
            <w:tcW w:w="1244" w:type="dxa"/>
          </w:tcPr>
          <w:p w:rsidR="002F44AD" w:rsidRPr="002F44AD" w:rsidRDefault="002F44AD" w:rsidP="002F44AD">
            <w:pPr>
              <w:pStyle w:val="NormalWeb"/>
              <w:spacing w:before="0" w:beforeAutospacing="0" w:after="0" w:afterAutospacing="0"/>
              <w:rPr>
                <w:rFonts w:asciiTheme="minorHAnsi" w:eastAsiaTheme="minorHAnsi" w:hAnsiTheme="minorHAnsi" w:cstheme="minorBidi"/>
                <w:b/>
                <w:bCs/>
                <w:lang w:eastAsia="en-US"/>
              </w:rPr>
            </w:pPr>
            <w:r w:rsidRPr="002F44AD">
              <w:rPr>
                <w:rFonts w:asciiTheme="minorHAnsi" w:eastAsiaTheme="minorHAnsi" w:hAnsiTheme="minorHAnsi" w:cstheme="minorBidi"/>
                <w:b/>
                <w:bCs/>
                <w:lang w:eastAsia="en-US"/>
              </w:rPr>
              <w:t>Cores</w:t>
            </w:r>
          </w:p>
        </w:tc>
        <w:tc>
          <w:tcPr>
            <w:tcW w:w="1384" w:type="dxa"/>
          </w:tcPr>
          <w:p w:rsidR="002F44AD" w:rsidRPr="002F44AD" w:rsidRDefault="002F44AD" w:rsidP="002F44AD">
            <w:pPr>
              <w:pStyle w:val="NormalWeb"/>
              <w:spacing w:before="0" w:beforeAutospacing="0" w:after="0" w:afterAutospacing="0"/>
              <w:rPr>
                <w:rFonts w:asciiTheme="minorHAnsi" w:eastAsiaTheme="minorHAnsi" w:hAnsiTheme="minorHAnsi" w:cstheme="minorBidi"/>
                <w:b/>
                <w:bCs/>
                <w:lang w:eastAsia="en-US"/>
              </w:rPr>
            </w:pPr>
            <w:r w:rsidRPr="002F44AD">
              <w:rPr>
                <w:rFonts w:asciiTheme="minorHAnsi" w:eastAsiaTheme="minorHAnsi" w:hAnsiTheme="minorHAnsi" w:cstheme="minorBidi"/>
                <w:b/>
                <w:bCs/>
                <w:lang w:eastAsia="en-US"/>
              </w:rPr>
              <w:t>Matrix size (N)</w:t>
            </w:r>
          </w:p>
        </w:tc>
        <w:tc>
          <w:tcPr>
            <w:tcW w:w="1567" w:type="dxa"/>
          </w:tcPr>
          <w:p w:rsidR="002F44AD" w:rsidRPr="002F44AD" w:rsidRDefault="002F44AD" w:rsidP="002F44AD">
            <w:pPr>
              <w:pStyle w:val="NormalWeb"/>
              <w:spacing w:before="0" w:beforeAutospacing="0" w:after="0" w:afterAutospacing="0"/>
              <w:rPr>
                <w:rFonts w:asciiTheme="minorHAnsi" w:eastAsiaTheme="minorHAnsi" w:hAnsiTheme="minorHAnsi" w:cstheme="minorBidi"/>
                <w:b/>
                <w:bCs/>
                <w:lang w:eastAsia="en-US"/>
              </w:rPr>
            </w:pPr>
            <w:r w:rsidRPr="002F44AD">
              <w:rPr>
                <w:rFonts w:asciiTheme="minorHAnsi" w:eastAsiaTheme="minorHAnsi" w:hAnsiTheme="minorHAnsi" w:cstheme="minorBidi"/>
                <w:b/>
                <w:bCs/>
                <w:lang w:eastAsia="en-US"/>
              </w:rPr>
              <w:t>Execution Time</w:t>
            </w:r>
            <w:r w:rsidRPr="002F44AD">
              <w:rPr>
                <w:rFonts w:asciiTheme="minorHAnsi" w:eastAsiaTheme="minorHAnsi" w:hAnsiTheme="minorHAnsi" w:cstheme="minorBidi"/>
                <w:b/>
                <w:bCs/>
                <w:lang w:eastAsia="en-US"/>
              </w:rPr>
              <w:tab/>
            </w:r>
          </w:p>
        </w:tc>
        <w:tc>
          <w:tcPr>
            <w:tcW w:w="926" w:type="dxa"/>
          </w:tcPr>
          <w:p w:rsidR="002F44AD" w:rsidRPr="006A2299" w:rsidRDefault="006A2299" w:rsidP="006A2299">
            <w:pPr>
              <w:pStyle w:val="NormalWeb"/>
              <w:spacing w:before="0" w:beforeAutospacing="0" w:after="0" w:afterAutospacing="0"/>
              <w:rPr>
                <w:rFonts w:asciiTheme="minorHAnsi" w:eastAsiaTheme="minorHAnsi" w:hAnsiTheme="minorHAnsi" w:cstheme="minorBidi"/>
                <w:b/>
                <w:bCs/>
                <w:lang w:eastAsia="en-US"/>
              </w:rPr>
            </w:pPr>
            <w:r w:rsidRPr="006A2299">
              <w:rPr>
                <w:rFonts w:asciiTheme="minorHAnsi" w:eastAsiaTheme="minorHAnsi" w:hAnsiTheme="minorHAnsi" w:cstheme="minorBidi"/>
                <w:b/>
                <w:bCs/>
                <w:lang w:eastAsia="en-US"/>
              </w:rPr>
              <w:t>GFLOPS</w:t>
            </w:r>
          </w:p>
        </w:tc>
        <w:tc>
          <w:tcPr>
            <w:tcW w:w="1414" w:type="dxa"/>
          </w:tcPr>
          <w:p w:rsidR="002F44AD" w:rsidRPr="006A2299" w:rsidRDefault="006A2299" w:rsidP="002F44AD">
            <w:pPr>
              <w:pStyle w:val="NormalWeb"/>
              <w:spacing w:before="0" w:beforeAutospacing="0" w:after="0" w:afterAutospacing="0"/>
              <w:rPr>
                <w:rFonts w:asciiTheme="minorHAnsi" w:eastAsiaTheme="minorHAnsi" w:hAnsiTheme="minorHAnsi" w:cstheme="minorBidi"/>
                <w:b/>
                <w:bCs/>
                <w:lang w:eastAsia="en-US"/>
              </w:rPr>
            </w:pPr>
            <w:r w:rsidRPr="006A2299">
              <w:rPr>
                <w:rFonts w:asciiTheme="minorHAnsi" w:eastAsiaTheme="minorHAnsi" w:hAnsiTheme="minorHAnsi" w:cstheme="minorBidi"/>
                <w:b/>
                <w:bCs/>
                <w:lang w:eastAsia="en-US"/>
              </w:rPr>
              <w:t>Performance</w:t>
            </w:r>
          </w:p>
        </w:tc>
      </w:tr>
      <w:tr w:rsidR="002F44AD" w:rsidTr="006A2299">
        <w:trPr>
          <w:trHeight w:val="282"/>
          <w:jc w:val="right"/>
        </w:trPr>
        <w:tc>
          <w:tcPr>
            <w:tcW w:w="1247" w:type="dxa"/>
          </w:tcPr>
          <w:p w:rsidR="002F44AD" w:rsidRPr="002F44AD" w:rsidRDefault="002F44AD" w:rsidP="002F44AD">
            <w:pPr>
              <w:pStyle w:val="NormalWeb"/>
              <w:spacing w:before="0" w:beforeAutospacing="0" w:after="0" w:afterAutospacing="0"/>
              <w:rPr>
                <w:rFonts w:asciiTheme="minorHAnsi" w:eastAsiaTheme="minorHAnsi" w:hAnsiTheme="minorHAnsi" w:cstheme="minorBidi"/>
                <w:b/>
                <w:bCs/>
                <w:lang w:eastAsia="en-US"/>
              </w:rPr>
            </w:pPr>
            <w:r w:rsidRPr="002F44AD">
              <w:rPr>
                <w:rFonts w:asciiTheme="minorHAnsi" w:eastAsiaTheme="minorHAnsi" w:hAnsiTheme="minorHAnsi" w:cstheme="minorBidi"/>
                <w:b/>
                <w:bCs/>
                <w:lang w:eastAsia="en-US"/>
              </w:rPr>
              <w:t>Master</w:t>
            </w:r>
          </w:p>
        </w:tc>
        <w:tc>
          <w:tcPr>
            <w:tcW w:w="1244" w:type="dxa"/>
          </w:tcPr>
          <w:p w:rsidR="002F44AD" w:rsidRDefault="002F44AD" w:rsidP="002F44AD">
            <w:pPr>
              <w:pStyle w:val="NormalWeb"/>
              <w:spacing w:before="0" w:beforeAutospacing="0" w:after="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2</w:t>
            </w:r>
          </w:p>
        </w:tc>
        <w:tc>
          <w:tcPr>
            <w:tcW w:w="1384" w:type="dxa"/>
          </w:tcPr>
          <w:p w:rsidR="002F44AD" w:rsidRDefault="00A6370A" w:rsidP="002F44AD">
            <w:pPr>
              <w:pStyle w:val="NormalWeb"/>
              <w:spacing w:before="0" w:beforeAutospacing="0" w:after="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15000</w:t>
            </w:r>
          </w:p>
        </w:tc>
        <w:tc>
          <w:tcPr>
            <w:tcW w:w="1567" w:type="dxa"/>
          </w:tcPr>
          <w:p w:rsidR="002F44AD" w:rsidRPr="002F44AD" w:rsidRDefault="00A6370A" w:rsidP="002F44AD">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28.45</w:t>
            </w:r>
            <w:r w:rsidR="002F44AD" w:rsidRPr="002F44AD">
              <w:rPr>
                <w:rFonts w:ascii="Times New Roman" w:eastAsia="Times New Roman" w:hAnsi="Times New Roman" w:cs="Times New Roman"/>
                <w:sz w:val="24"/>
                <w:szCs w:val="24"/>
                <w:lang w:eastAsia="en-GB"/>
              </w:rPr>
              <w:t xml:space="preserve"> sec</w:t>
            </w:r>
          </w:p>
        </w:tc>
        <w:tc>
          <w:tcPr>
            <w:tcW w:w="926" w:type="dxa"/>
          </w:tcPr>
          <w:p w:rsidR="002F44AD" w:rsidRDefault="006A2299" w:rsidP="002F44AD">
            <w:pPr>
              <w:pStyle w:val="NormalWeb"/>
              <w:spacing w:before="0" w:beforeAutospacing="0" w:after="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120</w:t>
            </w:r>
          </w:p>
        </w:tc>
        <w:tc>
          <w:tcPr>
            <w:tcW w:w="1414" w:type="dxa"/>
          </w:tcPr>
          <w:p w:rsidR="002F44AD" w:rsidRDefault="00A6370A" w:rsidP="002F44AD">
            <w:pPr>
              <w:pStyle w:val="NormalWeb"/>
              <w:spacing w:before="0" w:beforeAutospacing="0" w:after="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Fast</w:t>
            </w:r>
          </w:p>
        </w:tc>
      </w:tr>
      <w:tr w:rsidR="002F44AD" w:rsidTr="006A2299">
        <w:trPr>
          <w:trHeight w:val="282"/>
          <w:jc w:val="right"/>
        </w:trPr>
        <w:tc>
          <w:tcPr>
            <w:tcW w:w="1247" w:type="dxa"/>
          </w:tcPr>
          <w:p w:rsidR="002F44AD" w:rsidRPr="002F44AD" w:rsidRDefault="002F44AD" w:rsidP="002F44AD">
            <w:pPr>
              <w:pStyle w:val="NormalWeb"/>
              <w:spacing w:before="0" w:beforeAutospacing="0" w:after="0" w:afterAutospacing="0"/>
              <w:rPr>
                <w:rFonts w:asciiTheme="minorHAnsi" w:eastAsiaTheme="minorHAnsi" w:hAnsiTheme="minorHAnsi" w:cstheme="minorBidi"/>
                <w:b/>
                <w:bCs/>
                <w:lang w:eastAsia="en-US"/>
              </w:rPr>
            </w:pPr>
            <w:r w:rsidRPr="002F44AD">
              <w:rPr>
                <w:rFonts w:asciiTheme="minorHAnsi" w:eastAsiaTheme="minorHAnsi" w:hAnsiTheme="minorHAnsi" w:cstheme="minorBidi"/>
                <w:b/>
                <w:bCs/>
                <w:lang w:eastAsia="en-US"/>
              </w:rPr>
              <w:t>Node01</w:t>
            </w:r>
          </w:p>
        </w:tc>
        <w:tc>
          <w:tcPr>
            <w:tcW w:w="1244" w:type="dxa"/>
          </w:tcPr>
          <w:p w:rsidR="002F44AD" w:rsidRDefault="002F44AD" w:rsidP="002F44AD">
            <w:pPr>
              <w:pStyle w:val="NormalWeb"/>
              <w:spacing w:before="0" w:beforeAutospacing="0" w:after="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4</w:t>
            </w:r>
          </w:p>
        </w:tc>
        <w:tc>
          <w:tcPr>
            <w:tcW w:w="1384" w:type="dxa"/>
          </w:tcPr>
          <w:p w:rsidR="002F44AD" w:rsidRDefault="00A6370A" w:rsidP="002F44AD">
            <w:pPr>
              <w:pStyle w:val="NormalWeb"/>
              <w:spacing w:before="0" w:beforeAutospacing="0" w:after="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15</w:t>
            </w:r>
            <w:r w:rsidR="002F44AD">
              <w:rPr>
                <w:rFonts w:asciiTheme="minorHAnsi" w:eastAsiaTheme="minorHAnsi" w:hAnsiTheme="minorHAnsi" w:cstheme="minorBidi"/>
                <w:lang w:eastAsia="en-US"/>
              </w:rPr>
              <w:t>000</w:t>
            </w:r>
          </w:p>
        </w:tc>
        <w:tc>
          <w:tcPr>
            <w:tcW w:w="1567" w:type="dxa"/>
          </w:tcPr>
          <w:p w:rsidR="002F44AD" w:rsidRDefault="00A6370A" w:rsidP="002F44AD">
            <w:pPr>
              <w:pStyle w:val="NormalWeb"/>
              <w:spacing w:before="0" w:beforeAutospacing="0" w:after="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28.45</w:t>
            </w:r>
            <w:r w:rsidR="006A2299">
              <w:rPr>
                <w:rFonts w:asciiTheme="minorHAnsi" w:eastAsiaTheme="minorHAnsi" w:hAnsiTheme="minorHAnsi" w:cstheme="minorBidi"/>
                <w:lang w:eastAsia="en-US"/>
              </w:rPr>
              <w:t xml:space="preserve"> sec</w:t>
            </w:r>
          </w:p>
        </w:tc>
        <w:tc>
          <w:tcPr>
            <w:tcW w:w="926" w:type="dxa"/>
          </w:tcPr>
          <w:p w:rsidR="002F44AD" w:rsidRDefault="006A2299" w:rsidP="002F44AD">
            <w:pPr>
              <w:pStyle w:val="NormalWeb"/>
              <w:spacing w:before="0" w:beforeAutospacing="0" w:after="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355</w:t>
            </w:r>
          </w:p>
        </w:tc>
        <w:tc>
          <w:tcPr>
            <w:tcW w:w="1414" w:type="dxa"/>
          </w:tcPr>
          <w:p w:rsidR="002F44AD" w:rsidRDefault="006A2299" w:rsidP="002F44AD">
            <w:pPr>
              <w:pStyle w:val="NormalWeb"/>
              <w:spacing w:before="0" w:beforeAutospacing="0" w:after="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Fast</w:t>
            </w:r>
          </w:p>
        </w:tc>
      </w:tr>
      <w:tr w:rsidR="002F44AD" w:rsidTr="006A2299">
        <w:trPr>
          <w:trHeight w:val="293"/>
          <w:jc w:val="right"/>
        </w:trPr>
        <w:tc>
          <w:tcPr>
            <w:tcW w:w="1247" w:type="dxa"/>
          </w:tcPr>
          <w:p w:rsidR="002F44AD" w:rsidRPr="002F44AD" w:rsidRDefault="002F44AD" w:rsidP="002F44AD">
            <w:pPr>
              <w:pStyle w:val="NormalWeb"/>
              <w:spacing w:before="0" w:beforeAutospacing="0" w:after="0" w:afterAutospacing="0"/>
              <w:rPr>
                <w:rFonts w:asciiTheme="minorHAnsi" w:eastAsiaTheme="minorHAnsi" w:hAnsiTheme="minorHAnsi" w:cstheme="minorBidi"/>
                <w:b/>
                <w:bCs/>
                <w:lang w:eastAsia="en-US"/>
              </w:rPr>
            </w:pPr>
            <w:r w:rsidRPr="002F44AD">
              <w:rPr>
                <w:rFonts w:asciiTheme="minorHAnsi" w:eastAsiaTheme="minorHAnsi" w:hAnsiTheme="minorHAnsi" w:cstheme="minorBidi"/>
                <w:b/>
                <w:bCs/>
                <w:lang w:eastAsia="en-US"/>
              </w:rPr>
              <w:t>Node02</w:t>
            </w:r>
          </w:p>
        </w:tc>
        <w:tc>
          <w:tcPr>
            <w:tcW w:w="1244" w:type="dxa"/>
          </w:tcPr>
          <w:p w:rsidR="002F44AD" w:rsidRDefault="002F44AD" w:rsidP="002F44AD">
            <w:pPr>
              <w:pStyle w:val="NormalWeb"/>
              <w:spacing w:before="0" w:beforeAutospacing="0" w:after="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1</w:t>
            </w:r>
          </w:p>
        </w:tc>
        <w:tc>
          <w:tcPr>
            <w:tcW w:w="1384" w:type="dxa"/>
          </w:tcPr>
          <w:p w:rsidR="002F44AD" w:rsidRDefault="00A6370A" w:rsidP="002F44AD">
            <w:pPr>
              <w:pStyle w:val="NormalWeb"/>
              <w:spacing w:before="0" w:beforeAutospacing="0" w:after="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15</w:t>
            </w:r>
            <w:r w:rsidR="002F44AD">
              <w:rPr>
                <w:rFonts w:asciiTheme="minorHAnsi" w:eastAsiaTheme="minorHAnsi" w:hAnsiTheme="minorHAnsi" w:cstheme="minorBidi"/>
                <w:lang w:eastAsia="en-US"/>
              </w:rPr>
              <w:t>000</w:t>
            </w:r>
          </w:p>
        </w:tc>
        <w:tc>
          <w:tcPr>
            <w:tcW w:w="1567" w:type="dxa"/>
          </w:tcPr>
          <w:p w:rsidR="002F44AD" w:rsidRDefault="00A6370A" w:rsidP="002F44AD">
            <w:pPr>
              <w:pStyle w:val="NormalWeb"/>
              <w:spacing w:before="0" w:beforeAutospacing="0" w:after="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28.45</w:t>
            </w:r>
            <w:r w:rsidR="006A2299">
              <w:rPr>
                <w:rFonts w:asciiTheme="minorHAnsi" w:eastAsiaTheme="minorHAnsi" w:hAnsiTheme="minorHAnsi" w:cstheme="minorBidi"/>
                <w:lang w:eastAsia="en-US"/>
              </w:rPr>
              <w:t xml:space="preserve"> sec</w:t>
            </w:r>
          </w:p>
        </w:tc>
        <w:tc>
          <w:tcPr>
            <w:tcW w:w="926" w:type="dxa"/>
          </w:tcPr>
          <w:p w:rsidR="002F44AD" w:rsidRDefault="006A2299" w:rsidP="002F44AD">
            <w:pPr>
              <w:pStyle w:val="NormalWeb"/>
              <w:spacing w:before="0" w:beforeAutospacing="0" w:after="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28</w:t>
            </w:r>
          </w:p>
        </w:tc>
        <w:tc>
          <w:tcPr>
            <w:tcW w:w="1414" w:type="dxa"/>
          </w:tcPr>
          <w:p w:rsidR="002F44AD" w:rsidRDefault="00A6370A" w:rsidP="002F44AD">
            <w:pPr>
              <w:pStyle w:val="NormalWeb"/>
              <w:spacing w:before="0" w:beforeAutospacing="0" w:after="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Fast</w:t>
            </w:r>
          </w:p>
        </w:tc>
      </w:tr>
    </w:tbl>
    <w:p w:rsidR="002F44AD" w:rsidRDefault="002F44AD" w:rsidP="002F44AD">
      <w:pPr>
        <w:pStyle w:val="NormalWeb"/>
        <w:spacing w:before="0" w:beforeAutospacing="0" w:after="0" w:afterAutospacing="0"/>
        <w:rPr>
          <w:rFonts w:asciiTheme="minorHAnsi" w:eastAsiaTheme="minorHAnsi" w:hAnsiTheme="minorHAnsi" w:cstheme="minorBidi"/>
          <w:lang w:eastAsia="en-US"/>
        </w:rPr>
      </w:pPr>
    </w:p>
    <w:p w:rsidR="00A6370A" w:rsidRPr="00A6370A" w:rsidRDefault="00A6370A" w:rsidP="00A6370A">
      <w:pPr>
        <w:pStyle w:val="ListParagraph"/>
        <w:numPr>
          <w:ilvl w:val="0"/>
          <w:numId w:val="2"/>
        </w:numPr>
        <w:spacing w:after="0" w:line="240" w:lineRule="auto"/>
        <w:rPr>
          <w:b/>
          <w:bCs/>
          <w:sz w:val="24"/>
          <w:szCs w:val="24"/>
        </w:rPr>
      </w:pPr>
      <w:r w:rsidRPr="00A6370A">
        <w:rPr>
          <w:b/>
          <w:bCs/>
          <w:sz w:val="24"/>
          <w:szCs w:val="24"/>
        </w:rPr>
        <w:t>Explanation of Results</w:t>
      </w:r>
      <w:r>
        <w:rPr>
          <w:b/>
          <w:bCs/>
          <w:sz w:val="24"/>
          <w:szCs w:val="24"/>
        </w:rPr>
        <w:t>:</w:t>
      </w:r>
    </w:p>
    <w:p w:rsidR="00A6370A" w:rsidRPr="00A6370A" w:rsidRDefault="00A6370A" w:rsidP="00A6370A">
      <w:pPr>
        <w:pStyle w:val="NormalWeb"/>
        <w:numPr>
          <w:ilvl w:val="0"/>
          <w:numId w:val="26"/>
        </w:numPr>
        <w:spacing w:before="0" w:beforeAutospacing="0" w:after="0"/>
        <w:rPr>
          <w:rFonts w:asciiTheme="majorHAnsi" w:hAnsiTheme="majorHAnsi" w:cstheme="majorHAnsi"/>
        </w:rPr>
      </w:pPr>
      <w:r w:rsidRPr="00A6370A">
        <w:rPr>
          <w:rFonts w:asciiTheme="majorHAnsi" w:hAnsiTheme="majorHAnsi" w:cstheme="majorHAnsi"/>
          <w:b/>
          <w:bCs/>
        </w:rPr>
        <w:t>Matrix Size (N=15000)</w:t>
      </w:r>
      <w:r w:rsidRPr="00A6370A">
        <w:rPr>
          <w:rFonts w:asciiTheme="majorHAnsi" w:hAnsiTheme="majorHAnsi" w:cstheme="majorHAnsi"/>
        </w:rPr>
        <w:t>:</w:t>
      </w:r>
    </w:p>
    <w:p w:rsidR="00A6370A" w:rsidRPr="00A6370A" w:rsidRDefault="00A6370A" w:rsidP="00A6370A">
      <w:pPr>
        <w:pStyle w:val="NormalWeb"/>
        <w:numPr>
          <w:ilvl w:val="1"/>
          <w:numId w:val="26"/>
        </w:numPr>
        <w:spacing w:before="0" w:beforeAutospacing="0" w:after="0" w:afterAutospacing="0"/>
        <w:rPr>
          <w:rFonts w:asciiTheme="majorHAnsi" w:hAnsiTheme="majorHAnsi" w:cstheme="majorHAnsi"/>
        </w:rPr>
      </w:pPr>
      <w:r w:rsidRPr="00A6370A">
        <w:rPr>
          <w:rFonts w:asciiTheme="majorHAnsi" w:hAnsiTheme="majorHAnsi" w:cstheme="majorHAnsi"/>
        </w:rPr>
        <w:t>Chosen to fit the </w:t>
      </w:r>
      <w:r w:rsidRPr="00A6370A">
        <w:rPr>
          <w:rFonts w:asciiTheme="majorHAnsi" w:hAnsiTheme="majorHAnsi" w:cstheme="majorHAnsi"/>
          <w:b/>
          <w:bCs/>
        </w:rPr>
        <w:t>total memory</w:t>
      </w:r>
      <w:r w:rsidRPr="00A6370A">
        <w:rPr>
          <w:rFonts w:asciiTheme="majorHAnsi" w:hAnsiTheme="majorHAnsi" w:cstheme="majorHAnsi"/>
        </w:rPr>
        <w:t> of the cluster (e.g., 8GB per VM × 3 VMs = 24GB).</w:t>
      </w:r>
    </w:p>
    <w:p w:rsidR="00A6370A" w:rsidRPr="00A6370A" w:rsidRDefault="00A6370A" w:rsidP="00A6370A">
      <w:pPr>
        <w:pStyle w:val="NormalWeb"/>
        <w:numPr>
          <w:ilvl w:val="0"/>
          <w:numId w:val="26"/>
        </w:numPr>
        <w:spacing w:before="0" w:beforeAutospacing="0" w:after="0"/>
        <w:rPr>
          <w:rFonts w:asciiTheme="majorHAnsi" w:hAnsiTheme="majorHAnsi" w:cstheme="majorHAnsi"/>
        </w:rPr>
      </w:pPr>
      <w:r w:rsidRPr="00A6370A">
        <w:rPr>
          <w:rFonts w:asciiTheme="majorHAnsi" w:hAnsiTheme="majorHAnsi" w:cstheme="majorHAnsi"/>
          <w:b/>
          <w:bCs/>
        </w:rPr>
        <w:t>Process Grid (P=7, Q=1)</w:t>
      </w:r>
      <w:r w:rsidRPr="00A6370A">
        <w:rPr>
          <w:rFonts w:asciiTheme="majorHAnsi" w:hAnsiTheme="majorHAnsi" w:cstheme="majorHAnsi"/>
        </w:rPr>
        <w:t>:</w:t>
      </w:r>
    </w:p>
    <w:p w:rsidR="00A6370A" w:rsidRPr="00A6370A" w:rsidRDefault="00A6370A" w:rsidP="00A6370A">
      <w:pPr>
        <w:pStyle w:val="NormalWeb"/>
        <w:numPr>
          <w:ilvl w:val="1"/>
          <w:numId w:val="26"/>
        </w:numPr>
        <w:spacing w:before="0" w:beforeAutospacing="0" w:after="0" w:afterAutospacing="0"/>
        <w:rPr>
          <w:rFonts w:asciiTheme="majorHAnsi" w:hAnsiTheme="majorHAnsi" w:cstheme="majorHAnsi"/>
        </w:rPr>
      </w:pPr>
      <w:r w:rsidRPr="00A6370A">
        <w:rPr>
          <w:rFonts w:asciiTheme="majorHAnsi" w:hAnsiTheme="majorHAnsi" w:cstheme="majorHAnsi"/>
        </w:rPr>
        <w:t>Matches the total cores (2 + 4 + 1 = 7).</w:t>
      </w:r>
    </w:p>
    <w:p w:rsidR="00A6370A" w:rsidRPr="00A6370A" w:rsidRDefault="00A6370A" w:rsidP="00A6370A">
      <w:pPr>
        <w:pStyle w:val="NormalWeb"/>
        <w:numPr>
          <w:ilvl w:val="1"/>
          <w:numId w:val="26"/>
        </w:numPr>
        <w:spacing w:before="0" w:beforeAutospacing="0" w:after="0" w:afterAutospacing="0"/>
        <w:rPr>
          <w:rFonts w:asciiTheme="majorHAnsi" w:hAnsiTheme="majorHAnsi" w:cstheme="majorHAnsi"/>
        </w:rPr>
      </w:pPr>
      <w:r w:rsidRPr="00A6370A">
        <w:rPr>
          <w:rFonts w:asciiTheme="majorHAnsi" w:hAnsiTheme="majorHAnsi" w:cstheme="majorHAnsi"/>
        </w:rPr>
        <w:t>MPI distributes tasks across all VMs.</w:t>
      </w:r>
    </w:p>
    <w:p w:rsidR="00A6370A" w:rsidRPr="00A6370A" w:rsidRDefault="00A6370A" w:rsidP="00A6370A">
      <w:pPr>
        <w:pStyle w:val="NormalWeb"/>
        <w:numPr>
          <w:ilvl w:val="0"/>
          <w:numId w:val="26"/>
        </w:numPr>
        <w:spacing w:before="0" w:beforeAutospacing="0" w:after="0"/>
        <w:rPr>
          <w:rFonts w:asciiTheme="majorHAnsi" w:hAnsiTheme="majorHAnsi" w:cstheme="majorHAnsi"/>
        </w:rPr>
      </w:pPr>
      <w:r w:rsidRPr="00A6370A">
        <w:rPr>
          <w:rFonts w:asciiTheme="majorHAnsi" w:hAnsiTheme="majorHAnsi" w:cstheme="majorHAnsi"/>
          <w:b/>
          <w:bCs/>
        </w:rPr>
        <w:t>Execution Time &amp; GFLOPS</w:t>
      </w:r>
      <w:r w:rsidRPr="00A6370A">
        <w:rPr>
          <w:rFonts w:asciiTheme="majorHAnsi" w:hAnsiTheme="majorHAnsi" w:cstheme="majorHAnsi"/>
        </w:rPr>
        <w:t>:</w:t>
      </w:r>
    </w:p>
    <w:p w:rsidR="00A6370A" w:rsidRPr="00A6370A" w:rsidRDefault="00A6370A" w:rsidP="00A6370A">
      <w:pPr>
        <w:pStyle w:val="NormalWeb"/>
        <w:numPr>
          <w:ilvl w:val="1"/>
          <w:numId w:val="26"/>
        </w:numPr>
        <w:spacing w:before="0" w:beforeAutospacing="0" w:after="0" w:afterAutospacing="0"/>
        <w:rPr>
          <w:rFonts w:asciiTheme="majorHAnsi" w:hAnsiTheme="majorHAnsi" w:cstheme="majorHAnsi"/>
        </w:rPr>
      </w:pPr>
      <w:r w:rsidRPr="00A6370A">
        <w:rPr>
          <w:rFonts w:asciiTheme="majorHAnsi" w:hAnsiTheme="majorHAnsi" w:cstheme="majorHAnsi"/>
          <w:b/>
          <w:bCs/>
        </w:rPr>
        <w:t>28.45 sec</w:t>
      </w:r>
      <w:r w:rsidRPr="00A6370A">
        <w:rPr>
          <w:rFonts w:asciiTheme="majorHAnsi" w:hAnsiTheme="majorHAnsi" w:cstheme="majorHAnsi"/>
        </w:rPr>
        <w:t>: Time to solve the system.</w:t>
      </w:r>
    </w:p>
    <w:p w:rsidR="00A6370A" w:rsidRPr="00A6370A" w:rsidRDefault="00A6370A" w:rsidP="00A6370A">
      <w:pPr>
        <w:pStyle w:val="NormalWeb"/>
        <w:numPr>
          <w:ilvl w:val="1"/>
          <w:numId w:val="26"/>
        </w:numPr>
        <w:spacing w:before="0" w:beforeAutospacing="0" w:after="0" w:afterAutospacing="0"/>
        <w:rPr>
          <w:rFonts w:asciiTheme="majorHAnsi" w:hAnsiTheme="majorHAnsi" w:cstheme="majorHAnsi"/>
        </w:rPr>
      </w:pPr>
      <w:r w:rsidRPr="00A6370A">
        <w:rPr>
          <w:rFonts w:asciiTheme="majorHAnsi" w:hAnsiTheme="majorHAnsi" w:cstheme="majorHAnsi"/>
          <w:b/>
          <w:bCs/>
        </w:rPr>
        <w:t>298.1 GFLOPS</w:t>
      </w:r>
      <w:r w:rsidRPr="00A6370A">
        <w:rPr>
          <w:rFonts w:asciiTheme="majorHAnsi" w:hAnsiTheme="majorHAnsi" w:cstheme="majorHAnsi"/>
        </w:rPr>
        <w:t>: Combined performance of the cluster.</w:t>
      </w:r>
    </w:p>
    <w:p w:rsidR="00A6370A" w:rsidRPr="00A6370A" w:rsidRDefault="00A6370A" w:rsidP="00A6370A">
      <w:pPr>
        <w:pStyle w:val="NormalWeb"/>
        <w:numPr>
          <w:ilvl w:val="0"/>
          <w:numId w:val="26"/>
        </w:numPr>
        <w:spacing w:before="0" w:beforeAutospacing="0" w:after="0"/>
        <w:rPr>
          <w:rFonts w:asciiTheme="majorHAnsi" w:hAnsiTheme="majorHAnsi" w:cstheme="majorHAnsi"/>
        </w:rPr>
      </w:pPr>
      <w:r w:rsidRPr="00A6370A">
        <w:rPr>
          <w:rFonts w:asciiTheme="majorHAnsi" w:hAnsiTheme="majorHAnsi" w:cstheme="majorHAnsi"/>
          <w:b/>
          <w:bCs/>
        </w:rPr>
        <w:t>Performance</w:t>
      </w:r>
      <w:r w:rsidRPr="00A6370A">
        <w:rPr>
          <w:rFonts w:asciiTheme="majorHAnsi" w:hAnsiTheme="majorHAnsi" w:cstheme="majorHAnsi"/>
        </w:rPr>
        <w:t>:</w:t>
      </w:r>
    </w:p>
    <w:p w:rsidR="00A6370A" w:rsidRPr="00A6370A" w:rsidRDefault="00A6370A" w:rsidP="00A6370A">
      <w:pPr>
        <w:pStyle w:val="NormalWeb"/>
        <w:numPr>
          <w:ilvl w:val="1"/>
          <w:numId w:val="26"/>
        </w:numPr>
        <w:spacing w:before="0" w:beforeAutospacing="0" w:after="0" w:afterAutospacing="0"/>
        <w:rPr>
          <w:rFonts w:asciiTheme="majorHAnsi" w:hAnsiTheme="majorHAnsi" w:cstheme="majorHAnsi"/>
        </w:rPr>
      </w:pPr>
      <w:r w:rsidRPr="00A6370A">
        <w:rPr>
          <w:rFonts w:asciiTheme="majorHAnsi" w:hAnsiTheme="majorHAnsi" w:cstheme="majorHAnsi"/>
        </w:rPr>
        <w:t>All VMs contribute to the same result, so their individual performance is identical.</w:t>
      </w:r>
    </w:p>
    <w:p w:rsidR="00A6370A" w:rsidRDefault="00A6370A" w:rsidP="00A6370A">
      <w:pPr>
        <w:pStyle w:val="NormalWeb"/>
        <w:numPr>
          <w:ilvl w:val="1"/>
          <w:numId w:val="26"/>
        </w:numPr>
        <w:spacing w:before="0" w:beforeAutospacing="0" w:after="0" w:afterAutospacing="0"/>
        <w:rPr>
          <w:rFonts w:asciiTheme="majorHAnsi" w:hAnsiTheme="majorHAnsi" w:cstheme="majorHAnsi"/>
        </w:rPr>
      </w:pPr>
      <w:r w:rsidRPr="00A6370A">
        <w:rPr>
          <w:rFonts w:asciiTheme="majorHAnsi" w:hAnsiTheme="majorHAnsi" w:cstheme="majorHAnsi"/>
        </w:rPr>
        <w:t>The </w:t>
      </w:r>
      <w:r w:rsidRPr="00A6370A">
        <w:rPr>
          <w:rFonts w:asciiTheme="majorHAnsi" w:hAnsiTheme="majorHAnsi" w:cstheme="majorHAnsi"/>
          <w:b/>
          <w:bCs/>
        </w:rPr>
        <w:t>slowest VM (Node02)</w:t>
      </w:r>
      <w:r w:rsidRPr="00A6370A">
        <w:rPr>
          <w:rFonts w:asciiTheme="majorHAnsi" w:hAnsiTheme="majorHAnsi" w:cstheme="majorHAnsi"/>
        </w:rPr>
        <w:t> doesn’t bottleneck the cluster because MPI balances the load.</w:t>
      </w:r>
    </w:p>
    <w:p w:rsidR="00A6370A" w:rsidRPr="00A6370A" w:rsidRDefault="00A6370A" w:rsidP="00A6370A">
      <w:pPr>
        <w:pStyle w:val="NormalWeb"/>
        <w:numPr>
          <w:ilvl w:val="0"/>
          <w:numId w:val="26"/>
        </w:numPr>
        <w:spacing w:before="0" w:beforeAutospacing="0" w:after="0"/>
        <w:rPr>
          <w:rFonts w:asciiTheme="majorHAnsi" w:hAnsiTheme="majorHAnsi" w:cstheme="majorHAnsi"/>
        </w:rPr>
      </w:pPr>
      <w:r w:rsidRPr="00A6370A">
        <w:rPr>
          <w:rFonts w:asciiTheme="majorHAnsi" w:hAnsiTheme="majorHAnsi" w:cstheme="majorHAnsi"/>
          <w:b/>
          <w:bCs/>
        </w:rPr>
        <w:lastRenderedPageBreak/>
        <w:t>Run HPL Properly:</w:t>
      </w:r>
    </w:p>
    <w:p w:rsidR="00A6370A" w:rsidRPr="00B6109A" w:rsidRDefault="00A6370A" w:rsidP="00B6109A">
      <w:pPr>
        <w:pStyle w:val="NormalWeb"/>
        <w:numPr>
          <w:ilvl w:val="1"/>
          <w:numId w:val="26"/>
        </w:numPr>
        <w:spacing w:before="0" w:beforeAutospacing="0" w:after="0"/>
        <w:rPr>
          <w:rFonts w:asciiTheme="majorHAnsi" w:hAnsiTheme="majorHAnsi" w:cstheme="majorHAnsi"/>
        </w:rPr>
      </w:pPr>
      <w:r w:rsidRPr="00A6370A">
        <w:rPr>
          <w:rFonts w:asciiTheme="majorHAnsi" w:hAnsiTheme="majorHAnsi" w:cstheme="majorHAnsi"/>
        </w:rPr>
        <w:t xml:space="preserve">Execute with </w:t>
      </w:r>
      <w:r w:rsidRPr="00B6109A">
        <w:rPr>
          <w:rFonts w:ascii="Courier New" w:hAnsi="Courier New" w:cs="Courier New"/>
          <w:sz w:val="20"/>
          <w:szCs w:val="20"/>
          <w:shd w:val="clear" w:color="auto" w:fill="C0C0C0"/>
        </w:rPr>
        <w:t>mpirun –np 7 ./hpl-2.3/testing/xhpl</w:t>
      </w:r>
    </w:p>
    <w:p w:rsidR="006A2299" w:rsidRPr="006A2299" w:rsidRDefault="006A2299" w:rsidP="006A2299">
      <w:pPr>
        <w:pStyle w:val="NormalWeb"/>
        <w:spacing w:before="0" w:beforeAutospacing="0" w:after="0" w:afterAutospacing="0"/>
        <w:ind w:left="720"/>
        <w:rPr>
          <w:rFonts w:asciiTheme="majorHAnsi" w:hAnsiTheme="majorHAnsi" w:cstheme="majorHAnsi"/>
        </w:rPr>
      </w:pPr>
      <w:r w:rsidRPr="006A2299">
        <w:rPr>
          <w:rFonts w:asciiTheme="majorHAnsi" w:hAnsiTheme="majorHAnsi" w:cstheme="majorHAnsi"/>
        </w:rPr>
        <w:t xml:space="preserve">HPL measures </w:t>
      </w:r>
      <w:r w:rsidRPr="006A2299">
        <w:rPr>
          <w:rFonts w:asciiTheme="majorHAnsi" w:eastAsiaTheme="majorEastAsia" w:hAnsiTheme="majorHAnsi" w:cstheme="majorHAnsi"/>
          <w:b/>
          <w:bCs/>
        </w:rPr>
        <w:t>how fast your system solves large sets of linear equations</w:t>
      </w:r>
      <w:r w:rsidRPr="006A2299">
        <w:rPr>
          <w:rFonts w:asciiTheme="majorHAnsi" w:hAnsiTheme="majorHAnsi" w:cstheme="majorHAnsi"/>
        </w:rPr>
        <w:t xml:space="preserve">. The </w:t>
      </w:r>
      <w:r w:rsidRPr="006A2299">
        <w:rPr>
          <w:rFonts w:asciiTheme="majorHAnsi" w:eastAsiaTheme="majorEastAsia" w:hAnsiTheme="majorHAnsi" w:cstheme="majorHAnsi"/>
          <w:b/>
          <w:bCs/>
        </w:rPr>
        <w:t>GFLOPS value</w:t>
      </w:r>
      <w:r w:rsidRPr="006A2299">
        <w:rPr>
          <w:rFonts w:asciiTheme="majorHAnsi" w:hAnsiTheme="majorHAnsi" w:cstheme="majorHAnsi"/>
        </w:rPr>
        <w:t xml:space="preserve"> in your results tells you:</w:t>
      </w:r>
    </w:p>
    <w:p w:rsidR="006A2299" w:rsidRDefault="006A2299" w:rsidP="006A2299">
      <w:pPr>
        <w:pStyle w:val="NormalWeb"/>
        <w:numPr>
          <w:ilvl w:val="0"/>
          <w:numId w:val="25"/>
        </w:numPr>
        <w:spacing w:before="0" w:beforeAutospacing="0" w:after="0" w:afterAutospacing="0"/>
        <w:rPr>
          <w:rFonts w:asciiTheme="majorHAnsi" w:hAnsiTheme="majorHAnsi" w:cstheme="majorHAnsi"/>
        </w:rPr>
      </w:pPr>
      <w:r w:rsidRPr="006A2299">
        <w:rPr>
          <w:rFonts w:asciiTheme="majorHAnsi" w:eastAsiaTheme="majorEastAsia" w:hAnsiTheme="majorHAnsi" w:cstheme="majorHAnsi"/>
          <w:b/>
          <w:bCs/>
        </w:rPr>
        <w:t>How much computational power your CPU achieves</w:t>
      </w:r>
      <w:r w:rsidRPr="006A2299">
        <w:rPr>
          <w:rFonts w:asciiTheme="majorHAnsi" w:hAnsiTheme="majorHAnsi" w:cstheme="majorHAnsi"/>
        </w:rPr>
        <w:t xml:space="preserve"> under high workloads.</w:t>
      </w:r>
    </w:p>
    <w:p w:rsidR="006A2299" w:rsidRPr="006A2299" w:rsidRDefault="006A2299" w:rsidP="006A2299">
      <w:pPr>
        <w:pStyle w:val="NormalWeb"/>
        <w:numPr>
          <w:ilvl w:val="0"/>
          <w:numId w:val="25"/>
        </w:numPr>
        <w:spacing w:before="0" w:beforeAutospacing="0" w:after="0" w:afterAutospacing="0"/>
        <w:rPr>
          <w:rFonts w:asciiTheme="majorHAnsi" w:hAnsiTheme="majorHAnsi" w:cstheme="majorHAnsi"/>
        </w:rPr>
      </w:pPr>
      <w:r w:rsidRPr="006A2299">
        <w:rPr>
          <w:rFonts w:asciiTheme="majorHAnsi" w:eastAsiaTheme="majorEastAsia" w:hAnsiTheme="majorHAnsi" w:cstheme="majorHAnsi"/>
          <w:b/>
          <w:bCs/>
        </w:rPr>
        <w:t>How efficiently it uses available cores and memory.</w:t>
      </w:r>
    </w:p>
    <w:p w:rsidR="006A2299" w:rsidRPr="006A2299" w:rsidRDefault="006A2299" w:rsidP="006A2299">
      <w:pPr>
        <w:pStyle w:val="NormalWeb"/>
        <w:numPr>
          <w:ilvl w:val="0"/>
          <w:numId w:val="25"/>
        </w:numPr>
        <w:spacing w:before="0" w:beforeAutospacing="0" w:after="0" w:afterAutospacing="0"/>
        <w:rPr>
          <w:rFonts w:asciiTheme="majorHAnsi" w:hAnsiTheme="majorHAnsi" w:cstheme="majorHAnsi"/>
        </w:rPr>
      </w:pPr>
      <w:r w:rsidRPr="006A2299">
        <w:rPr>
          <w:rFonts w:asciiTheme="majorHAnsi" w:eastAsiaTheme="majorEastAsia" w:hAnsiTheme="majorHAnsi" w:cstheme="majorHAnsi"/>
          <w:b/>
          <w:bCs/>
        </w:rPr>
        <w:t>How well it handles floating-point operations.</w:t>
      </w:r>
    </w:p>
    <w:p w:rsidR="006A2299" w:rsidRPr="005B617E" w:rsidRDefault="006A2299" w:rsidP="002F44AD">
      <w:pPr>
        <w:pStyle w:val="NormalWeb"/>
        <w:spacing w:before="0" w:beforeAutospacing="0" w:after="0" w:afterAutospacing="0"/>
        <w:rPr>
          <w:rFonts w:asciiTheme="minorHAnsi" w:eastAsiaTheme="minorHAnsi" w:hAnsiTheme="minorHAnsi" w:cstheme="minorBidi"/>
          <w:lang w:eastAsia="en-US"/>
        </w:rPr>
      </w:pPr>
    </w:p>
    <w:p w:rsidR="00DD445E" w:rsidRPr="00540141" w:rsidRDefault="00DD445E" w:rsidP="00A2721D">
      <w:pPr>
        <w:pStyle w:val="ListParagraph"/>
        <w:numPr>
          <w:ilvl w:val="2"/>
          <w:numId w:val="19"/>
        </w:numPr>
        <w:rPr>
          <w:b/>
          <w:bCs/>
          <w:sz w:val="24"/>
          <w:szCs w:val="24"/>
        </w:rPr>
      </w:pPr>
      <w:r w:rsidRPr="00540141">
        <w:rPr>
          <w:b/>
          <w:bCs/>
          <w:sz w:val="24"/>
          <w:szCs w:val="24"/>
        </w:rPr>
        <w:t>General System Test</w:t>
      </w:r>
    </w:p>
    <w:p w:rsidR="00DD445E" w:rsidRPr="00540141" w:rsidRDefault="00DD445E" w:rsidP="00DD445E">
      <w:pPr>
        <w:numPr>
          <w:ilvl w:val="0"/>
          <w:numId w:val="3"/>
        </w:numPr>
        <w:rPr>
          <w:sz w:val="24"/>
          <w:szCs w:val="24"/>
        </w:rPr>
      </w:pPr>
      <w:r w:rsidRPr="00540141">
        <w:rPr>
          <w:b/>
          <w:bCs/>
          <w:sz w:val="24"/>
          <w:szCs w:val="24"/>
        </w:rPr>
        <w:t>Tool</w:t>
      </w:r>
      <w:r w:rsidRPr="00540141">
        <w:rPr>
          <w:sz w:val="24"/>
          <w:szCs w:val="24"/>
        </w:rPr>
        <w:t>: stress-ng and sysbench</w:t>
      </w:r>
    </w:p>
    <w:p w:rsidR="00DD445E" w:rsidRPr="00540141" w:rsidRDefault="00DD445E" w:rsidP="00DD445E">
      <w:pPr>
        <w:numPr>
          <w:ilvl w:val="0"/>
          <w:numId w:val="3"/>
        </w:numPr>
        <w:rPr>
          <w:sz w:val="24"/>
          <w:szCs w:val="24"/>
        </w:rPr>
      </w:pPr>
      <w:r w:rsidRPr="00540141">
        <w:rPr>
          <w:b/>
          <w:bCs/>
          <w:sz w:val="24"/>
          <w:szCs w:val="24"/>
        </w:rPr>
        <w:t>Objective</w:t>
      </w:r>
      <w:r w:rsidRPr="00540141">
        <w:rPr>
          <w:sz w:val="24"/>
          <w:szCs w:val="24"/>
        </w:rPr>
        <w:t>: Evaluate CPU and memory performance under stress.</w:t>
      </w:r>
    </w:p>
    <w:p w:rsidR="00DD445E" w:rsidRPr="00540141" w:rsidRDefault="00DD445E" w:rsidP="00DD445E">
      <w:pPr>
        <w:numPr>
          <w:ilvl w:val="0"/>
          <w:numId w:val="3"/>
        </w:numPr>
        <w:rPr>
          <w:sz w:val="24"/>
          <w:szCs w:val="24"/>
        </w:rPr>
      </w:pPr>
      <w:r w:rsidRPr="00540141">
        <w:rPr>
          <w:b/>
          <w:bCs/>
          <w:sz w:val="24"/>
          <w:szCs w:val="24"/>
        </w:rPr>
        <w:t>Results</w:t>
      </w:r>
      <w:r w:rsidRPr="00540141">
        <w:rPr>
          <w:sz w:val="24"/>
          <w:szCs w:val="24"/>
        </w:rPr>
        <w:t>:</w:t>
      </w:r>
    </w:p>
    <w:p w:rsidR="00DD445E" w:rsidRDefault="00DD445E" w:rsidP="00DD445E">
      <w:pPr>
        <w:numPr>
          <w:ilvl w:val="1"/>
          <w:numId w:val="3"/>
        </w:numPr>
      </w:pPr>
      <w:r w:rsidRPr="00727811">
        <w:rPr>
          <w:b/>
          <w:bCs/>
        </w:rPr>
        <w:t>stress-ng</w:t>
      </w:r>
      <w:r w:rsidRPr="00DD445E">
        <w:t> was used to stress the CPU and memory:</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6"/>
      </w:tblGrid>
      <w:tr w:rsidR="00727811" w:rsidTr="00727811">
        <w:trPr>
          <w:trHeight w:val="1320"/>
        </w:trPr>
        <w:tc>
          <w:tcPr>
            <w:tcW w:w="5674" w:type="dxa"/>
          </w:tcPr>
          <w:p w:rsidR="00727811" w:rsidRDefault="00727811" w:rsidP="00727811">
            <w:r>
              <w:rPr>
                <w:noProof/>
                <w:lang w:eastAsia="en-GB"/>
              </w:rPr>
              <w:drawing>
                <wp:inline distT="0" distB="0" distL="0" distR="0">
                  <wp:extent cx="3465303" cy="838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ess-ng-master-1.jpg"/>
                          <pic:cNvPicPr/>
                        </pic:nvPicPr>
                        <pic:blipFill>
                          <a:blip r:embed="rId11">
                            <a:extLst>
                              <a:ext uri="{28A0092B-C50C-407E-A947-70E740481C1C}">
                                <a14:useLocalDpi xmlns:a14="http://schemas.microsoft.com/office/drawing/2010/main" val="0"/>
                              </a:ext>
                            </a:extLst>
                          </a:blip>
                          <a:stretch>
                            <a:fillRect/>
                          </a:stretch>
                        </pic:blipFill>
                        <pic:spPr>
                          <a:xfrm>
                            <a:off x="0" y="0"/>
                            <a:ext cx="3482844" cy="842443"/>
                          </a:xfrm>
                          <a:prstGeom prst="rect">
                            <a:avLst/>
                          </a:prstGeom>
                        </pic:spPr>
                      </pic:pic>
                    </a:graphicData>
                  </a:graphic>
                </wp:inline>
              </w:drawing>
            </w:r>
          </w:p>
        </w:tc>
      </w:tr>
      <w:tr w:rsidR="00727811" w:rsidTr="00727811">
        <w:trPr>
          <w:trHeight w:val="1354"/>
        </w:trPr>
        <w:tc>
          <w:tcPr>
            <w:tcW w:w="5674" w:type="dxa"/>
          </w:tcPr>
          <w:p w:rsidR="00727811" w:rsidRDefault="00727811" w:rsidP="00F21A08">
            <w:r>
              <w:rPr>
                <w:noProof/>
                <w:lang w:eastAsia="en-GB"/>
              </w:rPr>
              <w:drawing>
                <wp:inline distT="0" distB="0" distL="0" distR="0">
                  <wp:extent cx="3464389" cy="86106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ress-ng-node01-1..jpg"/>
                          <pic:cNvPicPr/>
                        </pic:nvPicPr>
                        <pic:blipFill>
                          <a:blip r:embed="rId12">
                            <a:extLst>
                              <a:ext uri="{28A0092B-C50C-407E-A947-70E740481C1C}">
                                <a14:useLocalDpi xmlns:a14="http://schemas.microsoft.com/office/drawing/2010/main" val="0"/>
                              </a:ext>
                            </a:extLst>
                          </a:blip>
                          <a:stretch>
                            <a:fillRect/>
                          </a:stretch>
                        </pic:blipFill>
                        <pic:spPr>
                          <a:xfrm>
                            <a:off x="0" y="0"/>
                            <a:ext cx="3495686" cy="868839"/>
                          </a:xfrm>
                          <a:prstGeom prst="rect">
                            <a:avLst/>
                          </a:prstGeom>
                        </pic:spPr>
                      </pic:pic>
                    </a:graphicData>
                  </a:graphic>
                </wp:inline>
              </w:drawing>
            </w:r>
          </w:p>
        </w:tc>
      </w:tr>
      <w:tr w:rsidR="00727811" w:rsidTr="00727811">
        <w:trPr>
          <w:trHeight w:val="1354"/>
        </w:trPr>
        <w:tc>
          <w:tcPr>
            <w:tcW w:w="5674" w:type="dxa"/>
          </w:tcPr>
          <w:p w:rsidR="00727811" w:rsidRDefault="00727811" w:rsidP="00727811">
            <w:r>
              <w:rPr>
                <w:noProof/>
                <w:lang w:eastAsia="en-GB"/>
              </w:rPr>
              <w:drawing>
                <wp:inline distT="0" distB="0" distL="0" distR="0">
                  <wp:extent cx="3464393" cy="83947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ress-ng-node02-1.jpg"/>
                          <pic:cNvPicPr/>
                        </pic:nvPicPr>
                        <pic:blipFill>
                          <a:blip r:embed="rId13">
                            <a:extLst>
                              <a:ext uri="{28A0092B-C50C-407E-A947-70E740481C1C}">
                                <a14:useLocalDpi xmlns:a14="http://schemas.microsoft.com/office/drawing/2010/main" val="0"/>
                              </a:ext>
                            </a:extLst>
                          </a:blip>
                          <a:stretch>
                            <a:fillRect/>
                          </a:stretch>
                        </pic:blipFill>
                        <pic:spPr>
                          <a:xfrm>
                            <a:off x="0" y="0"/>
                            <a:ext cx="3566115" cy="864119"/>
                          </a:xfrm>
                          <a:prstGeom prst="rect">
                            <a:avLst/>
                          </a:prstGeom>
                        </pic:spPr>
                      </pic:pic>
                    </a:graphicData>
                  </a:graphic>
                </wp:inline>
              </w:drawing>
            </w:r>
          </w:p>
        </w:tc>
      </w:tr>
      <w:tr w:rsidR="00727811" w:rsidTr="00727811">
        <w:trPr>
          <w:trHeight w:val="218"/>
        </w:trPr>
        <w:tc>
          <w:tcPr>
            <w:tcW w:w="5674" w:type="dxa"/>
          </w:tcPr>
          <w:p w:rsidR="00727811" w:rsidRPr="00727811" w:rsidRDefault="00727811" w:rsidP="00727811">
            <w:pPr>
              <w:spacing w:line="259" w:lineRule="auto"/>
              <w:ind w:left="720"/>
              <w:jc w:val="center"/>
              <w:rPr>
                <w:b/>
                <w:bCs/>
                <w:sz w:val="18"/>
                <w:szCs w:val="18"/>
              </w:rPr>
            </w:pPr>
            <w:r>
              <w:rPr>
                <w:b/>
                <w:bCs/>
                <w:sz w:val="18"/>
                <w:szCs w:val="18"/>
              </w:rPr>
              <w:t>Figure 2</w:t>
            </w:r>
            <w:r w:rsidRPr="00A2721D">
              <w:rPr>
                <w:b/>
                <w:bCs/>
                <w:sz w:val="18"/>
                <w:szCs w:val="18"/>
              </w:rPr>
              <w:t xml:space="preserve">. </w:t>
            </w:r>
            <w:r>
              <w:rPr>
                <w:b/>
                <w:bCs/>
                <w:sz w:val="18"/>
                <w:szCs w:val="18"/>
              </w:rPr>
              <w:t>stress-ng to test cpu in the VMs</w:t>
            </w:r>
          </w:p>
        </w:tc>
      </w:tr>
    </w:tbl>
    <w:p w:rsidR="00727811" w:rsidRDefault="00727811" w:rsidP="00727811">
      <w:pPr>
        <w:ind w:left="1440"/>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56"/>
      </w:tblGrid>
      <w:tr w:rsidR="00727811" w:rsidTr="00F21A08">
        <w:trPr>
          <w:trHeight w:val="1709"/>
        </w:trPr>
        <w:tc>
          <w:tcPr>
            <w:tcW w:w="6407" w:type="dxa"/>
          </w:tcPr>
          <w:p w:rsidR="00727811" w:rsidRDefault="00727811" w:rsidP="00860061">
            <w:r>
              <w:rPr>
                <w:noProof/>
                <w:lang w:eastAsia="en-GB"/>
              </w:rPr>
              <w:drawing>
                <wp:inline distT="0" distB="0" distL="0" distR="0">
                  <wp:extent cx="3947160" cy="1083903"/>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ress-ng-memory-master-1.jpg"/>
                          <pic:cNvPicPr/>
                        </pic:nvPicPr>
                        <pic:blipFill>
                          <a:blip r:embed="rId14">
                            <a:extLst>
                              <a:ext uri="{28A0092B-C50C-407E-A947-70E740481C1C}">
                                <a14:useLocalDpi xmlns:a14="http://schemas.microsoft.com/office/drawing/2010/main" val="0"/>
                              </a:ext>
                            </a:extLst>
                          </a:blip>
                          <a:stretch>
                            <a:fillRect/>
                          </a:stretch>
                        </pic:blipFill>
                        <pic:spPr>
                          <a:xfrm>
                            <a:off x="0" y="0"/>
                            <a:ext cx="3988847" cy="1095350"/>
                          </a:xfrm>
                          <a:prstGeom prst="rect">
                            <a:avLst/>
                          </a:prstGeom>
                        </pic:spPr>
                      </pic:pic>
                    </a:graphicData>
                  </a:graphic>
                </wp:inline>
              </w:drawing>
            </w:r>
          </w:p>
        </w:tc>
      </w:tr>
      <w:tr w:rsidR="00727811" w:rsidTr="00F21A08">
        <w:trPr>
          <w:trHeight w:val="1554"/>
        </w:trPr>
        <w:tc>
          <w:tcPr>
            <w:tcW w:w="6407" w:type="dxa"/>
          </w:tcPr>
          <w:p w:rsidR="00727811" w:rsidRDefault="00727811" w:rsidP="00860061">
            <w:r>
              <w:rPr>
                <w:noProof/>
                <w:lang w:eastAsia="en-GB"/>
              </w:rPr>
              <w:drawing>
                <wp:inline distT="0" distB="0" distL="0" distR="0">
                  <wp:extent cx="3954780" cy="99332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ress-ng-memory-node01-1.jpg"/>
                          <pic:cNvPicPr/>
                        </pic:nvPicPr>
                        <pic:blipFill>
                          <a:blip r:embed="rId15">
                            <a:extLst>
                              <a:ext uri="{28A0092B-C50C-407E-A947-70E740481C1C}">
                                <a14:useLocalDpi xmlns:a14="http://schemas.microsoft.com/office/drawing/2010/main" val="0"/>
                              </a:ext>
                            </a:extLst>
                          </a:blip>
                          <a:stretch>
                            <a:fillRect/>
                          </a:stretch>
                        </pic:blipFill>
                        <pic:spPr>
                          <a:xfrm>
                            <a:off x="0" y="0"/>
                            <a:ext cx="4027644" cy="1011624"/>
                          </a:xfrm>
                          <a:prstGeom prst="rect">
                            <a:avLst/>
                          </a:prstGeom>
                        </pic:spPr>
                      </pic:pic>
                    </a:graphicData>
                  </a:graphic>
                </wp:inline>
              </w:drawing>
            </w:r>
          </w:p>
        </w:tc>
      </w:tr>
      <w:tr w:rsidR="00727811" w:rsidTr="00F21A08">
        <w:trPr>
          <w:trHeight w:val="1613"/>
        </w:trPr>
        <w:tc>
          <w:tcPr>
            <w:tcW w:w="6407" w:type="dxa"/>
          </w:tcPr>
          <w:p w:rsidR="00727811" w:rsidRDefault="00727811" w:rsidP="00860061">
            <w:r>
              <w:rPr>
                <w:noProof/>
                <w:lang w:eastAsia="en-GB"/>
              </w:rPr>
              <w:lastRenderedPageBreak/>
              <w:drawing>
                <wp:inline distT="0" distB="0" distL="0" distR="0">
                  <wp:extent cx="3954780" cy="102873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ress-ng-memory-node02-1.jpg"/>
                          <pic:cNvPicPr/>
                        </pic:nvPicPr>
                        <pic:blipFill>
                          <a:blip r:embed="rId16">
                            <a:extLst>
                              <a:ext uri="{28A0092B-C50C-407E-A947-70E740481C1C}">
                                <a14:useLocalDpi xmlns:a14="http://schemas.microsoft.com/office/drawing/2010/main" val="0"/>
                              </a:ext>
                            </a:extLst>
                          </a:blip>
                          <a:stretch>
                            <a:fillRect/>
                          </a:stretch>
                        </pic:blipFill>
                        <pic:spPr>
                          <a:xfrm>
                            <a:off x="0" y="0"/>
                            <a:ext cx="4032680" cy="1049001"/>
                          </a:xfrm>
                          <a:prstGeom prst="rect">
                            <a:avLst/>
                          </a:prstGeom>
                        </pic:spPr>
                      </pic:pic>
                    </a:graphicData>
                  </a:graphic>
                </wp:inline>
              </w:drawing>
            </w:r>
          </w:p>
        </w:tc>
      </w:tr>
      <w:tr w:rsidR="00727811" w:rsidTr="00F21A08">
        <w:trPr>
          <w:trHeight w:val="237"/>
        </w:trPr>
        <w:tc>
          <w:tcPr>
            <w:tcW w:w="6407" w:type="dxa"/>
          </w:tcPr>
          <w:p w:rsidR="00727811" w:rsidRPr="00727811" w:rsidRDefault="00727811" w:rsidP="00727811">
            <w:pPr>
              <w:spacing w:line="259" w:lineRule="auto"/>
              <w:ind w:left="720"/>
              <w:jc w:val="center"/>
              <w:rPr>
                <w:b/>
                <w:bCs/>
                <w:sz w:val="18"/>
                <w:szCs w:val="18"/>
              </w:rPr>
            </w:pPr>
            <w:r>
              <w:rPr>
                <w:b/>
                <w:bCs/>
                <w:sz w:val="18"/>
                <w:szCs w:val="18"/>
              </w:rPr>
              <w:t>Figure 3</w:t>
            </w:r>
            <w:r w:rsidRPr="00A2721D">
              <w:rPr>
                <w:b/>
                <w:bCs/>
                <w:sz w:val="18"/>
                <w:szCs w:val="18"/>
              </w:rPr>
              <w:t xml:space="preserve">. </w:t>
            </w:r>
            <w:r>
              <w:rPr>
                <w:b/>
                <w:bCs/>
                <w:sz w:val="18"/>
                <w:szCs w:val="18"/>
              </w:rPr>
              <w:t>stress-ng to test memory in the VMs</w:t>
            </w:r>
          </w:p>
        </w:tc>
      </w:tr>
    </w:tbl>
    <w:p w:rsidR="00B81352" w:rsidRPr="00DD445E" w:rsidRDefault="00B81352" w:rsidP="00F21A08"/>
    <w:p w:rsidR="00DD445E" w:rsidRDefault="00DD445E" w:rsidP="00721C3C">
      <w:pPr>
        <w:numPr>
          <w:ilvl w:val="1"/>
          <w:numId w:val="3"/>
        </w:numPr>
      </w:pPr>
      <w:r w:rsidRPr="0096563E">
        <w:rPr>
          <w:b/>
          <w:bCs/>
        </w:rPr>
        <w:t>sysbench</w:t>
      </w:r>
      <w:r w:rsidRPr="00DD445E">
        <w:t xml:space="preserve"> was used to measure </w:t>
      </w:r>
      <w:r w:rsidR="00721C3C">
        <w:t>memory</w:t>
      </w:r>
      <w:r w:rsidRPr="00DD445E">
        <w:t xml:space="preserve"> performance</w:t>
      </w:r>
      <w:r w:rsidR="0096563E">
        <w:t xml:space="preserve"> as shown in </w:t>
      </w:r>
      <w:r w:rsidR="0096563E" w:rsidRPr="0096563E">
        <w:rPr>
          <w:b/>
          <w:bCs/>
        </w:rPr>
        <w:t>figure 4</w:t>
      </w:r>
      <w:r w:rsidRPr="00DD445E">
        <w: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9"/>
        <w:gridCol w:w="2817"/>
        <w:gridCol w:w="2350"/>
      </w:tblGrid>
      <w:tr w:rsidR="00B81352" w:rsidTr="00B81352">
        <w:trPr>
          <w:trHeight w:val="3320"/>
        </w:trPr>
        <w:tc>
          <w:tcPr>
            <w:tcW w:w="2496" w:type="dxa"/>
          </w:tcPr>
          <w:p w:rsidR="0096563E" w:rsidRDefault="00F21A08" w:rsidP="00F21A08">
            <w:pPr>
              <w:rPr>
                <w:noProof/>
                <w:lang w:eastAsia="en-GB"/>
              </w:rPr>
            </w:pPr>
            <w:r>
              <w:rPr>
                <w:noProof/>
                <w:lang w:eastAsia="en-GB"/>
              </w:rPr>
              <w:drawing>
                <wp:inline distT="0" distB="0" distL="0" distR="0" wp14:anchorId="059BA6FF" wp14:editId="3F624680">
                  <wp:extent cx="1577340" cy="192595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bench-memory-master-1.jpg"/>
                          <pic:cNvPicPr/>
                        </pic:nvPicPr>
                        <pic:blipFill rotWithShape="1">
                          <a:blip r:embed="rId17" cstate="print">
                            <a:extLst>
                              <a:ext uri="{28A0092B-C50C-407E-A947-70E740481C1C}">
                                <a14:useLocalDpi xmlns:a14="http://schemas.microsoft.com/office/drawing/2010/main" val="0"/>
                              </a:ext>
                            </a:extLst>
                          </a:blip>
                          <a:srcRect r="19315"/>
                          <a:stretch/>
                        </pic:blipFill>
                        <pic:spPr bwMode="auto">
                          <a:xfrm>
                            <a:off x="0" y="0"/>
                            <a:ext cx="1595886" cy="1948600"/>
                          </a:xfrm>
                          <a:prstGeom prst="rect">
                            <a:avLst/>
                          </a:prstGeom>
                          <a:ln>
                            <a:noFill/>
                          </a:ln>
                          <a:extLst>
                            <a:ext uri="{53640926-AAD7-44D8-BBD7-CCE9431645EC}">
                              <a14:shadowObscured xmlns:a14="http://schemas.microsoft.com/office/drawing/2010/main"/>
                            </a:ext>
                          </a:extLst>
                        </pic:spPr>
                      </pic:pic>
                    </a:graphicData>
                  </a:graphic>
                </wp:inline>
              </w:drawing>
            </w:r>
          </w:p>
          <w:p w:rsidR="00F21A08" w:rsidRPr="00B81352" w:rsidRDefault="00F21A08" w:rsidP="00B81352">
            <w:pPr>
              <w:rPr>
                <w:lang w:eastAsia="en-GB"/>
              </w:rPr>
            </w:pPr>
          </w:p>
        </w:tc>
        <w:tc>
          <w:tcPr>
            <w:tcW w:w="3881" w:type="dxa"/>
          </w:tcPr>
          <w:p w:rsidR="00F21A08" w:rsidRDefault="00F21A08" w:rsidP="0096563E">
            <w:r>
              <w:rPr>
                <w:noProof/>
                <w:lang w:eastAsia="en-GB"/>
              </w:rPr>
              <w:drawing>
                <wp:inline distT="0" distB="0" distL="0" distR="0" wp14:anchorId="714591FB" wp14:editId="14FE510F">
                  <wp:extent cx="1863398" cy="18897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ysbench-memory-node01-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6892" cy="1933870"/>
                          </a:xfrm>
                          <a:prstGeom prst="rect">
                            <a:avLst/>
                          </a:prstGeom>
                        </pic:spPr>
                      </pic:pic>
                    </a:graphicData>
                  </a:graphic>
                </wp:inline>
              </w:drawing>
            </w:r>
          </w:p>
          <w:p w:rsidR="00F21A08" w:rsidRPr="00F21A08" w:rsidRDefault="00F21A08" w:rsidP="00721C3C">
            <w:r>
              <w:rPr>
                <w:b/>
                <w:bCs/>
                <w:sz w:val="18"/>
                <w:szCs w:val="18"/>
              </w:rPr>
              <w:t>Figure 4</w:t>
            </w:r>
            <w:r w:rsidRPr="00A2721D">
              <w:rPr>
                <w:b/>
                <w:bCs/>
                <w:sz w:val="18"/>
                <w:szCs w:val="18"/>
              </w:rPr>
              <w:t xml:space="preserve">. </w:t>
            </w:r>
            <w:r>
              <w:rPr>
                <w:b/>
                <w:bCs/>
                <w:sz w:val="18"/>
                <w:szCs w:val="18"/>
              </w:rPr>
              <w:t xml:space="preserve">sysbench to test </w:t>
            </w:r>
            <w:r w:rsidR="00721C3C">
              <w:rPr>
                <w:b/>
                <w:bCs/>
                <w:sz w:val="18"/>
                <w:szCs w:val="18"/>
              </w:rPr>
              <w:t>memory</w:t>
            </w:r>
            <w:bookmarkStart w:id="1" w:name="_GoBack"/>
            <w:bookmarkEnd w:id="1"/>
          </w:p>
        </w:tc>
        <w:tc>
          <w:tcPr>
            <w:tcW w:w="236" w:type="dxa"/>
          </w:tcPr>
          <w:p w:rsidR="0096563E" w:rsidRDefault="00F21A08" w:rsidP="00F21A08">
            <w:r>
              <w:rPr>
                <w:noProof/>
                <w:lang w:eastAsia="en-GB"/>
              </w:rPr>
              <w:drawing>
                <wp:inline distT="0" distB="0" distL="0" distR="0" wp14:anchorId="3CFAA89D" wp14:editId="7723722A">
                  <wp:extent cx="1531620" cy="1936428"/>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ysbench-memory-node02-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9035" cy="1983732"/>
                          </a:xfrm>
                          <a:prstGeom prst="rect">
                            <a:avLst/>
                          </a:prstGeom>
                        </pic:spPr>
                      </pic:pic>
                    </a:graphicData>
                  </a:graphic>
                </wp:inline>
              </w:drawing>
            </w:r>
          </w:p>
          <w:p w:rsidR="0096563E" w:rsidRPr="0096563E" w:rsidRDefault="0096563E" w:rsidP="0096563E"/>
          <w:p w:rsidR="00F21A08" w:rsidRPr="0096563E" w:rsidRDefault="00F21A08" w:rsidP="0096563E"/>
        </w:tc>
      </w:tr>
    </w:tbl>
    <w:p w:rsidR="00DD445E" w:rsidRPr="00DD445E" w:rsidRDefault="00DD445E" w:rsidP="00F21A08">
      <w:pPr>
        <w:numPr>
          <w:ilvl w:val="1"/>
          <w:numId w:val="3"/>
        </w:numPr>
      </w:pPr>
      <w:r w:rsidRPr="00DD445E">
        <w:t>The results showed that node01 (4 CPU cores, 4GB RAM) performed significantly better than node02 (1 CPU core, 1GB RAM).</w:t>
      </w:r>
    </w:p>
    <w:p w:rsidR="00DD445E" w:rsidRPr="00540141" w:rsidRDefault="00DD445E" w:rsidP="00A2721D">
      <w:pPr>
        <w:pStyle w:val="ListParagraph"/>
        <w:numPr>
          <w:ilvl w:val="2"/>
          <w:numId w:val="19"/>
        </w:numPr>
        <w:rPr>
          <w:b/>
          <w:bCs/>
          <w:sz w:val="24"/>
          <w:szCs w:val="24"/>
        </w:rPr>
      </w:pPr>
      <w:r w:rsidRPr="00540141">
        <w:rPr>
          <w:b/>
          <w:bCs/>
          <w:sz w:val="24"/>
          <w:szCs w:val="24"/>
        </w:rPr>
        <w:t>Disk I/O Test</w:t>
      </w:r>
    </w:p>
    <w:p w:rsidR="00DD445E" w:rsidRPr="00540141" w:rsidRDefault="00DD445E" w:rsidP="00DD445E">
      <w:pPr>
        <w:numPr>
          <w:ilvl w:val="0"/>
          <w:numId w:val="4"/>
        </w:numPr>
        <w:rPr>
          <w:sz w:val="24"/>
          <w:szCs w:val="24"/>
        </w:rPr>
      </w:pPr>
      <w:r w:rsidRPr="00540141">
        <w:rPr>
          <w:b/>
          <w:bCs/>
          <w:sz w:val="24"/>
          <w:szCs w:val="24"/>
        </w:rPr>
        <w:t>Tool</w:t>
      </w:r>
      <w:r w:rsidRPr="00540141">
        <w:rPr>
          <w:sz w:val="24"/>
          <w:szCs w:val="24"/>
        </w:rPr>
        <w:t>: IOZone</w:t>
      </w:r>
    </w:p>
    <w:p w:rsidR="00DD445E" w:rsidRPr="00540141" w:rsidRDefault="00DD445E" w:rsidP="00DD445E">
      <w:pPr>
        <w:numPr>
          <w:ilvl w:val="0"/>
          <w:numId w:val="4"/>
        </w:numPr>
        <w:rPr>
          <w:sz w:val="24"/>
          <w:szCs w:val="24"/>
        </w:rPr>
      </w:pPr>
      <w:r w:rsidRPr="00540141">
        <w:rPr>
          <w:b/>
          <w:bCs/>
          <w:sz w:val="24"/>
          <w:szCs w:val="24"/>
        </w:rPr>
        <w:t>Objective</w:t>
      </w:r>
      <w:r w:rsidRPr="00540141">
        <w:rPr>
          <w:sz w:val="24"/>
          <w:szCs w:val="24"/>
        </w:rPr>
        <w:t>: Measure read/write performance on local filesystems.</w:t>
      </w:r>
    </w:p>
    <w:p w:rsidR="00DD445E" w:rsidRPr="00540141" w:rsidRDefault="00DD445E" w:rsidP="00DD445E">
      <w:pPr>
        <w:numPr>
          <w:ilvl w:val="0"/>
          <w:numId w:val="4"/>
        </w:numPr>
        <w:rPr>
          <w:sz w:val="24"/>
          <w:szCs w:val="24"/>
        </w:rPr>
      </w:pPr>
      <w:r w:rsidRPr="00540141">
        <w:rPr>
          <w:b/>
          <w:bCs/>
          <w:sz w:val="24"/>
          <w:szCs w:val="24"/>
        </w:rPr>
        <w:t>Results</w:t>
      </w:r>
      <w:r w:rsidRPr="00540141">
        <w:rPr>
          <w:sz w:val="24"/>
          <w:szCs w:val="24"/>
        </w:rPr>
        <w:t>:</w:t>
      </w:r>
    </w:p>
    <w:p w:rsidR="0096563E" w:rsidRDefault="0096563E" w:rsidP="0096563E">
      <w:pPr>
        <w:numPr>
          <w:ilvl w:val="1"/>
          <w:numId w:val="4"/>
        </w:numPr>
        <w:rPr>
          <w:sz w:val="24"/>
          <w:szCs w:val="24"/>
        </w:rPr>
      </w:pPr>
      <w:r w:rsidRPr="0096563E">
        <w:rPr>
          <w:b/>
          <w:bCs/>
          <w:sz w:val="24"/>
          <w:szCs w:val="24"/>
        </w:rPr>
        <w:t>iozone</w:t>
      </w:r>
      <w:r w:rsidR="00DD445E" w:rsidRPr="00540141">
        <w:rPr>
          <w:sz w:val="24"/>
          <w:szCs w:val="24"/>
        </w:rPr>
        <w:t> was used to test disk I/O:</w:t>
      </w:r>
    </w:p>
    <w:bookmarkStart w:id="2" w:name="_MON_1801020199"/>
    <w:bookmarkEnd w:id="2"/>
    <w:p w:rsidR="0096563E" w:rsidRPr="0096563E" w:rsidRDefault="002D55DE" w:rsidP="002D55DE">
      <w:pPr>
        <w:ind w:left="1440"/>
        <w:rPr>
          <w:sz w:val="24"/>
          <w:szCs w:val="24"/>
        </w:rPr>
      </w:pPr>
      <w:r>
        <w:rPr>
          <w:sz w:val="24"/>
          <w:szCs w:val="24"/>
        </w:rPr>
        <w:object w:dxaOrig="9026" w:dyaOrig="838">
          <v:shape id="_x0000_i1029" type="#_x0000_t75" style="width:265.8pt;height:14.4pt" o:ole="">
            <v:imagedata r:id="rId20" o:title="" cropbottom="42741f" cropright="26929f"/>
          </v:shape>
          <o:OLEObject Type="Embed" ProgID="Word.OpenDocumentText.12" ShapeID="_x0000_i1029" DrawAspect="Content" ObjectID="_1801607797" r:id="rId21"/>
        </w:object>
      </w:r>
    </w:p>
    <w:p w:rsidR="00DD445E" w:rsidRPr="00540141" w:rsidRDefault="00DD445E" w:rsidP="00DD445E">
      <w:pPr>
        <w:numPr>
          <w:ilvl w:val="1"/>
          <w:numId w:val="4"/>
        </w:numPr>
        <w:rPr>
          <w:sz w:val="24"/>
          <w:szCs w:val="24"/>
        </w:rPr>
      </w:pPr>
      <w:r w:rsidRPr="00540141">
        <w:rPr>
          <w:sz w:val="24"/>
          <w:szCs w:val="24"/>
        </w:rPr>
        <w:t>The results indicated that node01 had better disk I/O performance due to its higher CPU and memory resources.</w:t>
      </w:r>
    </w:p>
    <w:p w:rsidR="00DD445E" w:rsidRPr="00540141" w:rsidRDefault="00DD445E" w:rsidP="00A2721D">
      <w:pPr>
        <w:pStyle w:val="ListParagraph"/>
        <w:numPr>
          <w:ilvl w:val="2"/>
          <w:numId w:val="19"/>
        </w:numPr>
        <w:rPr>
          <w:b/>
          <w:bCs/>
          <w:sz w:val="24"/>
          <w:szCs w:val="24"/>
        </w:rPr>
      </w:pPr>
      <w:r w:rsidRPr="00540141">
        <w:rPr>
          <w:b/>
          <w:bCs/>
          <w:sz w:val="24"/>
          <w:szCs w:val="24"/>
        </w:rPr>
        <w:t>Network Test</w:t>
      </w:r>
    </w:p>
    <w:p w:rsidR="00DD445E" w:rsidRPr="00540141" w:rsidRDefault="00DD445E" w:rsidP="00DD445E">
      <w:pPr>
        <w:numPr>
          <w:ilvl w:val="0"/>
          <w:numId w:val="5"/>
        </w:numPr>
        <w:rPr>
          <w:sz w:val="24"/>
          <w:szCs w:val="24"/>
        </w:rPr>
      </w:pPr>
      <w:r w:rsidRPr="00540141">
        <w:rPr>
          <w:b/>
          <w:bCs/>
          <w:sz w:val="24"/>
          <w:szCs w:val="24"/>
        </w:rPr>
        <w:t>Tool</w:t>
      </w:r>
      <w:r w:rsidRPr="00540141">
        <w:rPr>
          <w:sz w:val="24"/>
          <w:szCs w:val="24"/>
        </w:rPr>
        <w:t>: iperf</w:t>
      </w:r>
    </w:p>
    <w:p w:rsidR="00DD445E" w:rsidRPr="00540141" w:rsidRDefault="00DD445E" w:rsidP="00DD445E">
      <w:pPr>
        <w:numPr>
          <w:ilvl w:val="0"/>
          <w:numId w:val="5"/>
        </w:numPr>
        <w:rPr>
          <w:sz w:val="24"/>
          <w:szCs w:val="24"/>
        </w:rPr>
      </w:pPr>
      <w:r w:rsidRPr="00540141">
        <w:rPr>
          <w:b/>
          <w:bCs/>
          <w:sz w:val="24"/>
          <w:szCs w:val="24"/>
        </w:rPr>
        <w:t>Objective</w:t>
      </w:r>
      <w:r w:rsidRPr="00540141">
        <w:rPr>
          <w:sz w:val="24"/>
          <w:szCs w:val="24"/>
        </w:rPr>
        <w:t>: Measure network throughput and latency between VMs.</w:t>
      </w:r>
    </w:p>
    <w:p w:rsidR="00DD445E" w:rsidRPr="00540141" w:rsidRDefault="00DD445E" w:rsidP="00DD445E">
      <w:pPr>
        <w:numPr>
          <w:ilvl w:val="0"/>
          <w:numId w:val="5"/>
        </w:numPr>
        <w:rPr>
          <w:sz w:val="24"/>
          <w:szCs w:val="24"/>
        </w:rPr>
      </w:pPr>
      <w:r w:rsidRPr="00540141">
        <w:rPr>
          <w:b/>
          <w:bCs/>
          <w:sz w:val="24"/>
          <w:szCs w:val="24"/>
        </w:rPr>
        <w:t>Results</w:t>
      </w:r>
      <w:r w:rsidRPr="00540141">
        <w:rPr>
          <w:sz w:val="24"/>
          <w:szCs w:val="24"/>
        </w:rPr>
        <w:t>:</w:t>
      </w:r>
    </w:p>
    <w:p w:rsidR="00DD445E" w:rsidRPr="00540141" w:rsidRDefault="00DD445E" w:rsidP="00DD445E">
      <w:pPr>
        <w:numPr>
          <w:ilvl w:val="1"/>
          <w:numId w:val="5"/>
        </w:numPr>
        <w:rPr>
          <w:sz w:val="24"/>
          <w:szCs w:val="24"/>
        </w:rPr>
      </w:pPr>
      <w:r w:rsidRPr="0096563E">
        <w:rPr>
          <w:b/>
          <w:bCs/>
          <w:sz w:val="24"/>
          <w:szCs w:val="24"/>
        </w:rPr>
        <w:t>iperf</w:t>
      </w:r>
      <w:r w:rsidRPr="00540141">
        <w:rPr>
          <w:sz w:val="24"/>
          <w:szCs w:val="24"/>
        </w:rPr>
        <w:t> was used to test network performance:</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6"/>
      </w:tblGrid>
      <w:tr w:rsidR="0096563E" w:rsidTr="0096563E">
        <w:tc>
          <w:tcPr>
            <w:tcW w:w="9016" w:type="dxa"/>
          </w:tcPr>
          <w:p w:rsidR="0096563E" w:rsidRDefault="0096563E" w:rsidP="004951DD">
            <w:pPr>
              <w:rPr>
                <w:sz w:val="24"/>
                <w:szCs w:val="24"/>
              </w:rPr>
            </w:pPr>
            <w:r>
              <w:rPr>
                <w:noProof/>
                <w:sz w:val="24"/>
                <w:szCs w:val="24"/>
                <w:lang w:eastAsia="en-GB"/>
              </w:rPr>
              <w:lastRenderedPageBreak/>
              <w:drawing>
                <wp:inline distT="0" distB="0" distL="0" distR="0">
                  <wp:extent cx="4236720" cy="685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perf-node02.jpg"/>
                          <pic:cNvPicPr/>
                        </pic:nvPicPr>
                        <pic:blipFill>
                          <a:blip r:embed="rId22">
                            <a:extLst>
                              <a:ext uri="{28A0092B-C50C-407E-A947-70E740481C1C}">
                                <a14:useLocalDpi xmlns:a14="http://schemas.microsoft.com/office/drawing/2010/main" val="0"/>
                              </a:ext>
                            </a:extLst>
                          </a:blip>
                          <a:stretch>
                            <a:fillRect/>
                          </a:stretch>
                        </pic:blipFill>
                        <pic:spPr>
                          <a:xfrm>
                            <a:off x="0" y="0"/>
                            <a:ext cx="4236720" cy="685800"/>
                          </a:xfrm>
                          <a:prstGeom prst="rect">
                            <a:avLst/>
                          </a:prstGeom>
                        </pic:spPr>
                      </pic:pic>
                    </a:graphicData>
                  </a:graphic>
                </wp:inline>
              </w:drawing>
            </w:r>
          </w:p>
        </w:tc>
      </w:tr>
      <w:tr w:rsidR="0096563E" w:rsidTr="0096563E">
        <w:tc>
          <w:tcPr>
            <w:tcW w:w="9016" w:type="dxa"/>
          </w:tcPr>
          <w:p w:rsidR="004951DD" w:rsidRDefault="004951DD" w:rsidP="0096563E">
            <w:pPr>
              <w:rPr>
                <w:noProof/>
                <w:sz w:val="24"/>
                <w:szCs w:val="24"/>
                <w:lang w:eastAsia="en-GB"/>
              </w:rPr>
            </w:pPr>
          </w:p>
          <w:p w:rsidR="0096563E" w:rsidRDefault="0096563E" w:rsidP="0096563E">
            <w:pPr>
              <w:rPr>
                <w:sz w:val="24"/>
                <w:szCs w:val="24"/>
              </w:rPr>
            </w:pPr>
            <w:r>
              <w:rPr>
                <w:noProof/>
                <w:sz w:val="24"/>
                <w:szCs w:val="24"/>
                <w:lang w:eastAsia="en-GB"/>
              </w:rPr>
              <w:drawing>
                <wp:inline distT="0" distB="0" distL="0" distR="0">
                  <wp:extent cx="4252619" cy="25539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perf-node01-to-node02.jpg"/>
                          <pic:cNvPicPr/>
                        </pic:nvPicPr>
                        <pic:blipFill rotWithShape="1">
                          <a:blip r:embed="rId23">
                            <a:extLst>
                              <a:ext uri="{28A0092B-C50C-407E-A947-70E740481C1C}">
                                <a14:useLocalDpi xmlns:a14="http://schemas.microsoft.com/office/drawing/2010/main" val="0"/>
                              </a:ext>
                            </a:extLst>
                          </a:blip>
                          <a:srcRect t="12527"/>
                          <a:stretch/>
                        </pic:blipFill>
                        <pic:spPr bwMode="auto">
                          <a:xfrm>
                            <a:off x="0" y="0"/>
                            <a:ext cx="4268731" cy="2563646"/>
                          </a:xfrm>
                          <a:prstGeom prst="rect">
                            <a:avLst/>
                          </a:prstGeom>
                          <a:ln>
                            <a:noFill/>
                          </a:ln>
                          <a:extLst>
                            <a:ext uri="{53640926-AAD7-44D8-BBD7-CCE9431645EC}">
                              <a14:shadowObscured xmlns:a14="http://schemas.microsoft.com/office/drawing/2010/main"/>
                            </a:ext>
                          </a:extLst>
                        </pic:spPr>
                      </pic:pic>
                    </a:graphicData>
                  </a:graphic>
                </wp:inline>
              </w:drawing>
            </w:r>
          </w:p>
        </w:tc>
      </w:tr>
      <w:tr w:rsidR="0096563E" w:rsidTr="0096563E">
        <w:tc>
          <w:tcPr>
            <w:tcW w:w="9016" w:type="dxa"/>
          </w:tcPr>
          <w:p w:rsidR="0096563E" w:rsidRDefault="0096563E" w:rsidP="0096563E">
            <w:pPr>
              <w:jc w:val="center"/>
              <w:rPr>
                <w:sz w:val="24"/>
                <w:szCs w:val="24"/>
              </w:rPr>
            </w:pPr>
            <w:r>
              <w:rPr>
                <w:b/>
                <w:bCs/>
                <w:sz w:val="18"/>
                <w:szCs w:val="18"/>
              </w:rPr>
              <w:t>Figure 5. iperf between node02 and node01</w:t>
            </w:r>
          </w:p>
        </w:tc>
      </w:tr>
    </w:tbl>
    <w:p w:rsidR="0096563E" w:rsidRDefault="0096563E" w:rsidP="0096563E">
      <w:pPr>
        <w:ind w:left="1440"/>
        <w:rPr>
          <w:sz w:val="24"/>
          <w:szCs w:val="24"/>
        </w:rPr>
      </w:pPr>
    </w:p>
    <w:p w:rsidR="00DD445E" w:rsidRPr="00540141" w:rsidRDefault="00DD445E" w:rsidP="00DD445E">
      <w:pPr>
        <w:numPr>
          <w:ilvl w:val="1"/>
          <w:numId w:val="5"/>
        </w:numPr>
        <w:rPr>
          <w:sz w:val="24"/>
          <w:szCs w:val="24"/>
        </w:rPr>
      </w:pPr>
      <w:r w:rsidRPr="00540141">
        <w:rPr>
          <w:sz w:val="24"/>
          <w:szCs w:val="24"/>
        </w:rPr>
        <w:t>The network throughput between master and node01 was higher than between master and node02, likely due to node02's limited resources.</w:t>
      </w:r>
    </w:p>
    <w:p w:rsidR="00DD445E" w:rsidRPr="00DD445E" w:rsidRDefault="00CB0B7E" w:rsidP="00DD445E">
      <w:r>
        <w:pict>
          <v:rect id="_x0000_i1030" style="width:0;height:.75pt" o:hralign="center" o:hrstd="t" o:hrnoshade="t" o:hr="t" fillcolor="#f8faff" stroked="f"/>
        </w:pict>
      </w:r>
    </w:p>
    <w:p w:rsidR="00B16AE7" w:rsidRDefault="00B16AE7" w:rsidP="00B16AE7">
      <w:pPr>
        <w:pStyle w:val="Heading1"/>
        <w:numPr>
          <w:ilvl w:val="0"/>
          <w:numId w:val="19"/>
        </w:numPr>
      </w:pPr>
      <w:r w:rsidRPr="00B16AE7">
        <w:t>Containers Performance Test</w:t>
      </w:r>
    </w:p>
    <w:p w:rsidR="00B16AE7" w:rsidRDefault="00B16AE7" w:rsidP="00B16AE7">
      <w:pPr>
        <w:pStyle w:val="Heading2"/>
        <w:numPr>
          <w:ilvl w:val="1"/>
          <w:numId w:val="19"/>
        </w:numPr>
        <w:rPr>
          <w:b/>
          <w:bCs/>
          <w:color w:val="auto"/>
        </w:rPr>
      </w:pPr>
      <w:r>
        <w:rPr>
          <w:b/>
          <w:bCs/>
          <w:color w:val="auto"/>
        </w:rPr>
        <w:t>Setup</w:t>
      </w:r>
    </w:p>
    <w:p w:rsidR="00FD4D0D" w:rsidRPr="00FD4D0D" w:rsidRDefault="00716404" w:rsidP="00FD4D0D">
      <w:pPr>
        <w:pStyle w:val="ListParagraph"/>
        <w:rPr>
          <w:sz w:val="24"/>
          <w:szCs w:val="24"/>
        </w:rPr>
      </w:pPr>
      <w:r w:rsidRPr="00716404">
        <w:rPr>
          <w:sz w:val="24"/>
          <w:szCs w:val="24"/>
        </w:rPr>
        <w:t>A </w:t>
      </w:r>
      <w:r w:rsidRPr="00716404">
        <w:rPr>
          <w:b/>
          <w:bCs/>
          <w:sz w:val="24"/>
          <w:szCs w:val="24"/>
        </w:rPr>
        <w:t>Docker Compose</w:t>
      </w:r>
      <w:r w:rsidRPr="00716404">
        <w:rPr>
          <w:sz w:val="24"/>
          <w:szCs w:val="24"/>
        </w:rPr>
        <w:t xml:space="preserve"> file was created to define and run multiple containers. </w:t>
      </w:r>
      <w:r>
        <w:rPr>
          <w:sz w:val="24"/>
          <w:szCs w:val="24"/>
        </w:rPr>
        <w:t>first</w:t>
      </w:r>
      <w:r w:rsidRPr="00716404">
        <w:rPr>
          <w:sz w:val="24"/>
          <w:szCs w:val="24"/>
        </w:rPr>
        <w:t xml:space="preserve"> container was limited to </w:t>
      </w:r>
      <w:r w:rsidRPr="00716404">
        <w:rPr>
          <w:b/>
          <w:bCs/>
          <w:sz w:val="24"/>
          <w:szCs w:val="24"/>
        </w:rPr>
        <w:t>2 CPUs</w:t>
      </w:r>
      <w:r w:rsidRPr="00716404">
        <w:rPr>
          <w:sz w:val="24"/>
          <w:szCs w:val="24"/>
        </w:rPr>
        <w:t> and </w:t>
      </w:r>
      <w:r>
        <w:rPr>
          <w:b/>
          <w:bCs/>
          <w:sz w:val="24"/>
          <w:szCs w:val="24"/>
        </w:rPr>
        <w:t>1</w:t>
      </w:r>
      <w:r w:rsidRPr="00716404">
        <w:rPr>
          <w:b/>
          <w:bCs/>
          <w:sz w:val="24"/>
          <w:szCs w:val="24"/>
        </w:rPr>
        <w:t>GB of RAM</w:t>
      </w:r>
      <w:r w:rsidR="00A2721D">
        <w:rPr>
          <w:sz w:val="24"/>
          <w:szCs w:val="24"/>
        </w:rPr>
        <w:t xml:space="preserve">, </w:t>
      </w:r>
      <w:r>
        <w:rPr>
          <w:sz w:val="24"/>
          <w:szCs w:val="24"/>
        </w:rPr>
        <w:t>and the second container</w:t>
      </w:r>
      <w:r w:rsidRPr="00716404">
        <w:rPr>
          <w:sz w:val="24"/>
          <w:szCs w:val="24"/>
        </w:rPr>
        <w:t xml:space="preserve"> was limited to </w:t>
      </w:r>
      <w:r w:rsidRPr="00716404">
        <w:rPr>
          <w:b/>
          <w:bCs/>
          <w:sz w:val="24"/>
          <w:szCs w:val="24"/>
        </w:rPr>
        <w:t>2 CPUs</w:t>
      </w:r>
      <w:r w:rsidRPr="00716404">
        <w:rPr>
          <w:sz w:val="24"/>
          <w:szCs w:val="24"/>
        </w:rPr>
        <w:t> and </w:t>
      </w:r>
      <w:r w:rsidR="00A2721D">
        <w:rPr>
          <w:b/>
          <w:bCs/>
          <w:sz w:val="24"/>
          <w:szCs w:val="24"/>
        </w:rPr>
        <w:t>2</w:t>
      </w:r>
      <w:r w:rsidRPr="00716404">
        <w:rPr>
          <w:b/>
          <w:bCs/>
          <w:sz w:val="24"/>
          <w:szCs w:val="24"/>
        </w:rPr>
        <w:t>GB of RAM</w:t>
      </w:r>
      <w:r w:rsidR="00A2721D">
        <w:rPr>
          <w:b/>
          <w:bCs/>
          <w:sz w:val="24"/>
          <w:szCs w:val="24"/>
        </w:rPr>
        <w:t>.</w:t>
      </w:r>
      <w:r w:rsidRPr="00716404">
        <w:rPr>
          <w:sz w:val="24"/>
          <w:szCs w:val="24"/>
        </w:rPr>
        <w:t xml:space="preserve"> The containers were connected using Docker's internal network</w:t>
      </w:r>
      <w:r w:rsidR="00A2721D">
        <w:rPr>
          <w:sz w:val="24"/>
          <w:szCs w:val="24"/>
        </w:rPr>
        <w:t xml:space="preserve"> and the containers applied in the master vm</w:t>
      </w:r>
      <w:r w:rsidRPr="00716404">
        <w:rPr>
          <w:sz w:val="24"/>
          <w:szCs w:val="24"/>
        </w:rPr>
        <w:t>.</w:t>
      </w:r>
    </w:p>
    <w:p w:rsidR="00CD32F6" w:rsidRDefault="00A2721D" w:rsidP="00CD32F6">
      <w:pPr>
        <w:ind w:left="720"/>
      </w:pPr>
      <w:r w:rsidRPr="00DD445E">
        <w:rPr>
          <w:b/>
          <w:bCs/>
        </w:rPr>
        <w:t>Docker Compose File</w:t>
      </w:r>
      <w:r w:rsidRPr="00DD445E">
        <w:t>: A docker-compose.yml file was created to define and run multiple containers</w:t>
      </w:r>
      <w:r w:rsidR="00CD32F6">
        <w:t>.</w:t>
      </w:r>
    </w:p>
    <w:p w:rsidR="00A2721D" w:rsidRPr="00DD445E" w:rsidRDefault="00CD32F6" w:rsidP="00CD32F6">
      <w:pPr>
        <w:ind w:left="720"/>
      </w:pPr>
      <w:r w:rsidRPr="00CD32F6">
        <w:t>Entrypoints contains all packages that used for performance testing</w:t>
      </w:r>
      <w:r>
        <w:rPr>
          <w:b/>
          <w:bCs/>
        </w:rPr>
        <w:t xml:space="preserve"> </w:t>
      </w:r>
      <w:r>
        <w:t xml:space="preserve">as shown in </w:t>
      </w:r>
      <w:r w:rsidRPr="00CD32F6">
        <w:rPr>
          <w:b/>
          <w:bCs/>
        </w:rPr>
        <w:t>figure 6</w:t>
      </w:r>
      <w:r w:rsidR="00A2721D" w:rsidRPr="00DD445E">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CD32F6" w:rsidTr="00CD32F6">
        <w:tc>
          <w:tcPr>
            <w:tcW w:w="9016" w:type="dxa"/>
          </w:tcPr>
          <w:p w:rsidR="00CD32F6" w:rsidRDefault="00CD32F6" w:rsidP="00716404">
            <w:pPr>
              <w:pStyle w:val="ListParagraph"/>
              <w:ind w:left="0"/>
              <w:rPr>
                <w:sz w:val="24"/>
                <w:szCs w:val="24"/>
              </w:rPr>
            </w:pPr>
            <w:r>
              <w:rPr>
                <w:noProof/>
                <w:sz w:val="24"/>
                <w:szCs w:val="24"/>
                <w:lang w:eastAsia="en-GB"/>
              </w:rPr>
              <w:lastRenderedPageBreak/>
              <w:drawing>
                <wp:inline distT="0" distB="0" distL="0" distR="0">
                  <wp:extent cx="5082660" cy="21488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cker-yaml-update-master.jpg"/>
                          <pic:cNvPicPr/>
                        </pic:nvPicPr>
                        <pic:blipFill>
                          <a:blip r:embed="rId24">
                            <a:extLst>
                              <a:ext uri="{28A0092B-C50C-407E-A947-70E740481C1C}">
                                <a14:useLocalDpi xmlns:a14="http://schemas.microsoft.com/office/drawing/2010/main" val="0"/>
                              </a:ext>
                            </a:extLst>
                          </a:blip>
                          <a:stretch>
                            <a:fillRect/>
                          </a:stretch>
                        </pic:blipFill>
                        <pic:spPr>
                          <a:xfrm>
                            <a:off x="0" y="0"/>
                            <a:ext cx="5090385" cy="2152106"/>
                          </a:xfrm>
                          <a:prstGeom prst="rect">
                            <a:avLst/>
                          </a:prstGeom>
                        </pic:spPr>
                      </pic:pic>
                    </a:graphicData>
                  </a:graphic>
                </wp:inline>
              </w:drawing>
            </w:r>
          </w:p>
        </w:tc>
      </w:tr>
      <w:tr w:rsidR="00CD32F6" w:rsidTr="00CD32F6">
        <w:tc>
          <w:tcPr>
            <w:tcW w:w="9016" w:type="dxa"/>
          </w:tcPr>
          <w:p w:rsidR="00CD32F6" w:rsidRDefault="00CD32F6" w:rsidP="00CD32F6">
            <w:pPr>
              <w:pStyle w:val="ListParagraph"/>
              <w:ind w:left="0"/>
              <w:jc w:val="center"/>
              <w:rPr>
                <w:sz w:val="24"/>
                <w:szCs w:val="24"/>
              </w:rPr>
            </w:pPr>
            <w:r>
              <w:rPr>
                <w:b/>
                <w:bCs/>
                <w:sz w:val="18"/>
                <w:szCs w:val="18"/>
              </w:rPr>
              <w:t>Figure 6. Docker compose yaml file</w:t>
            </w:r>
          </w:p>
        </w:tc>
      </w:tr>
    </w:tbl>
    <w:p w:rsidR="00716404" w:rsidRPr="00716404" w:rsidRDefault="00716404" w:rsidP="00716404"/>
    <w:p w:rsidR="00B16AE7" w:rsidRPr="00CD32F6" w:rsidRDefault="00B16AE7" w:rsidP="00CD32F6">
      <w:pPr>
        <w:pStyle w:val="Heading2"/>
        <w:numPr>
          <w:ilvl w:val="1"/>
          <w:numId w:val="19"/>
        </w:numPr>
        <w:rPr>
          <w:b/>
          <w:bCs/>
          <w:color w:val="auto"/>
        </w:rPr>
      </w:pPr>
      <w:r w:rsidRPr="00540141">
        <w:rPr>
          <w:b/>
          <w:bCs/>
          <w:color w:val="auto"/>
        </w:rPr>
        <w:t>Performance Testing</w:t>
      </w:r>
    </w:p>
    <w:p w:rsidR="00DD445E" w:rsidRPr="00A2721D" w:rsidRDefault="00DD445E" w:rsidP="00A2721D">
      <w:pPr>
        <w:pStyle w:val="ListParagraph"/>
        <w:numPr>
          <w:ilvl w:val="2"/>
          <w:numId w:val="19"/>
        </w:numPr>
        <w:rPr>
          <w:b/>
          <w:bCs/>
          <w:sz w:val="24"/>
          <w:szCs w:val="24"/>
        </w:rPr>
      </w:pPr>
      <w:r w:rsidRPr="00A2721D">
        <w:rPr>
          <w:b/>
          <w:bCs/>
          <w:sz w:val="24"/>
          <w:szCs w:val="24"/>
        </w:rPr>
        <w:t>CPU Test</w:t>
      </w:r>
    </w:p>
    <w:p w:rsidR="00DD445E" w:rsidRPr="00DD445E" w:rsidRDefault="00DD445E" w:rsidP="00DD445E">
      <w:pPr>
        <w:numPr>
          <w:ilvl w:val="0"/>
          <w:numId w:val="7"/>
        </w:numPr>
      </w:pPr>
      <w:r w:rsidRPr="00DD445E">
        <w:rPr>
          <w:b/>
          <w:bCs/>
        </w:rPr>
        <w:t>Tool</w:t>
      </w:r>
      <w:r w:rsidRPr="00DD445E">
        <w:t>: stress-ng and sysbench</w:t>
      </w:r>
    </w:p>
    <w:p w:rsidR="00DD445E" w:rsidRPr="00DD445E" w:rsidRDefault="00DD445E" w:rsidP="00DD445E">
      <w:pPr>
        <w:numPr>
          <w:ilvl w:val="0"/>
          <w:numId w:val="7"/>
        </w:numPr>
      </w:pPr>
      <w:r w:rsidRPr="00DD445E">
        <w:rPr>
          <w:b/>
          <w:bCs/>
        </w:rPr>
        <w:t>Objective</w:t>
      </w:r>
      <w:r w:rsidRPr="00DD445E">
        <w:t>: Measure CPU performance within containers.</w:t>
      </w:r>
    </w:p>
    <w:p w:rsidR="00DD445E" w:rsidRPr="00DD445E" w:rsidRDefault="00DD445E" w:rsidP="00DD445E">
      <w:pPr>
        <w:numPr>
          <w:ilvl w:val="0"/>
          <w:numId w:val="7"/>
        </w:numPr>
      </w:pPr>
      <w:r w:rsidRPr="00DD445E">
        <w:rPr>
          <w:b/>
          <w:bCs/>
        </w:rPr>
        <w:t>Results</w:t>
      </w:r>
      <w:r w:rsidRPr="00DD445E">
        <w:t>:</w:t>
      </w:r>
    </w:p>
    <w:p w:rsidR="00DD445E" w:rsidRDefault="00CD32F6" w:rsidP="00DD445E">
      <w:pPr>
        <w:numPr>
          <w:ilvl w:val="1"/>
          <w:numId w:val="7"/>
        </w:numPr>
      </w:pPr>
      <w:r>
        <w:t xml:space="preserve">In </w:t>
      </w:r>
      <w:r w:rsidRPr="00CD32F6">
        <w:rPr>
          <w:b/>
          <w:bCs/>
        </w:rPr>
        <w:t>figure 7</w:t>
      </w:r>
      <w:r>
        <w:t xml:space="preserve"> </w:t>
      </w:r>
      <w:r w:rsidR="00DD445E" w:rsidRPr="00DD445E">
        <w:t>stress-ng</w:t>
      </w:r>
      <w:r>
        <w:t> was used to test</w:t>
      </w:r>
      <w:r w:rsidR="00DD445E" w:rsidRPr="00DD445E">
        <w:t xml:space="preserve"> the CPU:</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5"/>
        <w:gridCol w:w="3711"/>
      </w:tblGrid>
      <w:tr w:rsidR="00CD32F6" w:rsidTr="00CD32F6">
        <w:tc>
          <w:tcPr>
            <w:tcW w:w="3875" w:type="dxa"/>
          </w:tcPr>
          <w:p w:rsidR="00CD32F6" w:rsidRDefault="00CD32F6" w:rsidP="00CD32F6">
            <w:r>
              <w:rPr>
                <w:noProof/>
                <w:lang w:eastAsia="en-GB"/>
              </w:rPr>
              <w:drawing>
                <wp:inline distT="0" distB="0" distL="0" distR="0">
                  <wp:extent cx="2392680" cy="56503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tainer1-stress-ng.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5720" cy="577561"/>
                          </a:xfrm>
                          <a:prstGeom prst="rect">
                            <a:avLst/>
                          </a:prstGeom>
                        </pic:spPr>
                      </pic:pic>
                    </a:graphicData>
                  </a:graphic>
                </wp:inline>
              </w:drawing>
            </w:r>
          </w:p>
        </w:tc>
        <w:tc>
          <w:tcPr>
            <w:tcW w:w="3711" w:type="dxa"/>
          </w:tcPr>
          <w:p w:rsidR="00CD32F6" w:rsidRDefault="00CD32F6" w:rsidP="00CD32F6">
            <w:r>
              <w:rPr>
                <w:noProof/>
                <w:lang w:eastAsia="en-GB"/>
              </w:rPr>
              <w:drawing>
                <wp:inline distT="0" distB="0" distL="0" distR="0">
                  <wp:extent cx="2286000" cy="55469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ainer2-stress-ng.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65431" cy="573965"/>
                          </a:xfrm>
                          <a:prstGeom prst="rect">
                            <a:avLst/>
                          </a:prstGeom>
                        </pic:spPr>
                      </pic:pic>
                    </a:graphicData>
                  </a:graphic>
                </wp:inline>
              </w:drawing>
            </w:r>
          </w:p>
        </w:tc>
      </w:tr>
    </w:tbl>
    <w:p w:rsidR="00CD32F6" w:rsidRPr="00DD445E" w:rsidRDefault="00CD32F6" w:rsidP="00CD32F6">
      <w:pPr>
        <w:ind w:left="1440"/>
        <w:jc w:val="center"/>
      </w:pPr>
      <w:r>
        <w:rPr>
          <w:b/>
          <w:bCs/>
          <w:sz w:val="18"/>
          <w:szCs w:val="18"/>
        </w:rPr>
        <w:t>Figure 7. stress-ng to test cpu with docker containers.</w:t>
      </w:r>
    </w:p>
    <w:p w:rsidR="00CD32F6" w:rsidRDefault="00CD32F6" w:rsidP="00CD32F6">
      <w:pPr>
        <w:numPr>
          <w:ilvl w:val="1"/>
          <w:numId w:val="7"/>
        </w:numPr>
      </w:pPr>
      <w:r>
        <w:t xml:space="preserve">In </w:t>
      </w:r>
      <w:r>
        <w:rPr>
          <w:b/>
          <w:bCs/>
        </w:rPr>
        <w:t>figure 8</w:t>
      </w:r>
      <w:r>
        <w:t xml:space="preserve"> </w:t>
      </w:r>
      <w:r w:rsidRPr="00DD445E">
        <w:t>stress-ng</w:t>
      </w:r>
      <w:r>
        <w:t> was used to test</w:t>
      </w:r>
      <w:r w:rsidRPr="00DD445E">
        <w:t xml:space="preserve"> the </w:t>
      </w:r>
      <w:r>
        <w:t>memory</w:t>
      </w:r>
      <w:r w:rsidRPr="00DD445E">
        <w: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1"/>
        <w:gridCol w:w="3925"/>
      </w:tblGrid>
      <w:tr w:rsidR="001D1334" w:rsidTr="001D1334">
        <w:tc>
          <w:tcPr>
            <w:tcW w:w="3875" w:type="dxa"/>
          </w:tcPr>
          <w:p w:rsidR="00CD32F6" w:rsidRDefault="00CD32F6" w:rsidP="001D1334">
            <w:r>
              <w:rPr>
                <w:noProof/>
                <w:lang w:eastAsia="en-GB"/>
              </w:rPr>
              <w:drawing>
                <wp:inline distT="0" distB="0" distL="0" distR="0" wp14:anchorId="650F39C7" wp14:editId="14286A93">
                  <wp:extent cx="3149854" cy="64770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ntainer1-stress-ng-memor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9854" cy="647700"/>
                          </a:xfrm>
                          <a:prstGeom prst="rect">
                            <a:avLst/>
                          </a:prstGeom>
                        </pic:spPr>
                      </pic:pic>
                    </a:graphicData>
                  </a:graphic>
                </wp:inline>
              </w:drawing>
            </w:r>
          </w:p>
        </w:tc>
        <w:tc>
          <w:tcPr>
            <w:tcW w:w="3711" w:type="dxa"/>
          </w:tcPr>
          <w:p w:rsidR="00CD32F6" w:rsidRDefault="00CD32F6" w:rsidP="00CD32F6">
            <w:r>
              <w:rPr>
                <w:noProof/>
                <w:lang w:eastAsia="en-GB"/>
              </w:rPr>
              <w:drawing>
                <wp:inline distT="0" distB="0" distL="0" distR="0">
                  <wp:extent cx="3391281" cy="6781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tainer2-stress-ng-memor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1281" cy="678180"/>
                          </a:xfrm>
                          <a:prstGeom prst="rect">
                            <a:avLst/>
                          </a:prstGeom>
                        </pic:spPr>
                      </pic:pic>
                    </a:graphicData>
                  </a:graphic>
                </wp:inline>
              </w:drawing>
            </w:r>
          </w:p>
        </w:tc>
      </w:tr>
    </w:tbl>
    <w:p w:rsidR="00CD32F6" w:rsidRDefault="00CD32F6" w:rsidP="00CD32F6">
      <w:pPr>
        <w:ind w:left="1800"/>
        <w:jc w:val="center"/>
      </w:pPr>
      <w:r w:rsidRPr="00CD32F6">
        <w:rPr>
          <w:b/>
          <w:bCs/>
          <w:sz w:val="18"/>
          <w:szCs w:val="18"/>
        </w:rPr>
        <w:t>F</w:t>
      </w:r>
      <w:r>
        <w:rPr>
          <w:b/>
          <w:bCs/>
          <w:sz w:val="18"/>
          <w:szCs w:val="18"/>
        </w:rPr>
        <w:t>igure 8</w:t>
      </w:r>
      <w:r w:rsidRPr="00CD32F6">
        <w:rPr>
          <w:b/>
          <w:bCs/>
          <w:sz w:val="18"/>
          <w:szCs w:val="18"/>
        </w:rPr>
        <w:t xml:space="preserve">. stress-ng to test </w:t>
      </w:r>
      <w:r>
        <w:rPr>
          <w:b/>
          <w:bCs/>
          <w:sz w:val="18"/>
          <w:szCs w:val="18"/>
        </w:rPr>
        <w:t>memory</w:t>
      </w:r>
      <w:r w:rsidRPr="00CD32F6">
        <w:rPr>
          <w:b/>
          <w:bCs/>
          <w:sz w:val="18"/>
          <w:szCs w:val="18"/>
        </w:rPr>
        <w:t xml:space="preserve"> with docker containers.</w:t>
      </w:r>
    </w:p>
    <w:p w:rsidR="00DD445E" w:rsidRPr="00DD445E" w:rsidRDefault="00DD445E" w:rsidP="00DD445E">
      <w:pPr>
        <w:numPr>
          <w:ilvl w:val="1"/>
          <w:numId w:val="7"/>
        </w:numPr>
      </w:pPr>
      <w:r w:rsidRPr="00DD445E">
        <w:t>Containers performed similarly to VMs in CPU-bound tasks, but with lower overhead due to shared kernel resources.</w:t>
      </w:r>
    </w:p>
    <w:p w:rsidR="00DD445E" w:rsidRPr="00A2721D" w:rsidRDefault="00DD445E" w:rsidP="00A2721D">
      <w:pPr>
        <w:pStyle w:val="ListParagraph"/>
        <w:numPr>
          <w:ilvl w:val="2"/>
          <w:numId w:val="19"/>
        </w:numPr>
        <w:rPr>
          <w:b/>
          <w:bCs/>
          <w:sz w:val="24"/>
          <w:szCs w:val="24"/>
        </w:rPr>
      </w:pPr>
      <w:r w:rsidRPr="00A2721D">
        <w:rPr>
          <w:b/>
          <w:bCs/>
          <w:sz w:val="24"/>
          <w:szCs w:val="24"/>
        </w:rPr>
        <w:t>Disk I/O Test</w:t>
      </w:r>
    </w:p>
    <w:p w:rsidR="00DD445E" w:rsidRPr="00DD445E" w:rsidRDefault="00DD445E" w:rsidP="00DD445E">
      <w:pPr>
        <w:numPr>
          <w:ilvl w:val="0"/>
          <w:numId w:val="8"/>
        </w:numPr>
      </w:pPr>
      <w:r w:rsidRPr="00DD445E">
        <w:rPr>
          <w:b/>
          <w:bCs/>
        </w:rPr>
        <w:t>Tool</w:t>
      </w:r>
      <w:r w:rsidRPr="00DD445E">
        <w:t>: IOZone</w:t>
      </w:r>
    </w:p>
    <w:p w:rsidR="00DD445E" w:rsidRPr="00DD445E" w:rsidRDefault="00DD445E" w:rsidP="00DD445E">
      <w:pPr>
        <w:numPr>
          <w:ilvl w:val="0"/>
          <w:numId w:val="8"/>
        </w:numPr>
      </w:pPr>
      <w:r w:rsidRPr="00DD445E">
        <w:rPr>
          <w:b/>
          <w:bCs/>
        </w:rPr>
        <w:t>Objective</w:t>
      </w:r>
      <w:r w:rsidRPr="00DD445E">
        <w:t>: Measure disk I/O performance within containers.</w:t>
      </w:r>
    </w:p>
    <w:p w:rsidR="00DD445E" w:rsidRDefault="00DD445E" w:rsidP="00DD445E">
      <w:pPr>
        <w:numPr>
          <w:ilvl w:val="0"/>
          <w:numId w:val="8"/>
        </w:numPr>
      </w:pPr>
      <w:r w:rsidRPr="00DD445E">
        <w:rPr>
          <w:b/>
          <w:bCs/>
        </w:rPr>
        <w:t>Results</w:t>
      </w:r>
      <w:r w:rsidRPr="00DD445E">
        <w:t>:</w:t>
      </w:r>
    </w:p>
    <w:tbl>
      <w:tblPr>
        <w:tblStyle w:val="TableGrid"/>
        <w:tblW w:w="883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3696"/>
        <w:gridCol w:w="3890"/>
        <w:gridCol w:w="530"/>
      </w:tblGrid>
      <w:tr w:rsidR="00B173A4" w:rsidTr="00B173A4">
        <w:trPr>
          <w:trHeight w:val="2375"/>
        </w:trPr>
        <w:tc>
          <w:tcPr>
            <w:tcW w:w="4416" w:type="dxa"/>
            <w:gridSpan w:val="2"/>
          </w:tcPr>
          <w:p w:rsidR="00B173A4" w:rsidRDefault="00B173A4" w:rsidP="00B173A4">
            <w:r>
              <w:rPr>
                <w:noProof/>
                <w:lang w:eastAsia="en-GB"/>
              </w:rPr>
              <w:lastRenderedPageBreak/>
              <w:drawing>
                <wp:inline distT="0" distB="0" distL="0" distR="0" wp14:anchorId="4A8B2D1F" wp14:editId="584ED9D3">
                  <wp:extent cx="2659380" cy="1511414"/>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ntainer1-iozone.jpg"/>
                          <pic:cNvPicPr/>
                        </pic:nvPicPr>
                        <pic:blipFill rotWithShape="1">
                          <a:blip r:embed="rId29">
                            <a:extLst>
                              <a:ext uri="{28A0092B-C50C-407E-A947-70E740481C1C}">
                                <a14:useLocalDpi xmlns:a14="http://schemas.microsoft.com/office/drawing/2010/main" val="0"/>
                              </a:ext>
                            </a:extLst>
                          </a:blip>
                          <a:srcRect t="17233"/>
                          <a:stretch/>
                        </pic:blipFill>
                        <pic:spPr bwMode="auto">
                          <a:xfrm>
                            <a:off x="0" y="0"/>
                            <a:ext cx="2741558" cy="1558119"/>
                          </a:xfrm>
                          <a:prstGeom prst="rect">
                            <a:avLst/>
                          </a:prstGeom>
                          <a:ln>
                            <a:noFill/>
                          </a:ln>
                          <a:extLst>
                            <a:ext uri="{53640926-AAD7-44D8-BBD7-CCE9431645EC}">
                              <a14:shadowObscured xmlns:a14="http://schemas.microsoft.com/office/drawing/2010/main"/>
                            </a:ext>
                          </a:extLst>
                        </pic:spPr>
                      </pic:pic>
                    </a:graphicData>
                  </a:graphic>
                </wp:inline>
              </w:drawing>
            </w:r>
          </w:p>
        </w:tc>
        <w:tc>
          <w:tcPr>
            <w:tcW w:w="4420" w:type="dxa"/>
            <w:gridSpan w:val="2"/>
          </w:tcPr>
          <w:p w:rsidR="00B173A4" w:rsidRDefault="00B173A4" w:rsidP="00B173A4">
            <w:r>
              <w:rPr>
                <w:noProof/>
                <w:lang w:eastAsia="en-GB"/>
              </w:rPr>
              <w:drawing>
                <wp:inline distT="0" distB="0" distL="0" distR="0" wp14:anchorId="4AFB13E4" wp14:editId="1D36DD35">
                  <wp:extent cx="2669831" cy="14935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ntainer2-iozone.jpg"/>
                          <pic:cNvPicPr/>
                        </pic:nvPicPr>
                        <pic:blipFill rotWithShape="1">
                          <a:blip r:embed="rId30">
                            <a:extLst>
                              <a:ext uri="{28A0092B-C50C-407E-A947-70E740481C1C}">
                                <a14:useLocalDpi xmlns:a14="http://schemas.microsoft.com/office/drawing/2010/main" val="0"/>
                              </a:ext>
                            </a:extLst>
                          </a:blip>
                          <a:srcRect t="14824"/>
                          <a:stretch/>
                        </pic:blipFill>
                        <pic:spPr bwMode="auto">
                          <a:xfrm>
                            <a:off x="0" y="0"/>
                            <a:ext cx="2732352" cy="1528495"/>
                          </a:xfrm>
                          <a:prstGeom prst="rect">
                            <a:avLst/>
                          </a:prstGeom>
                          <a:ln>
                            <a:noFill/>
                          </a:ln>
                          <a:extLst>
                            <a:ext uri="{53640926-AAD7-44D8-BBD7-CCE9431645EC}">
                              <a14:shadowObscured xmlns:a14="http://schemas.microsoft.com/office/drawing/2010/main"/>
                            </a:ext>
                          </a:extLst>
                        </pic:spPr>
                      </pic:pic>
                    </a:graphicData>
                  </a:graphic>
                </wp:inline>
              </w:drawing>
            </w:r>
          </w:p>
        </w:tc>
      </w:tr>
      <w:tr w:rsidR="00B173A4" w:rsidTr="00B173A4">
        <w:trPr>
          <w:gridBefore w:val="1"/>
          <w:gridAfter w:val="1"/>
          <w:wBefore w:w="720" w:type="dxa"/>
          <w:wAfter w:w="530" w:type="dxa"/>
        </w:trPr>
        <w:tc>
          <w:tcPr>
            <w:tcW w:w="7586" w:type="dxa"/>
            <w:gridSpan w:val="2"/>
          </w:tcPr>
          <w:p w:rsidR="00B173A4" w:rsidRDefault="00B173A4" w:rsidP="006D2732">
            <w:pPr>
              <w:tabs>
                <w:tab w:val="left" w:pos="1440"/>
              </w:tabs>
            </w:pPr>
            <w:r>
              <w:tab/>
            </w:r>
            <w:r>
              <w:rPr>
                <w:b/>
                <w:bCs/>
                <w:sz w:val="18"/>
                <w:szCs w:val="18"/>
              </w:rPr>
              <w:t xml:space="preserve">Figure 9. iozone for  </w:t>
            </w:r>
            <w:r w:rsidRPr="00D554FC">
              <w:rPr>
                <w:b/>
                <w:bCs/>
                <w:sz w:val="18"/>
                <w:szCs w:val="18"/>
              </w:rPr>
              <w:t>Disk I/O</w:t>
            </w:r>
            <w:r w:rsidRPr="00A2721D">
              <w:rPr>
                <w:b/>
                <w:bCs/>
                <w:sz w:val="24"/>
                <w:szCs w:val="24"/>
              </w:rPr>
              <w:t xml:space="preserve"> </w:t>
            </w:r>
            <w:r>
              <w:rPr>
                <w:b/>
                <w:bCs/>
                <w:sz w:val="18"/>
                <w:szCs w:val="18"/>
              </w:rPr>
              <w:t>test  with the docker containers</w:t>
            </w:r>
          </w:p>
        </w:tc>
      </w:tr>
    </w:tbl>
    <w:p w:rsidR="00B173A4" w:rsidRPr="00DD445E" w:rsidRDefault="00B173A4" w:rsidP="00B173A4">
      <w:pPr>
        <w:spacing w:after="0"/>
      </w:pPr>
    </w:p>
    <w:p w:rsidR="00DD445E" w:rsidRPr="00DD445E" w:rsidRDefault="00DD445E" w:rsidP="00DD445E">
      <w:pPr>
        <w:numPr>
          <w:ilvl w:val="1"/>
          <w:numId w:val="8"/>
        </w:numPr>
      </w:pPr>
      <w:r w:rsidRPr="00DD445E">
        <w:t>Disk I/O performance in containers was slightly lower than in VMs due to the additional layer of abstraction.</w:t>
      </w:r>
    </w:p>
    <w:p w:rsidR="00DD445E" w:rsidRPr="00A2721D" w:rsidRDefault="00DD445E" w:rsidP="00A2721D">
      <w:pPr>
        <w:pStyle w:val="ListParagraph"/>
        <w:numPr>
          <w:ilvl w:val="2"/>
          <w:numId w:val="19"/>
        </w:numPr>
        <w:rPr>
          <w:b/>
          <w:bCs/>
          <w:sz w:val="24"/>
          <w:szCs w:val="24"/>
        </w:rPr>
      </w:pPr>
      <w:r w:rsidRPr="00A2721D">
        <w:rPr>
          <w:b/>
          <w:bCs/>
          <w:sz w:val="24"/>
          <w:szCs w:val="24"/>
        </w:rPr>
        <w:t>Network Test</w:t>
      </w:r>
    </w:p>
    <w:p w:rsidR="00DD445E" w:rsidRPr="00DD445E" w:rsidRDefault="00DD445E" w:rsidP="00DD445E">
      <w:pPr>
        <w:numPr>
          <w:ilvl w:val="0"/>
          <w:numId w:val="9"/>
        </w:numPr>
      </w:pPr>
      <w:r w:rsidRPr="00DD445E">
        <w:rPr>
          <w:b/>
          <w:bCs/>
        </w:rPr>
        <w:t>Tool</w:t>
      </w:r>
      <w:r w:rsidRPr="00DD445E">
        <w:t>: iperf</w:t>
      </w:r>
    </w:p>
    <w:p w:rsidR="00DD445E" w:rsidRPr="00DD445E" w:rsidRDefault="00DD445E" w:rsidP="00DD445E">
      <w:pPr>
        <w:numPr>
          <w:ilvl w:val="0"/>
          <w:numId w:val="9"/>
        </w:numPr>
      </w:pPr>
      <w:r w:rsidRPr="00DD445E">
        <w:rPr>
          <w:b/>
          <w:bCs/>
        </w:rPr>
        <w:t>Objective</w:t>
      </w:r>
      <w:r w:rsidRPr="00DD445E">
        <w:t>: Measure network throughput between containers.</w:t>
      </w:r>
    </w:p>
    <w:p w:rsidR="00D24781" w:rsidRPr="00DD445E" w:rsidRDefault="00DD445E" w:rsidP="00D24781">
      <w:pPr>
        <w:numPr>
          <w:ilvl w:val="0"/>
          <w:numId w:val="9"/>
        </w:numPr>
      </w:pPr>
      <w:r w:rsidRPr="00DD445E">
        <w:rPr>
          <w:b/>
          <w:bCs/>
        </w:rPr>
        <w:t>Results</w:t>
      </w:r>
      <w:r w:rsidRPr="00DD445E">
        <w:t>:</w:t>
      </w:r>
    </w:p>
    <w:p w:rsidR="00DD445E" w:rsidRDefault="00DD445E" w:rsidP="00DD445E">
      <w:pPr>
        <w:numPr>
          <w:ilvl w:val="1"/>
          <w:numId w:val="9"/>
        </w:numPr>
      </w:pPr>
      <w:r w:rsidRPr="00D554FC">
        <w:rPr>
          <w:b/>
          <w:bCs/>
        </w:rPr>
        <w:t>iperf</w:t>
      </w:r>
      <w:r w:rsidRPr="00DD445E">
        <w:t> was used to test network performance:</w:t>
      </w:r>
    </w:p>
    <w:p w:rsidR="00D24781" w:rsidRDefault="00D24781" w:rsidP="00D24781">
      <w:pPr>
        <w:ind w:left="1440"/>
        <w:jc w:val="center"/>
        <w:rPr>
          <w:b/>
          <w:bCs/>
          <w:sz w:val="18"/>
          <w:szCs w:val="18"/>
        </w:rPr>
      </w:pPr>
      <w:r>
        <w:rPr>
          <w:noProof/>
          <w:lang w:eastAsia="en-GB"/>
        </w:rPr>
        <w:drawing>
          <wp:inline distT="0" distB="0" distL="0" distR="0">
            <wp:extent cx="4752256" cy="838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perf-docker-containers.jpg"/>
                    <pic:cNvPicPr/>
                  </pic:nvPicPr>
                  <pic:blipFill>
                    <a:blip r:embed="rId31">
                      <a:extLst>
                        <a:ext uri="{28A0092B-C50C-407E-A947-70E740481C1C}">
                          <a14:useLocalDpi xmlns:a14="http://schemas.microsoft.com/office/drawing/2010/main" val="0"/>
                        </a:ext>
                      </a:extLst>
                    </a:blip>
                    <a:stretch>
                      <a:fillRect/>
                    </a:stretch>
                  </pic:blipFill>
                  <pic:spPr>
                    <a:xfrm>
                      <a:off x="0" y="0"/>
                      <a:ext cx="5047784" cy="890325"/>
                    </a:xfrm>
                    <a:prstGeom prst="rect">
                      <a:avLst/>
                    </a:prstGeom>
                  </pic:spPr>
                </pic:pic>
              </a:graphicData>
            </a:graphic>
          </wp:inline>
        </w:drawing>
      </w:r>
      <w:r w:rsidRPr="00D24781">
        <w:rPr>
          <w:b/>
          <w:bCs/>
          <w:sz w:val="18"/>
          <w:szCs w:val="18"/>
        </w:rPr>
        <w:t xml:space="preserve"> </w:t>
      </w:r>
    </w:p>
    <w:p w:rsidR="00D24781" w:rsidRDefault="00D24781" w:rsidP="00D24781">
      <w:pPr>
        <w:ind w:left="1440"/>
        <w:jc w:val="center"/>
      </w:pPr>
      <w:r>
        <w:rPr>
          <w:b/>
          <w:bCs/>
          <w:sz w:val="18"/>
          <w:szCs w:val="18"/>
        </w:rPr>
        <w:t>Figure 10. use iperf with docker containers.</w:t>
      </w:r>
    </w:p>
    <w:p w:rsidR="00DD445E" w:rsidRPr="00DD445E" w:rsidRDefault="00DD445E" w:rsidP="00DD445E">
      <w:pPr>
        <w:numPr>
          <w:ilvl w:val="1"/>
          <w:numId w:val="9"/>
        </w:numPr>
      </w:pPr>
      <w:r w:rsidRPr="00DD445E">
        <w:t>Network performance between containers was comparable to that of VMs, with minimal latency.</w:t>
      </w:r>
    </w:p>
    <w:p w:rsidR="00DD445E" w:rsidRPr="00B16AE7" w:rsidRDefault="00DD445E" w:rsidP="00B16AE7">
      <w:pPr>
        <w:pStyle w:val="Heading1"/>
        <w:numPr>
          <w:ilvl w:val="0"/>
          <w:numId w:val="19"/>
        </w:numPr>
      </w:pPr>
      <w:r w:rsidRPr="00B16AE7">
        <w:t>Problems Faced and Solutions</w:t>
      </w:r>
    </w:p>
    <w:p w:rsidR="00DD445E" w:rsidRDefault="00DD445E" w:rsidP="00B16AE7">
      <w:pPr>
        <w:pStyle w:val="Heading2"/>
        <w:numPr>
          <w:ilvl w:val="1"/>
          <w:numId w:val="19"/>
        </w:numPr>
        <w:rPr>
          <w:b/>
          <w:bCs/>
          <w:color w:val="auto"/>
        </w:rPr>
      </w:pPr>
      <w:r w:rsidRPr="00B16AE7">
        <w:rPr>
          <w:b/>
          <w:bCs/>
          <w:color w:val="auto"/>
        </w:rPr>
        <w:t>HPL Benchmark Failure</w:t>
      </w:r>
    </w:p>
    <w:p w:rsidR="002F44AD" w:rsidRPr="002F44AD" w:rsidRDefault="002F44AD" w:rsidP="002F44AD">
      <w:pPr>
        <w:pStyle w:val="ListParagraph"/>
        <w:numPr>
          <w:ilvl w:val="0"/>
          <w:numId w:val="23"/>
        </w:numPr>
        <w:spacing w:after="0" w:line="240" w:lineRule="auto"/>
        <w:rPr>
          <w:b/>
          <w:bCs/>
        </w:rPr>
      </w:pPr>
      <w:r w:rsidRPr="002F44AD">
        <w:rPr>
          <w:b/>
          <w:bCs/>
        </w:rPr>
        <w:t>Challenges &amp; Solution:</w:t>
      </w:r>
    </w:p>
    <w:p w:rsidR="00B541BB" w:rsidRPr="002F44AD" w:rsidRDefault="00B541BB" w:rsidP="002F44AD">
      <w:pPr>
        <w:spacing w:after="100" w:afterAutospacing="1" w:line="240" w:lineRule="auto"/>
        <w:ind w:left="720"/>
        <w:rPr>
          <w:b/>
          <w:bCs/>
        </w:rPr>
      </w:pPr>
      <w:r w:rsidRPr="00B541BB">
        <w:t xml:space="preserve">During the execution of HPL, several configuration issues were encountered in the </w:t>
      </w:r>
      <w:r w:rsidRPr="002F44AD">
        <w:rPr>
          <w:sz w:val="24"/>
          <w:szCs w:val="24"/>
        </w:rPr>
        <w:t>HPL.dat</w:t>
      </w:r>
      <w:r w:rsidRPr="00B541BB">
        <w:t xml:space="preserve"> file, leading to multiple errors. Below are the errors and their respective solutions:</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24"/>
        <w:gridCol w:w="2695"/>
        <w:gridCol w:w="2660"/>
      </w:tblGrid>
      <w:tr w:rsidR="00B541BB" w:rsidTr="00DB4118">
        <w:trPr>
          <w:trHeight w:val="368"/>
          <w:jc w:val="center"/>
        </w:trPr>
        <w:tc>
          <w:tcPr>
            <w:tcW w:w="2624" w:type="dxa"/>
          </w:tcPr>
          <w:p w:rsidR="00B541BB" w:rsidRPr="005B617E" w:rsidRDefault="00B541BB" w:rsidP="00DB4118">
            <w:pPr>
              <w:rPr>
                <w:b/>
                <w:bCs/>
                <w:sz w:val="24"/>
                <w:szCs w:val="24"/>
              </w:rPr>
            </w:pPr>
            <w:r w:rsidRPr="005B617E">
              <w:rPr>
                <w:rStyle w:val="Strong"/>
                <w:sz w:val="24"/>
                <w:szCs w:val="24"/>
              </w:rPr>
              <w:t>Error Message</w:t>
            </w:r>
          </w:p>
        </w:tc>
        <w:tc>
          <w:tcPr>
            <w:tcW w:w="2695" w:type="dxa"/>
          </w:tcPr>
          <w:p w:rsidR="00B541BB" w:rsidRPr="005B617E" w:rsidRDefault="00B541BB" w:rsidP="00DB4118">
            <w:pPr>
              <w:rPr>
                <w:b/>
                <w:bCs/>
                <w:sz w:val="24"/>
                <w:szCs w:val="24"/>
              </w:rPr>
            </w:pPr>
            <w:r w:rsidRPr="005B617E">
              <w:rPr>
                <w:rStyle w:val="Strong"/>
                <w:sz w:val="24"/>
                <w:szCs w:val="24"/>
              </w:rPr>
              <w:t>Cause</w:t>
            </w:r>
          </w:p>
        </w:tc>
        <w:tc>
          <w:tcPr>
            <w:tcW w:w="2660" w:type="dxa"/>
          </w:tcPr>
          <w:tbl>
            <w:tblPr>
              <w:tblW w:w="821" w:type="dxa"/>
              <w:tblCellSpacing w:w="15" w:type="dxa"/>
              <w:tblCellMar>
                <w:top w:w="15" w:type="dxa"/>
                <w:left w:w="15" w:type="dxa"/>
                <w:bottom w:w="15" w:type="dxa"/>
                <w:right w:w="15" w:type="dxa"/>
              </w:tblCellMar>
              <w:tblLook w:val="04A0" w:firstRow="1" w:lastRow="0" w:firstColumn="1" w:lastColumn="0" w:noHBand="0" w:noVBand="1"/>
            </w:tblPr>
            <w:tblGrid>
              <w:gridCol w:w="921"/>
            </w:tblGrid>
            <w:tr w:rsidR="00B541BB" w:rsidRPr="005B617E" w:rsidTr="00DB4118">
              <w:trPr>
                <w:trHeight w:val="276"/>
                <w:tblCellSpacing w:w="15" w:type="dxa"/>
              </w:trPr>
              <w:tc>
                <w:tcPr>
                  <w:tcW w:w="0" w:type="auto"/>
                  <w:vAlign w:val="center"/>
                  <w:hideMark/>
                </w:tcPr>
                <w:p w:rsidR="00B541BB" w:rsidRPr="005B617E" w:rsidRDefault="00B541BB" w:rsidP="00DB4118">
                  <w:pPr>
                    <w:spacing w:after="0" w:line="240" w:lineRule="auto"/>
                    <w:rPr>
                      <w:rFonts w:ascii="Times New Roman" w:eastAsia="Times New Roman" w:hAnsi="Times New Roman" w:cs="Times New Roman"/>
                      <w:sz w:val="24"/>
                      <w:szCs w:val="24"/>
                      <w:lang w:eastAsia="en-GB"/>
                    </w:rPr>
                  </w:pPr>
                  <w:r w:rsidRPr="005B617E">
                    <w:rPr>
                      <w:rStyle w:val="Strong"/>
                      <w:sz w:val="24"/>
                      <w:szCs w:val="24"/>
                    </w:rPr>
                    <w:t>Solution</w:t>
                  </w:r>
                </w:p>
              </w:tc>
            </w:tr>
          </w:tbl>
          <w:p w:rsidR="00B541BB" w:rsidRDefault="00B541BB" w:rsidP="00DB4118">
            <w:pPr>
              <w:pStyle w:val="NormalWeb"/>
              <w:spacing w:before="0" w:beforeAutospacing="0" w:after="0" w:afterAutospacing="0"/>
              <w:rPr>
                <w:rFonts w:asciiTheme="minorHAnsi" w:eastAsiaTheme="minorHAnsi" w:hAnsiTheme="minorHAnsi" w:cstheme="minorBidi"/>
                <w:lang w:eastAsia="en-US"/>
              </w:rPr>
            </w:pPr>
          </w:p>
        </w:tc>
      </w:tr>
      <w:tr w:rsidR="00B541BB" w:rsidTr="00DB4118">
        <w:trPr>
          <w:trHeight w:val="771"/>
          <w:jc w:val="center"/>
        </w:trPr>
        <w:tc>
          <w:tcPr>
            <w:tcW w:w="2624" w:type="dxa"/>
          </w:tcPr>
          <w:p w:rsidR="00B541BB" w:rsidRDefault="00B541BB" w:rsidP="00DB4118">
            <w:r w:rsidRPr="005B617E">
              <w:rPr>
                <w:rStyle w:val="HTMLCode"/>
                <w:rFonts w:eastAsiaTheme="minorHAnsi"/>
                <w:highlight w:val="lightGray"/>
              </w:rPr>
              <w:t>Value of NDIV less than 2</w:t>
            </w:r>
          </w:p>
        </w:tc>
        <w:tc>
          <w:tcPr>
            <w:tcW w:w="2695" w:type="dxa"/>
          </w:tcPr>
          <w:p w:rsidR="00B541BB" w:rsidRDefault="00B541BB" w:rsidP="00DB4118">
            <w:r w:rsidRPr="001B29F2">
              <w:rPr>
                <w:rStyle w:val="HTMLCode"/>
                <w:rFonts w:eastAsiaTheme="minorHAnsi"/>
                <w:highlight w:val="lightGray"/>
              </w:rPr>
              <w:t>NDIV</w:t>
            </w:r>
            <w:r>
              <w:t xml:space="preserve"> (number of sub problems) was set to </w:t>
            </w:r>
            <w:r>
              <w:rPr>
                <w:rStyle w:val="Strong"/>
              </w:rPr>
              <w:t>less than 2</w:t>
            </w:r>
            <w:r>
              <w:t>.</w:t>
            </w:r>
          </w:p>
        </w:tc>
        <w:tc>
          <w:tcPr>
            <w:tcW w:w="2660" w:type="dxa"/>
          </w:tcPr>
          <w:p w:rsidR="00B541BB" w:rsidRDefault="00B541BB" w:rsidP="00DB4118">
            <w:r>
              <w:t xml:space="preserve">Set </w:t>
            </w:r>
            <w:r w:rsidRPr="001B29F2">
              <w:rPr>
                <w:rStyle w:val="HTMLCode"/>
                <w:rFonts w:eastAsiaTheme="minorHAnsi"/>
                <w:highlight w:val="lightGray"/>
              </w:rPr>
              <w:t>NDIV = 2</w:t>
            </w:r>
            <w:r>
              <w:t xml:space="preserve"> or higher.</w:t>
            </w:r>
          </w:p>
        </w:tc>
      </w:tr>
      <w:tr w:rsidR="00B541BB" w:rsidTr="00DB4118">
        <w:trPr>
          <w:trHeight w:val="795"/>
          <w:jc w:val="center"/>
        </w:trPr>
        <w:tc>
          <w:tcPr>
            <w:tcW w:w="2624" w:type="dxa"/>
          </w:tcPr>
          <w:p w:rsidR="00B541BB" w:rsidRPr="005B617E" w:rsidRDefault="00B541BB" w:rsidP="00DB4118">
            <w:pPr>
              <w:rPr>
                <w:highlight w:val="lightGray"/>
              </w:rPr>
            </w:pPr>
            <w:r w:rsidRPr="005B617E">
              <w:rPr>
                <w:rStyle w:val="HTMLCode"/>
                <w:rFonts w:eastAsiaTheme="minorHAnsi"/>
                <w:highlight w:val="lightGray"/>
              </w:rPr>
              <w:t>Value of NB less than 1</w:t>
            </w:r>
          </w:p>
        </w:tc>
        <w:tc>
          <w:tcPr>
            <w:tcW w:w="2695" w:type="dxa"/>
          </w:tcPr>
          <w:p w:rsidR="00B541BB" w:rsidRDefault="00B541BB" w:rsidP="00DB4118">
            <w:r w:rsidRPr="001B29F2">
              <w:rPr>
                <w:rStyle w:val="HTMLCode"/>
                <w:rFonts w:eastAsiaTheme="minorHAnsi"/>
                <w:highlight w:val="lightGray"/>
              </w:rPr>
              <w:t>NB</w:t>
            </w:r>
            <w:r>
              <w:t xml:space="preserve"> (block size) was </w:t>
            </w:r>
            <w:r>
              <w:rPr>
                <w:rStyle w:val="Strong"/>
              </w:rPr>
              <w:t>missing or set to 0</w:t>
            </w:r>
            <w:r>
              <w:t>.</w:t>
            </w:r>
          </w:p>
          <w:p w:rsidR="00B541BB" w:rsidRDefault="00B541BB" w:rsidP="00DB4118">
            <w:pPr>
              <w:pStyle w:val="NormalWeb"/>
              <w:spacing w:before="0" w:beforeAutospacing="0" w:after="0" w:afterAutospacing="0"/>
              <w:rPr>
                <w:rFonts w:asciiTheme="minorHAnsi" w:eastAsiaTheme="minorHAnsi" w:hAnsiTheme="minorHAnsi" w:cstheme="minorBidi"/>
                <w:lang w:eastAsia="en-US"/>
              </w:rPr>
            </w:pPr>
          </w:p>
        </w:tc>
        <w:tc>
          <w:tcPr>
            <w:tcW w:w="2660" w:type="dxa"/>
          </w:tcPr>
          <w:p w:rsidR="00B541BB" w:rsidRDefault="00B541BB" w:rsidP="00DB4118">
            <w:r>
              <w:t xml:space="preserve">Set </w:t>
            </w:r>
            <w:r w:rsidRPr="001B29F2">
              <w:rPr>
                <w:rStyle w:val="HTMLCode"/>
                <w:rFonts w:eastAsiaTheme="minorHAnsi"/>
                <w:highlight w:val="lightGray"/>
              </w:rPr>
              <w:t>NB = 64, 128, 192, or 256</w:t>
            </w:r>
            <w:r>
              <w:t xml:space="preserve"> (recommended values).</w:t>
            </w:r>
          </w:p>
        </w:tc>
      </w:tr>
      <w:tr w:rsidR="00B541BB" w:rsidTr="00DB4118">
        <w:trPr>
          <w:trHeight w:val="795"/>
          <w:jc w:val="center"/>
        </w:trPr>
        <w:tc>
          <w:tcPr>
            <w:tcW w:w="2624" w:type="dxa"/>
          </w:tcPr>
          <w:p w:rsidR="00B541BB" w:rsidRDefault="00B541BB" w:rsidP="00DB4118">
            <w:r w:rsidRPr="005B617E">
              <w:rPr>
                <w:rStyle w:val="HTMLCode"/>
                <w:rFonts w:eastAsiaTheme="minorHAnsi"/>
                <w:highlight w:val="lightGray"/>
              </w:rPr>
              <w:t>Number of values of N is less than 1 or greater than 20</w:t>
            </w:r>
          </w:p>
        </w:tc>
        <w:tc>
          <w:tcPr>
            <w:tcW w:w="2695" w:type="dxa"/>
          </w:tcPr>
          <w:p w:rsidR="00B541BB" w:rsidRDefault="00B541BB" w:rsidP="00DB4118">
            <w:r>
              <w:t>The number of problem sizes (</w:t>
            </w:r>
            <w:r w:rsidRPr="001B29F2">
              <w:rPr>
                <w:rStyle w:val="HTMLCode"/>
                <w:rFonts w:eastAsiaTheme="minorHAnsi"/>
                <w:highlight w:val="lightGray"/>
              </w:rPr>
              <w:t>N</w:t>
            </w:r>
            <w:r>
              <w:t xml:space="preserve">) was </w:t>
            </w:r>
            <w:r>
              <w:rPr>
                <w:rStyle w:val="Strong"/>
              </w:rPr>
              <w:t>out of range</w:t>
            </w:r>
            <w:r>
              <w:t>.</w:t>
            </w:r>
          </w:p>
          <w:p w:rsidR="00B541BB" w:rsidRDefault="00B541BB" w:rsidP="00DB4118">
            <w:pPr>
              <w:pStyle w:val="NormalWeb"/>
              <w:spacing w:before="0" w:beforeAutospacing="0" w:after="0" w:afterAutospacing="0"/>
              <w:rPr>
                <w:rFonts w:asciiTheme="minorHAnsi" w:eastAsiaTheme="minorHAnsi" w:hAnsiTheme="minorHAnsi" w:cstheme="minorBidi"/>
                <w:lang w:eastAsia="en-US"/>
              </w:rPr>
            </w:pPr>
          </w:p>
        </w:tc>
        <w:tc>
          <w:tcPr>
            <w:tcW w:w="2660" w:type="dxa"/>
          </w:tcPr>
          <w:p w:rsidR="00B541BB" w:rsidRDefault="00B541BB" w:rsidP="00DB4118">
            <w:r>
              <w:t xml:space="preserve">Set </w:t>
            </w:r>
            <w:r w:rsidRPr="001B29F2">
              <w:rPr>
                <w:rStyle w:val="HTMLCode"/>
                <w:rFonts w:eastAsiaTheme="minorHAnsi"/>
                <w:highlight w:val="lightGray"/>
              </w:rPr>
              <w:t>1 ≤ number of N ≤ 20</w:t>
            </w:r>
            <w:r>
              <w:t>.</w:t>
            </w:r>
          </w:p>
          <w:p w:rsidR="00B541BB" w:rsidRDefault="00B541BB" w:rsidP="00DB4118">
            <w:pPr>
              <w:pStyle w:val="NormalWeb"/>
              <w:spacing w:before="0" w:beforeAutospacing="0" w:after="0" w:afterAutospacing="0"/>
              <w:rPr>
                <w:rFonts w:asciiTheme="minorHAnsi" w:eastAsiaTheme="minorHAnsi" w:hAnsiTheme="minorHAnsi" w:cstheme="minorBidi"/>
                <w:lang w:eastAsia="en-US"/>
              </w:rPr>
            </w:pPr>
          </w:p>
        </w:tc>
      </w:tr>
      <w:tr w:rsidR="00B541BB" w:rsidTr="00DB4118">
        <w:trPr>
          <w:trHeight w:val="518"/>
          <w:jc w:val="center"/>
        </w:trPr>
        <w:tc>
          <w:tcPr>
            <w:tcW w:w="2624" w:type="dxa"/>
          </w:tcPr>
          <w:p w:rsidR="00B541BB" w:rsidRPr="001B29F2" w:rsidRDefault="00B541BB" w:rsidP="00DB4118">
            <w:pPr>
              <w:rPr>
                <w:highlight w:val="lightGray"/>
              </w:rPr>
            </w:pPr>
            <w:r w:rsidRPr="001B29F2">
              <w:rPr>
                <w:rStyle w:val="HTMLCode"/>
                <w:rFonts w:eastAsiaTheme="minorHAnsi"/>
                <w:highlight w:val="lightGray"/>
              </w:rPr>
              <w:lastRenderedPageBreak/>
              <w:t>Value of P less than 1</w:t>
            </w:r>
          </w:p>
        </w:tc>
        <w:tc>
          <w:tcPr>
            <w:tcW w:w="2695" w:type="dxa"/>
          </w:tcPr>
          <w:p w:rsidR="00B541BB" w:rsidRDefault="00B541BB" w:rsidP="00DB4118">
            <w:r w:rsidRPr="001B29F2">
              <w:rPr>
                <w:rStyle w:val="HTMLCode"/>
                <w:rFonts w:eastAsiaTheme="minorHAnsi"/>
                <w:highlight w:val="lightGray"/>
              </w:rPr>
              <w:t>P</w:t>
            </w:r>
            <w:r>
              <w:t xml:space="preserve"> (rows in process grid) was </w:t>
            </w:r>
            <w:r>
              <w:rPr>
                <w:rStyle w:val="Strong"/>
              </w:rPr>
              <w:t>less than 1</w:t>
            </w:r>
            <w:r>
              <w:t>.</w:t>
            </w:r>
          </w:p>
        </w:tc>
        <w:tc>
          <w:tcPr>
            <w:tcW w:w="2660" w:type="dxa"/>
          </w:tcPr>
          <w:p w:rsidR="00B541BB" w:rsidRDefault="00B541BB" w:rsidP="00DB4118">
            <w:r>
              <w:t xml:space="preserve">Ensure </w:t>
            </w:r>
            <w:r w:rsidRPr="001B29F2">
              <w:rPr>
                <w:rStyle w:val="HTMLCode"/>
                <w:rFonts w:eastAsiaTheme="minorHAnsi"/>
                <w:highlight w:val="lightGray"/>
              </w:rPr>
              <w:t>P ≥ 1</w:t>
            </w:r>
            <w:r>
              <w:t xml:space="preserve"> and </w:t>
            </w:r>
            <w:r w:rsidRPr="001B29F2">
              <w:rPr>
                <w:rStyle w:val="HTMLCode"/>
                <w:rFonts w:eastAsiaTheme="minorHAnsi"/>
                <w:highlight w:val="lightGray"/>
              </w:rPr>
              <w:t>Q ≥ 1</w:t>
            </w:r>
            <w:r>
              <w:t xml:space="preserve">. </w:t>
            </w:r>
          </w:p>
          <w:p w:rsidR="00B541BB" w:rsidRDefault="00B541BB" w:rsidP="00DB4118">
            <w:r w:rsidRPr="001B29F2">
              <w:rPr>
                <w:rStyle w:val="HTMLCode"/>
                <w:rFonts w:eastAsiaTheme="minorHAnsi"/>
                <w:highlight w:val="lightGray"/>
              </w:rPr>
              <w:t>P × Q</w:t>
            </w:r>
            <w:r>
              <w:t xml:space="preserve"> should match </w:t>
            </w:r>
            <w:r w:rsidRPr="001B29F2">
              <w:rPr>
                <w:rStyle w:val="HTMLCode"/>
                <w:rFonts w:eastAsiaTheme="minorHAnsi"/>
                <w:highlight w:val="lightGray"/>
              </w:rPr>
              <w:t>-np</w:t>
            </w:r>
            <w:r>
              <w:t>.</w:t>
            </w:r>
          </w:p>
        </w:tc>
      </w:tr>
      <w:tr w:rsidR="00B541BB" w:rsidTr="00DB4118">
        <w:trPr>
          <w:trHeight w:val="518"/>
          <w:jc w:val="center"/>
        </w:trPr>
        <w:tc>
          <w:tcPr>
            <w:tcW w:w="2624" w:type="dxa"/>
          </w:tcPr>
          <w:p w:rsidR="00B541BB" w:rsidRDefault="00B541BB" w:rsidP="00DB4118">
            <w:r w:rsidRPr="001B29F2">
              <w:rPr>
                <w:rStyle w:val="HTMLCode"/>
                <w:rFonts w:eastAsiaTheme="minorHAnsi"/>
                <w:highlight w:val="lightGray"/>
              </w:rPr>
              <w:t>Illegal input in file HPL.dat. Exiting ...</w:t>
            </w:r>
          </w:p>
        </w:tc>
        <w:tc>
          <w:tcPr>
            <w:tcW w:w="2695" w:type="dxa"/>
          </w:tcPr>
          <w:p w:rsidR="00B541BB" w:rsidRDefault="00B541BB" w:rsidP="00DB4118">
            <w:r>
              <w:t xml:space="preserve">Formatting issue in </w:t>
            </w:r>
            <w:r w:rsidRPr="001B29F2">
              <w:rPr>
                <w:rStyle w:val="HTMLCode"/>
                <w:rFonts w:eastAsiaTheme="minorHAnsi"/>
                <w:highlight w:val="lightGray"/>
              </w:rPr>
              <w:t>HPL.dat</w:t>
            </w:r>
            <w:r>
              <w:t xml:space="preserve"> (extra spaces, encoding errors).</w:t>
            </w:r>
          </w:p>
        </w:tc>
        <w:tc>
          <w:tcPr>
            <w:tcW w:w="2660" w:type="dxa"/>
          </w:tcPr>
          <w:p w:rsidR="00B541BB" w:rsidRDefault="00B541BB" w:rsidP="00DB4118">
            <w:r>
              <w:t xml:space="preserve">Convert to UNIX format using </w:t>
            </w:r>
            <w:r w:rsidRPr="001B29F2">
              <w:rPr>
                <w:rStyle w:val="HTMLCode"/>
                <w:rFonts w:eastAsiaTheme="minorHAnsi"/>
                <w:highlight w:val="lightGray"/>
              </w:rPr>
              <w:t>dos2unix HPL.dat</w:t>
            </w:r>
            <w:r>
              <w:t>.</w:t>
            </w:r>
          </w:p>
        </w:tc>
      </w:tr>
    </w:tbl>
    <w:p w:rsidR="00DD445E" w:rsidRPr="00B16AE7" w:rsidRDefault="00DD445E" w:rsidP="00B16AE7">
      <w:pPr>
        <w:pStyle w:val="Heading2"/>
        <w:numPr>
          <w:ilvl w:val="1"/>
          <w:numId w:val="19"/>
        </w:numPr>
        <w:rPr>
          <w:b/>
          <w:bCs/>
          <w:color w:val="auto"/>
        </w:rPr>
      </w:pPr>
      <w:r w:rsidRPr="00B16AE7">
        <w:rPr>
          <w:b/>
          <w:bCs/>
          <w:color w:val="auto"/>
        </w:rPr>
        <w:t>SSH Access to VMs</w:t>
      </w:r>
    </w:p>
    <w:p w:rsidR="00DD445E" w:rsidRPr="00DD445E" w:rsidRDefault="00DD445E" w:rsidP="00DD445E">
      <w:pPr>
        <w:numPr>
          <w:ilvl w:val="0"/>
          <w:numId w:val="11"/>
        </w:numPr>
      </w:pPr>
      <w:r w:rsidRPr="00DD445E">
        <w:rPr>
          <w:b/>
          <w:bCs/>
        </w:rPr>
        <w:t>Problem</w:t>
      </w:r>
      <w:r w:rsidRPr="00DD445E">
        <w:t>: Initially, we faced issues accessing the VMs via SSH.</w:t>
      </w:r>
    </w:p>
    <w:p w:rsidR="00DD445E" w:rsidRPr="00DD445E" w:rsidRDefault="00DD445E" w:rsidP="00DD445E">
      <w:pPr>
        <w:numPr>
          <w:ilvl w:val="0"/>
          <w:numId w:val="11"/>
        </w:numPr>
      </w:pPr>
      <w:r w:rsidRPr="00DD445E">
        <w:rPr>
          <w:b/>
          <w:bCs/>
        </w:rPr>
        <w:t>Solution</w:t>
      </w:r>
      <w:r w:rsidRPr="00DD445E">
        <w:t>: We configured </w:t>
      </w:r>
      <w:r w:rsidRPr="00DD445E">
        <w:rPr>
          <w:b/>
          <w:bCs/>
        </w:rPr>
        <w:t>port forwarding</w:t>
      </w:r>
      <w:r w:rsidRPr="00DD445E">
        <w:t> in VirtualBox to map host ports to guest ports. For example:</w:t>
      </w:r>
    </w:p>
    <w:p w:rsidR="00DD445E" w:rsidRPr="00DD445E" w:rsidRDefault="00DD445E" w:rsidP="00DD445E">
      <w:pPr>
        <w:numPr>
          <w:ilvl w:val="1"/>
          <w:numId w:val="11"/>
        </w:numPr>
      </w:pPr>
      <w:r w:rsidRPr="00DD445E">
        <w:t>master: Port 3022 → Guest Port 22</w:t>
      </w:r>
    </w:p>
    <w:p w:rsidR="00DD445E" w:rsidRPr="00DD445E" w:rsidRDefault="00DD445E" w:rsidP="00DD445E">
      <w:pPr>
        <w:numPr>
          <w:ilvl w:val="1"/>
          <w:numId w:val="11"/>
        </w:numPr>
      </w:pPr>
      <w:r w:rsidRPr="00DD445E">
        <w:t>node01: Port 3023 → Guest Port 22</w:t>
      </w:r>
    </w:p>
    <w:p w:rsidR="00DD445E" w:rsidRPr="00DD445E" w:rsidRDefault="00DD445E" w:rsidP="00DD445E">
      <w:pPr>
        <w:numPr>
          <w:ilvl w:val="1"/>
          <w:numId w:val="11"/>
        </w:numPr>
      </w:pPr>
      <w:r w:rsidRPr="00DD445E">
        <w:t>node02: Port 3024 → Guest Port 22</w:t>
      </w:r>
    </w:p>
    <w:p w:rsidR="00DD445E" w:rsidRDefault="00DD445E" w:rsidP="00DD445E">
      <w:pPr>
        <w:numPr>
          <w:ilvl w:val="1"/>
          <w:numId w:val="11"/>
        </w:numPr>
      </w:pPr>
      <w:r w:rsidRPr="00DD445E">
        <w:t>This allowed us to SSH into the VMs using:</w:t>
      </w:r>
    </w:p>
    <w:bookmarkStart w:id="3" w:name="_MON_1801490098"/>
    <w:bookmarkEnd w:id="3"/>
    <w:p w:rsidR="0086416A" w:rsidRPr="00DD445E" w:rsidRDefault="002D55DE" w:rsidP="0086416A">
      <w:pPr>
        <w:ind w:left="1440"/>
      </w:pPr>
      <w:r>
        <w:rPr>
          <w:noProof/>
          <w:sz w:val="24"/>
          <w:szCs w:val="24"/>
          <w:lang w:eastAsia="en-GB"/>
        </w:rPr>
        <w:object w:dxaOrig="9026" w:dyaOrig="439">
          <v:shape id="_x0000_i1031" type="#_x0000_t75" style="width:451.2pt;height:22.2pt" o:ole="">
            <v:imagedata r:id="rId32" o:title=""/>
          </v:shape>
          <o:OLEObject Type="Embed" ProgID="Word.OpenDocumentText.12" ShapeID="_x0000_i1031" DrawAspect="Content" ObjectID="_1801607798" r:id="rId33"/>
        </w:object>
      </w:r>
    </w:p>
    <w:p w:rsidR="00DD445E" w:rsidRPr="00B16AE7" w:rsidRDefault="00DD445E" w:rsidP="00B16AE7">
      <w:pPr>
        <w:pStyle w:val="Heading2"/>
        <w:numPr>
          <w:ilvl w:val="1"/>
          <w:numId w:val="19"/>
        </w:numPr>
        <w:rPr>
          <w:b/>
          <w:bCs/>
          <w:color w:val="auto"/>
        </w:rPr>
      </w:pPr>
      <w:r w:rsidRPr="00B16AE7">
        <w:rPr>
          <w:b/>
          <w:bCs/>
          <w:color w:val="auto"/>
        </w:rPr>
        <w:t>Hostname Configuration</w:t>
      </w:r>
    </w:p>
    <w:p w:rsidR="00DD445E" w:rsidRPr="00DD445E" w:rsidRDefault="00DD445E" w:rsidP="00DD445E">
      <w:pPr>
        <w:numPr>
          <w:ilvl w:val="0"/>
          <w:numId w:val="12"/>
        </w:numPr>
      </w:pPr>
      <w:r w:rsidRPr="00DD445E">
        <w:rPr>
          <w:b/>
          <w:bCs/>
        </w:rPr>
        <w:t>Problem</w:t>
      </w:r>
      <w:r w:rsidRPr="00DD445E">
        <w:t>: After cloning the VMs, the hostnames were not correctly configured.</w:t>
      </w:r>
    </w:p>
    <w:p w:rsidR="0086416A" w:rsidRDefault="00DD445E" w:rsidP="0086416A">
      <w:pPr>
        <w:numPr>
          <w:ilvl w:val="0"/>
          <w:numId w:val="12"/>
        </w:numPr>
      </w:pPr>
      <w:r w:rsidRPr="00DD445E">
        <w:rPr>
          <w:b/>
          <w:bCs/>
        </w:rPr>
        <w:t>Solution</w:t>
      </w:r>
      <w:r w:rsidRPr="00DD445E">
        <w:t>: We followed the guide at </w:t>
      </w:r>
      <w:hyperlink r:id="rId34" w:tgtFrame="_blank" w:history="1">
        <w:r w:rsidRPr="00DD445E">
          <w:rPr>
            <w:rStyle w:val="Hyperlink"/>
          </w:rPr>
          <w:t>How to Set Hostname on Cloned VM</w:t>
        </w:r>
      </w:hyperlink>
      <w:r w:rsidRPr="00DD445E">
        <w:t> to update the hostnames</w:t>
      </w:r>
      <w:r w:rsidR="0086416A">
        <w:t xml:space="preserve"> and </w:t>
      </w:r>
      <w:r w:rsidR="0086416A" w:rsidRPr="0086416A">
        <w:rPr>
          <w:b/>
          <w:bCs/>
        </w:rPr>
        <w:t>figure 11</w:t>
      </w:r>
      <w:r w:rsidR="0086416A">
        <w:t xml:space="preserve"> shows the result</w:t>
      </w:r>
      <w:r w:rsidRPr="00DD445E">
        <w:t>:</w:t>
      </w:r>
    </w:p>
    <w:p w:rsidR="0086416A" w:rsidRDefault="0086416A" w:rsidP="0086416A">
      <w:pPr>
        <w:spacing w:after="0"/>
        <w:ind w:left="720"/>
      </w:pPr>
      <w:r>
        <w:rPr>
          <w:noProof/>
          <w:lang w:eastAsia="en-GB"/>
        </w:rPr>
        <w:drawing>
          <wp:inline distT="0" distB="0" distL="0" distR="0">
            <wp:extent cx="3863340" cy="777240"/>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hange hostname.jpg"/>
                    <pic:cNvPicPr/>
                  </pic:nvPicPr>
                  <pic:blipFill>
                    <a:blip r:embed="rId35">
                      <a:extLst>
                        <a:ext uri="{28A0092B-C50C-407E-A947-70E740481C1C}">
                          <a14:useLocalDpi xmlns:a14="http://schemas.microsoft.com/office/drawing/2010/main" val="0"/>
                        </a:ext>
                      </a:extLst>
                    </a:blip>
                    <a:stretch>
                      <a:fillRect/>
                    </a:stretch>
                  </pic:blipFill>
                  <pic:spPr>
                    <a:xfrm>
                      <a:off x="0" y="0"/>
                      <a:ext cx="3863340" cy="777240"/>
                    </a:xfrm>
                    <a:prstGeom prst="rect">
                      <a:avLst/>
                    </a:prstGeom>
                  </pic:spPr>
                </pic:pic>
              </a:graphicData>
            </a:graphic>
          </wp:inline>
        </w:drawing>
      </w:r>
      <w:r w:rsidRPr="00DD445E">
        <w:t xml:space="preserve"> </w:t>
      </w:r>
    </w:p>
    <w:p w:rsidR="00DD445E" w:rsidRPr="00DD445E" w:rsidRDefault="0086416A" w:rsidP="0086416A">
      <w:pPr>
        <w:ind w:left="1440" w:firstLine="720"/>
      </w:pPr>
      <w:r>
        <w:rPr>
          <w:b/>
          <w:bCs/>
          <w:sz w:val="18"/>
          <w:szCs w:val="18"/>
        </w:rPr>
        <w:t>Figure 11. changing hostname</w:t>
      </w:r>
      <w:r w:rsidR="00CB0B7E">
        <w:pict>
          <v:rect id="_x0000_i1032" style="width:0;height:.75pt" o:hralign="center" o:hrstd="t" o:hrnoshade="t" o:hr="t" fillcolor="#f8faff" stroked="f"/>
        </w:pict>
      </w:r>
    </w:p>
    <w:p w:rsidR="00DD445E" w:rsidRPr="00B16AE7" w:rsidRDefault="00DD445E" w:rsidP="00B16AE7">
      <w:pPr>
        <w:pStyle w:val="Heading1"/>
        <w:numPr>
          <w:ilvl w:val="0"/>
          <w:numId w:val="19"/>
        </w:numPr>
      </w:pPr>
      <w:r w:rsidRPr="00B16AE7">
        <w:t>Observations and Analysis</w:t>
      </w:r>
    </w:p>
    <w:p w:rsidR="00DD445E" w:rsidRPr="00B16AE7" w:rsidRDefault="00DD445E" w:rsidP="00B16AE7">
      <w:pPr>
        <w:pStyle w:val="Heading2"/>
        <w:numPr>
          <w:ilvl w:val="1"/>
          <w:numId w:val="19"/>
        </w:numPr>
        <w:rPr>
          <w:b/>
          <w:bCs/>
          <w:color w:val="auto"/>
        </w:rPr>
      </w:pPr>
      <w:r w:rsidRPr="00B16AE7">
        <w:rPr>
          <w:b/>
          <w:bCs/>
          <w:color w:val="auto"/>
        </w:rPr>
        <w:t xml:space="preserve"> Virtual Machines </w:t>
      </w:r>
      <w:r w:rsidR="0086416A" w:rsidRPr="00B16AE7">
        <w:rPr>
          <w:b/>
          <w:bCs/>
          <w:color w:val="auto"/>
        </w:rPr>
        <w:t>Vs</w:t>
      </w:r>
      <w:r w:rsidRPr="00B16AE7">
        <w:rPr>
          <w:b/>
          <w:bCs/>
          <w:color w:val="auto"/>
        </w:rPr>
        <w:t xml:space="preserve"> Containers</w:t>
      </w:r>
    </w:p>
    <w:p w:rsidR="00DD445E" w:rsidRPr="00DD445E" w:rsidRDefault="00DD445E" w:rsidP="00DD445E">
      <w:pPr>
        <w:numPr>
          <w:ilvl w:val="0"/>
          <w:numId w:val="13"/>
        </w:numPr>
      </w:pPr>
      <w:r w:rsidRPr="00DD445E">
        <w:rPr>
          <w:b/>
          <w:bCs/>
        </w:rPr>
        <w:t>Performance</w:t>
      </w:r>
      <w:r w:rsidRPr="00DD445E">
        <w:t>: VMs provided better isolation but had higher overhead compared to containers. Containers were more lightweight and performed better in CPU-bound tasks.</w:t>
      </w:r>
    </w:p>
    <w:p w:rsidR="00DD445E" w:rsidRPr="00DD445E" w:rsidRDefault="00DD445E" w:rsidP="00DD445E">
      <w:pPr>
        <w:numPr>
          <w:ilvl w:val="0"/>
          <w:numId w:val="13"/>
        </w:numPr>
      </w:pPr>
      <w:r w:rsidRPr="00DD445E">
        <w:rPr>
          <w:b/>
          <w:bCs/>
        </w:rPr>
        <w:t>Resource Utilization</w:t>
      </w:r>
      <w:r w:rsidRPr="00DD445E">
        <w:t>: Containers were more efficient in terms of resource utilization, especially for small-scale applications.</w:t>
      </w:r>
    </w:p>
    <w:p w:rsidR="00DD445E" w:rsidRPr="00B16AE7" w:rsidRDefault="00DD445E" w:rsidP="00B16AE7">
      <w:pPr>
        <w:pStyle w:val="Heading2"/>
        <w:numPr>
          <w:ilvl w:val="1"/>
          <w:numId w:val="19"/>
        </w:numPr>
        <w:rPr>
          <w:b/>
          <w:bCs/>
          <w:color w:val="auto"/>
        </w:rPr>
      </w:pPr>
      <w:r w:rsidRPr="00B16AE7">
        <w:rPr>
          <w:b/>
          <w:bCs/>
          <w:color w:val="auto"/>
        </w:rPr>
        <w:t xml:space="preserve"> Impact of Resource Allocation</w:t>
      </w:r>
    </w:p>
    <w:p w:rsidR="00DD445E" w:rsidRPr="00DD445E" w:rsidRDefault="00DD445E" w:rsidP="00DD445E">
      <w:pPr>
        <w:numPr>
          <w:ilvl w:val="0"/>
          <w:numId w:val="14"/>
        </w:numPr>
      </w:pPr>
      <w:r w:rsidRPr="00DD445E">
        <w:rPr>
          <w:b/>
          <w:bCs/>
        </w:rPr>
        <w:t>CPU and Memory</w:t>
      </w:r>
      <w:r w:rsidRPr="00DD445E">
        <w:t>: VMs with more CPU cores and memory (node01) performed significantly better than those with limited resources (node02).</w:t>
      </w:r>
    </w:p>
    <w:p w:rsidR="00DD445E" w:rsidRDefault="00DD445E" w:rsidP="00DD445E">
      <w:pPr>
        <w:numPr>
          <w:ilvl w:val="0"/>
          <w:numId w:val="14"/>
        </w:numPr>
      </w:pPr>
      <w:r w:rsidRPr="00DD445E">
        <w:rPr>
          <w:b/>
          <w:bCs/>
        </w:rPr>
        <w:t>Network</w:t>
      </w:r>
      <w:r w:rsidRPr="00DD445E">
        <w:t>: Network performance was affected by the underlying hardware and resource allocation.</w:t>
      </w:r>
    </w:p>
    <w:p w:rsidR="004951DD" w:rsidRPr="00DD445E" w:rsidRDefault="004951DD" w:rsidP="004951DD">
      <w:pPr>
        <w:ind w:left="720"/>
      </w:pPr>
    </w:p>
    <w:p w:rsidR="00DD445E" w:rsidRPr="00B16AE7" w:rsidRDefault="00DD445E" w:rsidP="00B16AE7">
      <w:pPr>
        <w:pStyle w:val="Heading1"/>
        <w:numPr>
          <w:ilvl w:val="0"/>
          <w:numId w:val="19"/>
        </w:numPr>
      </w:pPr>
      <w:r w:rsidRPr="00B16AE7">
        <w:lastRenderedPageBreak/>
        <w:t xml:space="preserve"> Final Comparison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05"/>
        <w:gridCol w:w="3005"/>
        <w:gridCol w:w="3006"/>
      </w:tblGrid>
      <w:tr w:rsidR="008A30C2" w:rsidTr="008A30C2">
        <w:tc>
          <w:tcPr>
            <w:tcW w:w="3005" w:type="dxa"/>
          </w:tcPr>
          <w:p w:rsidR="008A30C2" w:rsidRPr="008A30C2" w:rsidRDefault="008A30C2" w:rsidP="008A30C2">
            <w:pPr>
              <w:rPr>
                <w:sz w:val="24"/>
                <w:szCs w:val="24"/>
              </w:rPr>
            </w:pPr>
            <w:r w:rsidRPr="008A30C2">
              <w:rPr>
                <w:sz w:val="24"/>
                <w:szCs w:val="24"/>
              </w:rPr>
              <w:t>Feature</w:t>
            </w:r>
          </w:p>
        </w:tc>
        <w:tc>
          <w:tcPr>
            <w:tcW w:w="3005" w:type="dxa"/>
          </w:tcPr>
          <w:p w:rsidR="008A30C2" w:rsidRPr="008A30C2" w:rsidRDefault="008A30C2" w:rsidP="008A30C2">
            <w:pPr>
              <w:rPr>
                <w:sz w:val="24"/>
                <w:szCs w:val="24"/>
              </w:rPr>
            </w:pPr>
            <w:r w:rsidRPr="008A30C2">
              <w:rPr>
                <w:sz w:val="24"/>
                <w:szCs w:val="24"/>
              </w:rPr>
              <w:t>Virtual Machines</w:t>
            </w:r>
          </w:p>
        </w:tc>
        <w:tc>
          <w:tcPr>
            <w:tcW w:w="3006" w:type="dxa"/>
          </w:tcPr>
          <w:p w:rsidR="008A30C2" w:rsidRPr="008A30C2" w:rsidRDefault="008A30C2" w:rsidP="008A30C2">
            <w:pPr>
              <w:rPr>
                <w:sz w:val="24"/>
                <w:szCs w:val="24"/>
              </w:rPr>
            </w:pPr>
            <w:r w:rsidRPr="008A30C2">
              <w:rPr>
                <w:sz w:val="24"/>
                <w:szCs w:val="24"/>
              </w:rPr>
              <w:t>Containers</w:t>
            </w:r>
          </w:p>
        </w:tc>
      </w:tr>
      <w:tr w:rsidR="008A30C2" w:rsidTr="008A30C2">
        <w:tc>
          <w:tcPr>
            <w:tcW w:w="3005" w:type="dxa"/>
          </w:tcPr>
          <w:p w:rsidR="008A30C2" w:rsidRPr="008A30C2" w:rsidRDefault="008A30C2" w:rsidP="008A30C2">
            <w:pPr>
              <w:rPr>
                <w:sz w:val="24"/>
                <w:szCs w:val="24"/>
              </w:rPr>
            </w:pPr>
            <w:r w:rsidRPr="008A30C2">
              <w:rPr>
                <w:rStyle w:val="Strong"/>
                <w:sz w:val="24"/>
                <w:szCs w:val="24"/>
              </w:rPr>
              <w:t>Isolation</w:t>
            </w:r>
          </w:p>
        </w:tc>
        <w:tc>
          <w:tcPr>
            <w:tcW w:w="3005" w:type="dxa"/>
          </w:tcPr>
          <w:p w:rsidR="008A30C2" w:rsidRPr="008A30C2" w:rsidRDefault="008A30C2" w:rsidP="008A30C2">
            <w:pPr>
              <w:rPr>
                <w:sz w:val="24"/>
                <w:szCs w:val="24"/>
              </w:rPr>
            </w:pPr>
            <w:r w:rsidRPr="008A30C2">
              <w:rPr>
                <w:sz w:val="24"/>
                <w:szCs w:val="24"/>
              </w:rPr>
              <w:t>Strong</w:t>
            </w:r>
          </w:p>
        </w:tc>
        <w:tc>
          <w:tcPr>
            <w:tcW w:w="3006" w:type="dxa"/>
          </w:tcPr>
          <w:p w:rsidR="008A30C2" w:rsidRPr="008A30C2" w:rsidRDefault="008A30C2" w:rsidP="008A30C2">
            <w:pPr>
              <w:rPr>
                <w:sz w:val="24"/>
                <w:szCs w:val="24"/>
              </w:rPr>
            </w:pPr>
            <w:r w:rsidRPr="008A30C2">
              <w:rPr>
                <w:sz w:val="24"/>
                <w:szCs w:val="24"/>
              </w:rPr>
              <w:t>Limited</w:t>
            </w:r>
          </w:p>
        </w:tc>
      </w:tr>
      <w:tr w:rsidR="008A30C2" w:rsidTr="008A30C2">
        <w:tc>
          <w:tcPr>
            <w:tcW w:w="3005" w:type="dxa"/>
          </w:tcPr>
          <w:p w:rsidR="008A30C2" w:rsidRPr="008A30C2" w:rsidRDefault="008A30C2" w:rsidP="008A30C2">
            <w:pPr>
              <w:rPr>
                <w:sz w:val="24"/>
                <w:szCs w:val="24"/>
              </w:rPr>
            </w:pPr>
            <w:r w:rsidRPr="008A30C2">
              <w:rPr>
                <w:rStyle w:val="Strong"/>
                <w:sz w:val="24"/>
                <w:szCs w:val="24"/>
              </w:rPr>
              <w:t>Resource Efficiency</w:t>
            </w:r>
          </w:p>
        </w:tc>
        <w:tc>
          <w:tcPr>
            <w:tcW w:w="3005" w:type="dxa"/>
          </w:tcPr>
          <w:p w:rsidR="008A30C2" w:rsidRPr="008A30C2" w:rsidRDefault="008A30C2" w:rsidP="008A30C2">
            <w:pPr>
              <w:rPr>
                <w:sz w:val="24"/>
                <w:szCs w:val="24"/>
              </w:rPr>
            </w:pPr>
            <w:r w:rsidRPr="008A30C2">
              <w:rPr>
                <w:sz w:val="24"/>
                <w:szCs w:val="24"/>
              </w:rPr>
              <w:t>High Overhead</w:t>
            </w:r>
          </w:p>
        </w:tc>
        <w:tc>
          <w:tcPr>
            <w:tcW w:w="3006" w:type="dxa"/>
          </w:tcPr>
          <w:p w:rsidR="008A30C2" w:rsidRPr="008A30C2" w:rsidRDefault="008A30C2" w:rsidP="008A30C2">
            <w:pPr>
              <w:rPr>
                <w:sz w:val="24"/>
                <w:szCs w:val="24"/>
              </w:rPr>
            </w:pPr>
            <w:r w:rsidRPr="008A30C2">
              <w:rPr>
                <w:sz w:val="24"/>
                <w:szCs w:val="24"/>
              </w:rPr>
              <w:t>Low Overhead</w:t>
            </w:r>
          </w:p>
        </w:tc>
      </w:tr>
      <w:tr w:rsidR="008A30C2" w:rsidTr="008A30C2">
        <w:tc>
          <w:tcPr>
            <w:tcW w:w="3005" w:type="dxa"/>
          </w:tcPr>
          <w:p w:rsidR="008A30C2" w:rsidRPr="008A30C2" w:rsidRDefault="008A30C2" w:rsidP="008A30C2">
            <w:pPr>
              <w:rPr>
                <w:sz w:val="24"/>
                <w:szCs w:val="24"/>
              </w:rPr>
            </w:pPr>
            <w:r w:rsidRPr="008A30C2">
              <w:rPr>
                <w:rStyle w:val="Strong"/>
                <w:sz w:val="24"/>
                <w:szCs w:val="24"/>
              </w:rPr>
              <w:t>Startup Time</w:t>
            </w:r>
          </w:p>
        </w:tc>
        <w:tc>
          <w:tcPr>
            <w:tcW w:w="3005" w:type="dxa"/>
          </w:tcPr>
          <w:p w:rsidR="008A30C2" w:rsidRPr="008A30C2" w:rsidRDefault="008A30C2" w:rsidP="008A30C2">
            <w:pPr>
              <w:rPr>
                <w:sz w:val="24"/>
                <w:szCs w:val="24"/>
              </w:rPr>
            </w:pPr>
            <w:r w:rsidRPr="008A30C2">
              <w:rPr>
                <w:sz w:val="24"/>
                <w:szCs w:val="24"/>
              </w:rPr>
              <w:t>Slow</w:t>
            </w: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1"/>
            </w:tblGrid>
            <w:tr w:rsidR="008A30C2" w:rsidRPr="008A30C2" w:rsidTr="008A30C2">
              <w:trPr>
                <w:tblCellSpacing w:w="15" w:type="dxa"/>
              </w:trPr>
              <w:tc>
                <w:tcPr>
                  <w:tcW w:w="0" w:type="auto"/>
                  <w:vAlign w:val="center"/>
                  <w:hideMark/>
                </w:tcPr>
                <w:p w:rsidR="008A30C2" w:rsidRPr="008A30C2" w:rsidRDefault="008A30C2" w:rsidP="008A30C2">
                  <w:pPr>
                    <w:spacing w:after="0" w:line="240" w:lineRule="auto"/>
                    <w:rPr>
                      <w:rFonts w:ascii="Times New Roman" w:eastAsia="Times New Roman" w:hAnsi="Times New Roman" w:cs="Times New Roman"/>
                      <w:sz w:val="24"/>
                      <w:szCs w:val="24"/>
                      <w:lang w:eastAsia="en-GB"/>
                    </w:rPr>
                  </w:pPr>
                  <w:r w:rsidRPr="008A30C2">
                    <w:rPr>
                      <w:rFonts w:ascii="Times New Roman" w:eastAsia="Times New Roman" w:hAnsi="Times New Roman" w:cs="Times New Roman"/>
                      <w:sz w:val="24"/>
                      <w:szCs w:val="24"/>
                      <w:lang w:eastAsia="en-GB"/>
                    </w:rPr>
                    <w:t>Fast</w:t>
                  </w:r>
                </w:p>
              </w:tc>
            </w:tr>
            <w:tr w:rsidR="008A30C2" w:rsidRPr="008A30C2" w:rsidTr="008A30C2">
              <w:trPr>
                <w:tblCellSpacing w:w="15" w:type="dxa"/>
              </w:trPr>
              <w:tc>
                <w:tcPr>
                  <w:tcW w:w="0" w:type="auto"/>
                  <w:vAlign w:val="center"/>
                  <w:hideMark/>
                </w:tcPr>
                <w:p w:rsidR="008A30C2" w:rsidRPr="008A30C2" w:rsidRDefault="008A30C2" w:rsidP="008A30C2">
                  <w:pPr>
                    <w:spacing w:after="0" w:line="240" w:lineRule="auto"/>
                    <w:rPr>
                      <w:rFonts w:ascii="Times New Roman" w:eastAsia="Times New Roman" w:hAnsi="Times New Roman" w:cs="Times New Roman"/>
                      <w:sz w:val="24"/>
                      <w:szCs w:val="24"/>
                      <w:lang w:eastAsia="en-GB"/>
                    </w:rPr>
                  </w:pPr>
                </w:p>
              </w:tc>
            </w:tr>
          </w:tbl>
          <w:p w:rsidR="008A30C2" w:rsidRPr="008A30C2" w:rsidRDefault="008A30C2" w:rsidP="00DD445E">
            <w:pPr>
              <w:rPr>
                <w:b/>
                <w:bCs/>
                <w:sz w:val="24"/>
                <w:szCs w:val="24"/>
              </w:rPr>
            </w:pPr>
          </w:p>
        </w:tc>
      </w:tr>
      <w:tr w:rsidR="008A30C2" w:rsidTr="008A30C2">
        <w:tc>
          <w:tcPr>
            <w:tcW w:w="3005" w:type="dxa"/>
          </w:tcPr>
          <w:p w:rsidR="008A30C2" w:rsidRPr="008A30C2" w:rsidRDefault="008A30C2" w:rsidP="008A30C2">
            <w:pPr>
              <w:rPr>
                <w:sz w:val="24"/>
                <w:szCs w:val="24"/>
              </w:rPr>
            </w:pPr>
            <w:r w:rsidRPr="008A30C2">
              <w:rPr>
                <w:rStyle w:val="Strong"/>
                <w:sz w:val="24"/>
                <w:szCs w:val="24"/>
              </w:rPr>
              <w:t>Use Case</w:t>
            </w:r>
          </w:p>
        </w:tc>
        <w:tc>
          <w:tcPr>
            <w:tcW w:w="3005" w:type="dxa"/>
          </w:tcPr>
          <w:p w:rsidR="008A30C2" w:rsidRPr="008A30C2" w:rsidRDefault="008A30C2" w:rsidP="008A30C2">
            <w:pPr>
              <w:rPr>
                <w:sz w:val="24"/>
                <w:szCs w:val="24"/>
              </w:rPr>
            </w:pPr>
            <w:r w:rsidRPr="008A30C2">
              <w:rPr>
                <w:sz w:val="24"/>
                <w:szCs w:val="24"/>
              </w:rPr>
              <w:t>Multi-OS, Secure Environments</w:t>
            </w:r>
          </w:p>
        </w:tc>
        <w:tc>
          <w:tcPr>
            <w:tcW w:w="3006" w:type="dxa"/>
          </w:tcPr>
          <w:p w:rsidR="008A30C2" w:rsidRPr="008A30C2" w:rsidRDefault="008A30C2" w:rsidP="008A30C2">
            <w:pPr>
              <w:rPr>
                <w:sz w:val="24"/>
                <w:szCs w:val="24"/>
              </w:rPr>
            </w:pPr>
            <w:r w:rsidRPr="008A30C2">
              <w:rPr>
                <w:sz w:val="24"/>
                <w:szCs w:val="24"/>
              </w:rPr>
              <w:t>Lightweight, Scalable Applications</w:t>
            </w:r>
          </w:p>
        </w:tc>
      </w:tr>
    </w:tbl>
    <w:p w:rsidR="00DD445E" w:rsidRPr="00DD445E" w:rsidRDefault="00CB0B7E" w:rsidP="00DD445E">
      <w:r>
        <w:pict>
          <v:rect id="_x0000_i1033" style="width:0;height:.75pt" o:hralign="center" o:hrstd="t" o:hrnoshade="t" o:hr="t" fillcolor="#f8faff" stroked="f"/>
        </w:pict>
      </w:r>
    </w:p>
    <w:p w:rsidR="00DD445E" w:rsidRPr="00B16AE7" w:rsidRDefault="00DD445E" w:rsidP="00B16AE7">
      <w:pPr>
        <w:pStyle w:val="Heading1"/>
        <w:numPr>
          <w:ilvl w:val="0"/>
          <w:numId w:val="19"/>
        </w:numPr>
      </w:pPr>
      <w:r w:rsidRPr="00B16AE7">
        <w:t>Conclusion</w:t>
      </w:r>
    </w:p>
    <w:p w:rsidR="00DD445E" w:rsidRPr="00DD445E" w:rsidRDefault="00DD445E" w:rsidP="00DD445E">
      <w:r w:rsidRPr="00DD445E">
        <w:t>This project provided valuable insights into the performance differences between VMs and containers. While VMs offer better isolation, containers are more efficient for lightweight, scalable applications. The challenges faced during the HPL benchmark highlighted the importance of resource allocation and configuration in performance testing.</w:t>
      </w:r>
    </w:p>
    <w:p w:rsidR="00C34A21" w:rsidRDefault="00C34A21" w:rsidP="00D24781"/>
    <w:sectPr w:rsidR="00C34A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0B7E" w:rsidRDefault="00CB0B7E" w:rsidP="00D24781">
      <w:pPr>
        <w:spacing w:after="0" w:line="240" w:lineRule="auto"/>
      </w:pPr>
      <w:r>
        <w:separator/>
      </w:r>
    </w:p>
  </w:endnote>
  <w:endnote w:type="continuationSeparator" w:id="0">
    <w:p w:rsidR="00CB0B7E" w:rsidRDefault="00CB0B7E" w:rsidP="00D2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0B7E" w:rsidRDefault="00CB0B7E" w:rsidP="00D24781">
      <w:pPr>
        <w:spacing w:after="0" w:line="240" w:lineRule="auto"/>
      </w:pPr>
      <w:r>
        <w:separator/>
      </w:r>
    </w:p>
  </w:footnote>
  <w:footnote w:type="continuationSeparator" w:id="0">
    <w:p w:rsidR="00CB0B7E" w:rsidRDefault="00CB0B7E" w:rsidP="00D247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C7898"/>
    <w:multiLevelType w:val="hybridMultilevel"/>
    <w:tmpl w:val="5EB6F9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A1B4CCD"/>
    <w:multiLevelType w:val="multilevel"/>
    <w:tmpl w:val="2AB2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B43D0"/>
    <w:multiLevelType w:val="multilevel"/>
    <w:tmpl w:val="6A44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2976C6"/>
    <w:multiLevelType w:val="multilevel"/>
    <w:tmpl w:val="C20CB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9F02BF"/>
    <w:multiLevelType w:val="multilevel"/>
    <w:tmpl w:val="1D4E8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023EC9"/>
    <w:multiLevelType w:val="multilevel"/>
    <w:tmpl w:val="C85AC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924EE8"/>
    <w:multiLevelType w:val="hybridMultilevel"/>
    <w:tmpl w:val="C69C0B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1942F35"/>
    <w:multiLevelType w:val="multilevel"/>
    <w:tmpl w:val="5B006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FF5247"/>
    <w:multiLevelType w:val="multilevel"/>
    <w:tmpl w:val="4FE8CC5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3A481EBF"/>
    <w:multiLevelType w:val="multilevel"/>
    <w:tmpl w:val="F34A1DF6"/>
    <w:lvl w:ilvl="0">
      <w:start w:val="1"/>
      <w:numFmt w:val="decimal"/>
      <w:lvlText w:val="%1."/>
      <w:lvlJc w:val="left"/>
      <w:pPr>
        <w:ind w:left="720" w:hanging="360"/>
      </w:pPr>
      <w:rPr>
        <w:rFonts w:hint="default"/>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F2814C4"/>
    <w:multiLevelType w:val="multilevel"/>
    <w:tmpl w:val="9BCE9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372D57"/>
    <w:multiLevelType w:val="hybridMultilevel"/>
    <w:tmpl w:val="623C2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0B516F"/>
    <w:multiLevelType w:val="multilevel"/>
    <w:tmpl w:val="1A661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1147D3"/>
    <w:multiLevelType w:val="multilevel"/>
    <w:tmpl w:val="7A0E0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E329C3"/>
    <w:multiLevelType w:val="multilevel"/>
    <w:tmpl w:val="D1FAE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6F226D"/>
    <w:multiLevelType w:val="hybridMultilevel"/>
    <w:tmpl w:val="E53A6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E2468B1"/>
    <w:multiLevelType w:val="multilevel"/>
    <w:tmpl w:val="1A661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FC4315"/>
    <w:multiLevelType w:val="multilevel"/>
    <w:tmpl w:val="A3825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0C443F"/>
    <w:multiLevelType w:val="multilevel"/>
    <w:tmpl w:val="CBB22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075B7C"/>
    <w:multiLevelType w:val="multilevel"/>
    <w:tmpl w:val="DC7C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E774B6"/>
    <w:multiLevelType w:val="multilevel"/>
    <w:tmpl w:val="5BA2B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326E4F"/>
    <w:multiLevelType w:val="multilevel"/>
    <w:tmpl w:val="46B85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A045F7"/>
    <w:multiLevelType w:val="multilevel"/>
    <w:tmpl w:val="A8D6B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B3729C"/>
    <w:multiLevelType w:val="multilevel"/>
    <w:tmpl w:val="5C827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CD326C"/>
    <w:multiLevelType w:val="multilevel"/>
    <w:tmpl w:val="4BF8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6E3360"/>
    <w:multiLevelType w:val="hybridMultilevel"/>
    <w:tmpl w:val="51D012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7FC62E01"/>
    <w:multiLevelType w:val="multilevel"/>
    <w:tmpl w:val="141CC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6"/>
  </w:num>
  <w:num w:numId="3">
    <w:abstractNumId w:val="14"/>
  </w:num>
  <w:num w:numId="4">
    <w:abstractNumId w:val="10"/>
  </w:num>
  <w:num w:numId="5">
    <w:abstractNumId w:val="18"/>
  </w:num>
  <w:num w:numId="6">
    <w:abstractNumId w:val="24"/>
  </w:num>
  <w:num w:numId="7">
    <w:abstractNumId w:val="7"/>
  </w:num>
  <w:num w:numId="8">
    <w:abstractNumId w:val="21"/>
  </w:num>
  <w:num w:numId="9">
    <w:abstractNumId w:val="5"/>
  </w:num>
  <w:num w:numId="10">
    <w:abstractNumId w:val="23"/>
  </w:num>
  <w:num w:numId="11">
    <w:abstractNumId w:val="20"/>
  </w:num>
  <w:num w:numId="12">
    <w:abstractNumId w:val="19"/>
  </w:num>
  <w:num w:numId="13">
    <w:abstractNumId w:val="17"/>
  </w:num>
  <w:num w:numId="14">
    <w:abstractNumId w:val="22"/>
  </w:num>
  <w:num w:numId="15">
    <w:abstractNumId w:val="4"/>
  </w:num>
  <w:num w:numId="16">
    <w:abstractNumId w:val="2"/>
  </w:num>
  <w:num w:numId="17">
    <w:abstractNumId w:val="1"/>
  </w:num>
  <w:num w:numId="18">
    <w:abstractNumId w:val="26"/>
  </w:num>
  <w:num w:numId="19">
    <w:abstractNumId w:val="9"/>
  </w:num>
  <w:num w:numId="20">
    <w:abstractNumId w:val="15"/>
  </w:num>
  <w:num w:numId="21">
    <w:abstractNumId w:val="3"/>
  </w:num>
  <w:num w:numId="22">
    <w:abstractNumId w:val="12"/>
  </w:num>
  <w:num w:numId="23">
    <w:abstractNumId w:val="11"/>
  </w:num>
  <w:num w:numId="24">
    <w:abstractNumId w:val="0"/>
  </w:num>
  <w:num w:numId="25">
    <w:abstractNumId w:val="25"/>
  </w:num>
  <w:num w:numId="26">
    <w:abstractNumId w:val="8"/>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504"/>
    <w:rsid w:val="001B29F2"/>
    <w:rsid w:val="001D1334"/>
    <w:rsid w:val="0020159A"/>
    <w:rsid w:val="002D55DE"/>
    <w:rsid w:val="002F44AD"/>
    <w:rsid w:val="004951DD"/>
    <w:rsid w:val="004B06AF"/>
    <w:rsid w:val="00540141"/>
    <w:rsid w:val="005B617E"/>
    <w:rsid w:val="00615ADF"/>
    <w:rsid w:val="006A2299"/>
    <w:rsid w:val="00716404"/>
    <w:rsid w:val="00721C3C"/>
    <w:rsid w:val="00727811"/>
    <w:rsid w:val="007C374F"/>
    <w:rsid w:val="0086416A"/>
    <w:rsid w:val="008A30C2"/>
    <w:rsid w:val="008E374F"/>
    <w:rsid w:val="008F0FBB"/>
    <w:rsid w:val="00961C4F"/>
    <w:rsid w:val="0096563E"/>
    <w:rsid w:val="00A2721D"/>
    <w:rsid w:val="00A6370A"/>
    <w:rsid w:val="00B16AE7"/>
    <w:rsid w:val="00B173A4"/>
    <w:rsid w:val="00B541BB"/>
    <w:rsid w:val="00B6109A"/>
    <w:rsid w:val="00B81352"/>
    <w:rsid w:val="00C23EF7"/>
    <w:rsid w:val="00C27504"/>
    <w:rsid w:val="00C34A21"/>
    <w:rsid w:val="00CB0B7E"/>
    <w:rsid w:val="00CD32F6"/>
    <w:rsid w:val="00D24781"/>
    <w:rsid w:val="00D458C4"/>
    <w:rsid w:val="00D554FC"/>
    <w:rsid w:val="00D8385F"/>
    <w:rsid w:val="00DD445E"/>
    <w:rsid w:val="00DD510C"/>
    <w:rsid w:val="00EC4D28"/>
    <w:rsid w:val="00F21A08"/>
    <w:rsid w:val="00FD4D0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4AA0B"/>
  <w15:chartTrackingRefBased/>
  <w15:docId w15:val="{3FE282C1-AFA4-4251-B8C6-9EBDE973D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4AD"/>
  </w:style>
  <w:style w:type="paragraph" w:styleId="Heading1">
    <w:name w:val="heading 1"/>
    <w:basedOn w:val="Normal"/>
    <w:next w:val="Normal"/>
    <w:link w:val="Heading1Char"/>
    <w:uiPriority w:val="9"/>
    <w:qFormat/>
    <w:rsid w:val="00DD445E"/>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DD44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637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445E"/>
    <w:rPr>
      <w:color w:val="0563C1" w:themeColor="hyperlink"/>
      <w:u w:val="single"/>
    </w:rPr>
  </w:style>
  <w:style w:type="paragraph" w:styleId="Title">
    <w:name w:val="Title"/>
    <w:basedOn w:val="Normal"/>
    <w:next w:val="Normal"/>
    <w:link w:val="TitleChar"/>
    <w:uiPriority w:val="10"/>
    <w:qFormat/>
    <w:rsid w:val="00DD44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445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445E"/>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DD445E"/>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401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6404"/>
    <w:pPr>
      <w:ind w:left="720"/>
      <w:contextualSpacing/>
    </w:pPr>
  </w:style>
  <w:style w:type="paragraph" w:styleId="Header">
    <w:name w:val="header"/>
    <w:basedOn w:val="Normal"/>
    <w:link w:val="HeaderChar"/>
    <w:uiPriority w:val="99"/>
    <w:unhideWhenUsed/>
    <w:rsid w:val="00D247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781"/>
  </w:style>
  <w:style w:type="paragraph" w:styleId="Footer">
    <w:name w:val="footer"/>
    <w:basedOn w:val="Normal"/>
    <w:link w:val="FooterChar"/>
    <w:uiPriority w:val="99"/>
    <w:unhideWhenUsed/>
    <w:rsid w:val="00D247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781"/>
  </w:style>
  <w:style w:type="paragraph" w:styleId="NormalWeb">
    <w:name w:val="Normal (Web)"/>
    <w:basedOn w:val="Normal"/>
    <w:uiPriority w:val="99"/>
    <w:unhideWhenUsed/>
    <w:rsid w:val="00615AD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615ADF"/>
    <w:rPr>
      <w:b/>
      <w:bCs/>
    </w:rPr>
  </w:style>
  <w:style w:type="character" w:styleId="HTMLCode">
    <w:name w:val="HTML Code"/>
    <w:basedOn w:val="DefaultParagraphFont"/>
    <w:uiPriority w:val="99"/>
    <w:semiHidden/>
    <w:unhideWhenUsed/>
    <w:rsid w:val="00615AD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15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15ADF"/>
    <w:rPr>
      <w:rFonts w:ascii="Courier New" w:eastAsia="Times New Roman" w:hAnsi="Courier New" w:cs="Courier New"/>
      <w:sz w:val="20"/>
      <w:szCs w:val="20"/>
      <w:lang w:eastAsia="en-GB"/>
    </w:rPr>
  </w:style>
  <w:style w:type="table" w:styleId="PlainTable1">
    <w:name w:val="Plain Table 1"/>
    <w:basedOn w:val="TableNormal"/>
    <w:uiPriority w:val="41"/>
    <w:rsid w:val="005B61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B617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semiHidden/>
    <w:rsid w:val="00A6370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55658">
      <w:bodyDiv w:val="1"/>
      <w:marLeft w:val="0"/>
      <w:marRight w:val="0"/>
      <w:marTop w:val="0"/>
      <w:marBottom w:val="0"/>
      <w:divBdr>
        <w:top w:val="none" w:sz="0" w:space="0" w:color="auto"/>
        <w:left w:val="none" w:sz="0" w:space="0" w:color="auto"/>
        <w:bottom w:val="none" w:sz="0" w:space="0" w:color="auto"/>
        <w:right w:val="none" w:sz="0" w:space="0" w:color="auto"/>
      </w:divBdr>
    </w:div>
    <w:div w:id="36442961">
      <w:bodyDiv w:val="1"/>
      <w:marLeft w:val="0"/>
      <w:marRight w:val="0"/>
      <w:marTop w:val="0"/>
      <w:marBottom w:val="0"/>
      <w:divBdr>
        <w:top w:val="none" w:sz="0" w:space="0" w:color="auto"/>
        <w:left w:val="none" w:sz="0" w:space="0" w:color="auto"/>
        <w:bottom w:val="none" w:sz="0" w:space="0" w:color="auto"/>
        <w:right w:val="none" w:sz="0" w:space="0" w:color="auto"/>
      </w:divBdr>
    </w:div>
    <w:div w:id="121269388">
      <w:bodyDiv w:val="1"/>
      <w:marLeft w:val="0"/>
      <w:marRight w:val="0"/>
      <w:marTop w:val="0"/>
      <w:marBottom w:val="0"/>
      <w:divBdr>
        <w:top w:val="none" w:sz="0" w:space="0" w:color="auto"/>
        <w:left w:val="none" w:sz="0" w:space="0" w:color="auto"/>
        <w:bottom w:val="none" w:sz="0" w:space="0" w:color="auto"/>
        <w:right w:val="none" w:sz="0" w:space="0" w:color="auto"/>
      </w:divBdr>
    </w:div>
    <w:div w:id="123888419">
      <w:bodyDiv w:val="1"/>
      <w:marLeft w:val="0"/>
      <w:marRight w:val="0"/>
      <w:marTop w:val="0"/>
      <w:marBottom w:val="0"/>
      <w:divBdr>
        <w:top w:val="none" w:sz="0" w:space="0" w:color="auto"/>
        <w:left w:val="none" w:sz="0" w:space="0" w:color="auto"/>
        <w:bottom w:val="none" w:sz="0" w:space="0" w:color="auto"/>
        <w:right w:val="none" w:sz="0" w:space="0" w:color="auto"/>
      </w:divBdr>
    </w:div>
    <w:div w:id="128523964">
      <w:bodyDiv w:val="1"/>
      <w:marLeft w:val="0"/>
      <w:marRight w:val="0"/>
      <w:marTop w:val="0"/>
      <w:marBottom w:val="0"/>
      <w:divBdr>
        <w:top w:val="none" w:sz="0" w:space="0" w:color="auto"/>
        <w:left w:val="none" w:sz="0" w:space="0" w:color="auto"/>
        <w:bottom w:val="none" w:sz="0" w:space="0" w:color="auto"/>
        <w:right w:val="none" w:sz="0" w:space="0" w:color="auto"/>
      </w:divBdr>
    </w:div>
    <w:div w:id="147094694">
      <w:bodyDiv w:val="1"/>
      <w:marLeft w:val="0"/>
      <w:marRight w:val="0"/>
      <w:marTop w:val="0"/>
      <w:marBottom w:val="0"/>
      <w:divBdr>
        <w:top w:val="none" w:sz="0" w:space="0" w:color="auto"/>
        <w:left w:val="none" w:sz="0" w:space="0" w:color="auto"/>
        <w:bottom w:val="none" w:sz="0" w:space="0" w:color="auto"/>
        <w:right w:val="none" w:sz="0" w:space="0" w:color="auto"/>
      </w:divBdr>
    </w:div>
    <w:div w:id="207574125">
      <w:bodyDiv w:val="1"/>
      <w:marLeft w:val="0"/>
      <w:marRight w:val="0"/>
      <w:marTop w:val="0"/>
      <w:marBottom w:val="0"/>
      <w:divBdr>
        <w:top w:val="none" w:sz="0" w:space="0" w:color="auto"/>
        <w:left w:val="none" w:sz="0" w:space="0" w:color="auto"/>
        <w:bottom w:val="none" w:sz="0" w:space="0" w:color="auto"/>
        <w:right w:val="none" w:sz="0" w:space="0" w:color="auto"/>
      </w:divBdr>
    </w:div>
    <w:div w:id="259877081">
      <w:bodyDiv w:val="1"/>
      <w:marLeft w:val="0"/>
      <w:marRight w:val="0"/>
      <w:marTop w:val="0"/>
      <w:marBottom w:val="0"/>
      <w:divBdr>
        <w:top w:val="none" w:sz="0" w:space="0" w:color="auto"/>
        <w:left w:val="none" w:sz="0" w:space="0" w:color="auto"/>
        <w:bottom w:val="none" w:sz="0" w:space="0" w:color="auto"/>
        <w:right w:val="none" w:sz="0" w:space="0" w:color="auto"/>
      </w:divBdr>
      <w:divsChild>
        <w:div w:id="517239025">
          <w:marLeft w:val="0"/>
          <w:marRight w:val="0"/>
          <w:marTop w:val="0"/>
          <w:marBottom w:val="0"/>
          <w:divBdr>
            <w:top w:val="none" w:sz="0" w:space="0" w:color="auto"/>
            <w:left w:val="none" w:sz="0" w:space="0" w:color="auto"/>
            <w:bottom w:val="none" w:sz="0" w:space="0" w:color="auto"/>
            <w:right w:val="none" w:sz="0" w:space="0" w:color="auto"/>
          </w:divBdr>
        </w:div>
      </w:divsChild>
    </w:div>
    <w:div w:id="264045504">
      <w:bodyDiv w:val="1"/>
      <w:marLeft w:val="0"/>
      <w:marRight w:val="0"/>
      <w:marTop w:val="0"/>
      <w:marBottom w:val="0"/>
      <w:divBdr>
        <w:top w:val="none" w:sz="0" w:space="0" w:color="auto"/>
        <w:left w:val="none" w:sz="0" w:space="0" w:color="auto"/>
        <w:bottom w:val="none" w:sz="0" w:space="0" w:color="auto"/>
        <w:right w:val="none" w:sz="0" w:space="0" w:color="auto"/>
      </w:divBdr>
      <w:divsChild>
        <w:div w:id="3827635">
          <w:marLeft w:val="0"/>
          <w:marRight w:val="0"/>
          <w:marTop w:val="0"/>
          <w:marBottom w:val="0"/>
          <w:divBdr>
            <w:top w:val="none" w:sz="0" w:space="0" w:color="auto"/>
            <w:left w:val="none" w:sz="0" w:space="0" w:color="auto"/>
            <w:bottom w:val="none" w:sz="0" w:space="0" w:color="auto"/>
            <w:right w:val="none" w:sz="0" w:space="0" w:color="auto"/>
          </w:divBdr>
        </w:div>
      </w:divsChild>
    </w:div>
    <w:div w:id="397091804">
      <w:bodyDiv w:val="1"/>
      <w:marLeft w:val="0"/>
      <w:marRight w:val="0"/>
      <w:marTop w:val="0"/>
      <w:marBottom w:val="0"/>
      <w:divBdr>
        <w:top w:val="none" w:sz="0" w:space="0" w:color="auto"/>
        <w:left w:val="none" w:sz="0" w:space="0" w:color="auto"/>
        <w:bottom w:val="none" w:sz="0" w:space="0" w:color="auto"/>
        <w:right w:val="none" w:sz="0" w:space="0" w:color="auto"/>
      </w:divBdr>
    </w:div>
    <w:div w:id="453911306">
      <w:bodyDiv w:val="1"/>
      <w:marLeft w:val="0"/>
      <w:marRight w:val="0"/>
      <w:marTop w:val="0"/>
      <w:marBottom w:val="0"/>
      <w:divBdr>
        <w:top w:val="none" w:sz="0" w:space="0" w:color="auto"/>
        <w:left w:val="none" w:sz="0" w:space="0" w:color="auto"/>
        <w:bottom w:val="none" w:sz="0" w:space="0" w:color="auto"/>
        <w:right w:val="none" w:sz="0" w:space="0" w:color="auto"/>
      </w:divBdr>
    </w:div>
    <w:div w:id="462501313">
      <w:bodyDiv w:val="1"/>
      <w:marLeft w:val="0"/>
      <w:marRight w:val="0"/>
      <w:marTop w:val="0"/>
      <w:marBottom w:val="0"/>
      <w:divBdr>
        <w:top w:val="none" w:sz="0" w:space="0" w:color="auto"/>
        <w:left w:val="none" w:sz="0" w:space="0" w:color="auto"/>
        <w:bottom w:val="none" w:sz="0" w:space="0" w:color="auto"/>
        <w:right w:val="none" w:sz="0" w:space="0" w:color="auto"/>
      </w:divBdr>
    </w:div>
    <w:div w:id="518353495">
      <w:bodyDiv w:val="1"/>
      <w:marLeft w:val="0"/>
      <w:marRight w:val="0"/>
      <w:marTop w:val="0"/>
      <w:marBottom w:val="0"/>
      <w:divBdr>
        <w:top w:val="none" w:sz="0" w:space="0" w:color="auto"/>
        <w:left w:val="none" w:sz="0" w:space="0" w:color="auto"/>
        <w:bottom w:val="none" w:sz="0" w:space="0" w:color="auto"/>
        <w:right w:val="none" w:sz="0" w:space="0" w:color="auto"/>
      </w:divBdr>
    </w:div>
    <w:div w:id="536040611">
      <w:bodyDiv w:val="1"/>
      <w:marLeft w:val="0"/>
      <w:marRight w:val="0"/>
      <w:marTop w:val="0"/>
      <w:marBottom w:val="0"/>
      <w:divBdr>
        <w:top w:val="none" w:sz="0" w:space="0" w:color="auto"/>
        <w:left w:val="none" w:sz="0" w:space="0" w:color="auto"/>
        <w:bottom w:val="none" w:sz="0" w:space="0" w:color="auto"/>
        <w:right w:val="none" w:sz="0" w:space="0" w:color="auto"/>
      </w:divBdr>
    </w:div>
    <w:div w:id="602110121">
      <w:bodyDiv w:val="1"/>
      <w:marLeft w:val="0"/>
      <w:marRight w:val="0"/>
      <w:marTop w:val="0"/>
      <w:marBottom w:val="0"/>
      <w:divBdr>
        <w:top w:val="none" w:sz="0" w:space="0" w:color="auto"/>
        <w:left w:val="none" w:sz="0" w:space="0" w:color="auto"/>
        <w:bottom w:val="none" w:sz="0" w:space="0" w:color="auto"/>
        <w:right w:val="none" w:sz="0" w:space="0" w:color="auto"/>
      </w:divBdr>
    </w:div>
    <w:div w:id="622152051">
      <w:bodyDiv w:val="1"/>
      <w:marLeft w:val="0"/>
      <w:marRight w:val="0"/>
      <w:marTop w:val="0"/>
      <w:marBottom w:val="0"/>
      <w:divBdr>
        <w:top w:val="none" w:sz="0" w:space="0" w:color="auto"/>
        <w:left w:val="none" w:sz="0" w:space="0" w:color="auto"/>
        <w:bottom w:val="none" w:sz="0" w:space="0" w:color="auto"/>
        <w:right w:val="none" w:sz="0" w:space="0" w:color="auto"/>
      </w:divBdr>
    </w:div>
    <w:div w:id="746612924">
      <w:bodyDiv w:val="1"/>
      <w:marLeft w:val="0"/>
      <w:marRight w:val="0"/>
      <w:marTop w:val="0"/>
      <w:marBottom w:val="0"/>
      <w:divBdr>
        <w:top w:val="none" w:sz="0" w:space="0" w:color="auto"/>
        <w:left w:val="none" w:sz="0" w:space="0" w:color="auto"/>
        <w:bottom w:val="none" w:sz="0" w:space="0" w:color="auto"/>
        <w:right w:val="none" w:sz="0" w:space="0" w:color="auto"/>
      </w:divBdr>
    </w:div>
    <w:div w:id="747463227">
      <w:bodyDiv w:val="1"/>
      <w:marLeft w:val="0"/>
      <w:marRight w:val="0"/>
      <w:marTop w:val="0"/>
      <w:marBottom w:val="0"/>
      <w:divBdr>
        <w:top w:val="none" w:sz="0" w:space="0" w:color="auto"/>
        <w:left w:val="none" w:sz="0" w:space="0" w:color="auto"/>
        <w:bottom w:val="none" w:sz="0" w:space="0" w:color="auto"/>
        <w:right w:val="none" w:sz="0" w:space="0" w:color="auto"/>
      </w:divBdr>
    </w:div>
    <w:div w:id="778186628">
      <w:bodyDiv w:val="1"/>
      <w:marLeft w:val="0"/>
      <w:marRight w:val="0"/>
      <w:marTop w:val="0"/>
      <w:marBottom w:val="0"/>
      <w:divBdr>
        <w:top w:val="none" w:sz="0" w:space="0" w:color="auto"/>
        <w:left w:val="none" w:sz="0" w:space="0" w:color="auto"/>
        <w:bottom w:val="none" w:sz="0" w:space="0" w:color="auto"/>
        <w:right w:val="none" w:sz="0" w:space="0" w:color="auto"/>
      </w:divBdr>
    </w:div>
    <w:div w:id="800850533">
      <w:bodyDiv w:val="1"/>
      <w:marLeft w:val="0"/>
      <w:marRight w:val="0"/>
      <w:marTop w:val="0"/>
      <w:marBottom w:val="0"/>
      <w:divBdr>
        <w:top w:val="none" w:sz="0" w:space="0" w:color="auto"/>
        <w:left w:val="none" w:sz="0" w:space="0" w:color="auto"/>
        <w:bottom w:val="none" w:sz="0" w:space="0" w:color="auto"/>
        <w:right w:val="none" w:sz="0" w:space="0" w:color="auto"/>
      </w:divBdr>
    </w:div>
    <w:div w:id="848327510">
      <w:bodyDiv w:val="1"/>
      <w:marLeft w:val="0"/>
      <w:marRight w:val="0"/>
      <w:marTop w:val="0"/>
      <w:marBottom w:val="0"/>
      <w:divBdr>
        <w:top w:val="none" w:sz="0" w:space="0" w:color="auto"/>
        <w:left w:val="none" w:sz="0" w:space="0" w:color="auto"/>
        <w:bottom w:val="none" w:sz="0" w:space="0" w:color="auto"/>
        <w:right w:val="none" w:sz="0" w:space="0" w:color="auto"/>
      </w:divBdr>
    </w:div>
    <w:div w:id="881209450">
      <w:bodyDiv w:val="1"/>
      <w:marLeft w:val="0"/>
      <w:marRight w:val="0"/>
      <w:marTop w:val="0"/>
      <w:marBottom w:val="0"/>
      <w:divBdr>
        <w:top w:val="none" w:sz="0" w:space="0" w:color="auto"/>
        <w:left w:val="none" w:sz="0" w:space="0" w:color="auto"/>
        <w:bottom w:val="none" w:sz="0" w:space="0" w:color="auto"/>
        <w:right w:val="none" w:sz="0" w:space="0" w:color="auto"/>
      </w:divBdr>
    </w:div>
    <w:div w:id="918638269">
      <w:bodyDiv w:val="1"/>
      <w:marLeft w:val="0"/>
      <w:marRight w:val="0"/>
      <w:marTop w:val="0"/>
      <w:marBottom w:val="0"/>
      <w:divBdr>
        <w:top w:val="none" w:sz="0" w:space="0" w:color="auto"/>
        <w:left w:val="none" w:sz="0" w:space="0" w:color="auto"/>
        <w:bottom w:val="none" w:sz="0" w:space="0" w:color="auto"/>
        <w:right w:val="none" w:sz="0" w:space="0" w:color="auto"/>
      </w:divBdr>
      <w:divsChild>
        <w:div w:id="1148060575">
          <w:marLeft w:val="0"/>
          <w:marRight w:val="0"/>
          <w:marTop w:val="0"/>
          <w:marBottom w:val="0"/>
          <w:divBdr>
            <w:top w:val="none" w:sz="0" w:space="0" w:color="auto"/>
            <w:left w:val="none" w:sz="0" w:space="0" w:color="auto"/>
            <w:bottom w:val="none" w:sz="0" w:space="0" w:color="auto"/>
            <w:right w:val="none" w:sz="0" w:space="0" w:color="auto"/>
          </w:divBdr>
          <w:divsChild>
            <w:div w:id="511601800">
              <w:marLeft w:val="0"/>
              <w:marRight w:val="0"/>
              <w:marTop w:val="0"/>
              <w:marBottom w:val="0"/>
              <w:divBdr>
                <w:top w:val="none" w:sz="0" w:space="0" w:color="auto"/>
                <w:left w:val="none" w:sz="0" w:space="0" w:color="auto"/>
                <w:bottom w:val="none" w:sz="0" w:space="0" w:color="auto"/>
                <w:right w:val="none" w:sz="0" w:space="0" w:color="auto"/>
              </w:divBdr>
              <w:divsChild>
                <w:div w:id="1254582634">
                  <w:marLeft w:val="0"/>
                  <w:marRight w:val="0"/>
                  <w:marTop w:val="0"/>
                  <w:marBottom w:val="0"/>
                  <w:divBdr>
                    <w:top w:val="none" w:sz="0" w:space="0" w:color="auto"/>
                    <w:left w:val="none" w:sz="0" w:space="0" w:color="auto"/>
                    <w:bottom w:val="none" w:sz="0" w:space="0" w:color="auto"/>
                    <w:right w:val="none" w:sz="0" w:space="0" w:color="auto"/>
                  </w:divBdr>
                  <w:divsChild>
                    <w:div w:id="491601899">
                      <w:marLeft w:val="0"/>
                      <w:marRight w:val="0"/>
                      <w:marTop w:val="0"/>
                      <w:marBottom w:val="0"/>
                      <w:divBdr>
                        <w:top w:val="none" w:sz="0" w:space="0" w:color="auto"/>
                        <w:left w:val="none" w:sz="0" w:space="0" w:color="auto"/>
                        <w:bottom w:val="none" w:sz="0" w:space="0" w:color="auto"/>
                        <w:right w:val="none" w:sz="0" w:space="0" w:color="auto"/>
                      </w:divBdr>
                    </w:div>
                    <w:div w:id="1264263976">
                      <w:marLeft w:val="0"/>
                      <w:marRight w:val="0"/>
                      <w:marTop w:val="0"/>
                      <w:marBottom w:val="0"/>
                      <w:divBdr>
                        <w:top w:val="none" w:sz="0" w:space="0" w:color="auto"/>
                        <w:left w:val="none" w:sz="0" w:space="0" w:color="auto"/>
                        <w:bottom w:val="none" w:sz="0" w:space="0" w:color="auto"/>
                        <w:right w:val="none" w:sz="0" w:space="0" w:color="auto"/>
                      </w:divBdr>
                      <w:divsChild>
                        <w:div w:id="11026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683302">
          <w:marLeft w:val="0"/>
          <w:marRight w:val="0"/>
          <w:marTop w:val="0"/>
          <w:marBottom w:val="0"/>
          <w:divBdr>
            <w:top w:val="none" w:sz="0" w:space="0" w:color="auto"/>
            <w:left w:val="none" w:sz="0" w:space="0" w:color="auto"/>
            <w:bottom w:val="none" w:sz="0" w:space="0" w:color="auto"/>
            <w:right w:val="none" w:sz="0" w:space="0" w:color="auto"/>
          </w:divBdr>
          <w:divsChild>
            <w:div w:id="28340760">
              <w:marLeft w:val="0"/>
              <w:marRight w:val="0"/>
              <w:marTop w:val="0"/>
              <w:marBottom w:val="0"/>
              <w:divBdr>
                <w:top w:val="none" w:sz="0" w:space="0" w:color="auto"/>
                <w:left w:val="none" w:sz="0" w:space="0" w:color="auto"/>
                <w:bottom w:val="none" w:sz="0" w:space="0" w:color="auto"/>
                <w:right w:val="none" w:sz="0" w:space="0" w:color="auto"/>
              </w:divBdr>
              <w:divsChild>
                <w:div w:id="1534028841">
                  <w:marLeft w:val="0"/>
                  <w:marRight w:val="0"/>
                  <w:marTop w:val="0"/>
                  <w:marBottom w:val="0"/>
                  <w:divBdr>
                    <w:top w:val="none" w:sz="0" w:space="0" w:color="auto"/>
                    <w:left w:val="none" w:sz="0" w:space="0" w:color="auto"/>
                    <w:bottom w:val="none" w:sz="0" w:space="0" w:color="auto"/>
                    <w:right w:val="none" w:sz="0" w:space="0" w:color="auto"/>
                  </w:divBdr>
                  <w:divsChild>
                    <w:div w:id="107743740">
                      <w:marLeft w:val="0"/>
                      <w:marRight w:val="0"/>
                      <w:marTop w:val="0"/>
                      <w:marBottom w:val="0"/>
                      <w:divBdr>
                        <w:top w:val="none" w:sz="0" w:space="0" w:color="auto"/>
                        <w:left w:val="none" w:sz="0" w:space="0" w:color="auto"/>
                        <w:bottom w:val="none" w:sz="0" w:space="0" w:color="auto"/>
                        <w:right w:val="none" w:sz="0" w:space="0" w:color="auto"/>
                      </w:divBdr>
                    </w:div>
                    <w:div w:id="1414549018">
                      <w:marLeft w:val="0"/>
                      <w:marRight w:val="0"/>
                      <w:marTop w:val="0"/>
                      <w:marBottom w:val="0"/>
                      <w:divBdr>
                        <w:top w:val="none" w:sz="0" w:space="0" w:color="auto"/>
                        <w:left w:val="none" w:sz="0" w:space="0" w:color="auto"/>
                        <w:bottom w:val="none" w:sz="0" w:space="0" w:color="auto"/>
                        <w:right w:val="none" w:sz="0" w:space="0" w:color="auto"/>
                      </w:divBdr>
                      <w:divsChild>
                        <w:div w:id="7362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31158">
          <w:marLeft w:val="0"/>
          <w:marRight w:val="0"/>
          <w:marTop w:val="0"/>
          <w:marBottom w:val="0"/>
          <w:divBdr>
            <w:top w:val="none" w:sz="0" w:space="0" w:color="auto"/>
            <w:left w:val="none" w:sz="0" w:space="0" w:color="auto"/>
            <w:bottom w:val="none" w:sz="0" w:space="0" w:color="auto"/>
            <w:right w:val="none" w:sz="0" w:space="0" w:color="auto"/>
          </w:divBdr>
          <w:divsChild>
            <w:div w:id="314920338">
              <w:marLeft w:val="0"/>
              <w:marRight w:val="0"/>
              <w:marTop w:val="0"/>
              <w:marBottom w:val="0"/>
              <w:divBdr>
                <w:top w:val="none" w:sz="0" w:space="0" w:color="auto"/>
                <w:left w:val="none" w:sz="0" w:space="0" w:color="auto"/>
                <w:bottom w:val="none" w:sz="0" w:space="0" w:color="auto"/>
                <w:right w:val="none" w:sz="0" w:space="0" w:color="auto"/>
              </w:divBdr>
              <w:divsChild>
                <w:div w:id="870919458">
                  <w:marLeft w:val="0"/>
                  <w:marRight w:val="0"/>
                  <w:marTop w:val="0"/>
                  <w:marBottom w:val="0"/>
                  <w:divBdr>
                    <w:top w:val="none" w:sz="0" w:space="0" w:color="auto"/>
                    <w:left w:val="none" w:sz="0" w:space="0" w:color="auto"/>
                    <w:bottom w:val="none" w:sz="0" w:space="0" w:color="auto"/>
                    <w:right w:val="none" w:sz="0" w:space="0" w:color="auto"/>
                  </w:divBdr>
                  <w:divsChild>
                    <w:div w:id="368185651">
                      <w:marLeft w:val="0"/>
                      <w:marRight w:val="0"/>
                      <w:marTop w:val="0"/>
                      <w:marBottom w:val="0"/>
                      <w:divBdr>
                        <w:top w:val="none" w:sz="0" w:space="0" w:color="auto"/>
                        <w:left w:val="none" w:sz="0" w:space="0" w:color="auto"/>
                        <w:bottom w:val="none" w:sz="0" w:space="0" w:color="auto"/>
                        <w:right w:val="none" w:sz="0" w:space="0" w:color="auto"/>
                      </w:divBdr>
                    </w:div>
                    <w:div w:id="1312753749">
                      <w:marLeft w:val="0"/>
                      <w:marRight w:val="0"/>
                      <w:marTop w:val="0"/>
                      <w:marBottom w:val="0"/>
                      <w:divBdr>
                        <w:top w:val="none" w:sz="0" w:space="0" w:color="auto"/>
                        <w:left w:val="none" w:sz="0" w:space="0" w:color="auto"/>
                        <w:bottom w:val="none" w:sz="0" w:space="0" w:color="auto"/>
                        <w:right w:val="none" w:sz="0" w:space="0" w:color="auto"/>
                      </w:divBdr>
                      <w:divsChild>
                        <w:div w:id="15009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7390">
          <w:marLeft w:val="0"/>
          <w:marRight w:val="0"/>
          <w:marTop w:val="0"/>
          <w:marBottom w:val="0"/>
          <w:divBdr>
            <w:top w:val="none" w:sz="0" w:space="0" w:color="auto"/>
            <w:left w:val="none" w:sz="0" w:space="0" w:color="auto"/>
            <w:bottom w:val="none" w:sz="0" w:space="0" w:color="auto"/>
            <w:right w:val="none" w:sz="0" w:space="0" w:color="auto"/>
          </w:divBdr>
          <w:divsChild>
            <w:div w:id="729766741">
              <w:marLeft w:val="0"/>
              <w:marRight w:val="0"/>
              <w:marTop w:val="0"/>
              <w:marBottom w:val="0"/>
              <w:divBdr>
                <w:top w:val="none" w:sz="0" w:space="0" w:color="auto"/>
                <w:left w:val="none" w:sz="0" w:space="0" w:color="auto"/>
                <w:bottom w:val="none" w:sz="0" w:space="0" w:color="auto"/>
                <w:right w:val="none" w:sz="0" w:space="0" w:color="auto"/>
              </w:divBdr>
              <w:divsChild>
                <w:div w:id="747920682">
                  <w:marLeft w:val="0"/>
                  <w:marRight w:val="0"/>
                  <w:marTop w:val="0"/>
                  <w:marBottom w:val="0"/>
                  <w:divBdr>
                    <w:top w:val="none" w:sz="0" w:space="0" w:color="auto"/>
                    <w:left w:val="none" w:sz="0" w:space="0" w:color="auto"/>
                    <w:bottom w:val="none" w:sz="0" w:space="0" w:color="auto"/>
                    <w:right w:val="none" w:sz="0" w:space="0" w:color="auto"/>
                  </w:divBdr>
                  <w:divsChild>
                    <w:div w:id="741563177">
                      <w:marLeft w:val="0"/>
                      <w:marRight w:val="0"/>
                      <w:marTop w:val="0"/>
                      <w:marBottom w:val="0"/>
                      <w:divBdr>
                        <w:top w:val="none" w:sz="0" w:space="0" w:color="auto"/>
                        <w:left w:val="none" w:sz="0" w:space="0" w:color="auto"/>
                        <w:bottom w:val="none" w:sz="0" w:space="0" w:color="auto"/>
                        <w:right w:val="none" w:sz="0" w:space="0" w:color="auto"/>
                      </w:divBdr>
                    </w:div>
                    <w:div w:id="1910994413">
                      <w:marLeft w:val="0"/>
                      <w:marRight w:val="0"/>
                      <w:marTop w:val="0"/>
                      <w:marBottom w:val="0"/>
                      <w:divBdr>
                        <w:top w:val="none" w:sz="0" w:space="0" w:color="auto"/>
                        <w:left w:val="none" w:sz="0" w:space="0" w:color="auto"/>
                        <w:bottom w:val="none" w:sz="0" w:space="0" w:color="auto"/>
                        <w:right w:val="none" w:sz="0" w:space="0" w:color="auto"/>
                      </w:divBdr>
                      <w:divsChild>
                        <w:div w:id="169588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412113">
          <w:marLeft w:val="0"/>
          <w:marRight w:val="0"/>
          <w:marTop w:val="0"/>
          <w:marBottom w:val="0"/>
          <w:divBdr>
            <w:top w:val="none" w:sz="0" w:space="0" w:color="auto"/>
            <w:left w:val="none" w:sz="0" w:space="0" w:color="auto"/>
            <w:bottom w:val="none" w:sz="0" w:space="0" w:color="auto"/>
            <w:right w:val="none" w:sz="0" w:space="0" w:color="auto"/>
          </w:divBdr>
          <w:divsChild>
            <w:div w:id="77752298">
              <w:marLeft w:val="0"/>
              <w:marRight w:val="0"/>
              <w:marTop w:val="0"/>
              <w:marBottom w:val="0"/>
              <w:divBdr>
                <w:top w:val="none" w:sz="0" w:space="0" w:color="auto"/>
                <w:left w:val="none" w:sz="0" w:space="0" w:color="auto"/>
                <w:bottom w:val="none" w:sz="0" w:space="0" w:color="auto"/>
                <w:right w:val="none" w:sz="0" w:space="0" w:color="auto"/>
              </w:divBdr>
              <w:divsChild>
                <w:div w:id="918369177">
                  <w:marLeft w:val="0"/>
                  <w:marRight w:val="0"/>
                  <w:marTop w:val="0"/>
                  <w:marBottom w:val="0"/>
                  <w:divBdr>
                    <w:top w:val="none" w:sz="0" w:space="0" w:color="auto"/>
                    <w:left w:val="none" w:sz="0" w:space="0" w:color="auto"/>
                    <w:bottom w:val="none" w:sz="0" w:space="0" w:color="auto"/>
                    <w:right w:val="none" w:sz="0" w:space="0" w:color="auto"/>
                  </w:divBdr>
                  <w:divsChild>
                    <w:div w:id="1224218082">
                      <w:marLeft w:val="0"/>
                      <w:marRight w:val="0"/>
                      <w:marTop w:val="0"/>
                      <w:marBottom w:val="0"/>
                      <w:divBdr>
                        <w:top w:val="none" w:sz="0" w:space="0" w:color="auto"/>
                        <w:left w:val="none" w:sz="0" w:space="0" w:color="auto"/>
                        <w:bottom w:val="none" w:sz="0" w:space="0" w:color="auto"/>
                        <w:right w:val="none" w:sz="0" w:space="0" w:color="auto"/>
                      </w:divBdr>
                    </w:div>
                    <w:div w:id="471407119">
                      <w:marLeft w:val="0"/>
                      <w:marRight w:val="0"/>
                      <w:marTop w:val="0"/>
                      <w:marBottom w:val="0"/>
                      <w:divBdr>
                        <w:top w:val="none" w:sz="0" w:space="0" w:color="auto"/>
                        <w:left w:val="none" w:sz="0" w:space="0" w:color="auto"/>
                        <w:bottom w:val="none" w:sz="0" w:space="0" w:color="auto"/>
                        <w:right w:val="none" w:sz="0" w:space="0" w:color="auto"/>
                      </w:divBdr>
                      <w:divsChild>
                        <w:div w:id="30829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614068">
          <w:marLeft w:val="0"/>
          <w:marRight w:val="0"/>
          <w:marTop w:val="0"/>
          <w:marBottom w:val="0"/>
          <w:divBdr>
            <w:top w:val="none" w:sz="0" w:space="0" w:color="auto"/>
            <w:left w:val="none" w:sz="0" w:space="0" w:color="auto"/>
            <w:bottom w:val="none" w:sz="0" w:space="0" w:color="auto"/>
            <w:right w:val="none" w:sz="0" w:space="0" w:color="auto"/>
          </w:divBdr>
          <w:divsChild>
            <w:div w:id="237860874">
              <w:marLeft w:val="0"/>
              <w:marRight w:val="0"/>
              <w:marTop w:val="0"/>
              <w:marBottom w:val="0"/>
              <w:divBdr>
                <w:top w:val="none" w:sz="0" w:space="0" w:color="auto"/>
                <w:left w:val="none" w:sz="0" w:space="0" w:color="auto"/>
                <w:bottom w:val="none" w:sz="0" w:space="0" w:color="auto"/>
                <w:right w:val="none" w:sz="0" w:space="0" w:color="auto"/>
              </w:divBdr>
              <w:divsChild>
                <w:div w:id="1358655389">
                  <w:marLeft w:val="0"/>
                  <w:marRight w:val="0"/>
                  <w:marTop w:val="0"/>
                  <w:marBottom w:val="0"/>
                  <w:divBdr>
                    <w:top w:val="none" w:sz="0" w:space="0" w:color="auto"/>
                    <w:left w:val="none" w:sz="0" w:space="0" w:color="auto"/>
                    <w:bottom w:val="none" w:sz="0" w:space="0" w:color="auto"/>
                    <w:right w:val="none" w:sz="0" w:space="0" w:color="auto"/>
                  </w:divBdr>
                  <w:divsChild>
                    <w:div w:id="920482049">
                      <w:marLeft w:val="0"/>
                      <w:marRight w:val="0"/>
                      <w:marTop w:val="0"/>
                      <w:marBottom w:val="0"/>
                      <w:divBdr>
                        <w:top w:val="none" w:sz="0" w:space="0" w:color="auto"/>
                        <w:left w:val="none" w:sz="0" w:space="0" w:color="auto"/>
                        <w:bottom w:val="none" w:sz="0" w:space="0" w:color="auto"/>
                        <w:right w:val="none" w:sz="0" w:space="0" w:color="auto"/>
                      </w:divBdr>
                    </w:div>
                    <w:div w:id="1514880100">
                      <w:marLeft w:val="0"/>
                      <w:marRight w:val="0"/>
                      <w:marTop w:val="0"/>
                      <w:marBottom w:val="0"/>
                      <w:divBdr>
                        <w:top w:val="none" w:sz="0" w:space="0" w:color="auto"/>
                        <w:left w:val="none" w:sz="0" w:space="0" w:color="auto"/>
                        <w:bottom w:val="none" w:sz="0" w:space="0" w:color="auto"/>
                        <w:right w:val="none" w:sz="0" w:space="0" w:color="auto"/>
                      </w:divBdr>
                      <w:divsChild>
                        <w:div w:id="144056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940407">
          <w:marLeft w:val="0"/>
          <w:marRight w:val="0"/>
          <w:marTop w:val="0"/>
          <w:marBottom w:val="0"/>
          <w:divBdr>
            <w:top w:val="none" w:sz="0" w:space="0" w:color="auto"/>
            <w:left w:val="none" w:sz="0" w:space="0" w:color="auto"/>
            <w:bottom w:val="none" w:sz="0" w:space="0" w:color="auto"/>
            <w:right w:val="none" w:sz="0" w:space="0" w:color="auto"/>
          </w:divBdr>
          <w:divsChild>
            <w:div w:id="1293051424">
              <w:marLeft w:val="0"/>
              <w:marRight w:val="0"/>
              <w:marTop w:val="0"/>
              <w:marBottom w:val="0"/>
              <w:divBdr>
                <w:top w:val="none" w:sz="0" w:space="0" w:color="auto"/>
                <w:left w:val="none" w:sz="0" w:space="0" w:color="auto"/>
                <w:bottom w:val="none" w:sz="0" w:space="0" w:color="auto"/>
                <w:right w:val="none" w:sz="0" w:space="0" w:color="auto"/>
              </w:divBdr>
              <w:divsChild>
                <w:div w:id="10953619">
                  <w:marLeft w:val="0"/>
                  <w:marRight w:val="0"/>
                  <w:marTop w:val="0"/>
                  <w:marBottom w:val="0"/>
                  <w:divBdr>
                    <w:top w:val="none" w:sz="0" w:space="0" w:color="auto"/>
                    <w:left w:val="none" w:sz="0" w:space="0" w:color="auto"/>
                    <w:bottom w:val="none" w:sz="0" w:space="0" w:color="auto"/>
                    <w:right w:val="none" w:sz="0" w:space="0" w:color="auto"/>
                  </w:divBdr>
                  <w:divsChild>
                    <w:div w:id="872428273">
                      <w:marLeft w:val="0"/>
                      <w:marRight w:val="0"/>
                      <w:marTop w:val="0"/>
                      <w:marBottom w:val="0"/>
                      <w:divBdr>
                        <w:top w:val="none" w:sz="0" w:space="0" w:color="auto"/>
                        <w:left w:val="none" w:sz="0" w:space="0" w:color="auto"/>
                        <w:bottom w:val="none" w:sz="0" w:space="0" w:color="auto"/>
                        <w:right w:val="none" w:sz="0" w:space="0" w:color="auto"/>
                      </w:divBdr>
                    </w:div>
                    <w:div w:id="1302466991">
                      <w:marLeft w:val="0"/>
                      <w:marRight w:val="0"/>
                      <w:marTop w:val="0"/>
                      <w:marBottom w:val="0"/>
                      <w:divBdr>
                        <w:top w:val="none" w:sz="0" w:space="0" w:color="auto"/>
                        <w:left w:val="none" w:sz="0" w:space="0" w:color="auto"/>
                        <w:bottom w:val="none" w:sz="0" w:space="0" w:color="auto"/>
                        <w:right w:val="none" w:sz="0" w:space="0" w:color="auto"/>
                      </w:divBdr>
                      <w:divsChild>
                        <w:div w:id="173284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296856">
          <w:marLeft w:val="0"/>
          <w:marRight w:val="0"/>
          <w:marTop w:val="0"/>
          <w:marBottom w:val="0"/>
          <w:divBdr>
            <w:top w:val="none" w:sz="0" w:space="0" w:color="auto"/>
            <w:left w:val="none" w:sz="0" w:space="0" w:color="auto"/>
            <w:bottom w:val="none" w:sz="0" w:space="0" w:color="auto"/>
            <w:right w:val="none" w:sz="0" w:space="0" w:color="auto"/>
          </w:divBdr>
          <w:divsChild>
            <w:div w:id="1546256773">
              <w:marLeft w:val="0"/>
              <w:marRight w:val="0"/>
              <w:marTop w:val="0"/>
              <w:marBottom w:val="0"/>
              <w:divBdr>
                <w:top w:val="none" w:sz="0" w:space="0" w:color="auto"/>
                <w:left w:val="none" w:sz="0" w:space="0" w:color="auto"/>
                <w:bottom w:val="none" w:sz="0" w:space="0" w:color="auto"/>
                <w:right w:val="none" w:sz="0" w:space="0" w:color="auto"/>
              </w:divBdr>
              <w:divsChild>
                <w:div w:id="1179538500">
                  <w:marLeft w:val="0"/>
                  <w:marRight w:val="0"/>
                  <w:marTop w:val="0"/>
                  <w:marBottom w:val="0"/>
                  <w:divBdr>
                    <w:top w:val="none" w:sz="0" w:space="0" w:color="auto"/>
                    <w:left w:val="none" w:sz="0" w:space="0" w:color="auto"/>
                    <w:bottom w:val="none" w:sz="0" w:space="0" w:color="auto"/>
                    <w:right w:val="none" w:sz="0" w:space="0" w:color="auto"/>
                  </w:divBdr>
                  <w:divsChild>
                    <w:div w:id="400907513">
                      <w:marLeft w:val="0"/>
                      <w:marRight w:val="0"/>
                      <w:marTop w:val="0"/>
                      <w:marBottom w:val="0"/>
                      <w:divBdr>
                        <w:top w:val="none" w:sz="0" w:space="0" w:color="auto"/>
                        <w:left w:val="none" w:sz="0" w:space="0" w:color="auto"/>
                        <w:bottom w:val="none" w:sz="0" w:space="0" w:color="auto"/>
                        <w:right w:val="none" w:sz="0" w:space="0" w:color="auto"/>
                      </w:divBdr>
                    </w:div>
                    <w:div w:id="823005998">
                      <w:marLeft w:val="0"/>
                      <w:marRight w:val="0"/>
                      <w:marTop w:val="0"/>
                      <w:marBottom w:val="0"/>
                      <w:divBdr>
                        <w:top w:val="none" w:sz="0" w:space="0" w:color="auto"/>
                        <w:left w:val="none" w:sz="0" w:space="0" w:color="auto"/>
                        <w:bottom w:val="none" w:sz="0" w:space="0" w:color="auto"/>
                        <w:right w:val="none" w:sz="0" w:space="0" w:color="auto"/>
                      </w:divBdr>
                      <w:divsChild>
                        <w:div w:id="161181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132">
          <w:marLeft w:val="0"/>
          <w:marRight w:val="0"/>
          <w:marTop w:val="0"/>
          <w:marBottom w:val="0"/>
          <w:divBdr>
            <w:top w:val="none" w:sz="0" w:space="0" w:color="auto"/>
            <w:left w:val="none" w:sz="0" w:space="0" w:color="auto"/>
            <w:bottom w:val="none" w:sz="0" w:space="0" w:color="auto"/>
            <w:right w:val="none" w:sz="0" w:space="0" w:color="auto"/>
          </w:divBdr>
          <w:divsChild>
            <w:div w:id="1232227307">
              <w:marLeft w:val="0"/>
              <w:marRight w:val="0"/>
              <w:marTop w:val="0"/>
              <w:marBottom w:val="0"/>
              <w:divBdr>
                <w:top w:val="none" w:sz="0" w:space="0" w:color="auto"/>
                <w:left w:val="none" w:sz="0" w:space="0" w:color="auto"/>
                <w:bottom w:val="none" w:sz="0" w:space="0" w:color="auto"/>
                <w:right w:val="none" w:sz="0" w:space="0" w:color="auto"/>
              </w:divBdr>
              <w:divsChild>
                <w:div w:id="827676169">
                  <w:marLeft w:val="0"/>
                  <w:marRight w:val="0"/>
                  <w:marTop w:val="0"/>
                  <w:marBottom w:val="0"/>
                  <w:divBdr>
                    <w:top w:val="none" w:sz="0" w:space="0" w:color="auto"/>
                    <w:left w:val="none" w:sz="0" w:space="0" w:color="auto"/>
                    <w:bottom w:val="none" w:sz="0" w:space="0" w:color="auto"/>
                    <w:right w:val="none" w:sz="0" w:space="0" w:color="auto"/>
                  </w:divBdr>
                  <w:divsChild>
                    <w:div w:id="240607354">
                      <w:marLeft w:val="0"/>
                      <w:marRight w:val="0"/>
                      <w:marTop w:val="0"/>
                      <w:marBottom w:val="0"/>
                      <w:divBdr>
                        <w:top w:val="none" w:sz="0" w:space="0" w:color="auto"/>
                        <w:left w:val="none" w:sz="0" w:space="0" w:color="auto"/>
                        <w:bottom w:val="none" w:sz="0" w:space="0" w:color="auto"/>
                        <w:right w:val="none" w:sz="0" w:space="0" w:color="auto"/>
                      </w:divBdr>
                    </w:div>
                    <w:div w:id="1029405789">
                      <w:marLeft w:val="0"/>
                      <w:marRight w:val="0"/>
                      <w:marTop w:val="0"/>
                      <w:marBottom w:val="0"/>
                      <w:divBdr>
                        <w:top w:val="none" w:sz="0" w:space="0" w:color="auto"/>
                        <w:left w:val="none" w:sz="0" w:space="0" w:color="auto"/>
                        <w:bottom w:val="none" w:sz="0" w:space="0" w:color="auto"/>
                        <w:right w:val="none" w:sz="0" w:space="0" w:color="auto"/>
                      </w:divBdr>
                      <w:divsChild>
                        <w:div w:id="139134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194148">
          <w:marLeft w:val="0"/>
          <w:marRight w:val="0"/>
          <w:marTop w:val="0"/>
          <w:marBottom w:val="0"/>
          <w:divBdr>
            <w:top w:val="none" w:sz="0" w:space="0" w:color="auto"/>
            <w:left w:val="none" w:sz="0" w:space="0" w:color="auto"/>
            <w:bottom w:val="none" w:sz="0" w:space="0" w:color="auto"/>
            <w:right w:val="none" w:sz="0" w:space="0" w:color="auto"/>
          </w:divBdr>
          <w:divsChild>
            <w:div w:id="289946195">
              <w:marLeft w:val="0"/>
              <w:marRight w:val="0"/>
              <w:marTop w:val="0"/>
              <w:marBottom w:val="0"/>
              <w:divBdr>
                <w:top w:val="none" w:sz="0" w:space="0" w:color="auto"/>
                <w:left w:val="none" w:sz="0" w:space="0" w:color="auto"/>
                <w:bottom w:val="none" w:sz="0" w:space="0" w:color="auto"/>
                <w:right w:val="none" w:sz="0" w:space="0" w:color="auto"/>
              </w:divBdr>
              <w:divsChild>
                <w:div w:id="63532670">
                  <w:marLeft w:val="0"/>
                  <w:marRight w:val="0"/>
                  <w:marTop w:val="0"/>
                  <w:marBottom w:val="0"/>
                  <w:divBdr>
                    <w:top w:val="none" w:sz="0" w:space="0" w:color="auto"/>
                    <w:left w:val="none" w:sz="0" w:space="0" w:color="auto"/>
                    <w:bottom w:val="none" w:sz="0" w:space="0" w:color="auto"/>
                    <w:right w:val="none" w:sz="0" w:space="0" w:color="auto"/>
                  </w:divBdr>
                  <w:divsChild>
                    <w:div w:id="123894875">
                      <w:marLeft w:val="0"/>
                      <w:marRight w:val="0"/>
                      <w:marTop w:val="0"/>
                      <w:marBottom w:val="0"/>
                      <w:divBdr>
                        <w:top w:val="none" w:sz="0" w:space="0" w:color="auto"/>
                        <w:left w:val="none" w:sz="0" w:space="0" w:color="auto"/>
                        <w:bottom w:val="none" w:sz="0" w:space="0" w:color="auto"/>
                        <w:right w:val="none" w:sz="0" w:space="0" w:color="auto"/>
                      </w:divBdr>
                    </w:div>
                    <w:div w:id="1421021132">
                      <w:marLeft w:val="0"/>
                      <w:marRight w:val="0"/>
                      <w:marTop w:val="0"/>
                      <w:marBottom w:val="0"/>
                      <w:divBdr>
                        <w:top w:val="none" w:sz="0" w:space="0" w:color="auto"/>
                        <w:left w:val="none" w:sz="0" w:space="0" w:color="auto"/>
                        <w:bottom w:val="none" w:sz="0" w:space="0" w:color="auto"/>
                        <w:right w:val="none" w:sz="0" w:space="0" w:color="auto"/>
                      </w:divBdr>
                      <w:divsChild>
                        <w:div w:id="14467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275782">
          <w:marLeft w:val="0"/>
          <w:marRight w:val="0"/>
          <w:marTop w:val="0"/>
          <w:marBottom w:val="0"/>
          <w:divBdr>
            <w:top w:val="none" w:sz="0" w:space="0" w:color="auto"/>
            <w:left w:val="none" w:sz="0" w:space="0" w:color="auto"/>
            <w:bottom w:val="none" w:sz="0" w:space="0" w:color="auto"/>
            <w:right w:val="none" w:sz="0" w:space="0" w:color="auto"/>
          </w:divBdr>
          <w:divsChild>
            <w:div w:id="1520049465">
              <w:marLeft w:val="0"/>
              <w:marRight w:val="0"/>
              <w:marTop w:val="0"/>
              <w:marBottom w:val="0"/>
              <w:divBdr>
                <w:top w:val="none" w:sz="0" w:space="0" w:color="auto"/>
                <w:left w:val="none" w:sz="0" w:space="0" w:color="auto"/>
                <w:bottom w:val="none" w:sz="0" w:space="0" w:color="auto"/>
                <w:right w:val="none" w:sz="0" w:space="0" w:color="auto"/>
              </w:divBdr>
              <w:divsChild>
                <w:div w:id="212011228">
                  <w:marLeft w:val="0"/>
                  <w:marRight w:val="0"/>
                  <w:marTop w:val="0"/>
                  <w:marBottom w:val="0"/>
                  <w:divBdr>
                    <w:top w:val="none" w:sz="0" w:space="0" w:color="auto"/>
                    <w:left w:val="none" w:sz="0" w:space="0" w:color="auto"/>
                    <w:bottom w:val="none" w:sz="0" w:space="0" w:color="auto"/>
                    <w:right w:val="none" w:sz="0" w:space="0" w:color="auto"/>
                  </w:divBdr>
                  <w:divsChild>
                    <w:div w:id="1002273384">
                      <w:marLeft w:val="0"/>
                      <w:marRight w:val="0"/>
                      <w:marTop w:val="0"/>
                      <w:marBottom w:val="0"/>
                      <w:divBdr>
                        <w:top w:val="none" w:sz="0" w:space="0" w:color="auto"/>
                        <w:left w:val="none" w:sz="0" w:space="0" w:color="auto"/>
                        <w:bottom w:val="none" w:sz="0" w:space="0" w:color="auto"/>
                        <w:right w:val="none" w:sz="0" w:space="0" w:color="auto"/>
                      </w:divBdr>
                    </w:div>
                    <w:div w:id="1955869880">
                      <w:marLeft w:val="0"/>
                      <w:marRight w:val="0"/>
                      <w:marTop w:val="0"/>
                      <w:marBottom w:val="0"/>
                      <w:divBdr>
                        <w:top w:val="none" w:sz="0" w:space="0" w:color="auto"/>
                        <w:left w:val="none" w:sz="0" w:space="0" w:color="auto"/>
                        <w:bottom w:val="none" w:sz="0" w:space="0" w:color="auto"/>
                        <w:right w:val="none" w:sz="0" w:space="0" w:color="auto"/>
                      </w:divBdr>
                      <w:divsChild>
                        <w:div w:id="27108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357962">
      <w:bodyDiv w:val="1"/>
      <w:marLeft w:val="0"/>
      <w:marRight w:val="0"/>
      <w:marTop w:val="0"/>
      <w:marBottom w:val="0"/>
      <w:divBdr>
        <w:top w:val="none" w:sz="0" w:space="0" w:color="auto"/>
        <w:left w:val="none" w:sz="0" w:space="0" w:color="auto"/>
        <w:bottom w:val="none" w:sz="0" w:space="0" w:color="auto"/>
        <w:right w:val="none" w:sz="0" w:space="0" w:color="auto"/>
      </w:divBdr>
    </w:div>
    <w:div w:id="1031885220">
      <w:bodyDiv w:val="1"/>
      <w:marLeft w:val="0"/>
      <w:marRight w:val="0"/>
      <w:marTop w:val="0"/>
      <w:marBottom w:val="0"/>
      <w:divBdr>
        <w:top w:val="none" w:sz="0" w:space="0" w:color="auto"/>
        <w:left w:val="none" w:sz="0" w:space="0" w:color="auto"/>
        <w:bottom w:val="none" w:sz="0" w:space="0" w:color="auto"/>
        <w:right w:val="none" w:sz="0" w:space="0" w:color="auto"/>
      </w:divBdr>
    </w:div>
    <w:div w:id="1036658090">
      <w:bodyDiv w:val="1"/>
      <w:marLeft w:val="0"/>
      <w:marRight w:val="0"/>
      <w:marTop w:val="0"/>
      <w:marBottom w:val="0"/>
      <w:divBdr>
        <w:top w:val="none" w:sz="0" w:space="0" w:color="auto"/>
        <w:left w:val="none" w:sz="0" w:space="0" w:color="auto"/>
        <w:bottom w:val="none" w:sz="0" w:space="0" w:color="auto"/>
        <w:right w:val="none" w:sz="0" w:space="0" w:color="auto"/>
      </w:divBdr>
    </w:div>
    <w:div w:id="1072040144">
      <w:bodyDiv w:val="1"/>
      <w:marLeft w:val="0"/>
      <w:marRight w:val="0"/>
      <w:marTop w:val="0"/>
      <w:marBottom w:val="0"/>
      <w:divBdr>
        <w:top w:val="none" w:sz="0" w:space="0" w:color="auto"/>
        <w:left w:val="none" w:sz="0" w:space="0" w:color="auto"/>
        <w:bottom w:val="none" w:sz="0" w:space="0" w:color="auto"/>
        <w:right w:val="none" w:sz="0" w:space="0" w:color="auto"/>
      </w:divBdr>
    </w:div>
    <w:div w:id="1114250945">
      <w:bodyDiv w:val="1"/>
      <w:marLeft w:val="0"/>
      <w:marRight w:val="0"/>
      <w:marTop w:val="0"/>
      <w:marBottom w:val="0"/>
      <w:divBdr>
        <w:top w:val="none" w:sz="0" w:space="0" w:color="auto"/>
        <w:left w:val="none" w:sz="0" w:space="0" w:color="auto"/>
        <w:bottom w:val="none" w:sz="0" w:space="0" w:color="auto"/>
        <w:right w:val="none" w:sz="0" w:space="0" w:color="auto"/>
      </w:divBdr>
    </w:div>
    <w:div w:id="1135637509">
      <w:bodyDiv w:val="1"/>
      <w:marLeft w:val="0"/>
      <w:marRight w:val="0"/>
      <w:marTop w:val="0"/>
      <w:marBottom w:val="0"/>
      <w:divBdr>
        <w:top w:val="none" w:sz="0" w:space="0" w:color="auto"/>
        <w:left w:val="none" w:sz="0" w:space="0" w:color="auto"/>
        <w:bottom w:val="none" w:sz="0" w:space="0" w:color="auto"/>
        <w:right w:val="none" w:sz="0" w:space="0" w:color="auto"/>
      </w:divBdr>
    </w:div>
    <w:div w:id="1182665228">
      <w:bodyDiv w:val="1"/>
      <w:marLeft w:val="0"/>
      <w:marRight w:val="0"/>
      <w:marTop w:val="0"/>
      <w:marBottom w:val="0"/>
      <w:divBdr>
        <w:top w:val="none" w:sz="0" w:space="0" w:color="auto"/>
        <w:left w:val="none" w:sz="0" w:space="0" w:color="auto"/>
        <w:bottom w:val="none" w:sz="0" w:space="0" w:color="auto"/>
        <w:right w:val="none" w:sz="0" w:space="0" w:color="auto"/>
      </w:divBdr>
    </w:div>
    <w:div w:id="1200239413">
      <w:bodyDiv w:val="1"/>
      <w:marLeft w:val="0"/>
      <w:marRight w:val="0"/>
      <w:marTop w:val="0"/>
      <w:marBottom w:val="0"/>
      <w:divBdr>
        <w:top w:val="none" w:sz="0" w:space="0" w:color="auto"/>
        <w:left w:val="none" w:sz="0" w:space="0" w:color="auto"/>
        <w:bottom w:val="none" w:sz="0" w:space="0" w:color="auto"/>
        <w:right w:val="none" w:sz="0" w:space="0" w:color="auto"/>
      </w:divBdr>
    </w:div>
    <w:div w:id="1203058504">
      <w:bodyDiv w:val="1"/>
      <w:marLeft w:val="0"/>
      <w:marRight w:val="0"/>
      <w:marTop w:val="0"/>
      <w:marBottom w:val="0"/>
      <w:divBdr>
        <w:top w:val="none" w:sz="0" w:space="0" w:color="auto"/>
        <w:left w:val="none" w:sz="0" w:space="0" w:color="auto"/>
        <w:bottom w:val="none" w:sz="0" w:space="0" w:color="auto"/>
        <w:right w:val="none" w:sz="0" w:space="0" w:color="auto"/>
      </w:divBdr>
    </w:div>
    <w:div w:id="1206987819">
      <w:bodyDiv w:val="1"/>
      <w:marLeft w:val="0"/>
      <w:marRight w:val="0"/>
      <w:marTop w:val="0"/>
      <w:marBottom w:val="0"/>
      <w:divBdr>
        <w:top w:val="none" w:sz="0" w:space="0" w:color="auto"/>
        <w:left w:val="none" w:sz="0" w:space="0" w:color="auto"/>
        <w:bottom w:val="none" w:sz="0" w:space="0" w:color="auto"/>
        <w:right w:val="none" w:sz="0" w:space="0" w:color="auto"/>
      </w:divBdr>
    </w:div>
    <w:div w:id="1233734654">
      <w:bodyDiv w:val="1"/>
      <w:marLeft w:val="0"/>
      <w:marRight w:val="0"/>
      <w:marTop w:val="0"/>
      <w:marBottom w:val="0"/>
      <w:divBdr>
        <w:top w:val="none" w:sz="0" w:space="0" w:color="auto"/>
        <w:left w:val="none" w:sz="0" w:space="0" w:color="auto"/>
        <w:bottom w:val="none" w:sz="0" w:space="0" w:color="auto"/>
        <w:right w:val="none" w:sz="0" w:space="0" w:color="auto"/>
      </w:divBdr>
    </w:div>
    <w:div w:id="1255699098">
      <w:bodyDiv w:val="1"/>
      <w:marLeft w:val="0"/>
      <w:marRight w:val="0"/>
      <w:marTop w:val="0"/>
      <w:marBottom w:val="0"/>
      <w:divBdr>
        <w:top w:val="none" w:sz="0" w:space="0" w:color="auto"/>
        <w:left w:val="none" w:sz="0" w:space="0" w:color="auto"/>
        <w:bottom w:val="none" w:sz="0" w:space="0" w:color="auto"/>
        <w:right w:val="none" w:sz="0" w:space="0" w:color="auto"/>
      </w:divBdr>
    </w:div>
    <w:div w:id="1284848298">
      <w:bodyDiv w:val="1"/>
      <w:marLeft w:val="0"/>
      <w:marRight w:val="0"/>
      <w:marTop w:val="0"/>
      <w:marBottom w:val="0"/>
      <w:divBdr>
        <w:top w:val="none" w:sz="0" w:space="0" w:color="auto"/>
        <w:left w:val="none" w:sz="0" w:space="0" w:color="auto"/>
        <w:bottom w:val="none" w:sz="0" w:space="0" w:color="auto"/>
        <w:right w:val="none" w:sz="0" w:space="0" w:color="auto"/>
      </w:divBdr>
    </w:div>
    <w:div w:id="1290941470">
      <w:bodyDiv w:val="1"/>
      <w:marLeft w:val="0"/>
      <w:marRight w:val="0"/>
      <w:marTop w:val="0"/>
      <w:marBottom w:val="0"/>
      <w:divBdr>
        <w:top w:val="none" w:sz="0" w:space="0" w:color="auto"/>
        <w:left w:val="none" w:sz="0" w:space="0" w:color="auto"/>
        <w:bottom w:val="none" w:sz="0" w:space="0" w:color="auto"/>
        <w:right w:val="none" w:sz="0" w:space="0" w:color="auto"/>
      </w:divBdr>
    </w:div>
    <w:div w:id="1307323937">
      <w:bodyDiv w:val="1"/>
      <w:marLeft w:val="0"/>
      <w:marRight w:val="0"/>
      <w:marTop w:val="0"/>
      <w:marBottom w:val="0"/>
      <w:divBdr>
        <w:top w:val="none" w:sz="0" w:space="0" w:color="auto"/>
        <w:left w:val="none" w:sz="0" w:space="0" w:color="auto"/>
        <w:bottom w:val="none" w:sz="0" w:space="0" w:color="auto"/>
        <w:right w:val="none" w:sz="0" w:space="0" w:color="auto"/>
      </w:divBdr>
    </w:div>
    <w:div w:id="1616063660">
      <w:bodyDiv w:val="1"/>
      <w:marLeft w:val="0"/>
      <w:marRight w:val="0"/>
      <w:marTop w:val="0"/>
      <w:marBottom w:val="0"/>
      <w:divBdr>
        <w:top w:val="none" w:sz="0" w:space="0" w:color="auto"/>
        <w:left w:val="none" w:sz="0" w:space="0" w:color="auto"/>
        <w:bottom w:val="none" w:sz="0" w:space="0" w:color="auto"/>
        <w:right w:val="none" w:sz="0" w:space="0" w:color="auto"/>
      </w:divBdr>
    </w:div>
    <w:div w:id="1672566880">
      <w:bodyDiv w:val="1"/>
      <w:marLeft w:val="0"/>
      <w:marRight w:val="0"/>
      <w:marTop w:val="0"/>
      <w:marBottom w:val="0"/>
      <w:divBdr>
        <w:top w:val="none" w:sz="0" w:space="0" w:color="auto"/>
        <w:left w:val="none" w:sz="0" w:space="0" w:color="auto"/>
        <w:bottom w:val="none" w:sz="0" w:space="0" w:color="auto"/>
        <w:right w:val="none" w:sz="0" w:space="0" w:color="auto"/>
      </w:divBdr>
    </w:div>
    <w:div w:id="1710104557">
      <w:bodyDiv w:val="1"/>
      <w:marLeft w:val="0"/>
      <w:marRight w:val="0"/>
      <w:marTop w:val="0"/>
      <w:marBottom w:val="0"/>
      <w:divBdr>
        <w:top w:val="none" w:sz="0" w:space="0" w:color="auto"/>
        <w:left w:val="none" w:sz="0" w:space="0" w:color="auto"/>
        <w:bottom w:val="none" w:sz="0" w:space="0" w:color="auto"/>
        <w:right w:val="none" w:sz="0" w:space="0" w:color="auto"/>
      </w:divBdr>
    </w:div>
    <w:div w:id="1722943064">
      <w:bodyDiv w:val="1"/>
      <w:marLeft w:val="0"/>
      <w:marRight w:val="0"/>
      <w:marTop w:val="0"/>
      <w:marBottom w:val="0"/>
      <w:divBdr>
        <w:top w:val="none" w:sz="0" w:space="0" w:color="auto"/>
        <w:left w:val="none" w:sz="0" w:space="0" w:color="auto"/>
        <w:bottom w:val="none" w:sz="0" w:space="0" w:color="auto"/>
        <w:right w:val="none" w:sz="0" w:space="0" w:color="auto"/>
      </w:divBdr>
    </w:div>
    <w:div w:id="1740786363">
      <w:bodyDiv w:val="1"/>
      <w:marLeft w:val="0"/>
      <w:marRight w:val="0"/>
      <w:marTop w:val="0"/>
      <w:marBottom w:val="0"/>
      <w:divBdr>
        <w:top w:val="none" w:sz="0" w:space="0" w:color="auto"/>
        <w:left w:val="none" w:sz="0" w:space="0" w:color="auto"/>
        <w:bottom w:val="none" w:sz="0" w:space="0" w:color="auto"/>
        <w:right w:val="none" w:sz="0" w:space="0" w:color="auto"/>
      </w:divBdr>
      <w:divsChild>
        <w:div w:id="1214855729">
          <w:marLeft w:val="0"/>
          <w:marRight w:val="0"/>
          <w:marTop w:val="0"/>
          <w:marBottom w:val="0"/>
          <w:divBdr>
            <w:top w:val="none" w:sz="0" w:space="0" w:color="auto"/>
            <w:left w:val="none" w:sz="0" w:space="0" w:color="auto"/>
            <w:bottom w:val="none" w:sz="0" w:space="0" w:color="auto"/>
            <w:right w:val="none" w:sz="0" w:space="0" w:color="auto"/>
          </w:divBdr>
          <w:divsChild>
            <w:div w:id="2043364192">
              <w:marLeft w:val="0"/>
              <w:marRight w:val="0"/>
              <w:marTop w:val="0"/>
              <w:marBottom w:val="0"/>
              <w:divBdr>
                <w:top w:val="none" w:sz="0" w:space="0" w:color="auto"/>
                <w:left w:val="none" w:sz="0" w:space="0" w:color="auto"/>
                <w:bottom w:val="none" w:sz="0" w:space="0" w:color="auto"/>
                <w:right w:val="none" w:sz="0" w:space="0" w:color="auto"/>
              </w:divBdr>
              <w:divsChild>
                <w:div w:id="732698228">
                  <w:marLeft w:val="0"/>
                  <w:marRight w:val="0"/>
                  <w:marTop w:val="0"/>
                  <w:marBottom w:val="0"/>
                  <w:divBdr>
                    <w:top w:val="none" w:sz="0" w:space="0" w:color="auto"/>
                    <w:left w:val="none" w:sz="0" w:space="0" w:color="auto"/>
                    <w:bottom w:val="none" w:sz="0" w:space="0" w:color="auto"/>
                    <w:right w:val="none" w:sz="0" w:space="0" w:color="auto"/>
                  </w:divBdr>
                  <w:divsChild>
                    <w:div w:id="1293440978">
                      <w:marLeft w:val="0"/>
                      <w:marRight w:val="0"/>
                      <w:marTop w:val="0"/>
                      <w:marBottom w:val="0"/>
                      <w:divBdr>
                        <w:top w:val="none" w:sz="0" w:space="0" w:color="auto"/>
                        <w:left w:val="none" w:sz="0" w:space="0" w:color="auto"/>
                        <w:bottom w:val="none" w:sz="0" w:space="0" w:color="auto"/>
                        <w:right w:val="none" w:sz="0" w:space="0" w:color="auto"/>
                      </w:divBdr>
                    </w:div>
                    <w:div w:id="1505363846">
                      <w:marLeft w:val="0"/>
                      <w:marRight w:val="0"/>
                      <w:marTop w:val="0"/>
                      <w:marBottom w:val="0"/>
                      <w:divBdr>
                        <w:top w:val="none" w:sz="0" w:space="0" w:color="auto"/>
                        <w:left w:val="none" w:sz="0" w:space="0" w:color="auto"/>
                        <w:bottom w:val="none" w:sz="0" w:space="0" w:color="auto"/>
                        <w:right w:val="none" w:sz="0" w:space="0" w:color="auto"/>
                      </w:divBdr>
                      <w:divsChild>
                        <w:div w:id="77255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201152">
          <w:marLeft w:val="0"/>
          <w:marRight w:val="0"/>
          <w:marTop w:val="0"/>
          <w:marBottom w:val="0"/>
          <w:divBdr>
            <w:top w:val="none" w:sz="0" w:space="0" w:color="auto"/>
            <w:left w:val="none" w:sz="0" w:space="0" w:color="auto"/>
            <w:bottom w:val="none" w:sz="0" w:space="0" w:color="auto"/>
            <w:right w:val="none" w:sz="0" w:space="0" w:color="auto"/>
          </w:divBdr>
          <w:divsChild>
            <w:div w:id="416099496">
              <w:marLeft w:val="0"/>
              <w:marRight w:val="0"/>
              <w:marTop w:val="0"/>
              <w:marBottom w:val="0"/>
              <w:divBdr>
                <w:top w:val="none" w:sz="0" w:space="0" w:color="auto"/>
                <w:left w:val="none" w:sz="0" w:space="0" w:color="auto"/>
                <w:bottom w:val="none" w:sz="0" w:space="0" w:color="auto"/>
                <w:right w:val="none" w:sz="0" w:space="0" w:color="auto"/>
              </w:divBdr>
              <w:divsChild>
                <w:div w:id="2097746679">
                  <w:marLeft w:val="0"/>
                  <w:marRight w:val="0"/>
                  <w:marTop w:val="0"/>
                  <w:marBottom w:val="0"/>
                  <w:divBdr>
                    <w:top w:val="none" w:sz="0" w:space="0" w:color="auto"/>
                    <w:left w:val="none" w:sz="0" w:space="0" w:color="auto"/>
                    <w:bottom w:val="none" w:sz="0" w:space="0" w:color="auto"/>
                    <w:right w:val="none" w:sz="0" w:space="0" w:color="auto"/>
                  </w:divBdr>
                  <w:divsChild>
                    <w:div w:id="112019226">
                      <w:marLeft w:val="0"/>
                      <w:marRight w:val="0"/>
                      <w:marTop w:val="0"/>
                      <w:marBottom w:val="0"/>
                      <w:divBdr>
                        <w:top w:val="none" w:sz="0" w:space="0" w:color="auto"/>
                        <w:left w:val="none" w:sz="0" w:space="0" w:color="auto"/>
                        <w:bottom w:val="none" w:sz="0" w:space="0" w:color="auto"/>
                        <w:right w:val="none" w:sz="0" w:space="0" w:color="auto"/>
                      </w:divBdr>
                    </w:div>
                    <w:div w:id="160705155">
                      <w:marLeft w:val="0"/>
                      <w:marRight w:val="0"/>
                      <w:marTop w:val="0"/>
                      <w:marBottom w:val="0"/>
                      <w:divBdr>
                        <w:top w:val="none" w:sz="0" w:space="0" w:color="auto"/>
                        <w:left w:val="none" w:sz="0" w:space="0" w:color="auto"/>
                        <w:bottom w:val="none" w:sz="0" w:space="0" w:color="auto"/>
                        <w:right w:val="none" w:sz="0" w:space="0" w:color="auto"/>
                      </w:divBdr>
                      <w:divsChild>
                        <w:div w:id="161994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423815">
          <w:marLeft w:val="0"/>
          <w:marRight w:val="0"/>
          <w:marTop w:val="0"/>
          <w:marBottom w:val="0"/>
          <w:divBdr>
            <w:top w:val="none" w:sz="0" w:space="0" w:color="auto"/>
            <w:left w:val="none" w:sz="0" w:space="0" w:color="auto"/>
            <w:bottom w:val="none" w:sz="0" w:space="0" w:color="auto"/>
            <w:right w:val="none" w:sz="0" w:space="0" w:color="auto"/>
          </w:divBdr>
          <w:divsChild>
            <w:div w:id="1498614217">
              <w:marLeft w:val="0"/>
              <w:marRight w:val="0"/>
              <w:marTop w:val="0"/>
              <w:marBottom w:val="0"/>
              <w:divBdr>
                <w:top w:val="none" w:sz="0" w:space="0" w:color="auto"/>
                <w:left w:val="none" w:sz="0" w:space="0" w:color="auto"/>
                <w:bottom w:val="none" w:sz="0" w:space="0" w:color="auto"/>
                <w:right w:val="none" w:sz="0" w:space="0" w:color="auto"/>
              </w:divBdr>
              <w:divsChild>
                <w:div w:id="937714907">
                  <w:marLeft w:val="0"/>
                  <w:marRight w:val="0"/>
                  <w:marTop w:val="0"/>
                  <w:marBottom w:val="0"/>
                  <w:divBdr>
                    <w:top w:val="none" w:sz="0" w:space="0" w:color="auto"/>
                    <w:left w:val="none" w:sz="0" w:space="0" w:color="auto"/>
                    <w:bottom w:val="none" w:sz="0" w:space="0" w:color="auto"/>
                    <w:right w:val="none" w:sz="0" w:space="0" w:color="auto"/>
                  </w:divBdr>
                  <w:divsChild>
                    <w:div w:id="1477799777">
                      <w:marLeft w:val="0"/>
                      <w:marRight w:val="0"/>
                      <w:marTop w:val="0"/>
                      <w:marBottom w:val="0"/>
                      <w:divBdr>
                        <w:top w:val="none" w:sz="0" w:space="0" w:color="auto"/>
                        <w:left w:val="none" w:sz="0" w:space="0" w:color="auto"/>
                        <w:bottom w:val="none" w:sz="0" w:space="0" w:color="auto"/>
                        <w:right w:val="none" w:sz="0" w:space="0" w:color="auto"/>
                      </w:divBdr>
                    </w:div>
                    <w:div w:id="1637754430">
                      <w:marLeft w:val="0"/>
                      <w:marRight w:val="0"/>
                      <w:marTop w:val="0"/>
                      <w:marBottom w:val="0"/>
                      <w:divBdr>
                        <w:top w:val="none" w:sz="0" w:space="0" w:color="auto"/>
                        <w:left w:val="none" w:sz="0" w:space="0" w:color="auto"/>
                        <w:bottom w:val="none" w:sz="0" w:space="0" w:color="auto"/>
                        <w:right w:val="none" w:sz="0" w:space="0" w:color="auto"/>
                      </w:divBdr>
                      <w:divsChild>
                        <w:div w:id="13187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505895">
          <w:marLeft w:val="0"/>
          <w:marRight w:val="0"/>
          <w:marTop w:val="0"/>
          <w:marBottom w:val="0"/>
          <w:divBdr>
            <w:top w:val="none" w:sz="0" w:space="0" w:color="auto"/>
            <w:left w:val="none" w:sz="0" w:space="0" w:color="auto"/>
            <w:bottom w:val="none" w:sz="0" w:space="0" w:color="auto"/>
            <w:right w:val="none" w:sz="0" w:space="0" w:color="auto"/>
          </w:divBdr>
          <w:divsChild>
            <w:div w:id="719981351">
              <w:marLeft w:val="0"/>
              <w:marRight w:val="0"/>
              <w:marTop w:val="0"/>
              <w:marBottom w:val="0"/>
              <w:divBdr>
                <w:top w:val="none" w:sz="0" w:space="0" w:color="auto"/>
                <w:left w:val="none" w:sz="0" w:space="0" w:color="auto"/>
                <w:bottom w:val="none" w:sz="0" w:space="0" w:color="auto"/>
                <w:right w:val="none" w:sz="0" w:space="0" w:color="auto"/>
              </w:divBdr>
              <w:divsChild>
                <w:div w:id="356394785">
                  <w:marLeft w:val="0"/>
                  <w:marRight w:val="0"/>
                  <w:marTop w:val="0"/>
                  <w:marBottom w:val="0"/>
                  <w:divBdr>
                    <w:top w:val="none" w:sz="0" w:space="0" w:color="auto"/>
                    <w:left w:val="none" w:sz="0" w:space="0" w:color="auto"/>
                    <w:bottom w:val="none" w:sz="0" w:space="0" w:color="auto"/>
                    <w:right w:val="none" w:sz="0" w:space="0" w:color="auto"/>
                  </w:divBdr>
                  <w:divsChild>
                    <w:div w:id="375399104">
                      <w:marLeft w:val="0"/>
                      <w:marRight w:val="0"/>
                      <w:marTop w:val="0"/>
                      <w:marBottom w:val="0"/>
                      <w:divBdr>
                        <w:top w:val="none" w:sz="0" w:space="0" w:color="auto"/>
                        <w:left w:val="none" w:sz="0" w:space="0" w:color="auto"/>
                        <w:bottom w:val="none" w:sz="0" w:space="0" w:color="auto"/>
                        <w:right w:val="none" w:sz="0" w:space="0" w:color="auto"/>
                      </w:divBdr>
                    </w:div>
                    <w:div w:id="1809544861">
                      <w:marLeft w:val="0"/>
                      <w:marRight w:val="0"/>
                      <w:marTop w:val="0"/>
                      <w:marBottom w:val="0"/>
                      <w:divBdr>
                        <w:top w:val="none" w:sz="0" w:space="0" w:color="auto"/>
                        <w:left w:val="none" w:sz="0" w:space="0" w:color="auto"/>
                        <w:bottom w:val="none" w:sz="0" w:space="0" w:color="auto"/>
                        <w:right w:val="none" w:sz="0" w:space="0" w:color="auto"/>
                      </w:divBdr>
                      <w:divsChild>
                        <w:div w:id="104575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639141">
          <w:marLeft w:val="0"/>
          <w:marRight w:val="0"/>
          <w:marTop w:val="0"/>
          <w:marBottom w:val="0"/>
          <w:divBdr>
            <w:top w:val="none" w:sz="0" w:space="0" w:color="auto"/>
            <w:left w:val="none" w:sz="0" w:space="0" w:color="auto"/>
            <w:bottom w:val="none" w:sz="0" w:space="0" w:color="auto"/>
            <w:right w:val="none" w:sz="0" w:space="0" w:color="auto"/>
          </w:divBdr>
          <w:divsChild>
            <w:div w:id="1600602882">
              <w:marLeft w:val="0"/>
              <w:marRight w:val="0"/>
              <w:marTop w:val="0"/>
              <w:marBottom w:val="0"/>
              <w:divBdr>
                <w:top w:val="none" w:sz="0" w:space="0" w:color="auto"/>
                <w:left w:val="none" w:sz="0" w:space="0" w:color="auto"/>
                <w:bottom w:val="none" w:sz="0" w:space="0" w:color="auto"/>
                <w:right w:val="none" w:sz="0" w:space="0" w:color="auto"/>
              </w:divBdr>
              <w:divsChild>
                <w:div w:id="33652103">
                  <w:marLeft w:val="0"/>
                  <w:marRight w:val="0"/>
                  <w:marTop w:val="0"/>
                  <w:marBottom w:val="0"/>
                  <w:divBdr>
                    <w:top w:val="none" w:sz="0" w:space="0" w:color="auto"/>
                    <w:left w:val="none" w:sz="0" w:space="0" w:color="auto"/>
                    <w:bottom w:val="none" w:sz="0" w:space="0" w:color="auto"/>
                    <w:right w:val="none" w:sz="0" w:space="0" w:color="auto"/>
                  </w:divBdr>
                  <w:divsChild>
                    <w:div w:id="2090692611">
                      <w:marLeft w:val="0"/>
                      <w:marRight w:val="0"/>
                      <w:marTop w:val="0"/>
                      <w:marBottom w:val="0"/>
                      <w:divBdr>
                        <w:top w:val="none" w:sz="0" w:space="0" w:color="auto"/>
                        <w:left w:val="none" w:sz="0" w:space="0" w:color="auto"/>
                        <w:bottom w:val="none" w:sz="0" w:space="0" w:color="auto"/>
                        <w:right w:val="none" w:sz="0" w:space="0" w:color="auto"/>
                      </w:divBdr>
                    </w:div>
                    <w:div w:id="1596790392">
                      <w:marLeft w:val="0"/>
                      <w:marRight w:val="0"/>
                      <w:marTop w:val="0"/>
                      <w:marBottom w:val="0"/>
                      <w:divBdr>
                        <w:top w:val="none" w:sz="0" w:space="0" w:color="auto"/>
                        <w:left w:val="none" w:sz="0" w:space="0" w:color="auto"/>
                        <w:bottom w:val="none" w:sz="0" w:space="0" w:color="auto"/>
                        <w:right w:val="none" w:sz="0" w:space="0" w:color="auto"/>
                      </w:divBdr>
                      <w:divsChild>
                        <w:div w:id="12669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519068">
          <w:marLeft w:val="0"/>
          <w:marRight w:val="0"/>
          <w:marTop w:val="0"/>
          <w:marBottom w:val="0"/>
          <w:divBdr>
            <w:top w:val="none" w:sz="0" w:space="0" w:color="auto"/>
            <w:left w:val="none" w:sz="0" w:space="0" w:color="auto"/>
            <w:bottom w:val="none" w:sz="0" w:space="0" w:color="auto"/>
            <w:right w:val="none" w:sz="0" w:space="0" w:color="auto"/>
          </w:divBdr>
          <w:divsChild>
            <w:div w:id="295842581">
              <w:marLeft w:val="0"/>
              <w:marRight w:val="0"/>
              <w:marTop w:val="0"/>
              <w:marBottom w:val="0"/>
              <w:divBdr>
                <w:top w:val="none" w:sz="0" w:space="0" w:color="auto"/>
                <w:left w:val="none" w:sz="0" w:space="0" w:color="auto"/>
                <w:bottom w:val="none" w:sz="0" w:space="0" w:color="auto"/>
                <w:right w:val="none" w:sz="0" w:space="0" w:color="auto"/>
              </w:divBdr>
              <w:divsChild>
                <w:div w:id="1663969386">
                  <w:marLeft w:val="0"/>
                  <w:marRight w:val="0"/>
                  <w:marTop w:val="0"/>
                  <w:marBottom w:val="0"/>
                  <w:divBdr>
                    <w:top w:val="none" w:sz="0" w:space="0" w:color="auto"/>
                    <w:left w:val="none" w:sz="0" w:space="0" w:color="auto"/>
                    <w:bottom w:val="none" w:sz="0" w:space="0" w:color="auto"/>
                    <w:right w:val="none" w:sz="0" w:space="0" w:color="auto"/>
                  </w:divBdr>
                  <w:divsChild>
                    <w:div w:id="928579675">
                      <w:marLeft w:val="0"/>
                      <w:marRight w:val="0"/>
                      <w:marTop w:val="0"/>
                      <w:marBottom w:val="0"/>
                      <w:divBdr>
                        <w:top w:val="none" w:sz="0" w:space="0" w:color="auto"/>
                        <w:left w:val="none" w:sz="0" w:space="0" w:color="auto"/>
                        <w:bottom w:val="none" w:sz="0" w:space="0" w:color="auto"/>
                        <w:right w:val="none" w:sz="0" w:space="0" w:color="auto"/>
                      </w:divBdr>
                    </w:div>
                    <w:div w:id="1147280442">
                      <w:marLeft w:val="0"/>
                      <w:marRight w:val="0"/>
                      <w:marTop w:val="0"/>
                      <w:marBottom w:val="0"/>
                      <w:divBdr>
                        <w:top w:val="none" w:sz="0" w:space="0" w:color="auto"/>
                        <w:left w:val="none" w:sz="0" w:space="0" w:color="auto"/>
                        <w:bottom w:val="none" w:sz="0" w:space="0" w:color="auto"/>
                        <w:right w:val="none" w:sz="0" w:space="0" w:color="auto"/>
                      </w:divBdr>
                      <w:divsChild>
                        <w:div w:id="41454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9173">
          <w:marLeft w:val="0"/>
          <w:marRight w:val="0"/>
          <w:marTop w:val="0"/>
          <w:marBottom w:val="0"/>
          <w:divBdr>
            <w:top w:val="none" w:sz="0" w:space="0" w:color="auto"/>
            <w:left w:val="none" w:sz="0" w:space="0" w:color="auto"/>
            <w:bottom w:val="none" w:sz="0" w:space="0" w:color="auto"/>
            <w:right w:val="none" w:sz="0" w:space="0" w:color="auto"/>
          </w:divBdr>
          <w:divsChild>
            <w:div w:id="1970698382">
              <w:marLeft w:val="0"/>
              <w:marRight w:val="0"/>
              <w:marTop w:val="0"/>
              <w:marBottom w:val="0"/>
              <w:divBdr>
                <w:top w:val="none" w:sz="0" w:space="0" w:color="auto"/>
                <w:left w:val="none" w:sz="0" w:space="0" w:color="auto"/>
                <w:bottom w:val="none" w:sz="0" w:space="0" w:color="auto"/>
                <w:right w:val="none" w:sz="0" w:space="0" w:color="auto"/>
              </w:divBdr>
              <w:divsChild>
                <w:div w:id="2054036515">
                  <w:marLeft w:val="0"/>
                  <w:marRight w:val="0"/>
                  <w:marTop w:val="0"/>
                  <w:marBottom w:val="0"/>
                  <w:divBdr>
                    <w:top w:val="none" w:sz="0" w:space="0" w:color="auto"/>
                    <w:left w:val="none" w:sz="0" w:space="0" w:color="auto"/>
                    <w:bottom w:val="none" w:sz="0" w:space="0" w:color="auto"/>
                    <w:right w:val="none" w:sz="0" w:space="0" w:color="auto"/>
                  </w:divBdr>
                  <w:divsChild>
                    <w:div w:id="1249198421">
                      <w:marLeft w:val="0"/>
                      <w:marRight w:val="0"/>
                      <w:marTop w:val="0"/>
                      <w:marBottom w:val="0"/>
                      <w:divBdr>
                        <w:top w:val="none" w:sz="0" w:space="0" w:color="auto"/>
                        <w:left w:val="none" w:sz="0" w:space="0" w:color="auto"/>
                        <w:bottom w:val="none" w:sz="0" w:space="0" w:color="auto"/>
                        <w:right w:val="none" w:sz="0" w:space="0" w:color="auto"/>
                      </w:divBdr>
                    </w:div>
                    <w:div w:id="1883636062">
                      <w:marLeft w:val="0"/>
                      <w:marRight w:val="0"/>
                      <w:marTop w:val="0"/>
                      <w:marBottom w:val="0"/>
                      <w:divBdr>
                        <w:top w:val="none" w:sz="0" w:space="0" w:color="auto"/>
                        <w:left w:val="none" w:sz="0" w:space="0" w:color="auto"/>
                        <w:bottom w:val="none" w:sz="0" w:space="0" w:color="auto"/>
                        <w:right w:val="none" w:sz="0" w:space="0" w:color="auto"/>
                      </w:divBdr>
                      <w:divsChild>
                        <w:div w:id="6731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896696">
          <w:marLeft w:val="0"/>
          <w:marRight w:val="0"/>
          <w:marTop w:val="0"/>
          <w:marBottom w:val="0"/>
          <w:divBdr>
            <w:top w:val="none" w:sz="0" w:space="0" w:color="auto"/>
            <w:left w:val="none" w:sz="0" w:space="0" w:color="auto"/>
            <w:bottom w:val="none" w:sz="0" w:space="0" w:color="auto"/>
            <w:right w:val="none" w:sz="0" w:space="0" w:color="auto"/>
          </w:divBdr>
          <w:divsChild>
            <w:div w:id="430318336">
              <w:marLeft w:val="0"/>
              <w:marRight w:val="0"/>
              <w:marTop w:val="0"/>
              <w:marBottom w:val="0"/>
              <w:divBdr>
                <w:top w:val="none" w:sz="0" w:space="0" w:color="auto"/>
                <w:left w:val="none" w:sz="0" w:space="0" w:color="auto"/>
                <w:bottom w:val="none" w:sz="0" w:space="0" w:color="auto"/>
                <w:right w:val="none" w:sz="0" w:space="0" w:color="auto"/>
              </w:divBdr>
              <w:divsChild>
                <w:div w:id="77479467">
                  <w:marLeft w:val="0"/>
                  <w:marRight w:val="0"/>
                  <w:marTop w:val="0"/>
                  <w:marBottom w:val="0"/>
                  <w:divBdr>
                    <w:top w:val="none" w:sz="0" w:space="0" w:color="auto"/>
                    <w:left w:val="none" w:sz="0" w:space="0" w:color="auto"/>
                    <w:bottom w:val="none" w:sz="0" w:space="0" w:color="auto"/>
                    <w:right w:val="none" w:sz="0" w:space="0" w:color="auto"/>
                  </w:divBdr>
                  <w:divsChild>
                    <w:div w:id="925727270">
                      <w:marLeft w:val="0"/>
                      <w:marRight w:val="0"/>
                      <w:marTop w:val="0"/>
                      <w:marBottom w:val="0"/>
                      <w:divBdr>
                        <w:top w:val="none" w:sz="0" w:space="0" w:color="auto"/>
                        <w:left w:val="none" w:sz="0" w:space="0" w:color="auto"/>
                        <w:bottom w:val="none" w:sz="0" w:space="0" w:color="auto"/>
                        <w:right w:val="none" w:sz="0" w:space="0" w:color="auto"/>
                      </w:divBdr>
                    </w:div>
                    <w:div w:id="35011828">
                      <w:marLeft w:val="0"/>
                      <w:marRight w:val="0"/>
                      <w:marTop w:val="0"/>
                      <w:marBottom w:val="0"/>
                      <w:divBdr>
                        <w:top w:val="none" w:sz="0" w:space="0" w:color="auto"/>
                        <w:left w:val="none" w:sz="0" w:space="0" w:color="auto"/>
                        <w:bottom w:val="none" w:sz="0" w:space="0" w:color="auto"/>
                        <w:right w:val="none" w:sz="0" w:space="0" w:color="auto"/>
                      </w:divBdr>
                      <w:divsChild>
                        <w:div w:id="75139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119745">
          <w:marLeft w:val="0"/>
          <w:marRight w:val="0"/>
          <w:marTop w:val="0"/>
          <w:marBottom w:val="0"/>
          <w:divBdr>
            <w:top w:val="none" w:sz="0" w:space="0" w:color="auto"/>
            <w:left w:val="none" w:sz="0" w:space="0" w:color="auto"/>
            <w:bottom w:val="none" w:sz="0" w:space="0" w:color="auto"/>
            <w:right w:val="none" w:sz="0" w:space="0" w:color="auto"/>
          </w:divBdr>
          <w:divsChild>
            <w:div w:id="1537617668">
              <w:marLeft w:val="0"/>
              <w:marRight w:val="0"/>
              <w:marTop w:val="0"/>
              <w:marBottom w:val="0"/>
              <w:divBdr>
                <w:top w:val="none" w:sz="0" w:space="0" w:color="auto"/>
                <w:left w:val="none" w:sz="0" w:space="0" w:color="auto"/>
                <w:bottom w:val="none" w:sz="0" w:space="0" w:color="auto"/>
                <w:right w:val="none" w:sz="0" w:space="0" w:color="auto"/>
              </w:divBdr>
              <w:divsChild>
                <w:div w:id="107241721">
                  <w:marLeft w:val="0"/>
                  <w:marRight w:val="0"/>
                  <w:marTop w:val="0"/>
                  <w:marBottom w:val="0"/>
                  <w:divBdr>
                    <w:top w:val="none" w:sz="0" w:space="0" w:color="auto"/>
                    <w:left w:val="none" w:sz="0" w:space="0" w:color="auto"/>
                    <w:bottom w:val="none" w:sz="0" w:space="0" w:color="auto"/>
                    <w:right w:val="none" w:sz="0" w:space="0" w:color="auto"/>
                  </w:divBdr>
                  <w:divsChild>
                    <w:div w:id="660356014">
                      <w:marLeft w:val="0"/>
                      <w:marRight w:val="0"/>
                      <w:marTop w:val="0"/>
                      <w:marBottom w:val="0"/>
                      <w:divBdr>
                        <w:top w:val="none" w:sz="0" w:space="0" w:color="auto"/>
                        <w:left w:val="none" w:sz="0" w:space="0" w:color="auto"/>
                        <w:bottom w:val="none" w:sz="0" w:space="0" w:color="auto"/>
                        <w:right w:val="none" w:sz="0" w:space="0" w:color="auto"/>
                      </w:divBdr>
                    </w:div>
                    <w:div w:id="963273982">
                      <w:marLeft w:val="0"/>
                      <w:marRight w:val="0"/>
                      <w:marTop w:val="0"/>
                      <w:marBottom w:val="0"/>
                      <w:divBdr>
                        <w:top w:val="none" w:sz="0" w:space="0" w:color="auto"/>
                        <w:left w:val="none" w:sz="0" w:space="0" w:color="auto"/>
                        <w:bottom w:val="none" w:sz="0" w:space="0" w:color="auto"/>
                        <w:right w:val="none" w:sz="0" w:space="0" w:color="auto"/>
                      </w:divBdr>
                      <w:divsChild>
                        <w:div w:id="418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445029">
          <w:marLeft w:val="0"/>
          <w:marRight w:val="0"/>
          <w:marTop w:val="0"/>
          <w:marBottom w:val="0"/>
          <w:divBdr>
            <w:top w:val="none" w:sz="0" w:space="0" w:color="auto"/>
            <w:left w:val="none" w:sz="0" w:space="0" w:color="auto"/>
            <w:bottom w:val="none" w:sz="0" w:space="0" w:color="auto"/>
            <w:right w:val="none" w:sz="0" w:space="0" w:color="auto"/>
          </w:divBdr>
          <w:divsChild>
            <w:div w:id="820459993">
              <w:marLeft w:val="0"/>
              <w:marRight w:val="0"/>
              <w:marTop w:val="0"/>
              <w:marBottom w:val="0"/>
              <w:divBdr>
                <w:top w:val="none" w:sz="0" w:space="0" w:color="auto"/>
                <w:left w:val="none" w:sz="0" w:space="0" w:color="auto"/>
                <w:bottom w:val="none" w:sz="0" w:space="0" w:color="auto"/>
                <w:right w:val="none" w:sz="0" w:space="0" w:color="auto"/>
              </w:divBdr>
              <w:divsChild>
                <w:div w:id="1458911938">
                  <w:marLeft w:val="0"/>
                  <w:marRight w:val="0"/>
                  <w:marTop w:val="0"/>
                  <w:marBottom w:val="0"/>
                  <w:divBdr>
                    <w:top w:val="none" w:sz="0" w:space="0" w:color="auto"/>
                    <w:left w:val="none" w:sz="0" w:space="0" w:color="auto"/>
                    <w:bottom w:val="none" w:sz="0" w:space="0" w:color="auto"/>
                    <w:right w:val="none" w:sz="0" w:space="0" w:color="auto"/>
                  </w:divBdr>
                  <w:divsChild>
                    <w:div w:id="1441797821">
                      <w:marLeft w:val="0"/>
                      <w:marRight w:val="0"/>
                      <w:marTop w:val="0"/>
                      <w:marBottom w:val="0"/>
                      <w:divBdr>
                        <w:top w:val="none" w:sz="0" w:space="0" w:color="auto"/>
                        <w:left w:val="none" w:sz="0" w:space="0" w:color="auto"/>
                        <w:bottom w:val="none" w:sz="0" w:space="0" w:color="auto"/>
                        <w:right w:val="none" w:sz="0" w:space="0" w:color="auto"/>
                      </w:divBdr>
                    </w:div>
                    <w:div w:id="87433444">
                      <w:marLeft w:val="0"/>
                      <w:marRight w:val="0"/>
                      <w:marTop w:val="0"/>
                      <w:marBottom w:val="0"/>
                      <w:divBdr>
                        <w:top w:val="none" w:sz="0" w:space="0" w:color="auto"/>
                        <w:left w:val="none" w:sz="0" w:space="0" w:color="auto"/>
                        <w:bottom w:val="none" w:sz="0" w:space="0" w:color="auto"/>
                        <w:right w:val="none" w:sz="0" w:space="0" w:color="auto"/>
                      </w:divBdr>
                      <w:divsChild>
                        <w:div w:id="183733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253329">
          <w:marLeft w:val="0"/>
          <w:marRight w:val="0"/>
          <w:marTop w:val="0"/>
          <w:marBottom w:val="0"/>
          <w:divBdr>
            <w:top w:val="none" w:sz="0" w:space="0" w:color="auto"/>
            <w:left w:val="none" w:sz="0" w:space="0" w:color="auto"/>
            <w:bottom w:val="none" w:sz="0" w:space="0" w:color="auto"/>
            <w:right w:val="none" w:sz="0" w:space="0" w:color="auto"/>
          </w:divBdr>
          <w:divsChild>
            <w:div w:id="1172646556">
              <w:marLeft w:val="0"/>
              <w:marRight w:val="0"/>
              <w:marTop w:val="0"/>
              <w:marBottom w:val="0"/>
              <w:divBdr>
                <w:top w:val="none" w:sz="0" w:space="0" w:color="auto"/>
                <w:left w:val="none" w:sz="0" w:space="0" w:color="auto"/>
                <w:bottom w:val="none" w:sz="0" w:space="0" w:color="auto"/>
                <w:right w:val="none" w:sz="0" w:space="0" w:color="auto"/>
              </w:divBdr>
              <w:divsChild>
                <w:div w:id="355808451">
                  <w:marLeft w:val="0"/>
                  <w:marRight w:val="0"/>
                  <w:marTop w:val="0"/>
                  <w:marBottom w:val="0"/>
                  <w:divBdr>
                    <w:top w:val="none" w:sz="0" w:space="0" w:color="auto"/>
                    <w:left w:val="none" w:sz="0" w:space="0" w:color="auto"/>
                    <w:bottom w:val="none" w:sz="0" w:space="0" w:color="auto"/>
                    <w:right w:val="none" w:sz="0" w:space="0" w:color="auto"/>
                  </w:divBdr>
                  <w:divsChild>
                    <w:div w:id="1602763055">
                      <w:marLeft w:val="0"/>
                      <w:marRight w:val="0"/>
                      <w:marTop w:val="0"/>
                      <w:marBottom w:val="0"/>
                      <w:divBdr>
                        <w:top w:val="none" w:sz="0" w:space="0" w:color="auto"/>
                        <w:left w:val="none" w:sz="0" w:space="0" w:color="auto"/>
                        <w:bottom w:val="none" w:sz="0" w:space="0" w:color="auto"/>
                        <w:right w:val="none" w:sz="0" w:space="0" w:color="auto"/>
                      </w:divBdr>
                    </w:div>
                    <w:div w:id="2045714398">
                      <w:marLeft w:val="0"/>
                      <w:marRight w:val="0"/>
                      <w:marTop w:val="0"/>
                      <w:marBottom w:val="0"/>
                      <w:divBdr>
                        <w:top w:val="none" w:sz="0" w:space="0" w:color="auto"/>
                        <w:left w:val="none" w:sz="0" w:space="0" w:color="auto"/>
                        <w:bottom w:val="none" w:sz="0" w:space="0" w:color="auto"/>
                        <w:right w:val="none" w:sz="0" w:space="0" w:color="auto"/>
                      </w:divBdr>
                      <w:divsChild>
                        <w:div w:id="120397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648269">
      <w:bodyDiv w:val="1"/>
      <w:marLeft w:val="0"/>
      <w:marRight w:val="0"/>
      <w:marTop w:val="0"/>
      <w:marBottom w:val="0"/>
      <w:divBdr>
        <w:top w:val="none" w:sz="0" w:space="0" w:color="auto"/>
        <w:left w:val="none" w:sz="0" w:space="0" w:color="auto"/>
        <w:bottom w:val="none" w:sz="0" w:space="0" w:color="auto"/>
        <w:right w:val="none" w:sz="0" w:space="0" w:color="auto"/>
      </w:divBdr>
    </w:div>
    <w:div w:id="1833523650">
      <w:bodyDiv w:val="1"/>
      <w:marLeft w:val="0"/>
      <w:marRight w:val="0"/>
      <w:marTop w:val="0"/>
      <w:marBottom w:val="0"/>
      <w:divBdr>
        <w:top w:val="none" w:sz="0" w:space="0" w:color="auto"/>
        <w:left w:val="none" w:sz="0" w:space="0" w:color="auto"/>
        <w:bottom w:val="none" w:sz="0" w:space="0" w:color="auto"/>
        <w:right w:val="none" w:sz="0" w:space="0" w:color="auto"/>
      </w:divBdr>
    </w:div>
    <w:div w:id="1943952764">
      <w:bodyDiv w:val="1"/>
      <w:marLeft w:val="0"/>
      <w:marRight w:val="0"/>
      <w:marTop w:val="0"/>
      <w:marBottom w:val="0"/>
      <w:divBdr>
        <w:top w:val="none" w:sz="0" w:space="0" w:color="auto"/>
        <w:left w:val="none" w:sz="0" w:space="0" w:color="auto"/>
        <w:bottom w:val="none" w:sz="0" w:space="0" w:color="auto"/>
        <w:right w:val="none" w:sz="0" w:space="0" w:color="auto"/>
      </w:divBdr>
    </w:div>
    <w:div w:id="2036031511">
      <w:bodyDiv w:val="1"/>
      <w:marLeft w:val="0"/>
      <w:marRight w:val="0"/>
      <w:marTop w:val="0"/>
      <w:marBottom w:val="0"/>
      <w:divBdr>
        <w:top w:val="none" w:sz="0" w:space="0" w:color="auto"/>
        <w:left w:val="none" w:sz="0" w:space="0" w:color="auto"/>
        <w:bottom w:val="none" w:sz="0" w:space="0" w:color="auto"/>
        <w:right w:val="none" w:sz="0" w:space="0" w:color="auto"/>
      </w:divBdr>
    </w:div>
    <w:div w:id="2124759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oleObject" Target="embeddings/oleObject2.bin"/><Relationship Id="rId34" Type="http://schemas.openxmlformats.org/officeDocument/2006/relationships/hyperlink" Target="https://community.clearlinux.org/t/how-set-hostname-on-cloned-vm/1599" TargetMode="Externa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7.jpg"/><Relationship Id="rId33"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emf"/><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6.jpg"/><Relationship Id="rId32" Type="http://schemas.openxmlformats.org/officeDocument/2006/relationships/image" Target="media/image24.emf"/><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9</Pages>
  <Words>1207</Words>
  <Characters>6884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Maher</dc:creator>
  <cp:keywords/>
  <dc:description/>
  <cp:lastModifiedBy>Maher</cp:lastModifiedBy>
  <cp:revision>10</cp:revision>
  <dcterms:created xsi:type="dcterms:W3CDTF">2025-02-14T03:42:00Z</dcterms:created>
  <dcterms:modified xsi:type="dcterms:W3CDTF">2025-02-21T00:50:00Z</dcterms:modified>
</cp:coreProperties>
</file>