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04CB" w14:textId="77777777" w:rsidR="00495C1D" w:rsidRPr="00495C1D" w:rsidRDefault="00495C1D" w:rsidP="00495C1D">
      <w:pPr>
        <w:ind w:left="-1418" w:right="-613" w:firstLine="1418"/>
        <w:jc w:val="center"/>
        <w:rPr>
          <w:rFonts w:ascii="Bookman Old Style" w:hAnsi="Bookman Old Style"/>
          <w:b/>
          <w:bCs/>
          <w:sz w:val="40"/>
          <w:szCs w:val="40"/>
        </w:rPr>
      </w:pPr>
      <w:proofErr w:type="spellStart"/>
      <w:r w:rsidRPr="00495C1D">
        <w:rPr>
          <w:rFonts w:ascii="Bookman Old Style" w:hAnsi="Bookman Old Style"/>
          <w:b/>
          <w:bCs/>
          <w:sz w:val="40"/>
          <w:szCs w:val="40"/>
        </w:rPr>
        <w:t>HelpDesk</w:t>
      </w:r>
      <w:proofErr w:type="spellEnd"/>
      <w:r w:rsidRPr="00495C1D">
        <w:rPr>
          <w:rFonts w:ascii="Bookman Old Style" w:hAnsi="Bookman Old Style"/>
          <w:b/>
          <w:bCs/>
          <w:sz w:val="40"/>
          <w:szCs w:val="40"/>
        </w:rPr>
        <w:t xml:space="preserve"> Ticket Management System (HTMS)</w:t>
      </w:r>
    </w:p>
    <w:p w14:paraId="703B552A" w14:textId="1F12FB78" w:rsidR="00495C1D" w:rsidRPr="00495C1D" w:rsidRDefault="00495C1D" w:rsidP="00495C1D">
      <w:pPr>
        <w:jc w:val="center"/>
        <w:rPr>
          <w:rFonts w:ascii="Bookman Old Style" w:hAnsi="Bookman Old Style"/>
          <w:sz w:val="36"/>
          <w:szCs w:val="36"/>
        </w:rPr>
      </w:pPr>
      <w:r w:rsidRPr="00495C1D">
        <w:rPr>
          <w:rFonts w:ascii="Bookman Old Style" w:hAnsi="Bookman Old Style"/>
          <w:sz w:val="36"/>
          <w:szCs w:val="36"/>
        </w:rPr>
        <w:t>Application Sign-</w:t>
      </w:r>
      <w:proofErr w:type="gramStart"/>
      <w:r w:rsidRPr="00495C1D">
        <w:rPr>
          <w:rFonts w:ascii="Bookman Old Style" w:hAnsi="Bookman Old Style"/>
          <w:sz w:val="36"/>
          <w:szCs w:val="36"/>
        </w:rPr>
        <w:t>Up</w:t>
      </w:r>
      <w:r>
        <w:rPr>
          <w:rFonts w:ascii="Bookman Old Style" w:hAnsi="Bookman Old Style"/>
          <w:sz w:val="36"/>
          <w:szCs w:val="36"/>
        </w:rPr>
        <w:t xml:space="preserve">  &amp;</w:t>
      </w:r>
      <w:proofErr w:type="gramEnd"/>
      <w:r>
        <w:rPr>
          <w:rFonts w:ascii="Bookman Old Style" w:hAnsi="Bookman Old Style"/>
          <w:sz w:val="36"/>
          <w:szCs w:val="36"/>
        </w:rPr>
        <w:t xml:space="preserve"> Users</w:t>
      </w:r>
      <w:r w:rsidRPr="00495C1D">
        <w:rPr>
          <w:rFonts w:ascii="Bookman Old Style" w:hAnsi="Bookman Old Style"/>
          <w:sz w:val="36"/>
          <w:szCs w:val="36"/>
        </w:rPr>
        <w:t xml:space="preserve"> Documentation</w:t>
      </w:r>
    </w:p>
    <w:p w14:paraId="15DF970F" w14:textId="7533510C" w:rsidR="00DE4EE0" w:rsidRPr="00DE4EE0" w:rsidRDefault="00495C1D" w:rsidP="00DE4EE0">
      <w:pPr>
        <w:numPr>
          <w:ilvl w:val="0"/>
          <w:numId w:val="1"/>
        </w:numPr>
        <w:rPr>
          <w:rFonts w:ascii="Bookman Old Style" w:hAnsi="Bookman Old Style"/>
          <w:sz w:val="28"/>
          <w:szCs w:val="28"/>
        </w:rPr>
      </w:pPr>
      <w:r w:rsidRPr="00495C1D">
        <w:rPr>
          <w:rFonts w:ascii="Bookman Old Style" w:hAnsi="Bookman Old Style"/>
          <w:b/>
          <w:bCs/>
          <w:sz w:val="32"/>
          <w:szCs w:val="32"/>
        </w:rPr>
        <w:t>Introduction</w:t>
      </w:r>
      <w:r w:rsidRPr="00DE4EE0">
        <w:rPr>
          <w:rFonts w:ascii="Bookman Old Style" w:hAnsi="Bookman Old Style"/>
          <w:b/>
          <w:bCs/>
          <w:sz w:val="32"/>
          <w:szCs w:val="32"/>
        </w:rPr>
        <w:t>.</w:t>
      </w:r>
      <w:r w:rsidRPr="00495C1D">
        <w:rPr>
          <w:rFonts w:ascii="Bookman Old Style" w:hAnsi="Bookman Old Style"/>
          <w:b/>
          <w:bCs/>
          <w:sz w:val="28"/>
          <w:szCs w:val="28"/>
        </w:rPr>
        <w:br/>
      </w:r>
      <w:r w:rsidRPr="00495C1D">
        <w:rPr>
          <w:rFonts w:ascii="Bookman Old Style" w:hAnsi="Bookman Old Style"/>
          <w:b/>
          <w:bCs/>
          <w:sz w:val="28"/>
          <w:szCs w:val="28"/>
        </w:rPr>
        <w:br/>
      </w:r>
      <w:r w:rsidR="00DE4EE0" w:rsidRPr="00DE4EE0">
        <w:rPr>
          <w:rFonts w:ascii="Bookman Old Style" w:hAnsi="Bookman Old Style"/>
          <w:sz w:val="28"/>
          <w:szCs w:val="28"/>
        </w:rPr>
        <w:t xml:space="preserve">This documentation provides clear and formal instructions for signing up for the </w:t>
      </w:r>
      <w:proofErr w:type="spellStart"/>
      <w:r w:rsidR="00DE4EE0" w:rsidRPr="00DE4EE0">
        <w:rPr>
          <w:rFonts w:ascii="Bookman Old Style" w:hAnsi="Bookman Old Style"/>
          <w:sz w:val="28"/>
          <w:szCs w:val="28"/>
        </w:rPr>
        <w:t>Help</w:t>
      </w:r>
      <w:r w:rsidR="00DE4EE0">
        <w:rPr>
          <w:rFonts w:ascii="Bookman Old Style" w:hAnsi="Bookman Old Style"/>
          <w:sz w:val="28"/>
          <w:szCs w:val="28"/>
        </w:rPr>
        <w:t>Desk</w:t>
      </w:r>
      <w:proofErr w:type="spellEnd"/>
      <w:r w:rsidR="00DE4EE0" w:rsidRPr="00DE4EE0">
        <w:rPr>
          <w:rFonts w:ascii="Bookman Old Style" w:hAnsi="Bookman Old Style"/>
          <w:sz w:val="28"/>
          <w:szCs w:val="28"/>
        </w:rPr>
        <w:t xml:space="preserve"> Ticket Management System</w:t>
      </w:r>
      <w:r w:rsidR="00DE4EE0" w:rsidRPr="00DE4EE0">
        <w:rPr>
          <w:rFonts w:ascii="Bookman Old Style" w:hAnsi="Bookman Old Style"/>
          <w:sz w:val="28"/>
          <w:szCs w:val="28"/>
        </w:rPr>
        <w:t xml:space="preserve"> </w:t>
      </w:r>
      <w:r w:rsidR="00DE4EE0" w:rsidRPr="00DE4EE0">
        <w:rPr>
          <w:rFonts w:ascii="Bookman Old Style" w:hAnsi="Bookman Old Style"/>
          <w:sz w:val="28"/>
          <w:szCs w:val="28"/>
        </w:rPr>
        <w:t>(HTMS) application. HTMS is a powerful ticketing system that allows users to raise tickets for various IT-related issues and track their progress until resolution. By following the steps outlined below, users will be able to create an account and access the application's features, enabling them to raise tickets and track their progress seamlessly.</w:t>
      </w:r>
    </w:p>
    <w:p w14:paraId="3DB2D664" w14:textId="77777777" w:rsidR="00DE4EE0" w:rsidRPr="00DE4EE0" w:rsidRDefault="00DE4EE0" w:rsidP="00B608EC">
      <w:pPr>
        <w:ind w:left="720"/>
        <w:rPr>
          <w:rFonts w:ascii="Bookman Old Style" w:hAnsi="Bookman Old Style"/>
          <w:sz w:val="28"/>
          <w:szCs w:val="28"/>
        </w:rPr>
      </w:pPr>
      <w:r w:rsidRPr="00DE4EE0">
        <w:rPr>
          <w:rFonts w:ascii="Bookman Old Style" w:hAnsi="Bookman Old Style"/>
          <w:sz w:val="28"/>
          <w:szCs w:val="28"/>
        </w:rPr>
        <w:t>The HTMS application is designed to streamline the IT support process and ensure efficient issue resolution. Whether you need assistance with software problems, hardware malfunctions, or any other IT-related issues, the HTMS application is your go-to platform for requesting help and staying informed about the progress of your tickets.</w:t>
      </w:r>
    </w:p>
    <w:p w14:paraId="10D7A029" w14:textId="77777777" w:rsidR="00DE4EE0" w:rsidRPr="00DE4EE0" w:rsidRDefault="00DE4EE0" w:rsidP="00B608EC">
      <w:pPr>
        <w:ind w:left="720"/>
        <w:rPr>
          <w:rFonts w:ascii="Bookman Old Style" w:hAnsi="Bookman Old Style"/>
          <w:sz w:val="28"/>
          <w:szCs w:val="28"/>
        </w:rPr>
      </w:pPr>
      <w:r w:rsidRPr="00DE4EE0">
        <w:rPr>
          <w:rFonts w:ascii="Bookman Old Style" w:hAnsi="Bookman Old Style"/>
          <w:sz w:val="28"/>
          <w:szCs w:val="28"/>
        </w:rPr>
        <w:t>This documentation aims to provide comprehensive guidance to ensure a smooth sign-up process, allowing users to quickly take advantage of the features and benefits offered by the HTMS application. If you have any questions or encounter difficulties during the sign-up process, our IT Department is readily available to assist you. Please refer to the contact information provided in Section 2 for further assistance.</w:t>
      </w:r>
    </w:p>
    <w:p w14:paraId="2F3F1FF3" w14:textId="3B27F29A" w:rsidR="00495C1D" w:rsidRPr="00495C1D" w:rsidRDefault="00495C1D" w:rsidP="00B608EC">
      <w:pPr>
        <w:ind w:left="720"/>
        <w:rPr>
          <w:rFonts w:ascii="Bookman Old Style" w:hAnsi="Bookman Old Style"/>
          <w:sz w:val="28"/>
          <w:szCs w:val="28"/>
        </w:rPr>
      </w:pPr>
    </w:p>
    <w:p w14:paraId="0C007038" w14:textId="77777777" w:rsidR="00B608EC" w:rsidRPr="00B608EC" w:rsidRDefault="00495C1D" w:rsidP="00495C1D">
      <w:pPr>
        <w:numPr>
          <w:ilvl w:val="0"/>
          <w:numId w:val="1"/>
        </w:numPr>
        <w:rPr>
          <w:rFonts w:ascii="Bookman Old Style" w:hAnsi="Bookman Old Style"/>
        </w:rPr>
      </w:pPr>
      <w:r w:rsidRPr="00495C1D">
        <w:rPr>
          <w:rFonts w:ascii="Bookman Old Style" w:hAnsi="Bookman Old Style"/>
          <w:b/>
          <w:bCs/>
          <w:sz w:val="32"/>
          <w:szCs w:val="32"/>
        </w:rPr>
        <w:t>Contacting IT Department</w:t>
      </w:r>
      <w:r w:rsidRPr="00495C1D">
        <w:rPr>
          <w:rFonts w:ascii="Bookman Old Style" w:hAnsi="Bookman Old Style"/>
          <w:sz w:val="32"/>
          <w:szCs w:val="32"/>
        </w:rPr>
        <w:t xml:space="preserve"> </w:t>
      </w:r>
    </w:p>
    <w:p w14:paraId="23B97223" w14:textId="576926E6" w:rsidR="00495C1D" w:rsidRPr="00495C1D" w:rsidRDefault="00495C1D" w:rsidP="00B608EC">
      <w:pPr>
        <w:ind w:left="720"/>
        <w:rPr>
          <w:rFonts w:ascii="Bookman Old Style" w:hAnsi="Bookman Old Style"/>
          <w:sz w:val="28"/>
          <w:szCs w:val="28"/>
        </w:rPr>
      </w:pPr>
      <w:r w:rsidRPr="00495C1D">
        <w:rPr>
          <w:rFonts w:ascii="Bookman Old Style" w:hAnsi="Bookman Old Style"/>
          <w:sz w:val="28"/>
          <w:szCs w:val="28"/>
        </w:rPr>
        <w:t xml:space="preserve">If you encounter any </w:t>
      </w:r>
      <w:r w:rsidR="00B608EC" w:rsidRPr="00646D7E">
        <w:rPr>
          <w:rFonts w:ascii="Bookman Old Style" w:hAnsi="Bookman Old Style"/>
          <w:sz w:val="28"/>
          <w:szCs w:val="28"/>
        </w:rPr>
        <w:t xml:space="preserve">I.T related </w:t>
      </w:r>
      <w:r w:rsidRPr="00495C1D">
        <w:rPr>
          <w:rFonts w:ascii="Bookman Old Style" w:hAnsi="Bookman Old Style"/>
          <w:sz w:val="28"/>
          <w:szCs w:val="28"/>
        </w:rPr>
        <w:t>issues, you can contact the IT Department for assistance. Use one of the following methods:</w:t>
      </w:r>
    </w:p>
    <w:p w14:paraId="1D3A1F83" w14:textId="452BA071" w:rsidR="00B608EC" w:rsidRPr="00646D7E" w:rsidRDefault="00495C1D" w:rsidP="00B608EC">
      <w:pPr>
        <w:numPr>
          <w:ilvl w:val="1"/>
          <w:numId w:val="1"/>
        </w:numPr>
        <w:rPr>
          <w:rFonts w:ascii="Bookman Old Style" w:hAnsi="Bookman Old Style"/>
          <w:sz w:val="28"/>
          <w:szCs w:val="28"/>
        </w:rPr>
      </w:pPr>
      <w:r w:rsidRPr="00495C1D">
        <w:rPr>
          <w:rFonts w:ascii="Bookman Old Style" w:hAnsi="Bookman Old Style"/>
          <w:sz w:val="28"/>
          <w:szCs w:val="28"/>
        </w:rPr>
        <w:t>Dial 33333 or 33330 from a landline phone to reach the IT Department.</w:t>
      </w:r>
    </w:p>
    <w:p w14:paraId="45CEFBF7" w14:textId="77777777" w:rsidR="00B608EC" w:rsidRDefault="00B608EC" w:rsidP="00B608EC">
      <w:pPr>
        <w:ind w:left="1440"/>
        <w:rPr>
          <w:rFonts w:ascii="Bookman Old Style" w:hAnsi="Bookman Old Style"/>
          <w:sz w:val="24"/>
          <w:szCs w:val="24"/>
        </w:rPr>
      </w:pPr>
    </w:p>
    <w:p w14:paraId="464A9570" w14:textId="77777777" w:rsidR="00B608EC" w:rsidRDefault="00B608EC" w:rsidP="00B608EC">
      <w:pPr>
        <w:ind w:left="1440"/>
        <w:rPr>
          <w:rFonts w:ascii="Bookman Old Style" w:hAnsi="Bookman Old Style"/>
          <w:sz w:val="24"/>
          <w:szCs w:val="24"/>
        </w:rPr>
      </w:pPr>
    </w:p>
    <w:p w14:paraId="5004E347" w14:textId="314419F9" w:rsidR="00B608EC" w:rsidRDefault="007B383F" w:rsidP="00B608EC">
      <w:pPr>
        <w:ind w:left="1440"/>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58240" behindDoc="1" locked="0" layoutInCell="1" allowOverlap="1" wp14:anchorId="60A4CBC6" wp14:editId="49187FEC">
            <wp:simplePos x="0" y="0"/>
            <wp:positionH relativeFrom="margin">
              <wp:align>center</wp:align>
            </wp:positionH>
            <wp:positionV relativeFrom="paragraph">
              <wp:posOffset>-836679</wp:posOffset>
            </wp:positionV>
            <wp:extent cx="5382883" cy="4485640"/>
            <wp:effectExtent l="0" t="0" r="8890" b="0"/>
            <wp:wrapNone/>
            <wp:docPr id="175999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2883" cy="448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838F1" w14:textId="77777777" w:rsidR="00B608EC" w:rsidRDefault="00B608EC" w:rsidP="00B608EC">
      <w:pPr>
        <w:ind w:left="1440"/>
        <w:rPr>
          <w:rFonts w:ascii="Bookman Old Style" w:hAnsi="Bookman Old Style"/>
          <w:sz w:val="24"/>
          <w:szCs w:val="24"/>
        </w:rPr>
      </w:pPr>
    </w:p>
    <w:p w14:paraId="087F875B" w14:textId="70BD81EF" w:rsidR="00B608EC" w:rsidRDefault="00B608EC" w:rsidP="00B608EC">
      <w:pPr>
        <w:ind w:left="1440"/>
        <w:rPr>
          <w:rFonts w:ascii="Bookman Old Style" w:hAnsi="Bookman Old Style"/>
          <w:sz w:val="24"/>
          <w:szCs w:val="24"/>
        </w:rPr>
      </w:pPr>
    </w:p>
    <w:p w14:paraId="66CCE740" w14:textId="77777777" w:rsidR="00B608EC" w:rsidRDefault="00B608EC" w:rsidP="00B608EC">
      <w:pPr>
        <w:ind w:left="1440"/>
        <w:rPr>
          <w:rFonts w:ascii="Bookman Old Style" w:hAnsi="Bookman Old Style"/>
          <w:sz w:val="24"/>
          <w:szCs w:val="24"/>
        </w:rPr>
      </w:pPr>
    </w:p>
    <w:p w14:paraId="22E470EB" w14:textId="7CEA3F00" w:rsidR="00B608EC" w:rsidRDefault="00B608EC" w:rsidP="00B608EC">
      <w:pPr>
        <w:ind w:left="1440"/>
        <w:rPr>
          <w:rFonts w:ascii="Bookman Old Style" w:hAnsi="Bookman Old Style"/>
          <w:sz w:val="24"/>
          <w:szCs w:val="24"/>
        </w:rPr>
      </w:pPr>
    </w:p>
    <w:p w14:paraId="379EE300" w14:textId="0BB85FD8" w:rsidR="00B608EC" w:rsidRDefault="00B608EC" w:rsidP="00B608EC">
      <w:pPr>
        <w:ind w:left="1440"/>
        <w:rPr>
          <w:rFonts w:ascii="Bookman Old Style" w:hAnsi="Bookman Old Style"/>
          <w:sz w:val="24"/>
          <w:szCs w:val="24"/>
        </w:rPr>
      </w:pPr>
    </w:p>
    <w:p w14:paraId="779E4E6F" w14:textId="7EF40861" w:rsidR="00B608EC" w:rsidRDefault="00B608EC" w:rsidP="00B608EC">
      <w:pPr>
        <w:ind w:left="1440"/>
        <w:rPr>
          <w:rFonts w:ascii="Bookman Old Style" w:hAnsi="Bookman Old Style"/>
          <w:sz w:val="24"/>
          <w:szCs w:val="24"/>
        </w:rPr>
      </w:pPr>
    </w:p>
    <w:p w14:paraId="070CFE03" w14:textId="42A14F99" w:rsidR="00B608EC" w:rsidRDefault="00B608EC" w:rsidP="00B608EC">
      <w:pPr>
        <w:ind w:left="1440"/>
        <w:rPr>
          <w:rFonts w:ascii="Bookman Old Style" w:hAnsi="Bookman Old Style"/>
          <w:sz w:val="24"/>
          <w:szCs w:val="24"/>
        </w:rPr>
      </w:pPr>
    </w:p>
    <w:p w14:paraId="02F6A2FE" w14:textId="61DCFC86" w:rsidR="00B608EC" w:rsidRDefault="00B608EC" w:rsidP="00B608EC">
      <w:pPr>
        <w:ind w:left="1440"/>
        <w:rPr>
          <w:rFonts w:ascii="Bookman Old Style" w:hAnsi="Bookman Old Style"/>
          <w:sz w:val="24"/>
          <w:szCs w:val="24"/>
        </w:rPr>
      </w:pPr>
    </w:p>
    <w:p w14:paraId="4D7818AA" w14:textId="77777777" w:rsidR="00B608EC" w:rsidRDefault="00B608EC" w:rsidP="00B608EC">
      <w:pPr>
        <w:ind w:left="1440"/>
        <w:rPr>
          <w:rFonts w:ascii="Bookman Old Style" w:hAnsi="Bookman Old Style"/>
          <w:sz w:val="24"/>
          <w:szCs w:val="24"/>
        </w:rPr>
      </w:pPr>
    </w:p>
    <w:p w14:paraId="0E3694D1" w14:textId="6043434D" w:rsidR="00B608EC" w:rsidRDefault="00B608EC" w:rsidP="00B608EC">
      <w:pPr>
        <w:ind w:left="1440"/>
        <w:rPr>
          <w:rFonts w:ascii="Bookman Old Style" w:hAnsi="Bookman Old Style"/>
          <w:sz w:val="24"/>
          <w:szCs w:val="24"/>
        </w:rPr>
      </w:pPr>
    </w:p>
    <w:p w14:paraId="5C3F5584" w14:textId="6E6F2B1B" w:rsidR="00B608EC" w:rsidRDefault="00B608EC" w:rsidP="00B608EC">
      <w:pPr>
        <w:ind w:left="1440"/>
        <w:rPr>
          <w:rFonts w:ascii="Bookman Old Style" w:hAnsi="Bookman Old Style"/>
          <w:sz w:val="24"/>
          <w:szCs w:val="24"/>
        </w:rPr>
      </w:pPr>
    </w:p>
    <w:p w14:paraId="67D3DE03" w14:textId="3C351AE4" w:rsidR="00B608EC" w:rsidRDefault="00B608EC" w:rsidP="00B608EC">
      <w:pPr>
        <w:ind w:left="1440"/>
        <w:rPr>
          <w:rFonts w:ascii="Bookman Old Style" w:hAnsi="Bookman Old Style"/>
          <w:sz w:val="24"/>
          <w:szCs w:val="24"/>
        </w:rPr>
      </w:pPr>
    </w:p>
    <w:p w14:paraId="4084D0E1" w14:textId="77777777" w:rsidR="00646D7E" w:rsidRDefault="00495C1D" w:rsidP="00C67C38">
      <w:pPr>
        <w:numPr>
          <w:ilvl w:val="1"/>
          <w:numId w:val="1"/>
        </w:numPr>
        <w:rPr>
          <w:rFonts w:ascii="Bookman Old Style" w:hAnsi="Bookman Old Style"/>
          <w:sz w:val="28"/>
          <w:szCs w:val="28"/>
        </w:rPr>
      </w:pPr>
      <w:r w:rsidRPr="00495C1D">
        <w:rPr>
          <w:rFonts w:ascii="Bookman Old Style" w:hAnsi="Bookman Old Style"/>
          <w:sz w:val="28"/>
          <w:szCs w:val="28"/>
        </w:rPr>
        <w:t xml:space="preserve">Visit our website at </w:t>
      </w:r>
      <w:hyperlink r:id="rId6" w:tgtFrame="_new" w:history="1">
        <w:r w:rsidRPr="00495C1D">
          <w:rPr>
            <w:rStyle w:val="Hyperlink"/>
            <w:rFonts w:ascii="Bookman Old Style" w:hAnsi="Bookman Old Style"/>
            <w:sz w:val="28"/>
            <w:szCs w:val="28"/>
          </w:rPr>
          <w:t>http://172.20.100.81:8004/login/</w:t>
        </w:r>
      </w:hyperlink>
      <w:r w:rsidRPr="00495C1D">
        <w:rPr>
          <w:rFonts w:ascii="Bookman Old Style" w:hAnsi="Bookman Old Style"/>
          <w:sz w:val="28"/>
          <w:szCs w:val="28"/>
        </w:rPr>
        <w:t xml:space="preserve"> and raise a support ticket.</w:t>
      </w:r>
    </w:p>
    <w:p w14:paraId="7D9E4F8C" w14:textId="4C9B5A87" w:rsidR="00646D7E" w:rsidRDefault="00866603" w:rsidP="00C67C38">
      <w:pPr>
        <w:numPr>
          <w:ilvl w:val="1"/>
          <w:numId w:val="1"/>
        </w:numPr>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59264" behindDoc="1" locked="0" layoutInCell="1" allowOverlap="1" wp14:anchorId="4195E98D" wp14:editId="57FEA581">
            <wp:simplePos x="0" y="0"/>
            <wp:positionH relativeFrom="column">
              <wp:posOffset>126808</wp:posOffset>
            </wp:positionH>
            <wp:positionV relativeFrom="paragraph">
              <wp:posOffset>473075</wp:posOffset>
            </wp:positionV>
            <wp:extent cx="5727700" cy="4425315"/>
            <wp:effectExtent l="0" t="0" r="6350" b="0"/>
            <wp:wrapNone/>
            <wp:docPr id="843775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42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C1D" w:rsidRPr="00495C1D">
        <w:rPr>
          <w:rFonts w:ascii="Bookman Old Style" w:hAnsi="Bookman Old Style"/>
          <w:sz w:val="28"/>
          <w:szCs w:val="28"/>
        </w:rPr>
        <w:t xml:space="preserve">On the login page, enter your PR number as your </w:t>
      </w:r>
      <w:r w:rsidR="00646D7E" w:rsidRPr="00646D7E">
        <w:rPr>
          <w:rFonts w:ascii="Bookman Old Style" w:hAnsi="Bookman Old Style"/>
          <w:sz w:val="28"/>
          <w:szCs w:val="28"/>
        </w:rPr>
        <w:t>username</w:t>
      </w:r>
      <w:r w:rsidR="00495C1D" w:rsidRPr="00495C1D">
        <w:rPr>
          <w:rFonts w:ascii="Bookman Old Style" w:hAnsi="Bookman Old Style"/>
          <w:sz w:val="28"/>
          <w:szCs w:val="28"/>
        </w:rPr>
        <w:t xml:space="preserve"> and password.</w:t>
      </w:r>
    </w:p>
    <w:p w14:paraId="2377326E" w14:textId="5DE245C4" w:rsidR="00646D7E" w:rsidRDefault="00646D7E" w:rsidP="00646D7E">
      <w:pPr>
        <w:rPr>
          <w:rFonts w:ascii="Bookman Old Style" w:hAnsi="Bookman Old Style"/>
          <w:sz w:val="28"/>
          <w:szCs w:val="28"/>
        </w:rPr>
      </w:pPr>
    </w:p>
    <w:p w14:paraId="6B6AFE24" w14:textId="1144C55C" w:rsidR="00646D7E" w:rsidRDefault="00646D7E" w:rsidP="00646D7E">
      <w:pPr>
        <w:rPr>
          <w:rFonts w:ascii="Bookman Old Style" w:hAnsi="Bookman Old Style"/>
          <w:sz w:val="28"/>
          <w:szCs w:val="28"/>
        </w:rPr>
      </w:pPr>
    </w:p>
    <w:p w14:paraId="0162E575" w14:textId="762304AE" w:rsidR="00646D7E" w:rsidRDefault="00646D7E" w:rsidP="00646D7E">
      <w:pPr>
        <w:rPr>
          <w:rFonts w:ascii="Bookman Old Style" w:hAnsi="Bookman Old Style"/>
          <w:sz w:val="28"/>
          <w:szCs w:val="28"/>
        </w:rPr>
      </w:pPr>
    </w:p>
    <w:p w14:paraId="66F45E5C" w14:textId="6B685BCE" w:rsidR="00646D7E" w:rsidRDefault="00646D7E" w:rsidP="00646D7E">
      <w:pPr>
        <w:rPr>
          <w:rFonts w:ascii="Bookman Old Style" w:hAnsi="Bookman Old Style"/>
          <w:sz w:val="28"/>
          <w:szCs w:val="28"/>
        </w:rPr>
      </w:pPr>
    </w:p>
    <w:p w14:paraId="4B42299A" w14:textId="5EE66FF3" w:rsidR="00646D7E" w:rsidRDefault="00646D7E" w:rsidP="00646D7E">
      <w:pPr>
        <w:rPr>
          <w:rFonts w:ascii="Bookman Old Style" w:hAnsi="Bookman Old Style"/>
          <w:sz w:val="28"/>
          <w:szCs w:val="28"/>
        </w:rPr>
      </w:pPr>
    </w:p>
    <w:p w14:paraId="55BF369C" w14:textId="28A09CF5" w:rsidR="00646D7E" w:rsidRDefault="00646D7E" w:rsidP="00646D7E">
      <w:pPr>
        <w:rPr>
          <w:rFonts w:ascii="Bookman Old Style" w:hAnsi="Bookman Old Style"/>
          <w:sz w:val="28"/>
          <w:szCs w:val="28"/>
        </w:rPr>
      </w:pPr>
    </w:p>
    <w:p w14:paraId="1FFECA1A" w14:textId="46EBD2A3" w:rsidR="00646D7E" w:rsidRDefault="00646D7E" w:rsidP="00646D7E">
      <w:pPr>
        <w:rPr>
          <w:rFonts w:ascii="Bookman Old Style" w:hAnsi="Bookman Old Style"/>
          <w:sz w:val="28"/>
          <w:szCs w:val="28"/>
        </w:rPr>
      </w:pPr>
    </w:p>
    <w:p w14:paraId="57159FFC" w14:textId="715FB890" w:rsidR="00646D7E" w:rsidRDefault="00646D7E" w:rsidP="00646D7E">
      <w:pPr>
        <w:rPr>
          <w:rFonts w:ascii="Bookman Old Style" w:hAnsi="Bookman Old Style"/>
          <w:sz w:val="28"/>
          <w:szCs w:val="28"/>
        </w:rPr>
      </w:pPr>
    </w:p>
    <w:p w14:paraId="760CF470" w14:textId="45ABED1A" w:rsidR="00646D7E" w:rsidRDefault="00646D7E" w:rsidP="00646D7E">
      <w:pPr>
        <w:rPr>
          <w:rFonts w:ascii="Bookman Old Style" w:hAnsi="Bookman Old Style"/>
          <w:sz w:val="28"/>
          <w:szCs w:val="28"/>
        </w:rPr>
      </w:pPr>
    </w:p>
    <w:p w14:paraId="2AD85168" w14:textId="1FD52E2A" w:rsidR="00646D7E" w:rsidRDefault="00646D7E" w:rsidP="00646D7E">
      <w:pPr>
        <w:rPr>
          <w:rFonts w:ascii="Bookman Old Style" w:hAnsi="Bookman Old Style"/>
          <w:sz w:val="28"/>
          <w:szCs w:val="28"/>
        </w:rPr>
      </w:pPr>
    </w:p>
    <w:p w14:paraId="17EF957B" w14:textId="77777777" w:rsidR="00866603" w:rsidRDefault="00646D7E" w:rsidP="00866603">
      <w:pPr>
        <w:numPr>
          <w:ilvl w:val="1"/>
          <w:numId w:val="1"/>
        </w:numPr>
        <w:rPr>
          <w:rFonts w:ascii="Bookman Old Style" w:hAnsi="Bookman Old Style"/>
          <w:sz w:val="28"/>
          <w:szCs w:val="28"/>
        </w:rPr>
      </w:pPr>
      <w:r>
        <w:rPr>
          <w:rFonts w:ascii="Bookman Old Style" w:hAnsi="Bookman Old Style"/>
          <w:sz w:val="28"/>
          <w:szCs w:val="28"/>
        </w:rPr>
        <w:lastRenderedPageBreak/>
        <w:t xml:space="preserve">Whenever you contact I.T Department all you are automatically singed up. But if </w:t>
      </w:r>
      <w:proofErr w:type="gramStart"/>
      <w:r>
        <w:rPr>
          <w:rFonts w:ascii="Bookman Old Style" w:hAnsi="Bookman Old Style"/>
          <w:sz w:val="28"/>
          <w:szCs w:val="28"/>
        </w:rPr>
        <w:t>your</w:t>
      </w:r>
      <w:proofErr w:type="gramEnd"/>
      <w:r>
        <w:rPr>
          <w:rFonts w:ascii="Bookman Old Style" w:hAnsi="Bookman Old Style"/>
          <w:sz w:val="28"/>
          <w:szCs w:val="28"/>
        </w:rPr>
        <w:t xml:space="preserve"> contacting I.T Department for the first time then</w:t>
      </w:r>
      <w:r w:rsidR="00495C1D" w:rsidRPr="00495C1D">
        <w:rPr>
          <w:rFonts w:ascii="Bookman Old Style" w:hAnsi="Bookman Old Style"/>
          <w:sz w:val="28"/>
          <w:szCs w:val="28"/>
        </w:rPr>
        <w:t xml:space="preserve"> click on the "Sign Up" button on the page. You will be redirected to a sign-up form.</w:t>
      </w:r>
    </w:p>
    <w:p w14:paraId="25DA3F4F" w14:textId="661A515E" w:rsidR="00866603" w:rsidRDefault="00866603" w:rsidP="00866603">
      <w:pPr>
        <w:rPr>
          <w:rFonts w:ascii="Bookman Old Style" w:hAnsi="Bookman Old Style"/>
          <w:sz w:val="28"/>
          <w:szCs w:val="28"/>
        </w:rPr>
      </w:pPr>
      <w:r w:rsidRPr="00866603">
        <w:rPr>
          <w:rFonts w:ascii="Bookman Old Style" w:hAnsi="Bookman Old Style"/>
          <w:sz w:val="28"/>
          <w:szCs w:val="28"/>
        </w:rPr>
        <w:drawing>
          <wp:inline distT="0" distB="0" distL="0" distR="0" wp14:anchorId="1AB07411" wp14:editId="2F6001D9">
            <wp:extent cx="5731510" cy="4004310"/>
            <wp:effectExtent l="0" t="0" r="2540" b="0"/>
            <wp:docPr id="32462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28376" name=""/>
                    <pic:cNvPicPr/>
                  </pic:nvPicPr>
                  <pic:blipFill>
                    <a:blip r:embed="rId8"/>
                    <a:stretch>
                      <a:fillRect/>
                    </a:stretch>
                  </pic:blipFill>
                  <pic:spPr>
                    <a:xfrm>
                      <a:off x="0" y="0"/>
                      <a:ext cx="5731510" cy="4004310"/>
                    </a:xfrm>
                    <a:prstGeom prst="rect">
                      <a:avLst/>
                    </a:prstGeom>
                  </pic:spPr>
                </pic:pic>
              </a:graphicData>
            </a:graphic>
          </wp:inline>
        </w:drawing>
      </w:r>
    </w:p>
    <w:p w14:paraId="1B2B4B8C" w14:textId="77777777" w:rsidR="00866603" w:rsidRDefault="00495C1D" w:rsidP="00866603">
      <w:pPr>
        <w:numPr>
          <w:ilvl w:val="1"/>
          <w:numId w:val="1"/>
        </w:numPr>
        <w:rPr>
          <w:rFonts w:ascii="Bookman Old Style" w:hAnsi="Bookman Old Style"/>
          <w:sz w:val="28"/>
          <w:szCs w:val="28"/>
        </w:rPr>
      </w:pPr>
      <w:r w:rsidRPr="00495C1D">
        <w:rPr>
          <w:rFonts w:ascii="Bookman Old Style" w:hAnsi="Bookman Old Style"/>
          <w:sz w:val="28"/>
          <w:szCs w:val="28"/>
        </w:rPr>
        <w:t>Fill in the required details in the sign-up form accurately. Provide the necessary information as requested in the form.</w:t>
      </w:r>
    </w:p>
    <w:p w14:paraId="1504717C" w14:textId="77777777" w:rsidR="00866603" w:rsidRDefault="00495C1D" w:rsidP="00866603">
      <w:pPr>
        <w:numPr>
          <w:ilvl w:val="1"/>
          <w:numId w:val="1"/>
        </w:numPr>
        <w:rPr>
          <w:rFonts w:ascii="Bookman Old Style" w:hAnsi="Bookman Old Style"/>
          <w:sz w:val="28"/>
          <w:szCs w:val="28"/>
        </w:rPr>
      </w:pPr>
      <w:r w:rsidRPr="00495C1D">
        <w:rPr>
          <w:rFonts w:ascii="Bookman Old Style" w:hAnsi="Bookman Old Style"/>
          <w:sz w:val="28"/>
          <w:szCs w:val="28"/>
        </w:rPr>
        <w:t xml:space="preserve">After </w:t>
      </w:r>
      <w:r w:rsidR="00866603">
        <w:rPr>
          <w:rFonts w:ascii="Bookman Old Style" w:hAnsi="Bookman Old Style"/>
          <w:sz w:val="28"/>
          <w:szCs w:val="28"/>
        </w:rPr>
        <w:t>filling up</w:t>
      </w:r>
      <w:r w:rsidRPr="00495C1D">
        <w:rPr>
          <w:rFonts w:ascii="Bookman Old Style" w:hAnsi="Bookman Old Style"/>
          <w:sz w:val="28"/>
          <w:szCs w:val="28"/>
        </w:rPr>
        <w:t xml:space="preserve"> the information, click on the "Submit</w:t>
      </w:r>
      <w:r w:rsidR="00866603">
        <w:rPr>
          <w:rFonts w:ascii="Bookman Old Style" w:hAnsi="Bookman Old Style"/>
          <w:sz w:val="28"/>
          <w:szCs w:val="28"/>
        </w:rPr>
        <w:t xml:space="preserve">” </w:t>
      </w:r>
      <w:r w:rsidRPr="00495C1D">
        <w:rPr>
          <w:rFonts w:ascii="Bookman Old Style" w:hAnsi="Bookman Old Style"/>
          <w:sz w:val="28"/>
          <w:szCs w:val="28"/>
        </w:rPr>
        <w:t>The form will be processed, and you will be redirected to the login page.</w:t>
      </w:r>
      <w:r w:rsidR="00866603">
        <w:rPr>
          <w:rFonts w:ascii="Bookman Old Style" w:hAnsi="Bookman Old Style"/>
          <w:sz w:val="28"/>
          <w:szCs w:val="28"/>
        </w:rPr>
        <w:t xml:space="preserve"> </w:t>
      </w:r>
    </w:p>
    <w:p w14:paraId="7B31D55C" w14:textId="0C333819" w:rsidR="00495C1D" w:rsidRPr="00495C1D" w:rsidRDefault="00495C1D" w:rsidP="00495C1D">
      <w:pPr>
        <w:numPr>
          <w:ilvl w:val="1"/>
          <w:numId w:val="1"/>
        </w:numPr>
        <w:rPr>
          <w:rFonts w:ascii="Bookman Old Style" w:hAnsi="Bookman Old Style"/>
          <w:sz w:val="28"/>
          <w:szCs w:val="28"/>
        </w:rPr>
      </w:pPr>
      <w:r w:rsidRPr="00495C1D">
        <w:rPr>
          <w:rFonts w:ascii="Bookman Old Style" w:hAnsi="Bookman Old Style"/>
          <w:sz w:val="28"/>
          <w:szCs w:val="28"/>
        </w:rPr>
        <w:t xml:space="preserve">On the login page, enter your PR number as your </w:t>
      </w:r>
      <w:r w:rsidR="00866603">
        <w:rPr>
          <w:rFonts w:ascii="Bookman Old Style" w:hAnsi="Bookman Old Style"/>
          <w:sz w:val="28"/>
          <w:szCs w:val="28"/>
        </w:rPr>
        <w:t>username</w:t>
      </w:r>
      <w:r w:rsidRPr="00495C1D">
        <w:rPr>
          <w:rFonts w:ascii="Bookman Old Style" w:hAnsi="Bookman Old Style"/>
          <w:sz w:val="28"/>
          <w:szCs w:val="28"/>
        </w:rPr>
        <w:t xml:space="preserve"> and password. Click on the "Login" button.</w:t>
      </w:r>
    </w:p>
    <w:p w14:paraId="2B615AEB" w14:textId="77777777" w:rsidR="000514BF" w:rsidRDefault="000514BF">
      <w:pPr>
        <w:rPr>
          <w:rFonts w:ascii="Bookman Old Style" w:hAnsi="Bookman Old Style"/>
          <w:sz w:val="28"/>
          <w:szCs w:val="28"/>
        </w:rPr>
      </w:pPr>
    </w:p>
    <w:p w14:paraId="53126DFC" w14:textId="77777777" w:rsidR="00336EB7" w:rsidRDefault="00336EB7">
      <w:pPr>
        <w:rPr>
          <w:rFonts w:ascii="Bookman Old Style" w:hAnsi="Bookman Old Style"/>
          <w:sz w:val="28"/>
          <w:szCs w:val="28"/>
        </w:rPr>
      </w:pPr>
    </w:p>
    <w:p w14:paraId="2A8BB9CC" w14:textId="77777777" w:rsidR="00336EB7" w:rsidRDefault="00336EB7">
      <w:pPr>
        <w:rPr>
          <w:rFonts w:ascii="Bookman Old Style" w:hAnsi="Bookman Old Style"/>
          <w:sz w:val="28"/>
          <w:szCs w:val="28"/>
        </w:rPr>
      </w:pPr>
    </w:p>
    <w:p w14:paraId="7FACD845" w14:textId="77777777" w:rsidR="00336EB7" w:rsidRDefault="00336EB7">
      <w:pPr>
        <w:rPr>
          <w:rFonts w:ascii="Bookman Old Style" w:hAnsi="Bookman Old Style"/>
          <w:sz w:val="28"/>
          <w:szCs w:val="28"/>
        </w:rPr>
      </w:pPr>
    </w:p>
    <w:p w14:paraId="41168307" w14:textId="3EF484CB" w:rsidR="00336EB7" w:rsidRDefault="0017722B" w:rsidP="00336EB7">
      <w:pPr>
        <w:pStyle w:val="ListParagraph"/>
        <w:numPr>
          <w:ilvl w:val="0"/>
          <w:numId w:val="1"/>
        </w:numPr>
        <w:rPr>
          <w:rFonts w:ascii="Bookman Old Style" w:hAnsi="Bookman Old Style"/>
          <w:sz w:val="28"/>
          <w:szCs w:val="28"/>
        </w:rPr>
      </w:pPr>
      <w:r>
        <w:rPr>
          <w:rFonts w:ascii="Bookman Old Style" w:hAnsi="Bookman Old Style"/>
          <w:noProof/>
          <w:sz w:val="28"/>
          <w:szCs w:val="28"/>
        </w:rPr>
        <w:lastRenderedPageBreak/>
        <w:drawing>
          <wp:anchor distT="0" distB="0" distL="114300" distR="114300" simplePos="0" relativeHeight="251660288" behindDoc="1" locked="0" layoutInCell="1" allowOverlap="1" wp14:anchorId="09882170" wp14:editId="57C2278E">
            <wp:simplePos x="0" y="0"/>
            <wp:positionH relativeFrom="column">
              <wp:posOffset>-871855</wp:posOffset>
            </wp:positionH>
            <wp:positionV relativeFrom="paragraph">
              <wp:posOffset>1000125</wp:posOffset>
            </wp:positionV>
            <wp:extent cx="7461250" cy="3363595"/>
            <wp:effectExtent l="0" t="0" r="6350" b="8255"/>
            <wp:wrapTight wrapText="bothSides">
              <wp:wrapPolygon edited="0">
                <wp:start x="0" y="0"/>
                <wp:lineTo x="0" y="21531"/>
                <wp:lineTo x="21563" y="21531"/>
                <wp:lineTo x="21563" y="0"/>
                <wp:lineTo x="0" y="0"/>
              </wp:wrapPolygon>
            </wp:wrapTight>
            <wp:docPr id="770472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5975"/>
                    <a:stretch/>
                  </pic:blipFill>
                  <pic:spPr bwMode="auto">
                    <a:xfrm>
                      <a:off x="0" y="0"/>
                      <a:ext cx="7461250" cy="3363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6EB7" w:rsidRPr="00336EB7">
        <w:rPr>
          <w:rFonts w:ascii="Bookman Old Style" w:hAnsi="Bookman Old Style"/>
          <w:sz w:val="28"/>
          <w:szCs w:val="28"/>
        </w:rPr>
        <w:t>User Dashboard Overview Once logged in, you will be redirected to the User Dashboard. The User Dashboard provides an organized view of your tickets, allowing you to easily manage and track their status.</w:t>
      </w:r>
    </w:p>
    <w:p w14:paraId="238AEB1C" w14:textId="7B5C2679" w:rsidR="00336EB7" w:rsidRDefault="00336EB7" w:rsidP="00336EB7">
      <w:pPr>
        <w:pStyle w:val="ListParagraph"/>
        <w:rPr>
          <w:rFonts w:ascii="Bookman Old Style" w:hAnsi="Bookman Old Style"/>
          <w:sz w:val="28"/>
          <w:szCs w:val="28"/>
        </w:rPr>
      </w:pPr>
    </w:p>
    <w:p w14:paraId="20C06160" w14:textId="538F101E" w:rsidR="00336EB7" w:rsidRDefault="00336EB7" w:rsidP="00336EB7">
      <w:pPr>
        <w:numPr>
          <w:ilvl w:val="0"/>
          <w:numId w:val="1"/>
        </w:numPr>
        <w:rPr>
          <w:rFonts w:ascii="Bookman Old Style" w:hAnsi="Bookman Old Style"/>
          <w:sz w:val="28"/>
          <w:szCs w:val="28"/>
        </w:rPr>
      </w:pPr>
      <w:r w:rsidRPr="00336EB7">
        <w:rPr>
          <w:rFonts w:ascii="Bookman Old Style" w:hAnsi="Bookman Old Style"/>
          <w:sz w:val="28"/>
          <w:szCs w:val="28"/>
        </w:rPr>
        <w:t>Adding a New Ticket To add a new ticket, follow these steps: a. Locate and click on the "Add a Ticket" button</w:t>
      </w:r>
      <w:r w:rsidR="0017722B">
        <w:rPr>
          <w:rFonts w:ascii="Bookman Old Style" w:hAnsi="Bookman Old Style"/>
          <w:sz w:val="28"/>
          <w:szCs w:val="28"/>
        </w:rPr>
        <w:t>.</w:t>
      </w:r>
    </w:p>
    <w:p w14:paraId="44A4FD9B" w14:textId="326A1F39" w:rsidR="0017722B" w:rsidRDefault="0017722B" w:rsidP="0017722B">
      <w:pPr>
        <w:pStyle w:val="ListParagraph"/>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61312" behindDoc="1" locked="0" layoutInCell="1" allowOverlap="1" wp14:anchorId="6678302A" wp14:editId="3D69DEBC">
            <wp:simplePos x="0" y="0"/>
            <wp:positionH relativeFrom="margin">
              <wp:align>center</wp:align>
            </wp:positionH>
            <wp:positionV relativeFrom="paragraph">
              <wp:posOffset>23915</wp:posOffset>
            </wp:positionV>
            <wp:extent cx="7125419" cy="4400065"/>
            <wp:effectExtent l="0" t="0" r="0" b="635"/>
            <wp:wrapNone/>
            <wp:docPr id="975668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5419" cy="440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A45682" w14:textId="77777777" w:rsidR="0017722B" w:rsidRDefault="0017722B" w:rsidP="0017722B">
      <w:pPr>
        <w:rPr>
          <w:rFonts w:ascii="Bookman Old Style" w:hAnsi="Bookman Old Style"/>
          <w:sz w:val="28"/>
          <w:szCs w:val="28"/>
        </w:rPr>
      </w:pPr>
    </w:p>
    <w:p w14:paraId="482EDB59" w14:textId="77777777" w:rsidR="0017722B" w:rsidRDefault="0017722B" w:rsidP="0017722B">
      <w:pPr>
        <w:rPr>
          <w:rFonts w:ascii="Bookman Old Style" w:hAnsi="Bookman Old Style"/>
          <w:sz w:val="28"/>
          <w:szCs w:val="28"/>
        </w:rPr>
      </w:pPr>
    </w:p>
    <w:p w14:paraId="0226D607" w14:textId="77777777" w:rsidR="0017722B" w:rsidRDefault="0017722B" w:rsidP="0017722B">
      <w:pPr>
        <w:rPr>
          <w:rFonts w:ascii="Bookman Old Style" w:hAnsi="Bookman Old Style"/>
          <w:sz w:val="28"/>
          <w:szCs w:val="28"/>
        </w:rPr>
      </w:pPr>
    </w:p>
    <w:p w14:paraId="011F2AF3" w14:textId="77777777" w:rsidR="0017722B" w:rsidRDefault="0017722B" w:rsidP="0017722B">
      <w:pPr>
        <w:rPr>
          <w:rFonts w:ascii="Bookman Old Style" w:hAnsi="Bookman Old Style"/>
          <w:sz w:val="28"/>
          <w:szCs w:val="28"/>
        </w:rPr>
      </w:pPr>
    </w:p>
    <w:p w14:paraId="00C075AB" w14:textId="77777777" w:rsidR="0017722B" w:rsidRDefault="0017722B" w:rsidP="0017722B">
      <w:pPr>
        <w:rPr>
          <w:rFonts w:ascii="Bookman Old Style" w:hAnsi="Bookman Old Style"/>
          <w:sz w:val="28"/>
          <w:szCs w:val="28"/>
        </w:rPr>
      </w:pPr>
    </w:p>
    <w:p w14:paraId="21280FF6" w14:textId="77777777" w:rsidR="0017722B" w:rsidRDefault="0017722B" w:rsidP="0017722B">
      <w:pPr>
        <w:rPr>
          <w:rFonts w:ascii="Bookman Old Style" w:hAnsi="Bookman Old Style"/>
          <w:sz w:val="28"/>
          <w:szCs w:val="28"/>
        </w:rPr>
      </w:pPr>
    </w:p>
    <w:p w14:paraId="20C28A25" w14:textId="77777777" w:rsidR="0017722B" w:rsidRDefault="0017722B" w:rsidP="0017722B">
      <w:pPr>
        <w:pStyle w:val="ListParagraph"/>
        <w:rPr>
          <w:rFonts w:ascii="Bookman Old Style" w:hAnsi="Bookman Old Style"/>
          <w:sz w:val="28"/>
          <w:szCs w:val="28"/>
        </w:rPr>
      </w:pPr>
    </w:p>
    <w:p w14:paraId="705C51FF" w14:textId="4AC8F793" w:rsidR="0017722B" w:rsidRDefault="0017722B" w:rsidP="0017722B">
      <w:pPr>
        <w:ind w:left="720"/>
        <w:rPr>
          <w:rFonts w:ascii="Bookman Old Style" w:hAnsi="Bookman Old Style"/>
          <w:sz w:val="28"/>
          <w:szCs w:val="28"/>
        </w:rPr>
      </w:pPr>
    </w:p>
    <w:p w14:paraId="0F645740" w14:textId="5400AC58" w:rsidR="00336EB7" w:rsidRDefault="00336EB7" w:rsidP="00336EB7">
      <w:pPr>
        <w:pStyle w:val="ListParagraph"/>
        <w:rPr>
          <w:rFonts w:ascii="Bookman Old Style" w:hAnsi="Bookman Old Style"/>
          <w:sz w:val="28"/>
          <w:szCs w:val="28"/>
        </w:rPr>
      </w:pPr>
    </w:p>
    <w:p w14:paraId="1937348A" w14:textId="77777777" w:rsidR="0017722B" w:rsidRDefault="00336EB7" w:rsidP="00336EB7">
      <w:pPr>
        <w:numPr>
          <w:ilvl w:val="0"/>
          <w:numId w:val="1"/>
        </w:numPr>
        <w:rPr>
          <w:rFonts w:ascii="Bookman Old Style" w:hAnsi="Bookman Old Style"/>
          <w:sz w:val="28"/>
          <w:szCs w:val="28"/>
        </w:rPr>
      </w:pPr>
      <w:r w:rsidRPr="00336EB7">
        <w:rPr>
          <w:rFonts w:ascii="Bookman Old Style" w:hAnsi="Bookman Old Style"/>
          <w:sz w:val="28"/>
          <w:szCs w:val="28"/>
        </w:rPr>
        <w:lastRenderedPageBreak/>
        <w:t>A new ticket form will appear, prompting you to provide the necessary details.</w:t>
      </w:r>
      <w:r w:rsidR="0017722B">
        <w:rPr>
          <w:rFonts w:ascii="Bookman Old Style" w:hAnsi="Bookman Old Style"/>
          <w:sz w:val="28"/>
          <w:szCs w:val="28"/>
        </w:rPr>
        <w:t xml:space="preserve"> Most of the fields will be pre-filled for you and </w:t>
      </w:r>
      <w:proofErr w:type="spellStart"/>
      <w:proofErr w:type="gramStart"/>
      <w:r w:rsidR="0017722B">
        <w:rPr>
          <w:rFonts w:ascii="Bookman Old Style" w:hAnsi="Bookman Old Style"/>
          <w:sz w:val="28"/>
          <w:szCs w:val="28"/>
        </w:rPr>
        <w:t>wont</w:t>
      </w:r>
      <w:proofErr w:type="spellEnd"/>
      <w:proofErr w:type="gramEnd"/>
      <w:r w:rsidR="0017722B">
        <w:rPr>
          <w:rFonts w:ascii="Bookman Old Style" w:hAnsi="Bookman Old Style"/>
          <w:sz w:val="28"/>
          <w:szCs w:val="28"/>
        </w:rPr>
        <w:t xml:space="preserve"> be editable. </w:t>
      </w:r>
      <w:r w:rsidRPr="00336EB7">
        <w:rPr>
          <w:rFonts w:ascii="Bookman Old Style" w:hAnsi="Bookman Old Style"/>
          <w:sz w:val="28"/>
          <w:szCs w:val="28"/>
        </w:rPr>
        <w:t xml:space="preserve">Fill in the required fields, </w:t>
      </w:r>
      <w:r w:rsidR="0017722B">
        <w:rPr>
          <w:rFonts w:ascii="Bookman Old Style" w:hAnsi="Bookman Old Style"/>
          <w:sz w:val="28"/>
          <w:szCs w:val="28"/>
        </w:rPr>
        <w:t>as show in the screenshot marked with the red arrow.</w:t>
      </w:r>
    </w:p>
    <w:p w14:paraId="46C7A7ED" w14:textId="4E591FBA" w:rsidR="0017722B" w:rsidRDefault="0017722B" w:rsidP="0017722B">
      <w:pPr>
        <w:ind w:left="720"/>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62336" behindDoc="1" locked="0" layoutInCell="1" allowOverlap="1" wp14:anchorId="07FB5430" wp14:editId="2BA7B228">
            <wp:simplePos x="0" y="0"/>
            <wp:positionH relativeFrom="column">
              <wp:posOffset>-500332</wp:posOffset>
            </wp:positionH>
            <wp:positionV relativeFrom="paragraph">
              <wp:posOffset>267419</wp:posOffset>
            </wp:positionV>
            <wp:extent cx="2130425" cy="1216025"/>
            <wp:effectExtent l="0" t="0" r="3175" b="3175"/>
            <wp:wrapTight wrapText="bothSides">
              <wp:wrapPolygon edited="0">
                <wp:start x="0" y="0"/>
                <wp:lineTo x="0" y="21318"/>
                <wp:lineTo x="21439" y="21318"/>
                <wp:lineTo x="21439" y="0"/>
                <wp:lineTo x="0" y="0"/>
              </wp:wrapPolygon>
            </wp:wrapTight>
            <wp:docPr id="171431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0425" cy="121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FA260" w14:textId="77777777" w:rsidR="0017722B" w:rsidRDefault="0017722B" w:rsidP="0017722B">
      <w:pPr>
        <w:ind w:left="720"/>
        <w:rPr>
          <w:rFonts w:ascii="Bookman Old Style" w:hAnsi="Bookman Old Style"/>
          <w:sz w:val="28"/>
          <w:szCs w:val="28"/>
        </w:rPr>
      </w:pPr>
    </w:p>
    <w:p w14:paraId="01EB58FC" w14:textId="11BF5B00" w:rsidR="00336EB7" w:rsidRPr="00336EB7" w:rsidRDefault="0017722B" w:rsidP="00336EB7">
      <w:pPr>
        <w:numPr>
          <w:ilvl w:val="0"/>
          <w:numId w:val="1"/>
        </w:numPr>
        <w:rPr>
          <w:rFonts w:ascii="Bookman Old Style" w:hAnsi="Bookman Old Style"/>
          <w:sz w:val="28"/>
          <w:szCs w:val="28"/>
        </w:rPr>
      </w:pPr>
      <w:r>
        <w:rPr>
          <w:rFonts w:ascii="Bookman Old Style" w:hAnsi="Bookman Old Style"/>
          <w:sz w:val="28"/>
          <w:szCs w:val="28"/>
        </w:rPr>
        <w:t>Locate and C</w:t>
      </w:r>
      <w:r w:rsidR="00336EB7" w:rsidRPr="00336EB7">
        <w:rPr>
          <w:rFonts w:ascii="Bookman Old Style" w:hAnsi="Bookman Old Style"/>
          <w:sz w:val="28"/>
          <w:szCs w:val="28"/>
        </w:rPr>
        <w:t>lick</w:t>
      </w:r>
      <w:r>
        <w:rPr>
          <w:rFonts w:ascii="Bookman Old Style" w:hAnsi="Bookman Old Style"/>
          <w:sz w:val="28"/>
          <w:szCs w:val="28"/>
        </w:rPr>
        <w:t xml:space="preserve"> on</w:t>
      </w:r>
      <w:r w:rsidR="00336EB7" w:rsidRPr="00336EB7">
        <w:rPr>
          <w:rFonts w:ascii="Bookman Old Style" w:hAnsi="Bookman Old Style"/>
          <w:sz w:val="28"/>
          <w:szCs w:val="28"/>
        </w:rPr>
        <w:t xml:space="preserve"> the "Submit" </w:t>
      </w:r>
      <w:r>
        <w:rPr>
          <w:rFonts w:ascii="Bookman Old Style" w:hAnsi="Bookman Old Style"/>
          <w:sz w:val="28"/>
          <w:szCs w:val="28"/>
        </w:rPr>
        <w:t xml:space="preserve">at the bottom of the </w:t>
      </w:r>
      <w:proofErr w:type="gramStart"/>
      <w:r>
        <w:rPr>
          <w:rFonts w:ascii="Bookman Old Style" w:hAnsi="Bookman Old Style"/>
          <w:sz w:val="28"/>
          <w:szCs w:val="28"/>
        </w:rPr>
        <w:t>page .</w:t>
      </w:r>
      <w:proofErr w:type="gramEnd"/>
    </w:p>
    <w:p w14:paraId="6C2FD42B" w14:textId="77777777" w:rsidR="00336EB7" w:rsidRPr="00336EB7" w:rsidRDefault="00336EB7" w:rsidP="00336EB7">
      <w:pPr>
        <w:pStyle w:val="ListParagraph"/>
        <w:rPr>
          <w:rFonts w:ascii="Bookman Old Style" w:hAnsi="Bookman Old Style"/>
          <w:sz w:val="28"/>
          <w:szCs w:val="28"/>
        </w:rPr>
      </w:pPr>
    </w:p>
    <w:p w14:paraId="17AD701F" w14:textId="77777777" w:rsidR="00336EB7" w:rsidRPr="00336EB7" w:rsidRDefault="00336EB7" w:rsidP="00336EB7">
      <w:pPr>
        <w:numPr>
          <w:ilvl w:val="0"/>
          <w:numId w:val="1"/>
        </w:numPr>
        <w:rPr>
          <w:rFonts w:ascii="Bookman Old Style" w:hAnsi="Bookman Old Style"/>
          <w:sz w:val="28"/>
          <w:szCs w:val="28"/>
        </w:rPr>
      </w:pPr>
      <w:r w:rsidRPr="00336EB7">
        <w:rPr>
          <w:rFonts w:ascii="Bookman Old Style" w:hAnsi="Bookman Old Style"/>
          <w:sz w:val="28"/>
          <w:szCs w:val="28"/>
        </w:rPr>
        <w:t xml:space="preserve">Viewing Existing Tickets </w:t>
      </w:r>
      <w:proofErr w:type="gramStart"/>
      <w:r w:rsidRPr="00336EB7">
        <w:rPr>
          <w:rFonts w:ascii="Bookman Old Style" w:hAnsi="Bookman Old Style"/>
          <w:sz w:val="28"/>
          <w:szCs w:val="28"/>
        </w:rPr>
        <w:t>On</w:t>
      </w:r>
      <w:proofErr w:type="gramEnd"/>
      <w:r w:rsidRPr="00336EB7">
        <w:rPr>
          <w:rFonts w:ascii="Bookman Old Style" w:hAnsi="Bookman Old Style"/>
          <w:sz w:val="28"/>
          <w:szCs w:val="28"/>
        </w:rPr>
        <w:t xml:space="preserve"> the User Dashboard, you will find a list of all the tickets you have raised. Each ticket will typically display the following information:</w:t>
      </w:r>
    </w:p>
    <w:p w14:paraId="73B32129" w14:textId="77777777" w:rsidR="00336EB7" w:rsidRPr="00336EB7" w:rsidRDefault="00336EB7" w:rsidP="00336EB7">
      <w:pPr>
        <w:numPr>
          <w:ilvl w:val="1"/>
          <w:numId w:val="1"/>
        </w:numPr>
        <w:rPr>
          <w:rFonts w:ascii="Bookman Old Style" w:hAnsi="Bookman Old Style"/>
          <w:sz w:val="28"/>
          <w:szCs w:val="28"/>
        </w:rPr>
      </w:pPr>
      <w:r w:rsidRPr="00336EB7">
        <w:rPr>
          <w:rFonts w:ascii="Bookman Old Style" w:hAnsi="Bookman Old Style"/>
          <w:sz w:val="28"/>
          <w:szCs w:val="28"/>
        </w:rPr>
        <w:t>Ticket ID: A unique identifier for each ticket.</w:t>
      </w:r>
    </w:p>
    <w:p w14:paraId="3A0C222C" w14:textId="77777777" w:rsidR="00336EB7" w:rsidRPr="00336EB7" w:rsidRDefault="00336EB7" w:rsidP="00336EB7">
      <w:pPr>
        <w:numPr>
          <w:ilvl w:val="1"/>
          <w:numId w:val="1"/>
        </w:numPr>
        <w:rPr>
          <w:rFonts w:ascii="Bookman Old Style" w:hAnsi="Bookman Old Style"/>
          <w:sz w:val="28"/>
          <w:szCs w:val="28"/>
        </w:rPr>
      </w:pPr>
      <w:r w:rsidRPr="00336EB7">
        <w:rPr>
          <w:rFonts w:ascii="Bookman Old Style" w:hAnsi="Bookman Old Style"/>
          <w:sz w:val="28"/>
          <w:szCs w:val="28"/>
        </w:rPr>
        <w:t>Ticket Title: A concise summary of the ticket's subject or issue.</w:t>
      </w:r>
    </w:p>
    <w:p w14:paraId="7E87CA9F" w14:textId="77777777" w:rsidR="00336EB7" w:rsidRPr="00336EB7" w:rsidRDefault="00336EB7" w:rsidP="00336EB7">
      <w:pPr>
        <w:numPr>
          <w:ilvl w:val="1"/>
          <w:numId w:val="1"/>
        </w:numPr>
        <w:rPr>
          <w:rFonts w:ascii="Bookman Old Style" w:hAnsi="Bookman Old Style"/>
          <w:sz w:val="28"/>
          <w:szCs w:val="28"/>
        </w:rPr>
      </w:pPr>
      <w:r w:rsidRPr="00336EB7">
        <w:rPr>
          <w:rFonts w:ascii="Bookman Old Style" w:hAnsi="Bookman Old Style"/>
          <w:sz w:val="28"/>
          <w:szCs w:val="28"/>
        </w:rPr>
        <w:t xml:space="preserve">Ticket Status: The </w:t>
      </w:r>
      <w:proofErr w:type="gramStart"/>
      <w:r w:rsidRPr="00336EB7">
        <w:rPr>
          <w:rFonts w:ascii="Bookman Old Style" w:hAnsi="Bookman Old Style"/>
          <w:sz w:val="28"/>
          <w:szCs w:val="28"/>
        </w:rPr>
        <w:t>current status</w:t>
      </w:r>
      <w:proofErr w:type="gramEnd"/>
      <w:r w:rsidRPr="00336EB7">
        <w:rPr>
          <w:rFonts w:ascii="Bookman Old Style" w:hAnsi="Bookman Old Style"/>
          <w:sz w:val="28"/>
          <w:szCs w:val="28"/>
        </w:rPr>
        <w:t xml:space="preserve"> of the ticket (e.g., Open, In Progress, Closed).</w:t>
      </w:r>
    </w:p>
    <w:p w14:paraId="3A753165" w14:textId="77777777" w:rsidR="00336EB7" w:rsidRPr="00336EB7" w:rsidRDefault="00336EB7" w:rsidP="00336EB7">
      <w:pPr>
        <w:numPr>
          <w:ilvl w:val="1"/>
          <w:numId w:val="1"/>
        </w:numPr>
        <w:rPr>
          <w:rFonts w:ascii="Bookman Old Style" w:hAnsi="Bookman Old Style"/>
          <w:sz w:val="28"/>
          <w:szCs w:val="28"/>
        </w:rPr>
      </w:pPr>
      <w:r w:rsidRPr="00336EB7">
        <w:rPr>
          <w:rFonts w:ascii="Bookman Old Style" w:hAnsi="Bookman Old Style"/>
          <w:sz w:val="28"/>
          <w:szCs w:val="28"/>
        </w:rPr>
        <w:t>Ticket Creation Date: The date and time when the ticket was created.</w:t>
      </w:r>
    </w:p>
    <w:p w14:paraId="143ACB39" w14:textId="77777777" w:rsidR="00336EB7" w:rsidRPr="00336EB7" w:rsidRDefault="00336EB7" w:rsidP="00336EB7">
      <w:pPr>
        <w:rPr>
          <w:rFonts w:ascii="Bookman Old Style" w:hAnsi="Bookman Old Style"/>
          <w:sz w:val="28"/>
          <w:szCs w:val="28"/>
        </w:rPr>
      </w:pPr>
      <w:r w:rsidRPr="00336EB7">
        <w:rPr>
          <w:rFonts w:ascii="Bookman Old Style" w:hAnsi="Bookman Old Style"/>
          <w:sz w:val="28"/>
          <w:szCs w:val="28"/>
        </w:rPr>
        <w:t>Note: The fields and options available when adding a new ticket may vary depending on the specific system or application you are using.</w:t>
      </w:r>
    </w:p>
    <w:p w14:paraId="68DD9C17" w14:textId="77777777" w:rsidR="00336EB7" w:rsidRPr="00646D7E" w:rsidRDefault="00336EB7">
      <w:pPr>
        <w:rPr>
          <w:rFonts w:ascii="Bookman Old Style" w:hAnsi="Bookman Old Style"/>
          <w:sz w:val="28"/>
          <w:szCs w:val="28"/>
        </w:rPr>
      </w:pPr>
    </w:p>
    <w:sectPr w:rsidR="00336EB7" w:rsidRPr="00646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55A8"/>
    <w:multiLevelType w:val="multilevel"/>
    <w:tmpl w:val="9378E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3F5BA9"/>
    <w:multiLevelType w:val="multilevel"/>
    <w:tmpl w:val="8CB0BB40"/>
    <w:lvl w:ilvl="0">
      <w:start w:val="1"/>
      <w:numFmt w:val="decimal"/>
      <w:lvlText w:val="%1."/>
      <w:lvlJc w:val="left"/>
      <w:pPr>
        <w:tabs>
          <w:tab w:val="num" w:pos="720"/>
        </w:tabs>
        <w:ind w:left="720" w:hanging="360"/>
      </w:pPr>
      <w:rPr>
        <w:sz w:val="32"/>
        <w:szCs w:val="32"/>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305062">
    <w:abstractNumId w:val="1"/>
  </w:num>
  <w:num w:numId="2" w16cid:durableId="186890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1D"/>
    <w:rsid w:val="000514BF"/>
    <w:rsid w:val="0017722B"/>
    <w:rsid w:val="00183717"/>
    <w:rsid w:val="00336EB7"/>
    <w:rsid w:val="00495C1D"/>
    <w:rsid w:val="00646D7E"/>
    <w:rsid w:val="007B383F"/>
    <w:rsid w:val="00866603"/>
    <w:rsid w:val="00B608EC"/>
    <w:rsid w:val="00DE4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A124"/>
  <w15:chartTrackingRefBased/>
  <w15:docId w15:val="{6ADB068E-4455-4E4D-9802-0CC2644A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C1D"/>
    <w:rPr>
      <w:color w:val="0563C1" w:themeColor="hyperlink"/>
      <w:u w:val="single"/>
    </w:rPr>
  </w:style>
  <w:style w:type="character" w:styleId="UnresolvedMention">
    <w:name w:val="Unresolved Mention"/>
    <w:basedOn w:val="DefaultParagraphFont"/>
    <w:uiPriority w:val="99"/>
    <w:semiHidden/>
    <w:unhideWhenUsed/>
    <w:rsid w:val="00495C1D"/>
    <w:rPr>
      <w:color w:val="605E5C"/>
      <w:shd w:val="clear" w:color="auto" w:fill="E1DFDD"/>
    </w:rPr>
  </w:style>
  <w:style w:type="paragraph" w:styleId="NormalWeb">
    <w:name w:val="Normal (Web)"/>
    <w:basedOn w:val="Normal"/>
    <w:uiPriority w:val="99"/>
    <w:semiHidden/>
    <w:unhideWhenUsed/>
    <w:rsid w:val="00DE4EE0"/>
    <w:rPr>
      <w:rFonts w:ascii="Times New Roman" w:hAnsi="Times New Roman" w:cs="Times New Roman"/>
      <w:sz w:val="24"/>
      <w:szCs w:val="24"/>
    </w:rPr>
  </w:style>
  <w:style w:type="paragraph" w:styleId="ListParagraph">
    <w:name w:val="List Paragraph"/>
    <w:basedOn w:val="Normal"/>
    <w:uiPriority w:val="34"/>
    <w:qFormat/>
    <w:rsid w:val="00336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2225">
      <w:bodyDiv w:val="1"/>
      <w:marLeft w:val="0"/>
      <w:marRight w:val="0"/>
      <w:marTop w:val="0"/>
      <w:marBottom w:val="0"/>
      <w:divBdr>
        <w:top w:val="none" w:sz="0" w:space="0" w:color="auto"/>
        <w:left w:val="none" w:sz="0" w:space="0" w:color="auto"/>
        <w:bottom w:val="none" w:sz="0" w:space="0" w:color="auto"/>
        <w:right w:val="none" w:sz="0" w:space="0" w:color="auto"/>
      </w:divBdr>
    </w:div>
    <w:div w:id="1389694653">
      <w:bodyDiv w:val="1"/>
      <w:marLeft w:val="0"/>
      <w:marRight w:val="0"/>
      <w:marTop w:val="0"/>
      <w:marBottom w:val="0"/>
      <w:divBdr>
        <w:top w:val="none" w:sz="0" w:space="0" w:color="auto"/>
        <w:left w:val="none" w:sz="0" w:space="0" w:color="auto"/>
        <w:bottom w:val="none" w:sz="0" w:space="0" w:color="auto"/>
        <w:right w:val="none" w:sz="0" w:space="0" w:color="auto"/>
      </w:divBdr>
    </w:div>
    <w:div w:id="1515264495">
      <w:bodyDiv w:val="1"/>
      <w:marLeft w:val="0"/>
      <w:marRight w:val="0"/>
      <w:marTop w:val="0"/>
      <w:marBottom w:val="0"/>
      <w:divBdr>
        <w:top w:val="none" w:sz="0" w:space="0" w:color="auto"/>
        <w:left w:val="none" w:sz="0" w:space="0" w:color="auto"/>
        <w:bottom w:val="none" w:sz="0" w:space="0" w:color="auto"/>
        <w:right w:val="none" w:sz="0" w:space="0" w:color="auto"/>
      </w:divBdr>
    </w:div>
    <w:div w:id="1590652098">
      <w:bodyDiv w:val="1"/>
      <w:marLeft w:val="0"/>
      <w:marRight w:val="0"/>
      <w:marTop w:val="0"/>
      <w:marBottom w:val="0"/>
      <w:divBdr>
        <w:top w:val="none" w:sz="0" w:space="0" w:color="auto"/>
        <w:left w:val="none" w:sz="0" w:space="0" w:color="auto"/>
        <w:bottom w:val="none" w:sz="0" w:space="0" w:color="auto"/>
        <w:right w:val="none" w:sz="0" w:space="0" w:color="auto"/>
      </w:divBdr>
    </w:div>
    <w:div w:id="167911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2.20.100.81:8004/logi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Qureshi</dc:creator>
  <cp:keywords/>
  <dc:description/>
  <cp:lastModifiedBy>Ahmed Qureshi</cp:lastModifiedBy>
  <cp:revision>4</cp:revision>
  <dcterms:created xsi:type="dcterms:W3CDTF">2023-05-16T10:32:00Z</dcterms:created>
  <dcterms:modified xsi:type="dcterms:W3CDTF">2023-05-16T11:33:00Z</dcterms:modified>
</cp:coreProperties>
</file>