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1D2" w:rsidRPr="00F906A3" w:rsidRDefault="003C2CEB" w:rsidP="00FF431F">
      <w:pPr>
        <w:pStyle w:val="Heading1"/>
        <w:spacing w:before="200"/>
        <w:rPr>
          <w:rFonts w:asciiTheme="majorBidi" w:hAnsiTheme="majorBidi"/>
        </w:rPr>
      </w:pPr>
      <w:r w:rsidRPr="00F906A3">
        <w:rPr>
          <w:rFonts w:asciiTheme="majorBidi" w:hAnsiTheme="majorBidi"/>
        </w:rPr>
        <w:t>SETTING UP A DARK KITCHEN IN PERTH</w:t>
      </w:r>
    </w:p>
    <w:p w:rsidR="00270696" w:rsidRPr="00F906A3" w:rsidRDefault="00743844" w:rsidP="00270696">
      <w:pPr>
        <w:pStyle w:val="NoSpacing"/>
        <w:rPr>
          <w:rFonts w:asciiTheme="majorBidi" w:hAnsiTheme="majorBidi" w:cstheme="majorBidi"/>
        </w:rPr>
      </w:pPr>
      <w:r w:rsidRPr="00F906A3">
        <w:rPr>
          <w:rFonts w:asciiTheme="majorBidi" w:hAnsiTheme="majorBidi" w:cstheme="majorBidi"/>
        </w:rPr>
        <w:t>Syed Muhammad Ahmed Zaidi</w:t>
      </w:r>
    </w:p>
    <w:p w:rsidR="007631D2" w:rsidRPr="00523CDD" w:rsidRDefault="00523CDD" w:rsidP="00523CDD">
      <w:pPr>
        <w:pStyle w:val="IntenseQuote"/>
        <w:rPr>
          <w:b/>
          <w:bCs/>
          <w:i w:val="0"/>
          <w:iCs w:val="0"/>
          <w:sz w:val="28"/>
          <w:szCs w:val="28"/>
        </w:rPr>
      </w:pPr>
      <w:r w:rsidRPr="00523CDD">
        <w:rPr>
          <w:b/>
          <w:bCs/>
          <w:i w:val="0"/>
          <w:iCs w:val="0"/>
          <w:sz w:val="28"/>
          <w:szCs w:val="28"/>
        </w:rPr>
        <w:t>OVERVIEW</w:t>
      </w:r>
    </w:p>
    <w:p w:rsidR="00036D87" w:rsidRPr="00F906A3" w:rsidRDefault="00F24411" w:rsidP="00581D01">
      <w:pPr>
        <w:pStyle w:val="Heading2"/>
        <w:rPr>
          <w:rFonts w:asciiTheme="majorBidi" w:hAnsiTheme="majorBidi"/>
        </w:rPr>
      </w:pPr>
      <w:r w:rsidRPr="00F906A3">
        <w:rPr>
          <w:rFonts w:asciiTheme="majorBidi" w:eastAsiaTheme="minorEastAsia" w:hAnsiTheme="majorBidi"/>
          <w:b w:val="0"/>
          <w:bCs w:val="0"/>
          <w:color w:val="auto"/>
          <w:sz w:val="24"/>
          <w:szCs w:val="24"/>
        </w:rPr>
        <w:t xml:space="preserve">Australia does not lag behind as the global trend </w:t>
      </w:r>
      <w:r w:rsidR="00606D5F" w:rsidRPr="00F906A3">
        <w:rPr>
          <w:rFonts w:asciiTheme="majorBidi" w:eastAsiaTheme="minorEastAsia" w:hAnsiTheme="majorBidi"/>
          <w:b w:val="0"/>
          <w:bCs w:val="0"/>
          <w:color w:val="auto"/>
          <w:sz w:val="24"/>
          <w:szCs w:val="24"/>
        </w:rPr>
        <w:t>for increased food deliveries ris</w:t>
      </w:r>
      <w:r w:rsidRPr="00F906A3">
        <w:rPr>
          <w:rFonts w:asciiTheme="majorBidi" w:eastAsiaTheme="minorEastAsia" w:hAnsiTheme="majorBidi"/>
          <w:b w:val="0"/>
          <w:bCs w:val="0"/>
          <w:color w:val="auto"/>
          <w:sz w:val="24"/>
          <w:szCs w:val="24"/>
        </w:rPr>
        <w:t xml:space="preserve">es. </w:t>
      </w:r>
      <w:proofErr w:type="gramStart"/>
      <w:r w:rsidR="007F7501">
        <w:rPr>
          <w:rFonts w:asciiTheme="majorBidi" w:eastAsiaTheme="minorEastAsia" w:hAnsiTheme="majorBidi"/>
          <w:b w:val="0"/>
          <w:bCs w:val="0"/>
          <w:color w:val="auto"/>
          <w:sz w:val="24"/>
          <w:szCs w:val="24"/>
        </w:rPr>
        <w:t>T</w:t>
      </w:r>
      <w:r w:rsidRPr="00F906A3">
        <w:rPr>
          <w:rFonts w:asciiTheme="majorBidi" w:eastAsiaTheme="minorEastAsia" w:hAnsiTheme="majorBidi"/>
          <w:b w:val="0"/>
          <w:bCs w:val="0"/>
          <w:color w:val="auto"/>
          <w:sz w:val="24"/>
          <w:szCs w:val="24"/>
        </w:rPr>
        <w:t>here were 5.5 million Australians who utilized food delivery services in 2020,</w:t>
      </w:r>
      <w:proofErr w:type="gramEnd"/>
      <w:r w:rsidRPr="00F906A3">
        <w:rPr>
          <w:rFonts w:asciiTheme="majorBidi" w:eastAsiaTheme="minorEastAsia" w:hAnsiTheme="majorBidi"/>
          <w:b w:val="0"/>
          <w:bCs w:val="0"/>
          <w:color w:val="auto"/>
          <w:sz w:val="24"/>
          <w:szCs w:val="24"/>
        </w:rPr>
        <w:t xml:space="preserve"> and since then, the rate has been increasing at exponential growth. (Australian Food Delivery Statistics of 2023 – Accumulate Australia, 2023). They spent </w:t>
      </w:r>
      <w:r w:rsidR="007F7501">
        <w:rPr>
          <w:rFonts w:asciiTheme="majorBidi" w:eastAsiaTheme="minorEastAsia" w:hAnsiTheme="majorBidi"/>
          <w:b w:val="0"/>
          <w:bCs w:val="0"/>
          <w:color w:val="auto"/>
          <w:sz w:val="24"/>
          <w:szCs w:val="24"/>
        </w:rPr>
        <w:t xml:space="preserve">almost $2.6 billion on </w:t>
      </w:r>
      <w:r w:rsidRPr="00F906A3">
        <w:rPr>
          <w:rFonts w:asciiTheme="majorBidi" w:eastAsiaTheme="minorEastAsia" w:hAnsiTheme="majorBidi"/>
          <w:b w:val="0"/>
          <w:bCs w:val="0"/>
          <w:color w:val="auto"/>
          <w:sz w:val="24"/>
          <w:szCs w:val="24"/>
        </w:rPr>
        <w:t>takeout orders</w:t>
      </w:r>
      <w:r w:rsidR="007F7501">
        <w:rPr>
          <w:rFonts w:asciiTheme="majorBidi" w:eastAsiaTheme="minorEastAsia" w:hAnsiTheme="majorBidi"/>
          <w:b w:val="0"/>
          <w:bCs w:val="0"/>
          <w:color w:val="auto"/>
          <w:sz w:val="24"/>
          <w:szCs w:val="24"/>
        </w:rPr>
        <w:t xml:space="preserve"> with a market size of $851 million for </w:t>
      </w:r>
      <w:r w:rsidR="00581D01">
        <w:rPr>
          <w:rFonts w:asciiTheme="majorBidi" w:eastAsiaTheme="minorEastAsia" w:hAnsiTheme="majorBidi"/>
          <w:b w:val="0"/>
          <w:bCs w:val="0"/>
          <w:color w:val="auto"/>
          <w:sz w:val="24"/>
          <w:szCs w:val="24"/>
        </w:rPr>
        <w:t xml:space="preserve">online food delivery platforms which is a </w:t>
      </w:r>
      <w:r w:rsidRPr="00F906A3">
        <w:rPr>
          <w:rFonts w:asciiTheme="majorBidi" w:eastAsiaTheme="minorEastAsia" w:hAnsiTheme="majorBidi"/>
          <w:b w:val="0"/>
          <w:bCs w:val="0"/>
          <w:color w:val="auto"/>
          <w:sz w:val="24"/>
          <w:szCs w:val="24"/>
        </w:rPr>
        <w:t xml:space="preserve">20.6% growth </w:t>
      </w:r>
      <w:r w:rsidR="00581D01">
        <w:rPr>
          <w:rFonts w:asciiTheme="majorBidi" w:eastAsiaTheme="minorEastAsia" w:hAnsiTheme="majorBidi"/>
          <w:b w:val="0"/>
          <w:bCs w:val="0"/>
          <w:color w:val="auto"/>
          <w:sz w:val="24"/>
          <w:szCs w:val="24"/>
        </w:rPr>
        <w:t xml:space="preserve">for </w:t>
      </w:r>
      <w:r w:rsidRPr="00F906A3">
        <w:rPr>
          <w:rFonts w:asciiTheme="majorBidi" w:eastAsiaTheme="minorEastAsia" w:hAnsiTheme="majorBidi"/>
          <w:b w:val="0"/>
          <w:bCs w:val="0"/>
          <w:color w:val="auto"/>
          <w:sz w:val="24"/>
          <w:szCs w:val="24"/>
        </w:rPr>
        <w:t xml:space="preserve">food delivery platforms like </w:t>
      </w:r>
      <w:proofErr w:type="spellStart"/>
      <w:r w:rsidRPr="00F906A3">
        <w:rPr>
          <w:rFonts w:asciiTheme="majorBidi" w:eastAsiaTheme="minorEastAsia" w:hAnsiTheme="majorBidi"/>
          <w:b w:val="0"/>
          <w:bCs w:val="0"/>
          <w:color w:val="auto"/>
          <w:sz w:val="24"/>
          <w:szCs w:val="24"/>
        </w:rPr>
        <w:t>Uber</w:t>
      </w:r>
      <w:r w:rsidR="004F1A1D">
        <w:rPr>
          <w:rFonts w:asciiTheme="majorBidi" w:eastAsiaTheme="minorEastAsia" w:hAnsiTheme="majorBidi"/>
          <w:b w:val="0"/>
          <w:bCs w:val="0"/>
          <w:color w:val="auto"/>
          <w:sz w:val="24"/>
          <w:szCs w:val="24"/>
        </w:rPr>
        <w:t>Eats</w:t>
      </w:r>
      <w:proofErr w:type="spellEnd"/>
      <w:r w:rsidRPr="00F906A3">
        <w:rPr>
          <w:rFonts w:asciiTheme="majorBidi" w:eastAsiaTheme="minorEastAsia" w:hAnsiTheme="majorBidi"/>
          <w:b w:val="0"/>
          <w:bCs w:val="0"/>
          <w:color w:val="auto"/>
          <w:sz w:val="24"/>
          <w:szCs w:val="24"/>
        </w:rPr>
        <w:t xml:space="preserve"> and </w:t>
      </w:r>
      <w:proofErr w:type="spellStart"/>
      <w:r w:rsidRPr="00F906A3">
        <w:rPr>
          <w:rFonts w:asciiTheme="majorBidi" w:eastAsiaTheme="minorEastAsia" w:hAnsiTheme="majorBidi"/>
          <w:b w:val="0"/>
          <w:bCs w:val="0"/>
          <w:color w:val="auto"/>
          <w:sz w:val="24"/>
          <w:szCs w:val="24"/>
        </w:rPr>
        <w:t>Deliveroo</w:t>
      </w:r>
      <w:proofErr w:type="spellEnd"/>
      <w:r w:rsidRPr="00F906A3">
        <w:rPr>
          <w:rFonts w:asciiTheme="majorBidi" w:eastAsiaTheme="minorEastAsia" w:hAnsiTheme="majorBidi"/>
          <w:b w:val="0"/>
          <w:bCs w:val="0"/>
          <w:color w:val="auto"/>
          <w:sz w:val="24"/>
          <w:szCs w:val="24"/>
        </w:rPr>
        <w:t xml:space="preserve"> (20+ Gripping Food Delivery Statistics in Australia, 2022). This </w:t>
      </w:r>
      <w:proofErr w:type="gramStart"/>
      <w:r w:rsidRPr="00F906A3">
        <w:rPr>
          <w:rFonts w:asciiTheme="majorBidi" w:eastAsiaTheme="minorEastAsia" w:hAnsiTheme="majorBidi"/>
          <w:b w:val="0"/>
          <w:bCs w:val="0"/>
          <w:color w:val="auto"/>
          <w:sz w:val="24"/>
          <w:szCs w:val="24"/>
        </w:rPr>
        <w:t>may all be categorized</w:t>
      </w:r>
      <w:proofErr w:type="gramEnd"/>
      <w:r w:rsidRPr="00F906A3">
        <w:rPr>
          <w:rFonts w:asciiTheme="majorBidi" w:eastAsiaTheme="minorEastAsia" w:hAnsiTheme="majorBidi"/>
          <w:b w:val="0"/>
          <w:bCs w:val="0"/>
          <w:color w:val="auto"/>
          <w:sz w:val="24"/>
          <w:szCs w:val="24"/>
        </w:rPr>
        <w:t xml:space="preserve"> as an impact of Covid-19; however, it paved the way for expanding a business model called Dark Kitchen</w:t>
      </w:r>
      <w:r w:rsidR="00B863CA">
        <w:rPr>
          <w:rFonts w:asciiTheme="majorBidi" w:eastAsiaTheme="minorEastAsia" w:hAnsiTheme="majorBidi"/>
          <w:b w:val="0"/>
          <w:bCs w:val="0"/>
          <w:color w:val="auto"/>
          <w:sz w:val="24"/>
          <w:szCs w:val="24"/>
        </w:rPr>
        <w:t xml:space="preserve"> </w:t>
      </w:r>
      <w:r w:rsidR="00B863CA" w:rsidRPr="00B863CA">
        <w:rPr>
          <w:rFonts w:asciiTheme="majorBidi" w:eastAsiaTheme="minorEastAsia" w:hAnsiTheme="majorBidi"/>
          <w:b w:val="0"/>
          <w:bCs w:val="0"/>
          <w:color w:val="auto"/>
          <w:sz w:val="24"/>
          <w:szCs w:val="24"/>
        </w:rPr>
        <w:t>(Shankar et al., 2022)</w:t>
      </w:r>
      <w:r w:rsidRPr="00F906A3">
        <w:rPr>
          <w:rFonts w:asciiTheme="majorBidi" w:eastAsiaTheme="minorEastAsia" w:hAnsiTheme="majorBidi"/>
          <w:b w:val="0"/>
          <w:bCs w:val="0"/>
          <w:color w:val="auto"/>
          <w:sz w:val="24"/>
          <w:szCs w:val="24"/>
        </w:rPr>
        <w:t>.</w:t>
      </w:r>
      <w:r w:rsidR="00B863CA">
        <w:rPr>
          <w:rFonts w:asciiTheme="majorBidi" w:eastAsiaTheme="minorEastAsia" w:hAnsiTheme="majorBidi"/>
          <w:b w:val="0"/>
          <w:bCs w:val="0"/>
          <w:color w:val="auto"/>
          <w:sz w:val="24"/>
          <w:szCs w:val="24"/>
        </w:rPr>
        <w:t xml:space="preserve"> </w:t>
      </w:r>
      <w:r w:rsidRPr="00F906A3">
        <w:rPr>
          <w:rFonts w:asciiTheme="majorBidi" w:eastAsiaTheme="minorEastAsia" w:hAnsiTheme="majorBidi"/>
          <w:b w:val="0"/>
          <w:bCs w:val="0"/>
          <w:color w:val="auto"/>
          <w:sz w:val="24"/>
          <w:szCs w:val="24"/>
        </w:rPr>
        <w:t xml:space="preserve"> With a prediction for global Ghost kitchens to almost double from 2019 to a staggering $71.4 billion industry by 2027(Ghost Kitchen Forecast: Steaming HOT</w:t>
      </w:r>
      <w:proofErr w:type="gramStart"/>
      <w:r w:rsidRPr="00F906A3">
        <w:rPr>
          <w:rFonts w:asciiTheme="majorBidi" w:eastAsiaTheme="minorEastAsia" w:hAnsiTheme="majorBidi"/>
          <w:b w:val="0"/>
          <w:bCs w:val="0"/>
          <w:color w:val="auto"/>
          <w:sz w:val="24"/>
          <w:szCs w:val="24"/>
        </w:rPr>
        <w:t>!,</w:t>
      </w:r>
      <w:proofErr w:type="gramEnd"/>
      <w:r w:rsidRPr="00F906A3">
        <w:rPr>
          <w:rFonts w:asciiTheme="majorBidi" w:eastAsiaTheme="minorEastAsia" w:hAnsiTheme="majorBidi"/>
          <w:b w:val="0"/>
          <w:bCs w:val="0"/>
          <w:color w:val="auto"/>
          <w:sz w:val="24"/>
          <w:szCs w:val="24"/>
        </w:rPr>
        <w:t xml:space="preserve"> 2021), now one in every 25 of the restaurants listed with Uber Eats in Australia is as a virtual restaurant (Ghost Kitchens and virtual restaurants, 2022). This trend has also entered the city of lights, Perth, which </w:t>
      </w:r>
      <w:proofErr w:type="gramStart"/>
      <w:r w:rsidRPr="00F906A3">
        <w:rPr>
          <w:rFonts w:asciiTheme="majorBidi" w:eastAsiaTheme="minorEastAsia" w:hAnsiTheme="majorBidi"/>
          <w:b w:val="0"/>
          <w:bCs w:val="0"/>
          <w:color w:val="auto"/>
          <w:sz w:val="24"/>
          <w:szCs w:val="24"/>
        </w:rPr>
        <w:t xml:space="preserve">will be </w:t>
      </w:r>
      <w:proofErr w:type="spellStart"/>
      <w:r w:rsidRPr="00F906A3">
        <w:rPr>
          <w:rFonts w:asciiTheme="majorBidi" w:eastAsiaTheme="minorEastAsia" w:hAnsiTheme="majorBidi"/>
          <w:b w:val="0"/>
          <w:bCs w:val="0"/>
          <w:color w:val="auto"/>
          <w:sz w:val="24"/>
          <w:szCs w:val="24"/>
        </w:rPr>
        <w:t>analyzed</w:t>
      </w:r>
      <w:proofErr w:type="spellEnd"/>
      <w:proofErr w:type="gramEnd"/>
      <w:r w:rsidRPr="00F906A3">
        <w:rPr>
          <w:rFonts w:asciiTheme="majorBidi" w:eastAsiaTheme="minorEastAsia" w:hAnsiTheme="majorBidi"/>
          <w:b w:val="0"/>
          <w:bCs w:val="0"/>
          <w:color w:val="auto"/>
          <w:sz w:val="24"/>
          <w:szCs w:val="24"/>
        </w:rPr>
        <w:t xml:space="preserve"> through this data management plan. </w:t>
      </w:r>
    </w:p>
    <w:p w:rsidR="00F24411" w:rsidRPr="00523CDD" w:rsidRDefault="00523CDD" w:rsidP="00523CDD">
      <w:pPr>
        <w:pStyle w:val="IntenseQuote"/>
        <w:rPr>
          <w:b/>
          <w:bCs/>
          <w:i w:val="0"/>
          <w:iCs w:val="0"/>
          <w:sz w:val="28"/>
          <w:szCs w:val="28"/>
        </w:rPr>
      </w:pPr>
      <w:r w:rsidRPr="00523CDD">
        <w:rPr>
          <w:b/>
          <w:bCs/>
          <w:i w:val="0"/>
          <w:iCs w:val="0"/>
          <w:sz w:val="28"/>
          <w:szCs w:val="28"/>
        </w:rPr>
        <w:t>ASSUMPTIONS</w:t>
      </w:r>
    </w:p>
    <w:p w:rsidR="00D80FF1" w:rsidRDefault="00F24411" w:rsidP="00E773BD">
      <w:pPr>
        <w:rPr>
          <w:rStyle w:val="fontstyle01"/>
          <w:rFonts w:asciiTheme="majorBidi" w:hAnsiTheme="majorBidi" w:cstheme="majorBidi"/>
        </w:rPr>
      </w:pPr>
      <w:r w:rsidRPr="00F906A3">
        <w:rPr>
          <w:rFonts w:asciiTheme="majorBidi" w:hAnsiTheme="majorBidi" w:cstheme="majorBidi"/>
        </w:rPr>
        <w:t xml:space="preserve">In this report, we will be assuming a scenario of </w:t>
      </w:r>
      <w:r w:rsidR="00D80FF1">
        <w:rPr>
          <w:rFonts w:asciiTheme="majorBidi" w:hAnsiTheme="majorBidi" w:cstheme="majorBidi"/>
        </w:rPr>
        <w:t xml:space="preserve">setting up </w:t>
      </w:r>
      <w:r w:rsidRPr="00F906A3">
        <w:rPr>
          <w:rFonts w:asciiTheme="majorBidi" w:hAnsiTheme="majorBidi" w:cstheme="majorBidi"/>
        </w:rPr>
        <w:t xml:space="preserve">a multi-brand </w:t>
      </w:r>
      <w:r w:rsidR="00D80FF1">
        <w:rPr>
          <w:rFonts w:asciiTheme="majorBidi" w:hAnsiTheme="majorBidi" w:cstheme="majorBidi"/>
        </w:rPr>
        <w:t>Dark</w:t>
      </w:r>
      <w:r w:rsidRPr="00F906A3">
        <w:rPr>
          <w:rFonts w:asciiTheme="majorBidi" w:hAnsiTheme="majorBidi" w:cstheme="majorBidi"/>
        </w:rPr>
        <w:t xml:space="preserve"> kitchen</w:t>
      </w:r>
      <w:r w:rsidR="00D80FF1">
        <w:rPr>
          <w:rFonts w:asciiTheme="majorBidi" w:hAnsiTheme="majorBidi" w:cstheme="majorBidi"/>
        </w:rPr>
        <w:t xml:space="preserve"> that</w:t>
      </w:r>
      <w:r w:rsidRPr="00F906A3">
        <w:rPr>
          <w:rFonts w:asciiTheme="majorBidi" w:hAnsiTheme="majorBidi" w:cstheme="majorBidi"/>
        </w:rPr>
        <w:t xml:space="preserve"> </w:t>
      </w:r>
      <w:proofErr w:type="gramStart"/>
      <w:r w:rsidRPr="00F906A3">
        <w:rPr>
          <w:rFonts w:asciiTheme="majorBidi" w:hAnsiTheme="majorBidi" w:cstheme="majorBidi"/>
        </w:rPr>
        <w:t>is owned</w:t>
      </w:r>
      <w:proofErr w:type="gramEnd"/>
      <w:r w:rsidRPr="00F906A3">
        <w:rPr>
          <w:rFonts w:asciiTheme="majorBidi" w:hAnsiTheme="majorBidi" w:cstheme="majorBidi"/>
        </w:rPr>
        <w:t xml:space="preserve"> by the same mother brand but operates m</w:t>
      </w:r>
      <w:r w:rsidR="00E773BD">
        <w:rPr>
          <w:rFonts w:asciiTheme="majorBidi" w:hAnsiTheme="majorBidi" w:cstheme="majorBidi"/>
        </w:rPr>
        <w:t xml:space="preserve">ultiple fast food brands under it. </w:t>
      </w:r>
      <w:r w:rsidR="00D80FF1">
        <w:rPr>
          <w:rFonts w:asciiTheme="majorBidi" w:hAnsiTheme="majorBidi" w:cstheme="majorBidi"/>
        </w:rPr>
        <w:t xml:space="preserve">It will be making use </w:t>
      </w:r>
      <w:r w:rsidRPr="00F906A3">
        <w:rPr>
          <w:rFonts w:asciiTheme="majorBidi" w:hAnsiTheme="majorBidi" w:cstheme="majorBidi"/>
        </w:rPr>
        <w:t xml:space="preserve">of </w:t>
      </w:r>
      <w:r w:rsidRPr="00F906A3">
        <w:rPr>
          <w:rStyle w:val="fontstyle01"/>
          <w:rFonts w:asciiTheme="majorBidi" w:hAnsiTheme="majorBidi" w:cstheme="majorBidi"/>
        </w:rPr>
        <w:t>aggregator platforms l</w:t>
      </w:r>
      <w:r w:rsidR="007E5053">
        <w:rPr>
          <w:rStyle w:val="fontstyle01"/>
          <w:rFonts w:asciiTheme="majorBidi" w:hAnsiTheme="majorBidi" w:cstheme="majorBidi"/>
        </w:rPr>
        <w:t xml:space="preserve">ike </w:t>
      </w:r>
      <w:proofErr w:type="spellStart"/>
      <w:r w:rsidR="007E5053">
        <w:rPr>
          <w:rStyle w:val="fontstyle01"/>
          <w:rFonts w:asciiTheme="majorBidi" w:hAnsiTheme="majorBidi" w:cstheme="majorBidi"/>
        </w:rPr>
        <w:t>Uber</w:t>
      </w:r>
      <w:r w:rsidR="004F1A1D">
        <w:rPr>
          <w:rStyle w:val="fontstyle01"/>
          <w:rFonts w:asciiTheme="majorBidi" w:hAnsiTheme="majorBidi" w:cstheme="majorBidi"/>
        </w:rPr>
        <w:t>Eats</w:t>
      </w:r>
      <w:proofErr w:type="spellEnd"/>
      <w:r w:rsidR="007E5053">
        <w:rPr>
          <w:rStyle w:val="fontstyle01"/>
          <w:rFonts w:asciiTheme="majorBidi" w:hAnsiTheme="majorBidi" w:cstheme="majorBidi"/>
        </w:rPr>
        <w:t xml:space="preserve">, </w:t>
      </w:r>
      <w:proofErr w:type="spellStart"/>
      <w:r w:rsidR="007E5053">
        <w:rPr>
          <w:rStyle w:val="fontstyle01"/>
          <w:rFonts w:asciiTheme="majorBidi" w:hAnsiTheme="majorBidi" w:cstheme="majorBidi"/>
        </w:rPr>
        <w:t>Menulog</w:t>
      </w:r>
      <w:proofErr w:type="spellEnd"/>
      <w:r w:rsidR="007E5053">
        <w:rPr>
          <w:rStyle w:val="fontstyle01"/>
          <w:rFonts w:asciiTheme="majorBidi" w:hAnsiTheme="majorBidi" w:cstheme="majorBidi"/>
        </w:rPr>
        <w:t xml:space="preserve">, and </w:t>
      </w:r>
      <w:proofErr w:type="spellStart"/>
      <w:r w:rsidR="007E5053">
        <w:rPr>
          <w:rStyle w:val="fontstyle01"/>
          <w:rFonts w:asciiTheme="majorBidi" w:hAnsiTheme="majorBidi" w:cstheme="majorBidi"/>
        </w:rPr>
        <w:t>DoorDash</w:t>
      </w:r>
      <w:proofErr w:type="spellEnd"/>
      <w:r w:rsidRPr="00F906A3">
        <w:rPr>
          <w:rStyle w:val="fontstyle01"/>
          <w:rFonts w:asciiTheme="majorBidi" w:hAnsiTheme="majorBidi" w:cstheme="majorBidi"/>
        </w:rPr>
        <w:t xml:space="preserve"> </w:t>
      </w:r>
      <w:r w:rsidR="00D80FF1">
        <w:rPr>
          <w:rStyle w:val="fontstyle01"/>
          <w:rFonts w:asciiTheme="majorBidi" w:hAnsiTheme="majorBidi" w:cstheme="majorBidi"/>
        </w:rPr>
        <w:t xml:space="preserve">to make sales </w:t>
      </w:r>
      <w:r w:rsidRPr="00F906A3">
        <w:rPr>
          <w:rStyle w:val="fontstyle01"/>
          <w:rFonts w:asciiTheme="majorBidi" w:hAnsiTheme="majorBidi" w:cstheme="majorBidi"/>
        </w:rPr>
        <w:t xml:space="preserve">but it also has its own delivery fleet </w:t>
      </w:r>
      <w:r w:rsidR="00F42826" w:rsidRPr="00F906A3">
        <w:rPr>
          <w:rStyle w:val="fontstyle01"/>
          <w:rFonts w:asciiTheme="majorBidi" w:hAnsiTheme="majorBidi" w:cstheme="majorBidi"/>
        </w:rPr>
        <w:t xml:space="preserve">that </w:t>
      </w:r>
      <w:proofErr w:type="gramStart"/>
      <w:r w:rsidR="00F42826" w:rsidRPr="00F906A3">
        <w:rPr>
          <w:rStyle w:val="fontstyle01"/>
          <w:rFonts w:asciiTheme="majorBidi" w:hAnsiTheme="majorBidi" w:cstheme="majorBidi"/>
        </w:rPr>
        <w:t xml:space="preserve">is </w:t>
      </w:r>
      <w:r w:rsidRPr="00F906A3">
        <w:rPr>
          <w:rStyle w:val="fontstyle01"/>
          <w:rFonts w:asciiTheme="majorBidi" w:hAnsiTheme="majorBidi" w:cstheme="majorBidi"/>
        </w:rPr>
        <w:t>being marketed</w:t>
      </w:r>
      <w:proofErr w:type="gramEnd"/>
      <w:r w:rsidRPr="00F906A3">
        <w:rPr>
          <w:rStyle w:val="fontstyle01"/>
          <w:rFonts w:asciiTheme="majorBidi" w:hAnsiTheme="majorBidi" w:cstheme="majorBidi"/>
        </w:rPr>
        <w:t xml:space="preserve"> through social media apps. </w:t>
      </w:r>
    </w:p>
    <w:p w:rsidR="00F24411" w:rsidRPr="00EB3B99" w:rsidRDefault="00D80FF1" w:rsidP="00FF0C9C">
      <w:pPr>
        <w:pStyle w:val="NormalWeb"/>
      </w:pPr>
      <w:r>
        <w:rPr>
          <w:rStyle w:val="fontstyle01"/>
          <w:rFonts w:asciiTheme="majorBidi" w:hAnsiTheme="majorBidi" w:cstheme="majorBidi"/>
        </w:rPr>
        <w:t>The</w:t>
      </w:r>
      <w:r w:rsidR="007E5053">
        <w:rPr>
          <w:rStyle w:val="fontstyle01"/>
          <w:rFonts w:asciiTheme="majorBidi" w:hAnsiTheme="majorBidi" w:cstheme="majorBidi"/>
        </w:rPr>
        <w:t xml:space="preserve"> city of Belmont </w:t>
      </w:r>
      <w:proofErr w:type="gramStart"/>
      <w:r w:rsidR="007E5053">
        <w:rPr>
          <w:rStyle w:val="fontstyle01"/>
          <w:rFonts w:asciiTheme="majorBidi" w:hAnsiTheme="majorBidi" w:cstheme="majorBidi"/>
        </w:rPr>
        <w:t>was</w:t>
      </w:r>
      <w:r>
        <w:rPr>
          <w:rStyle w:val="fontstyle01"/>
          <w:rFonts w:asciiTheme="majorBidi" w:hAnsiTheme="majorBidi" w:cstheme="majorBidi"/>
        </w:rPr>
        <w:t xml:space="preserve"> </w:t>
      </w:r>
      <w:r w:rsidR="007E5053">
        <w:rPr>
          <w:rStyle w:val="fontstyle01"/>
          <w:rFonts w:asciiTheme="majorBidi" w:hAnsiTheme="majorBidi" w:cstheme="majorBidi"/>
        </w:rPr>
        <w:t>selected</w:t>
      </w:r>
      <w:proofErr w:type="gramEnd"/>
      <w:r w:rsidR="007E5053">
        <w:rPr>
          <w:rStyle w:val="fontstyle01"/>
          <w:rFonts w:asciiTheme="majorBidi" w:hAnsiTheme="majorBidi" w:cstheme="majorBidi"/>
        </w:rPr>
        <w:t xml:space="preserve"> to be the setup location due to multiple reasons, one being the service availability of all the above-mentioned aggregator platforms. </w:t>
      </w:r>
      <w:r w:rsidR="00254877">
        <w:rPr>
          <w:rStyle w:val="fontstyle01"/>
          <w:rFonts w:asciiTheme="majorBidi" w:hAnsiTheme="majorBidi" w:cstheme="majorBidi"/>
        </w:rPr>
        <w:t xml:space="preserve">Belmont rests in the heart of Perth with only a 6 km difference from the </w:t>
      </w:r>
      <w:r w:rsidR="00254877" w:rsidRPr="00EB3B99">
        <w:rPr>
          <w:rStyle w:val="fontstyle01"/>
          <w:rFonts w:asciiTheme="majorBidi" w:hAnsiTheme="majorBidi" w:cstheme="majorBidi"/>
        </w:rPr>
        <w:t>City</w:t>
      </w:r>
      <w:r w:rsidR="00FF0C9C">
        <w:rPr>
          <w:rStyle w:val="fontstyle01"/>
          <w:rFonts w:asciiTheme="majorBidi" w:hAnsiTheme="majorBidi" w:cstheme="majorBidi"/>
        </w:rPr>
        <w:t xml:space="preserve"> </w:t>
      </w:r>
      <w:r w:rsidR="00254877" w:rsidRPr="00EB3B99">
        <w:t xml:space="preserve">(Why Belmont? | City of Belmont, </w:t>
      </w:r>
      <w:proofErr w:type="spellStart"/>
      <w:r w:rsidR="00254877" w:rsidRPr="00EB3B99">
        <w:t>n.d.</w:t>
      </w:r>
      <w:proofErr w:type="spellEnd"/>
      <w:r w:rsidR="00254877" w:rsidRPr="00EB3B99">
        <w:t>)</w:t>
      </w:r>
      <w:r w:rsidR="00FF0C9C">
        <w:t xml:space="preserve"> </w:t>
      </w:r>
      <w:proofErr w:type="gramStart"/>
      <w:r w:rsidR="00FF0C9C">
        <w:rPr>
          <w:rStyle w:val="fontstyle01"/>
          <w:rFonts w:asciiTheme="majorBidi" w:hAnsiTheme="majorBidi" w:cstheme="majorBidi"/>
        </w:rPr>
        <w:t>and</w:t>
      </w:r>
      <w:proofErr w:type="gramEnd"/>
      <w:r w:rsidR="00FF0C9C">
        <w:rPr>
          <w:rStyle w:val="fontstyle01"/>
          <w:rFonts w:asciiTheme="majorBidi" w:hAnsiTheme="majorBidi" w:cstheme="majorBidi"/>
        </w:rPr>
        <w:t xml:space="preserve"> is recognized as a suburb </w:t>
      </w:r>
      <w:r w:rsidR="00FF0C9C">
        <w:rPr>
          <w:rStyle w:val="fontstyle01"/>
          <w:rFonts w:asciiTheme="majorBidi" w:hAnsiTheme="majorBidi" w:cstheme="majorBidi"/>
        </w:rPr>
        <w:t>very close</w:t>
      </w:r>
      <w:r w:rsidR="00FF0C9C">
        <w:rPr>
          <w:rStyle w:val="fontstyle01"/>
          <w:rFonts w:asciiTheme="majorBidi" w:hAnsiTheme="majorBidi" w:cstheme="majorBidi"/>
        </w:rPr>
        <w:t xml:space="preserve"> to the airport</w:t>
      </w:r>
      <w:r w:rsidR="00254877" w:rsidRPr="00EB3B99">
        <w:t xml:space="preserve">. The demographics show an adequate population density that will reach up to 65,659 by 2041 (Profile and Statistics | City of Belmont, </w:t>
      </w:r>
      <w:proofErr w:type="spellStart"/>
      <w:r w:rsidR="00254877" w:rsidRPr="00EB3B99">
        <w:t>n.d.</w:t>
      </w:r>
      <w:proofErr w:type="spellEnd"/>
      <w:r w:rsidR="00254877" w:rsidRPr="00EB3B99">
        <w:t xml:space="preserve">). </w:t>
      </w:r>
      <w:r w:rsidR="00163F6C" w:rsidRPr="00EB3B99">
        <w:t xml:space="preserve">The area also has 23% employment opportunities with a highly vibrant/diverse culture reflecting easy availability of </w:t>
      </w:r>
      <w:proofErr w:type="spellStart"/>
      <w:r w:rsidR="00163F6C" w:rsidRPr="00EB3B99">
        <w:t>labor</w:t>
      </w:r>
      <w:proofErr w:type="spellEnd"/>
      <w:r w:rsidR="00163F6C" w:rsidRPr="00EB3B99">
        <w:t xml:space="preserve"> (Why Belmont? | City of Belmont, </w:t>
      </w:r>
      <w:proofErr w:type="spellStart"/>
      <w:r w:rsidR="00163F6C" w:rsidRPr="00EB3B99">
        <w:t>n.d.</w:t>
      </w:r>
      <w:proofErr w:type="spellEnd"/>
      <w:r w:rsidR="00163F6C" w:rsidRPr="00EB3B99">
        <w:t xml:space="preserve">). </w:t>
      </w:r>
    </w:p>
    <w:p w:rsidR="00F24411" w:rsidRPr="00523CDD" w:rsidRDefault="00523CDD" w:rsidP="00523CDD">
      <w:pPr>
        <w:pStyle w:val="IntenseQuote"/>
        <w:rPr>
          <w:b/>
          <w:bCs/>
          <w:i w:val="0"/>
          <w:iCs w:val="0"/>
          <w:sz w:val="28"/>
          <w:szCs w:val="28"/>
        </w:rPr>
      </w:pPr>
      <w:r w:rsidRPr="00523CDD">
        <w:rPr>
          <w:b/>
          <w:bCs/>
          <w:i w:val="0"/>
          <w:iCs w:val="0"/>
          <w:sz w:val="28"/>
          <w:szCs w:val="28"/>
        </w:rPr>
        <w:t>5V's OF DATA</w:t>
      </w:r>
    </w:p>
    <w:p w:rsidR="005C7AFE" w:rsidRPr="00EB3B99" w:rsidRDefault="005C7AFE" w:rsidP="005C7AFE">
      <w:pPr>
        <w:pStyle w:val="NormalWeb"/>
      </w:pPr>
      <w:r w:rsidRPr="005C7AFE">
        <w:rPr>
          <w:rStyle w:val="fontstyle01"/>
          <w:rFonts w:asciiTheme="majorBidi" w:hAnsiTheme="majorBidi"/>
        </w:rPr>
        <w:t xml:space="preserve">Once the dark kitchen is up and running the data will be produced internally, however, it uses </w:t>
      </w:r>
      <w:r>
        <w:rPr>
          <w:rStyle w:val="fontstyle01"/>
          <w:rFonts w:asciiTheme="majorBidi" w:hAnsiTheme="majorBidi"/>
        </w:rPr>
        <w:t>POS</w:t>
      </w:r>
      <w:r w:rsidR="00B86990">
        <w:rPr>
          <w:rStyle w:val="fontstyle01"/>
          <w:rFonts w:asciiTheme="majorBidi" w:hAnsiTheme="majorBidi"/>
        </w:rPr>
        <w:t xml:space="preserve"> (point of Sale)</w:t>
      </w:r>
      <w:r>
        <w:rPr>
          <w:rStyle w:val="fontstyle01"/>
          <w:rFonts w:asciiTheme="majorBidi" w:hAnsiTheme="majorBidi"/>
        </w:rPr>
        <w:t xml:space="preserve"> </w:t>
      </w:r>
      <w:r w:rsidRPr="00F906A3">
        <w:rPr>
          <w:rStyle w:val="fontstyle01"/>
          <w:rFonts w:asciiTheme="majorBidi" w:hAnsiTheme="majorBidi" w:cstheme="majorBidi"/>
        </w:rPr>
        <w:t>proprietary software</w:t>
      </w:r>
      <w:r>
        <w:rPr>
          <w:rStyle w:val="fontstyle01"/>
          <w:rFonts w:asciiTheme="majorBidi" w:hAnsiTheme="majorBidi" w:cstheme="majorBidi"/>
        </w:rPr>
        <w:t xml:space="preserve"> by </w:t>
      </w:r>
      <w:proofErr w:type="spellStart"/>
      <w:r>
        <w:rPr>
          <w:rStyle w:val="fontstyle01"/>
          <w:rFonts w:asciiTheme="majorBidi" w:hAnsiTheme="majorBidi" w:cstheme="majorBidi"/>
        </w:rPr>
        <w:t>Deliverect</w:t>
      </w:r>
      <w:proofErr w:type="spellEnd"/>
      <w:r>
        <w:rPr>
          <w:rStyle w:val="fontstyle01"/>
          <w:rFonts w:asciiTheme="majorBidi" w:hAnsiTheme="majorBidi" w:cstheme="majorBidi"/>
        </w:rPr>
        <w:t xml:space="preserve"> called </w:t>
      </w:r>
      <w:proofErr w:type="spellStart"/>
      <w:r>
        <w:rPr>
          <w:rStyle w:val="fontstyle01"/>
          <w:rFonts w:asciiTheme="majorBidi" w:hAnsiTheme="majorBidi" w:cstheme="majorBidi"/>
        </w:rPr>
        <w:t>MyOrderBox</w:t>
      </w:r>
      <w:proofErr w:type="spellEnd"/>
      <w:r w:rsidRPr="00F906A3">
        <w:rPr>
          <w:rStyle w:val="fontstyle01"/>
          <w:rFonts w:asciiTheme="majorBidi" w:hAnsiTheme="majorBidi" w:cstheme="majorBidi"/>
        </w:rPr>
        <w:t xml:space="preserve"> that allows it to keep track of all orders coming from all delivery platforms under one system</w:t>
      </w:r>
      <w:r>
        <w:rPr>
          <w:rStyle w:val="fontstyle01"/>
          <w:rFonts w:asciiTheme="majorBidi" w:hAnsiTheme="majorBidi" w:cstheme="majorBidi"/>
        </w:rPr>
        <w:t xml:space="preserve"> </w:t>
      </w:r>
      <w:r w:rsidRPr="00EB3B99">
        <w:t>(</w:t>
      </w:r>
      <w:proofErr w:type="spellStart"/>
      <w:r w:rsidRPr="00EB3B99">
        <w:t>Deliverect</w:t>
      </w:r>
      <w:proofErr w:type="spellEnd"/>
      <w:r w:rsidRPr="00EB3B99">
        <w:t xml:space="preserve"> AUS</w:t>
      </w:r>
      <w:r w:rsidR="004F1A1D">
        <w:t xml:space="preserve"> | </w:t>
      </w:r>
      <w:proofErr w:type="spellStart"/>
      <w:r w:rsidR="004F1A1D">
        <w:t>MyOrderBox</w:t>
      </w:r>
      <w:proofErr w:type="spellEnd"/>
      <w:r w:rsidR="004F1A1D">
        <w:t xml:space="preserve"> Connected to </w:t>
      </w:r>
      <w:proofErr w:type="spellStart"/>
      <w:r w:rsidR="004F1A1D">
        <w:t>Uber</w:t>
      </w:r>
      <w:r w:rsidRPr="00EB3B99">
        <w:t>Eats</w:t>
      </w:r>
      <w:proofErr w:type="spellEnd"/>
      <w:r w:rsidRPr="00EB3B99">
        <w:t xml:space="preserve">, </w:t>
      </w:r>
      <w:proofErr w:type="spellStart"/>
      <w:r w:rsidRPr="00EB3B99">
        <w:t>Deliveroo</w:t>
      </w:r>
      <w:proofErr w:type="spellEnd"/>
      <w:r w:rsidRPr="00EB3B99">
        <w:t xml:space="preserve">, and More, </w:t>
      </w:r>
      <w:proofErr w:type="spellStart"/>
      <w:r w:rsidRPr="00EB3B99">
        <w:t>n.d.</w:t>
      </w:r>
      <w:proofErr w:type="spellEnd"/>
      <w:r w:rsidRPr="00EB3B99">
        <w:t>)</w:t>
      </w:r>
      <w:r w:rsidR="000D70CC" w:rsidRPr="00EB3B99">
        <w:t>.</w:t>
      </w:r>
    </w:p>
    <w:p w:rsidR="005C7AFE" w:rsidRPr="005C7AFE" w:rsidRDefault="005C7AFE" w:rsidP="005C7AFE">
      <w:pPr>
        <w:rPr>
          <w:rStyle w:val="fontstyle01"/>
          <w:rFonts w:asciiTheme="majorBidi" w:hAnsiTheme="majorBidi"/>
        </w:rPr>
      </w:pPr>
      <w:r w:rsidRPr="00F906A3">
        <w:rPr>
          <w:rStyle w:val="fontstyle01"/>
          <w:rFonts w:asciiTheme="majorBidi" w:hAnsiTheme="majorBidi" w:cstheme="majorBidi"/>
        </w:rPr>
        <w:t>.</w:t>
      </w:r>
      <w:r>
        <w:rPr>
          <w:rStyle w:val="fontstyle01"/>
          <w:rFonts w:asciiTheme="majorBidi" w:hAnsiTheme="majorBidi" w:cstheme="majorBidi"/>
        </w:rPr>
        <w:t xml:space="preserve"> </w:t>
      </w:r>
    </w:p>
    <w:p w:rsidR="005C7AFE" w:rsidRPr="005C7AFE" w:rsidRDefault="005C7AFE" w:rsidP="00F24411">
      <w:pPr>
        <w:rPr>
          <w:rStyle w:val="fontstyle01"/>
          <w:rFonts w:asciiTheme="majorBidi" w:hAnsiTheme="majorBidi"/>
        </w:rPr>
      </w:pPr>
    </w:p>
    <w:p w:rsidR="00F24411" w:rsidRPr="00F906A3" w:rsidRDefault="00C92257" w:rsidP="00F24411">
      <w:pPr>
        <w:rPr>
          <w:rStyle w:val="fontstyle01"/>
          <w:rFonts w:asciiTheme="majorBidi" w:hAnsiTheme="majorBidi" w:cstheme="majorBidi"/>
        </w:rPr>
      </w:pPr>
      <w:r w:rsidRPr="00C92257">
        <w:rPr>
          <w:rFonts w:asciiTheme="majorBidi" w:hAnsiTheme="majorBidi" w:cstheme="majorBidi"/>
          <w:b/>
          <w:bCs/>
          <w:color w:val="4F81BD" w:themeColor="accent1"/>
          <w:u w:val="single"/>
        </w:rPr>
        <w:lastRenderedPageBreak/>
        <w:t>Volume:</w:t>
      </w:r>
      <w:r>
        <w:rPr>
          <w:rFonts w:asciiTheme="majorBidi" w:hAnsiTheme="majorBidi" w:cstheme="majorBidi"/>
        </w:rPr>
        <w:t xml:space="preserve"> </w:t>
      </w:r>
      <w:r w:rsidR="00F24411" w:rsidRPr="00F906A3">
        <w:rPr>
          <w:rFonts w:asciiTheme="majorBidi" w:hAnsiTheme="majorBidi" w:cstheme="majorBidi"/>
        </w:rPr>
        <w:t xml:space="preserve">The volume of data </w:t>
      </w:r>
      <w:proofErr w:type="gramStart"/>
      <w:r w:rsidR="00F24411" w:rsidRPr="00F906A3">
        <w:rPr>
          <w:rFonts w:asciiTheme="majorBidi" w:hAnsiTheme="majorBidi" w:cstheme="majorBidi"/>
        </w:rPr>
        <w:t>is correlated</w:t>
      </w:r>
      <w:proofErr w:type="gramEnd"/>
      <w:r w:rsidR="00F24411" w:rsidRPr="00F906A3">
        <w:rPr>
          <w:rFonts w:asciiTheme="majorBidi" w:hAnsiTheme="majorBidi" w:cstheme="majorBidi"/>
        </w:rPr>
        <w:t xml:space="preserve"> with the scale of the business. It includes several categories ranging from data related to supply chain like </w:t>
      </w:r>
      <w:r w:rsidR="00F24411" w:rsidRPr="00F906A3">
        <w:rPr>
          <w:rStyle w:val="fontstyle01"/>
          <w:rFonts w:asciiTheme="majorBidi" w:hAnsiTheme="majorBidi" w:cstheme="majorBidi"/>
        </w:rPr>
        <w:t xml:space="preserve">buying, stocking, transportation, distribution among brands, and more. It will have data related to the customer base. This will continue to increase as more deliveries </w:t>
      </w:r>
      <w:proofErr w:type="gramStart"/>
      <w:r w:rsidR="00F24411" w:rsidRPr="00F906A3">
        <w:rPr>
          <w:rStyle w:val="fontstyle01"/>
          <w:rFonts w:asciiTheme="majorBidi" w:hAnsiTheme="majorBidi" w:cstheme="majorBidi"/>
        </w:rPr>
        <w:t>are made</w:t>
      </w:r>
      <w:proofErr w:type="gramEnd"/>
      <w:r w:rsidR="00F24411" w:rsidRPr="00F906A3">
        <w:rPr>
          <w:rStyle w:val="fontstyle01"/>
          <w:rFonts w:asciiTheme="majorBidi" w:hAnsiTheme="majorBidi" w:cstheme="majorBidi"/>
        </w:rPr>
        <w:t xml:space="preserve"> to new customers. The data would include information that allows the business to create and maintain long</w:t>
      </w:r>
      <w:r w:rsidR="00F42826" w:rsidRPr="00F906A3">
        <w:rPr>
          <w:rStyle w:val="fontstyle01"/>
          <w:rFonts w:asciiTheme="majorBidi" w:hAnsiTheme="majorBidi" w:cstheme="majorBidi"/>
        </w:rPr>
        <w:t>-</w:t>
      </w:r>
      <w:r w:rsidR="00F24411" w:rsidRPr="00F906A3">
        <w:rPr>
          <w:rStyle w:val="fontstyle01"/>
          <w:rFonts w:asciiTheme="majorBidi" w:hAnsiTheme="majorBidi" w:cstheme="majorBidi"/>
        </w:rPr>
        <w:t xml:space="preserve">term relationships, for example, customer profiles, contact information, order history, and feedback. The data relating to orders can be in high </w:t>
      </w:r>
      <w:proofErr w:type="gramStart"/>
      <w:r w:rsidR="00F24411" w:rsidRPr="00F906A3">
        <w:rPr>
          <w:rStyle w:val="fontstyle01"/>
          <w:rFonts w:asciiTheme="majorBidi" w:hAnsiTheme="majorBidi" w:cstheme="majorBidi"/>
        </w:rPr>
        <w:t>volume</w:t>
      </w:r>
      <w:proofErr w:type="gramEnd"/>
      <w:r w:rsidR="00F24411" w:rsidRPr="00F906A3">
        <w:rPr>
          <w:rStyle w:val="fontstyle01"/>
          <w:rFonts w:asciiTheme="majorBidi" w:hAnsiTheme="majorBidi" w:cstheme="majorBidi"/>
        </w:rPr>
        <w:t xml:space="preserve"> as it comprises the details of the order itself and all related financial aspects. Operational data </w:t>
      </w:r>
      <w:proofErr w:type="gramStart"/>
      <w:r w:rsidR="00F24411" w:rsidRPr="00F906A3">
        <w:rPr>
          <w:rStyle w:val="fontstyle01"/>
          <w:rFonts w:asciiTheme="majorBidi" w:hAnsiTheme="majorBidi" w:cstheme="majorBidi"/>
        </w:rPr>
        <w:t>would also be generated</w:t>
      </w:r>
      <w:proofErr w:type="gramEnd"/>
      <w:r w:rsidR="00F24411" w:rsidRPr="00F906A3">
        <w:rPr>
          <w:rStyle w:val="fontstyle01"/>
          <w:rFonts w:asciiTheme="majorBidi" w:hAnsiTheme="majorBidi" w:cstheme="majorBidi"/>
        </w:rPr>
        <w:t xml:space="preserve"> irrespective of the number of sales. This may include staff scheduling, equipment usage, and other day-to-day activities.</w:t>
      </w:r>
    </w:p>
    <w:p w:rsidR="00F42826" w:rsidRPr="00F906A3" w:rsidRDefault="00C92257" w:rsidP="000D70CC">
      <w:pPr>
        <w:rPr>
          <w:rFonts w:asciiTheme="majorBidi" w:hAnsiTheme="majorBidi" w:cstheme="majorBidi"/>
        </w:rPr>
      </w:pPr>
      <w:r w:rsidRPr="00C92257">
        <w:rPr>
          <w:rFonts w:asciiTheme="majorBidi" w:hAnsiTheme="majorBidi" w:cstheme="majorBidi"/>
          <w:b/>
          <w:bCs/>
          <w:color w:val="4F81BD" w:themeColor="accent1"/>
          <w:u w:val="single"/>
        </w:rPr>
        <w:t>Variety:</w:t>
      </w:r>
      <w:r>
        <w:rPr>
          <w:rFonts w:asciiTheme="majorBidi" w:hAnsiTheme="majorBidi" w:cstheme="majorBidi"/>
        </w:rPr>
        <w:t xml:space="preserve"> </w:t>
      </w:r>
      <w:r w:rsidR="00F42826" w:rsidRPr="00F906A3">
        <w:rPr>
          <w:rFonts w:asciiTheme="majorBidi" w:hAnsiTheme="majorBidi" w:cstheme="majorBidi"/>
        </w:rPr>
        <w:t xml:space="preserve">The variety of data in this field of business is also quite extensive. Apart from all the categories discussed above, the types </w:t>
      </w:r>
      <w:proofErr w:type="gramStart"/>
      <w:r w:rsidR="00F42826" w:rsidRPr="00F906A3">
        <w:rPr>
          <w:rFonts w:asciiTheme="majorBidi" w:hAnsiTheme="majorBidi" w:cstheme="majorBidi"/>
        </w:rPr>
        <w:t>can also be divided</w:t>
      </w:r>
      <w:proofErr w:type="gramEnd"/>
      <w:r w:rsidR="00F42826" w:rsidRPr="00F906A3">
        <w:rPr>
          <w:rFonts w:asciiTheme="majorBidi" w:hAnsiTheme="majorBidi" w:cstheme="majorBidi"/>
        </w:rPr>
        <w:t xml:space="preserve"> into structured or unstructured data. Structured data would include customer data (demographics, buying </w:t>
      </w:r>
      <w:proofErr w:type="spellStart"/>
      <w:r w:rsidR="00F42826" w:rsidRPr="00F906A3">
        <w:rPr>
          <w:rFonts w:asciiTheme="majorBidi" w:hAnsiTheme="majorBidi" w:cstheme="majorBidi"/>
        </w:rPr>
        <w:t>behavior</w:t>
      </w:r>
      <w:proofErr w:type="spellEnd"/>
      <w:r w:rsidR="00F42826" w:rsidRPr="00F906A3">
        <w:rPr>
          <w:rFonts w:asciiTheme="majorBidi" w:hAnsiTheme="majorBidi" w:cstheme="majorBidi"/>
        </w:rPr>
        <w:t>), order details (order number, quantity, prices), and financial data (revenues, cost, profits). On the other hand, unstructured data would include information like reviews, feedback, social media comments</w:t>
      </w:r>
      <w:r w:rsidR="00B5656D" w:rsidRPr="00F906A3">
        <w:rPr>
          <w:rFonts w:asciiTheme="majorBidi" w:hAnsiTheme="majorBidi" w:cstheme="majorBidi"/>
        </w:rPr>
        <w:t>,</w:t>
      </w:r>
      <w:r w:rsidR="00F42826" w:rsidRPr="00F906A3">
        <w:rPr>
          <w:rFonts w:asciiTheme="majorBidi" w:hAnsiTheme="majorBidi" w:cstheme="majorBidi"/>
        </w:rPr>
        <w:t xml:space="preserve"> and more</w:t>
      </w:r>
      <w:r w:rsidR="00B5656D" w:rsidRPr="00F906A3">
        <w:rPr>
          <w:rFonts w:asciiTheme="majorBidi" w:hAnsiTheme="majorBidi" w:cstheme="majorBidi"/>
        </w:rPr>
        <w:t xml:space="preserve">. This category of data also requires high-performing hardware/software solutions while digging for insights. </w:t>
      </w:r>
      <w:r w:rsidR="00F42826" w:rsidRPr="00F906A3">
        <w:rPr>
          <w:rFonts w:asciiTheme="majorBidi" w:hAnsiTheme="majorBidi" w:cstheme="majorBidi"/>
        </w:rPr>
        <w:t xml:space="preserve">Other types of data could be categorized as external data, including industry reports, </w:t>
      </w:r>
      <w:r w:rsidR="000D70CC">
        <w:rPr>
          <w:rFonts w:asciiTheme="majorBidi" w:hAnsiTheme="majorBidi" w:cstheme="majorBidi"/>
        </w:rPr>
        <w:t xml:space="preserve">and </w:t>
      </w:r>
      <w:r w:rsidR="00F42826" w:rsidRPr="00F906A3">
        <w:rPr>
          <w:rFonts w:asciiTheme="majorBidi" w:hAnsiTheme="majorBidi" w:cstheme="majorBidi"/>
        </w:rPr>
        <w:t xml:space="preserve">market trends, </w:t>
      </w:r>
      <w:r w:rsidR="000D70CC">
        <w:rPr>
          <w:rFonts w:asciiTheme="majorBidi" w:hAnsiTheme="majorBidi" w:cstheme="majorBidi"/>
        </w:rPr>
        <w:t xml:space="preserve">that can be provided by </w:t>
      </w:r>
      <w:proofErr w:type="spellStart"/>
      <w:r w:rsidR="000D70CC">
        <w:rPr>
          <w:rFonts w:asciiTheme="majorBidi" w:hAnsiTheme="majorBidi" w:cstheme="majorBidi"/>
        </w:rPr>
        <w:t>MyOrderbox</w:t>
      </w:r>
      <w:proofErr w:type="spellEnd"/>
      <w:r w:rsidR="000D70CC">
        <w:rPr>
          <w:rFonts w:asciiTheme="majorBidi" w:hAnsiTheme="majorBidi" w:cstheme="majorBidi"/>
        </w:rPr>
        <w:t xml:space="preserve"> software. </w:t>
      </w:r>
      <w:r w:rsidR="00B5656D" w:rsidRPr="00F906A3">
        <w:rPr>
          <w:rFonts w:asciiTheme="majorBidi" w:hAnsiTheme="majorBidi" w:cstheme="majorBidi"/>
        </w:rPr>
        <w:t>The variety shows that a multiple-branded ghost kitchen would need high storage capacities to kee</w:t>
      </w:r>
      <w:r w:rsidR="000D70CC">
        <w:rPr>
          <w:rFonts w:asciiTheme="majorBidi" w:hAnsiTheme="majorBidi" w:cstheme="majorBidi"/>
        </w:rPr>
        <w:t xml:space="preserve">p data separate for each brand </w:t>
      </w:r>
      <w:proofErr w:type="gramStart"/>
      <w:r w:rsidR="000D70CC">
        <w:rPr>
          <w:rFonts w:asciiTheme="majorBidi" w:hAnsiTheme="majorBidi" w:cstheme="majorBidi"/>
        </w:rPr>
        <w:t>hence,</w:t>
      </w:r>
      <w:proofErr w:type="gramEnd"/>
      <w:r w:rsidR="000D70CC">
        <w:rPr>
          <w:rFonts w:asciiTheme="majorBidi" w:hAnsiTheme="majorBidi" w:cstheme="majorBidi"/>
        </w:rPr>
        <w:t xml:space="preserve"> storing it in a cloud service like Microsoft One Drive would be an ideal choice.</w:t>
      </w:r>
    </w:p>
    <w:p w:rsidR="00F42826" w:rsidRPr="00F906A3" w:rsidRDefault="00C92257" w:rsidP="00B5656D">
      <w:pPr>
        <w:rPr>
          <w:rFonts w:asciiTheme="majorBidi" w:hAnsiTheme="majorBidi" w:cstheme="majorBidi"/>
        </w:rPr>
      </w:pPr>
      <w:r w:rsidRPr="00C92257">
        <w:rPr>
          <w:rFonts w:asciiTheme="majorBidi" w:hAnsiTheme="majorBidi" w:cstheme="majorBidi"/>
          <w:b/>
          <w:bCs/>
          <w:color w:val="4F81BD" w:themeColor="accent1"/>
          <w:u w:val="single"/>
        </w:rPr>
        <w:t>Velocity:</w:t>
      </w:r>
      <w:r>
        <w:rPr>
          <w:rFonts w:asciiTheme="majorBidi" w:hAnsiTheme="majorBidi" w:cstheme="majorBidi"/>
        </w:rPr>
        <w:t xml:space="preserve"> </w:t>
      </w:r>
      <w:r w:rsidR="00F42826" w:rsidRPr="00F906A3">
        <w:rPr>
          <w:rFonts w:asciiTheme="majorBidi" w:hAnsiTheme="majorBidi" w:cstheme="majorBidi"/>
        </w:rPr>
        <w:t xml:space="preserve">The velocity of data is also highly dependent on the quantity of sales. However, for any virtual kitchen, </w:t>
      </w:r>
      <w:r w:rsidR="00B5656D" w:rsidRPr="00F906A3">
        <w:rPr>
          <w:rFonts w:asciiTheme="majorBidi" w:hAnsiTheme="majorBidi" w:cstheme="majorBidi"/>
        </w:rPr>
        <w:t xml:space="preserve">Real-Time order data </w:t>
      </w:r>
      <w:proofErr w:type="gramStart"/>
      <w:r w:rsidR="00B5656D" w:rsidRPr="00F906A3">
        <w:rPr>
          <w:rFonts w:asciiTheme="majorBidi" w:hAnsiTheme="majorBidi" w:cstheme="majorBidi"/>
        </w:rPr>
        <w:t>is</w:t>
      </w:r>
      <w:r w:rsidR="00F42826" w:rsidRPr="00F906A3">
        <w:rPr>
          <w:rFonts w:asciiTheme="majorBidi" w:hAnsiTheme="majorBidi" w:cstheme="majorBidi"/>
        </w:rPr>
        <w:t xml:space="preserve"> being produced</w:t>
      </w:r>
      <w:proofErr w:type="gramEnd"/>
      <w:r w:rsidR="00F42826" w:rsidRPr="00F906A3">
        <w:rPr>
          <w:rFonts w:asciiTheme="majorBidi" w:hAnsiTheme="majorBidi" w:cstheme="majorBidi"/>
        </w:rPr>
        <w:t xml:space="preserve">. It includes the order details, status, and delivery information. All this needs high-efficiency software to provide accurate results for decision-making. At the same time, with ghost kitchens, marketing is a crucial aspect of its </w:t>
      </w:r>
      <w:proofErr w:type="gramStart"/>
      <w:r w:rsidR="00F42826" w:rsidRPr="00F906A3">
        <w:rPr>
          <w:rFonts w:asciiTheme="majorBidi" w:hAnsiTheme="majorBidi" w:cstheme="majorBidi"/>
        </w:rPr>
        <w:t>success,</w:t>
      </w:r>
      <w:proofErr w:type="gramEnd"/>
      <w:r w:rsidR="00F42826" w:rsidRPr="00F906A3">
        <w:rPr>
          <w:rFonts w:asciiTheme="majorBidi" w:hAnsiTheme="majorBidi" w:cstheme="majorBidi"/>
        </w:rPr>
        <w:t xml:space="preserve"> and with that, data is produced at high velocity on social media and other platforms being used. </w:t>
      </w:r>
    </w:p>
    <w:p w:rsidR="00F42826" w:rsidRPr="00F906A3" w:rsidRDefault="00C92257" w:rsidP="00B5656D">
      <w:pPr>
        <w:rPr>
          <w:rFonts w:asciiTheme="majorBidi" w:hAnsiTheme="majorBidi" w:cstheme="majorBidi"/>
        </w:rPr>
      </w:pPr>
      <w:r w:rsidRPr="00C92257">
        <w:rPr>
          <w:rFonts w:asciiTheme="majorBidi" w:hAnsiTheme="majorBidi" w:cstheme="majorBidi"/>
          <w:b/>
          <w:bCs/>
          <w:color w:val="4F81BD" w:themeColor="accent1"/>
          <w:u w:val="single"/>
        </w:rPr>
        <w:t>Veracity</w:t>
      </w:r>
      <w:r>
        <w:rPr>
          <w:rFonts w:asciiTheme="majorBidi" w:hAnsiTheme="majorBidi" w:cstheme="majorBidi"/>
        </w:rPr>
        <w:t xml:space="preserve">: </w:t>
      </w:r>
      <w:r w:rsidR="00F42826" w:rsidRPr="00F906A3">
        <w:rPr>
          <w:rFonts w:asciiTheme="majorBidi" w:hAnsiTheme="majorBidi" w:cstheme="majorBidi"/>
        </w:rPr>
        <w:t xml:space="preserve">In such forms of business structures, data veracity is an essential part. Failure to produce authentic data can lead to erroneous decision-making, </w:t>
      </w:r>
      <w:proofErr w:type="gramStart"/>
      <w:r w:rsidR="00F42826" w:rsidRPr="00F906A3">
        <w:rPr>
          <w:rFonts w:asciiTheme="majorBidi" w:hAnsiTheme="majorBidi" w:cstheme="majorBidi"/>
        </w:rPr>
        <w:t>impacting</w:t>
      </w:r>
      <w:proofErr w:type="gramEnd"/>
      <w:r w:rsidR="00F42826" w:rsidRPr="00F906A3">
        <w:rPr>
          <w:rFonts w:asciiTheme="majorBidi" w:hAnsiTheme="majorBidi" w:cstheme="majorBidi"/>
        </w:rPr>
        <w:t xml:space="preserve"> the restaurant's success. Customers expect nothing less than perfection in their eateries</w:t>
      </w:r>
      <w:r w:rsidR="00B5656D" w:rsidRPr="00F906A3">
        <w:rPr>
          <w:rFonts w:asciiTheme="majorBidi" w:hAnsiTheme="majorBidi" w:cstheme="majorBidi"/>
        </w:rPr>
        <w:t>;</w:t>
      </w:r>
      <w:r w:rsidR="00F42826" w:rsidRPr="00F906A3">
        <w:rPr>
          <w:rFonts w:asciiTheme="majorBidi" w:hAnsiTheme="majorBidi" w:cstheme="majorBidi"/>
        </w:rPr>
        <w:t xml:space="preserve"> any false data production</w:t>
      </w:r>
      <w:r w:rsidR="00B5656D" w:rsidRPr="00F906A3">
        <w:rPr>
          <w:rFonts w:asciiTheme="majorBidi" w:hAnsiTheme="majorBidi" w:cstheme="majorBidi"/>
        </w:rPr>
        <w:t xml:space="preserve"> could lead to complete miss management of an order and the loss of a potential long-term customer. </w:t>
      </w:r>
    </w:p>
    <w:p w:rsidR="00523CDD" w:rsidRDefault="00C92257" w:rsidP="00453D91">
      <w:pPr>
        <w:rPr>
          <w:rFonts w:asciiTheme="majorBidi" w:hAnsiTheme="majorBidi" w:cstheme="majorBidi"/>
        </w:rPr>
      </w:pPr>
      <w:r w:rsidRPr="00C92257">
        <w:rPr>
          <w:rFonts w:asciiTheme="majorBidi" w:hAnsiTheme="majorBidi" w:cstheme="majorBidi"/>
          <w:b/>
          <w:bCs/>
          <w:color w:val="4F81BD" w:themeColor="accent1"/>
          <w:u w:val="single"/>
        </w:rPr>
        <w:t>Value:</w:t>
      </w:r>
      <w:r>
        <w:rPr>
          <w:rFonts w:asciiTheme="majorBidi" w:hAnsiTheme="majorBidi" w:cstheme="majorBidi"/>
        </w:rPr>
        <w:t xml:space="preserve"> </w:t>
      </w:r>
      <w:r w:rsidR="00E31FD8" w:rsidRPr="00F906A3">
        <w:rPr>
          <w:rFonts w:asciiTheme="majorBidi" w:hAnsiTheme="majorBidi" w:cstheme="majorBidi"/>
        </w:rPr>
        <w:t>The v</w:t>
      </w:r>
      <w:r w:rsidR="00B5656D" w:rsidRPr="00F906A3">
        <w:rPr>
          <w:rFonts w:asciiTheme="majorBidi" w:hAnsiTheme="majorBidi" w:cstheme="majorBidi"/>
        </w:rPr>
        <w:t xml:space="preserve">alue of this data can be very significant as it </w:t>
      </w:r>
      <w:proofErr w:type="gramStart"/>
      <w:r w:rsidR="00B5656D" w:rsidRPr="00F906A3">
        <w:rPr>
          <w:rFonts w:asciiTheme="majorBidi" w:hAnsiTheme="majorBidi" w:cstheme="majorBidi"/>
        </w:rPr>
        <w:t>is used</w:t>
      </w:r>
      <w:proofErr w:type="gramEnd"/>
      <w:r w:rsidR="00B5656D" w:rsidRPr="00F906A3">
        <w:rPr>
          <w:rFonts w:asciiTheme="majorBidi" w:hAnsiTheme="majorBidi" w:cstheme="majorBidi"/>
        </w:rPr>
        <w:t xml:space="preserve"> to produce business insights. All data relating to customers and orders can be assessed using statistical methods to find the best items that </w:t>
      </w:r>
      <w:proofErr w:type="gramStart"/>
      <w:r w:rsidR="00B5656D" w:rsidRPr="00F906A3">
        <w:rPr>
          <w:rFonts w:asciiTheme="majorBidi" w:hAnsiTheme="majorBidi" w:cstheme="majorBidi"/>
        </w:rPr>
        <w:t>should be kept</w:t>
      </w:r>
      <w:proofErr w:type="gramEnd"/>
      <w:r w:rsidR="00B5656D" w:rsidRPr="00F906A3">
        <w:rPr>
          <w:rFonts w:asciiTheme="majorBidi" w:hAnsiTheme="majorBidi" w:cstheme="majorBidi"/>
        </w:rPr>
        <w:t xml:space="preserve"> on the menu for the most sales. The external data can also add value </w:t>
      </w:r>
      <w:r w:rsidR="00A06AD5">
        <w:rPr>
          <w:rFonts w:asciiTheme="majorBidi" w:hAnsiTheme="majorBidi" w:cstheme="majorBidi"/>
        </w:rPr>
        <w:t xml:space="preserve">when deciding to add or remove any cuisine </w:t>
      </w:r>
      <w:r w:rsidR="00453D91">
        <w:rPr>
          <w:rFonts w:asciiTheme="majorBidi" w:hAnsiTheme="majorBidi" w:cstheme="majorBidi"/>
        </w:rPr>
        <w:t>from</w:t>
      </w:r>
      <w:r w:rsidR="00A06AD5">
        <w:rPr>
          <w:rFonts w:asciiTheme="majorBidi" w:hAnsiTheme="majorBidi" w:cstheme="majorBidi"/>
        </w:rPr>
        <w:t xml:space="preserve"> the brand portfolio.</w:t>
      </w:r>
    </w:p>
    <w:p w:rsidR="00523CDD" w:rsidRPr="00523CDD" w:rsidRDefault="00523CDD" w:rsidP="00523CDD">
      <w:r>
        <w:br w:type="page"/>
      </w:r>
    </w:p>
    <w:p w:rsidR="00E15674" w:rsidRPr="00523CDD" w:rsidRDefault="00523CDD" w:rsidP="00523CDD">
      <w:pPr>
        <w:pStyle w:val="IntenseQuote"/>
        <w:rPr>
          <w:rFonts w:asciiTheme="majorBidi" w:hAnsiTheme="majorBidi"/>
          <w:i w:val="0"/>
          <w:iCs w:val="0"/>
        </w:rPr>
      </w:pPr>
      <w:r w:rsidRPr="00523CDD">
        <w:rPr>
          <w:b/>
          <w:bCs/>
          <w:i w:val="0"/>
          <w:iCs w:val="0"/>
          <w:sz w:val="28"/>
          <w:szCs w:val="28"/>
        </w:rPr>
        <w:lastRenderedPageBreak/>
        <w:t>DATA LIFECYCLE AND ACQUISITION</w:t>
      </w:r>
    </w:p>
    <w:p w:rsidR="006B4DAF" w:rsidRPr="00F906A3" w:rsidRDefault="00B5656D" w:rsidP="00B86990">
      <w:pPr>
        <w:pStyle w:val="Heading2"/>
        <w:rPr>
          <w:rFonts w:asciiTheme="majorBidi" w:eastAsiaTheme="minorEastAsia" w:hAnsiTheme="majorBidi"/>
          <w:b w:val="0"/>
          <w:bCs w:val="0"/>
          <w:color w:val="auto"/>
          <w:sz w:val="24"/>
          <w:szCs w:val="24"/>
        </w:rPr>
      </w:pPr>
      <w:r w:rsidRPr="00F906A3">
        <w:rPr>
          <w:rFonts w:asciiTheme="majorBidi" w:eastAsiaTheme="minorEastAsia" w:hAnsiTheme="majorBidi"/>
          <w:b w:val="0"/>
          <w:bCs w:val="0"/>
          <w:color w:val="auto"/>
          <w:sz w:val="24"/>
          <w:szCs w:val="24"/>
        </w:rPr>
        <w:t xml:space="preserve">The data lifecycle for any dark kitchen would start with </w:t>
      </w:r>
      <w:r w:rsidRPr="00B86990">
        <w:rPr>
          <w:rFonts w:asciiTheme="majorBidi" w:eastAsiaTheme="minorEastAsia" w:hAnsiTheme="majorBidi"/>
          <w:color w:val="auto"/>
          <w:sz w:val="24"/>
          <w:szCs w:val="24"/>
        </w:rPr>
        <w:t>generation</w:t>
      </w:r>
      <w:r w:rsidRPr="00F906A3">
        <w:rPr>
          <w:rFonts w:asciiTheme="majorBidi" w:eastAsiaTheme="minorEastAsia" w:hAnsiTheme="majorBidi"/>
          <w:b w:val="0"/>
          <w:bCs w:val="0"/>
          <w:color w:val="auto"/>
          <w:sz w:val="24"/>
          <w:szCs w:val="24"/>
        </w:rPr>
        <w:t xml:space="preserve"> at distinct stages of an order. Following that, the</w:t>
      </w:r>
      <w:r w:rsidR="006B4DAF" w:rsidRPr="00F906A3">
        <w:rPr>
          <w:rFonts w:asciiTheme="majorBidi" w:eastAsiaTheme="minorEastAsia" w:hAnsiTheme="majorBidi"/>
          <w:b w:val="0"/>
          <w:bCs w:val="0"/>
          <w:color w:val="auto"/>
          <w:sz w:val="24"/>
          <w:szCs w:val="24"/>
        </w:rPr>
        <w:t xml:space="preserve"> process of </w:t>
      </w:r>
      <w:r w:rsidR="006B4DAF" w:rsidRPr="00B86990">
        <w:rPr>
          <w:rFonts w:asciiTheme="majorBidi" w:eastAsiaTheme="minorEastAsia" w:hAnsiTheme="majorBidi"/>
          <w:color w:val="auto"/>
          <w:sz w:val="24"/>
          <w:szCs w:val="24"/>
        </w:rPr>
        <w:t>acquisition</w:t>
      </w:r>
      <w:r w:rsidR="006B4DAF" w:rsidRPr="00F906A3">
        <w:rPr>
          <w:rFonts w:asciiTheme="majorBidi" w:eastAsiaTheme="minorEastAsia" w:hAnsiTheme="majorBidi"/>
          <w:b w:val="0"/>
          <w:bCs w:val="0"/>
          <w:color w:val="auto"/>
          <w:sz w:val="24"/>
          <w:szCs w:val="24"/>
        </w:rPr>
        <w:t xml:space="preserve"> will take place</w:t>
      </w:r>
      <w:r w:rsidRPr="00F906A3">
        <w:rPr>
          <w:rFonts w:asciiTheme="majorBidi" w:eastAsiaTheme="minorEastAsia" w:hAnsiTheme="majorBidi"/>
          <w:b w:val="0"/>
          <w:bCs w:val="0"/>
          <w:color w:val="auto"/>
          <w:sz w:val="24"/>
          <w:szCs w:val="24"/>
        </w:rPr>
        <w:t xml:space="preserve"> from different sources. For example</w:t>
      </w:r>
      <w:r w:rsidR="006B4DAF" w:rsidRPr="00F906A3">
        <w:rPr>
          <w:rFonts w:asciiTheme="majorBidi" w:eastAsiaTheme="minorEastAsia" w:hAnsiTheme="majorBidi"/>
          <w:b w:val="0"/>
          <w:bCs w:val="0"/>
          <w:color w:val="auto"/>
          <w:sz w:val="24"/>
          <w:szCs w:val="24"/>
        </w:rPr>
        <w:t>,</w:t>
      </w:r>
      <w:r w:rsidRPr="00F906A3">
        <w:rPr>
          <w:rFonts w:asciiTheme="majorBidi" w:eastAsiaTheme="minorEastAsia" w:hAnsiTheme="majorBidi"/>
          <w:b w:val="0"/>
          <w:bCs w:val="0"/>
          <w:color w:val="auto"/>
          <w:sz w:val="24"/>
          <w:szCs w:val="24"/>
        </w:rPr>
        <w:t xml:space="preserve"> employee data </w:t>
      </w:r>
      <w:proofErr w:type="gramStart"/>
      <w:r w:rsidRPr="00F906A3">
        <w:rPr>
          <w:rFonts w:asciiTheme="majorBidi" w:eastAsiaTheme="minorEastAsia" w:hAnsiTheme="majorBidi"/>
          <w:b w:val="0"/>
          <w:bCs w:val="0"/>
          <w:color w:val="auto"/>
          <w:sz w:val="24"/>
          <w:szCs w:val="24"/>
        </w:rPr>
        <w:t>would be collected</w:t>
      </w:r>
      <w:proofErr w:type="gramEnd"/>
      <w:r w:rsidRPr="00F906A3">
        <w:rPr>
          <w:rFonts w:asciiTheme="majorBidi" w:eastAsiaTheme="minorEastAsia" w:hAnsiTheme="majorBidi"/>
          <w:b w:val="0"/>
          <w:bCs w:val="0"/>
          <w:color w:val="auto"/>
          <w:sz w:val="24"/>
          <w:szCs w:val="24"/>
        </w:rPr>
        <w:t xml:space="preserve"> throug</w:t>
      </w:r>
      <w:r w:rsidR="00C91300">
        <w:rPr>
          <w:rFonts w:asciiTheme="majorBidi" w:eastAsiaTheme="minorEastAsia" w:hAnsiTheme="majorBidi"/>
          <w:b w:val="0"/>
          <w:bCs w:val="0"/>
          <w:color w:val="auto"/>
          <w:sz w:val="24"/>
          <w:szCs w:val="24"/>
        </w:rPr>
        <w:t xml:space="preserve">h employee management software such as </w:t>
      </w:r>
      <w:proofErr w:type="spellStart"/>
      <w:r w:rsidR="00C91300">
        <w:rPr>
          <w:rFonts w:asciiTheme="majorBidi" w:eastAsiaTheme="minorEastAsia" w:hAnsiTheme="majorBidi"/>
          <w:b w:val="0"/>
          <w:bCs w:val="0"/>
          <w:color w:val="auto"/>
          <w:sz w:val="24"/>
          <w:szCs w:val="24"/>
        </w:rPr>
        <w:t>Workzone</w:t>
      </w:r>
      <w:proofErr w:type="spellEnd"/>
      <w:r w:rsidR="00C91300">
        <w:rPr>
          <w:rFonts w:asciiTheme="majorBidi" w:eastAsiaTheme="minorEastAsia" w:hAnsiTheme="majorBidi"/>
          <w:b w:val="0"/>
          <w:bCs w:val="0"/>
          <w:color w:val="auto"/>
          <w:sz w:val="24"/>
          <w:szCs w:val="24"/>
        </w:rPr>
        <w:t xml:space="preserve"> or Deputy. </w:t>
      </w:r>
      <w:proofErr w:type="spellStart"/>
      <w:r w:rsidRPr="00F906A3">
        <w:rPr>
          <w:rFonts w:asciiTheme="majorBidi" w:eastAsiaTheme="minorEastAsia" w:hAnsiTheme="majorBidi"/>
          <w:b w:val="0"/>
          <w:bCs w:val="0"/>
          <w:color w:val="auto"/>
          <w:sz w:val="24"/>
          <w:szCs w:val="24"/>
        </w:rPr>
        <w:t>This</w:t>
      </w:r>
      <w:proofErr w:type="spellEnd"/>
      <w:r w:rsidRPr="00F906A3">
        <w:rPr>
          <w:rFonts w:asciiTheme="majorBidi" w:eastAsiaTheme="minorEastAsia" w:hAnsiTheme="majorBidi"/>
          <w:b w:val="0"/>
          <w:bCs w:val="0"/>
          <w:color w:val="auto"/>
          <w:sz w:val="24"/>
          <w:szCs w:val="24"/>
        </w:rPr>
        <w:t xml:space="preserve"> would include their credentials, rostering, and more. Similarly, anything about the order </w:t>
      </w:r>
      <w:proofErr w:type="gramStart"/>
      <w:r w:rsidRPr="00F906A3">
        <w:rPr>
          <w:rFonts w:asciiTheme="majorBidi" w:eastAsiaTheme="minorEastAsia" w:hAnsiTheme="majorBidi"/>
          <w:b w:val="0"/>
          <w:bCs w:val="0"/>
          <w:color w:val="auto"/>
          <w:sz w:val="24"/>
          <w:szCs w:val="24"/>
        </w:rPr>
        <w:t>would be collected</w:t>
      </w:r>
      <w:proofErr w:type="gramEnd"/>
      <w:r w:rsidRPr="00F906A3">
        <w:rPr>
          <w:rFonts w:asciiTheme="majorBidi" w:eastAsiaTheme="minorEastAsia" w:hAnsiTheme="majorBidi"/>
          <w:b w:val="0"/>
          <w:bCs w:val="0"/>
          <w:color w:val="auto"/>
          <w:sz w:val="24"/>
          <w:szCs w:val="24"/>
        </w:rPr>
        <w:t xml:space="preserve"> through the </w:t>
      </w:r>
      <w:r w:rsidR="00B86990">
        <w:rPr>
          <w:rFonts w:asciiTheme="majorBidi" w:eastAsiaTheme="minorEastAsia" w:hAnsiTheme="majorBidi"/>
          <w:b w:val="0"/>
          <w:bCs w:val="0"/>
          <w:color w:val="auto"/>
          <w:sz w:val="24"/>
          <w:szCs w:val="24"/>
        </w:rPr>
        <w:t>POS</w:t>
      </w:r>
      <w:r w:rsidRPr="00F906A3">
        <w:rPr>
          <w:rFonts w:asciiTheme="majorBidi" w:eastAsiaTheme="minorEastAsia" w:hAnsiTheme="majorBidi"/>
          <w:b w:val="0"/>
          <w:bCs w:val="0"/>
          <w:color w:val="auto"/>
          <w:sz w:val="24"/>
          <w:szCs w:val="24"/>
        </w:rPr>
        <w:t xml:space="preserve"> software setup to integrate all orders from different partners like </w:t>
      </w:r>
      <w:proofErr w:type="spellStart"/>
      <w:r w:rsidRPr="00F906A3">
        <w:rPr>
          <w:rFonts w:asciiTheme="majorBidi" w:eastAsiaTheme="minorEastAsia" w:hAnsiTheme="majorBidi"/>
          <w:b w:val="0"/>
          <w:bCs w:val="0"/>
          <w:color w:val="auto"/>
          <w:sz w:val="24"/>
          <w:szCs w:val="24"/>
        </w:rPr>
        <w:t>Uber</w:t>
      </w:r>
      <w:r w:rsidR="004F1A1D">
        <w:rPr>
          <w:rFonts w:asciiTheme="majorBidi" w:eastAsiaTheme="minorEastAsia" w:hAnsiTheme="majorBidi"/>
          <w:b w:val="0"/>
          <w:bCs w:val="0"/>
          <w:color w:val="auto"/>
          <w:sz w:val="24"/>
          <w:szCs w:val="24"/>
        </w:rPr>
        <w:t>Eats</w:t>
      </w:r>
      <w:proofErr w:type="spellEnd"/>
      <w:r w:rsidRPr="00F906A3">
        <w:rPr>
          <w:rFonts w:asciiTheme="majorBidi" w:eastAsiaTheme="minorEastAsia" w:hAnsiTheme="majorBidi"/>
          <w:b w:val="0"/>
          <w:bCs w:val="0"/>
          <w:color w:val="auto"/>
          <w:sz w:val="24"/>
          <w:szCs w:val="24"/>
        </w:rPr>
        <w:t xml:space="preserve"> and </w:t>
      </w:r>
      <w:proofErr w:type="spellStart"/>
      <w:r w:rsidRPr="00F906A3">
        <w:rPr>
          <w:rFonts w:asciiTheme="majorBidi" w:eastAsiaTheme="minorEastAsia" w:hAnsiTheme="majorBidi"/>
          <w:b w:val="0"/>
          <w:bCs w:val="0"/>
          <w:color w:val="auto"/>
          <w:sz w:val="24"/>
          <w:szCs w:val="24"/>
        </w:rPr>
        <w:t>Menulog</w:t>
      </w:r>
      <w:proofErr w:type="spellEnd"/>
      <w:r w:rsidRPr="00F906A3">
        <w:rPr>
          <w:rFonts w:asciiTheme="majorBidi" w:eastAsiaTheme="minorEastAsia" w:hAnsiTheme="majorBidi"/>
          <w:b w:val="0"/>
          <w:bCs w:val="0"/>
          <w:color w:val="auto"/>
          <w:sz w:val="24"/>
          <w:szCs w:val="24"/>
        </w:rPr>
        <w:t>.</w:t>
      </w:r>
      <w:r w:rsidR="006B4DAF" w:rsidRPr="00F906A3">
        <w:rPr>
          <w:rFonts w:asciiTheme="majorBidi" w:eastAsiaTheme="minorEastAsia" w:hAnsiTheme="majorBidi"/>
          <w:b w:val="0"/>
          <w:bCs w:val="0"/>
          <w:color w:val="auto"/>
          <w:sz w:val="24"/>
          <w:szCs w:val="24"/>
        </w:rPr>
        <w:t xml:space="preserve"> This would include data about the order </w:t>
      </w:r>
      <w:proofErr w:type="gramStart"/>
      <w:r w:rsidR="00B86990">
        <w:rPr>
          <w:rFonts w:asciiTheme="majorBidi" w:eastAsiaTheme="minorEastAsia" w:hAnsiTheme="majorBidi"/>
          <w:b w:val="0"/>
          <w:bCs w:val="0"/>
          <w:color w:val="auto"/>
          <w:sz w:val="24"/>
          <w:szCs w:val="24"/>
        </w:rPr>
        <w:t>and</w:t>
      </w:r>
      <w:r w:rsidR="006B4DAF" w:rsidRPr="00F906A3">
        <w:rPr>
          <w:rFonts w:asciiTheme="majorBidi" w:eastAsiaTheme="minorEastAsia" w:hAnsiTheme="majorBidi"/>
          <w:b w:val="0"/>
          <w:bCs w:val="0"/>
          <w:color w:val="auto"/>
          <w:sz w:val="24"/>
          <w:szCs w:val="24"/>
        </w:rPr>
        <w:t xml:space="preserve"> also</w:t>
      </w:r>
      <w:proofErr w:type="gramEnd"/>
      <w:r w:rsidR="006B4DAF" w:rsidRPr="00F906A3">
        <w:rPr>
          <w:rFonts w:asciiTheme="majorBidi" w:eastAsiaTheme="minorEastAsia" w:hAnsiTheme="majorBidi"/>
          <w:b w:val="0"/>
          <w:bCs w:val="0"/>
          <w:color w:val="auto"/>
          <w:sz w:val="24"/>
          <w:szCs w:val="24"/>
        </w:rPr>
        <w:t xml:space="preserve"> for each customer placing the order. All these data points </w:t>
      </w:r>
      <w:proofErr w:type="gramStart"/>
      <w:r w:rsidR="006B4DAF" w:rsidRPr="00F906A3">
        <w:rPr>
          <w:rFonts w:asciiTheme="majorBidi" w:eastAsiaTheme="minorEastAsia" w:hAnsiTheme="majorBidi"/>
          <w:b w:val="0"/>
          <w:bCs w:val="0"/>
          <w:color w:val="auto"/>
          <w:sz w:val="24"/>
          <w:szCs w:val="24"/>
        </w:rPr>
        <w:t xml:space="preserve">will be </w:t>
      </w:r>
      <w:r w:rsidR="00B86990" w:rsidRPr="00B86990">
        <w:rPr>
          <w:rFonts w:asciiTheme="majorBidi" w:eastAsiaTheme="minorEastAsia" w:hAnsiTheme="majorBidi"/>
          <w:color w:val="auto"/>
          <w:sz w:val="24"/>
          <w:szCs w:val="24"/>
        </w:rPr>
        <w:t>processed</w:t>
      </w:r>
      <w:r w:rsidR="00B86990">
        <w:rPr>
          <w:rFonts w:asciiTheme="majorBidi" w:eastAsiaTheme="minorEastAsia" w:hAnsiTheme="majorBidi"/>
          <w:b w:val="0"/>
          <w:bCs w:val="0"/>
          <w:color w:val="auto"/>
          <w:sz w:val="24"/>
          <w:szCs w:val="24"/>
        </w:rPr>
        <w:t xml:space="preserve"> with validation and </w:t>
      </w:r>
      <w:r w:rsidR="006B4DAF" w:rsidRPr="00F906A3">
        <w:rPr>
          <w:rFonts w:asciiTheme="majorBidi" w:eastAsiaTheme="minorEastAsia" w:hAnsiTheme="majorBidi"/>
          <w:b w:val="0"/>
          <w:bCs w:val="0"/>
          <w:color w:val="auto"/>
          <w:sz w:val="24"/>
          <w:szCs w:val="24"/>
        </w:rPr>
        <w:t xml:space="preserve">then </w:t>
      </w:r>
      <w:r w:rsidR="006B4DAF" w:rsidRPr="00676358">
        <w:rPr>
          <w:rFonts w:asciiTheme="majorBidi" w:eastAsiaTheme="minorEastAsia" w:hAnsiTheme="majorBidi"/>
          <w:color w:val="auto"/>
          <w:sz w:val="24"/>
          <w:szCs w:val="24"/>
        </w:rPr>
        <w:t>store</w:t>
      </w:r>
      <w:r w:rsidR="00E31FD8" w:rsidRPr="00676358">
        <w:rPr>
          <w:rFonts w:asciiTheme="majorBidi" w:eastAsiaTheme="minorEastAsia" w:hAnsiTheme="majorBidi"/>
          <w:color w:val="auto"/>
          <w:sz w:val="24"/>
          <w:szCs w:val="24"/>
        </w:rPr>
        <w:t>d</w:t>
      </w:r>
      <w:r w:rsidR="006B4DAF" w:rsidRPr="00F906A3">
        <w:rPr>
          <w:rFonts w:asciiTheme="majorBidi" w:eastAsiaTheme="minorEastAsia" w:hAnsiTheme="majorBidi"/>
          <w:b w:val="0"/>
          <w:bCs w:val="0"/>
          <w:color w:val="auto"/>
          <w:sz w:val="24"/>
          <w:szCs w:val="24"/>
        </w:rPr>
        <w:t xml:space="preserve"> in cloud storage</w:t>
      </w:r>
      <w:proofErr w:type="gramEnd"/>
      <w:r w:rsidR="006B4DAF" w:rsidRPr="00F906A3">
        <w:rPr>
          <w:rFonts w:asciiTheme="majorBidi" w:eastAsiaTheme="minorEastAsia" w:hAnsiTheme="majorBidi"/>
          <w:b w:val="0"/>
          <w:bCs w:val="0"/>
          <w:color w:val="auto"/>
          <w:sz w:val="24"/>
          <w:szCs w:val="24"/>
        </w:rPr>
        <w:t xml:space="preserve">. They </w:t>
      </w:r>
      <w:proofErr w:type="gramStart"/>
      <w:r w:rsidR="006B4DAF" w:rsidRPr="00F906A3">
        <w:rPr>
          <w:rFonts w:asciiTheme="majorBidi" w:eastAsiaTheme="minorEastAsia" w:hAnsiTheme="majorBidi"/>
          <w:b w:val="0"/>
          <w:bCs w:val="0"/>
          <w:color w:val="auto"/>
          <w:sz w:val="24"/>
          <w:szCs w:val="24"/>
        </w:rPr>
        <w:t>will th</w:t>
      </w:r>
      <w:bookmarkStart w:id="0" w:name="_GoBack"/>
      <w:bookmarkEnd w:id="0"/>
      <w:r w:rsidR="006B4DAF" w:rsidRPr="00F906A3">
        <w:rPr>
          <w:rFonts w:asciiTheme="majorBidi" w:eastAsiaTheme="minorEastAsia" w:hAnsiTheme="majorBidi"/>
          <w:b w:val="0"/>
          <w:bCs w:val="0"/>
          <w:color w:val="auto"/>
          <w:sz w:val="24"/>
          <w:szCs w:val="24"/>
        </w:rPr>
        <w:t xml:space="preserve">en be </w:t>
      </w:r>
      <w:r w:rsidR="006B4DAF" w:rsidRPr="00B86990">
        <w:rPr>
          <w:rFonts w:asciiTheme="majorBidi" w:eastAsiaTheme="minorEastAsia" w:hAnsiTheme="majorBidi"/>
          <w:color w:val="auto"/>
          <w:sz w:val="24"/>
          <w:szCs w:val="24"/>
        </w:rPr>
        <w:t>retrieved</w:t>
      </w:r>
      <w:proofErr w:type="gramEnd"/>
      <w:r w:rsidR="006B4DAF" w:rsidRPr="00F906A3">
        <w:rPr>
          <w:rFonts w:asciiTheme="majorBidi" w:eastAsiaTheme="minorEastAsia" w:hAnsiTheme="majorBidi"/>
          <w:b w:val="0"/>
          <w:bCs w:val="0"/>
          <w:color w:val="auto"/>
          <w:sz w:val="24"/>
          <w:szCs w:val="24"/>
        </w:rPr>
        <w:t xml:space="preserve"> at different times depending on their usage. For example, </w:t>
      </w:r>
      <w:r w:rsidR="00E15674" w:rsidRPr="00F906A3">
        <w:rPr>
          <w:rFonts w:asciiTheme="majorBidi" w:eastAsiaTheme="minorEastAsia" w:hAnsiTheme="majorBidi"/>
          <w:b w:val="0"/>
          <w:bCs w:val="0"/>
          <w:color w:val="auto"/>
          <w:sz w:val="24"/>
          <w:szCs w:val="24"/>
        </w:rPr>
        <w:t xml:space="preserve">operational data </w:t>
      </w:r>
      <w:proofErr w:type="gramStart"/>
      <w:r w:rsidR="00E15674" w:rsidRPr="00F906A3">
        <w:rPr>
          <w:rFonts w:asciiTheme="majorBidi" w:eastAsiaTheme="minorEastAsia" w:hAnsiTheme="majorBidi"/>
          <w:b w:val="0"/>
          <w:bCs w:val="0"/>
          <w:color w:val="auto"/>
          <w:sz w:val="24"/>
          <w:szCs w:val="24"/>
        </w:rPr>
        <w:t>would be retrieved</w:t>
      </w:r>
      <w:proofErr w:type="gramEnd"/>
      <w:r w:rsidR="00E15674" w:rsidRPr="00F906A3">
        <w:rPr>
          <w:rFonts w:asciiTheme="majorBidi" w:eastAsiaTheme="minorEastAsia" w:hAnsiTheme="majorBidi"/>
          <w:b w:val="0"/>
          <w:bCs w:val="0"/>
          <w:color w:val="auto"/>
          <w:sz w:val="24"/>
          <w:szCs w:val="24"/>
        </w:rPr>
        <w:t xml:space="preserve"> more often for day-to-day activities</w:t>
      </w:r>
      <w:r w:rsidR="006B4DAF" w:rsidRPr="00F906A3">
        <w:rPr>
          <w:rFonts w:asciiTheme="majorBidi" w:eastAsiaTheme="minorEastAsia" w:hAnsiTheme="majorBidi"/>
          <w:b w:val="0"/>
          <w:bCs w:val="0"/>
          <w:color w:val="auto"/>
          <w:sz w:val="24"/>
          <w:szCs w:val="24"/>
        </w:rPr>
        <w:t xml:space="preserve">, while </w:t>
      </w:r>
      <w:r w:rsidR="000F1AE0">
        <w:rPr>
          <w:rFonts w:asciiTheme="majorBidi" w:eastAsiaTheme="minorEastAsia" w:hAnsiTheme="majorBidi"/>
          <w:b w:val="0"/>
          <w:bCs w:val="0"/>
          <w:color w:val="auto"/>
          <w:sz w:val="24"/>
          <w:szCs w:val="24"/>
        </w:rPr>
        <w:t>monthly data can be more useful for making market trends</w:t>
      </w:r>
      <w:r w:rsidR="006B4DAF" w:rsidRPr="00F906A3">
        <w:rPr>
          <w:rFonts w:asciiTheme="majorBidi" w:eastAsiaTheme="minorEastAsia" w:hAnsiTheme="majorBidi"/>
          <w:b w:val="0"/>
          <w:bCs w:val="0"/>
          <w:color w:val="auto"/>
          <w:sz w:val="24"/>
          <w:szCs w:val="24"/>
        </w:rPr>
        <w:t xml:space="preserve">. All this would be </w:t>
      </w:r>
      <w:proofErr w:type="spellStart"/>
      <w:r w:rsidR="006B4DAF" w:rsidRPr="00B86990">
        <w:rPr>
          <w:rFonts w:asciiTheme="majorBidi" w:eastAsiaTheme="minorEastAsia" w:hAnsiTheme="majorBidi"/>
          <w:color w:val="auto"/>
          <w:sz w:val="24"/>
          <w:szCs w:val="24"/>
        </w:rPr>
        <w:t>analyzed</w:t>
      </w:r>
      <w:proofErr w:type="spellEnd"/>
      <w:r w:rsidR="006B4DAF" w:rsidRPr="00F906A3">
        <w:rPr>
          <w:rFonts w:asciiTheme="majorBidi" w:eastAsiaTheme="minorEastAsia" w:hAnsiTheme="majorBidi"/>
          <w:b w:val="0"/>
          <w:bCs w:val="0"/>
          <w:color w:val="auto"/>
          <w:sz w:val="24"/>
          <w:szCs w:val="24"/>
        </w:rPr>
        <w:t xml:space="preserve"> using statistical techniques to find insights that may lead to the further success of the restaurant. This will then be </w:t>
      </w:r>
      <w:r w:rsidR="006B4DAF" w:rsidRPr="00B86990">
        <w:rPr>
          <w:rFonts w:asciiTheme="majorBidi" w:eastAsiaTheme="minorEastAsia" w:hAnsiTheme="majorBidi"/>
          <w:color w:val="auto"/>
          <w:sz w:val="24"/>
          <w:szCs w:val="24"/>
        </w:rPr>
        <w:t>visualized</w:t>
      </w:r>
      <w:r w:rsidR="006B4DAF" w:rsidRPr="00F906A3">
        <w:rPr>
          <w:rFonts w:asciiTheme="majorBidi" w:eastAsiaTheme="minorEastAsia" w:hAnsiTheme="majorBidi"/>
          <w:b w:val="0"/>
          <w:bCs w:val="0"/>
          <w:color w:val="auto"/>
          <w:sz w:val="24"/>
          <w:szCs w:val="24"/>
        </w:rPr>
        <w:t xml:space="preserve"> using </w:t>
      </w:r>
      <w:r w:rsidR="00B86990">
        <w:rPr>
          <w:rFonts w:asciiTheme="majorBidi" w:eastAsiaTheme="minorEastAsia" w:hAnsiTheme="majorBidi"/>
          <w:b w:val="0"/>
          <w:bCs w:val="0"/>
          <w:color w:val="auto"/>
          <w:sz w:val="24"/>
          <w:szCs w:val="24"/>
        </w:rPr>
        <w:t>software</w:t>
      </w:r>
      <w:r w:rsidR="006B4DAF" w:rsidRPr="00F906A3">
        <w:rPr>
          <w:rFonts w:asciiTheme="majorBidi" w:eastAsiaTheme="minorEastAsia" w:hAnsiTheme="majorBidi"/>
          <w:b w:val="0"/>
          <w:bCs w:val="0"/>
          <w:color w:val="auto"/>
          <w:sz w:val="24"/>
          <w:szCs w:val="24"/>
        </w:rPr>
        <w:t xml:space="preserve"> like </w:t>
      </w:r>
      <w:proofErr w:type="spellStart"/>
      <w:r w:rsidR="006B4DAF" w:rsidRPr="00F906A3">
        <w:rPr>
          <w:rFonts w:asciiTheme="majorBidi" w:eastAsiaTheme="minorEastAsia" w:hAnsiTheme="majorBidi"/>
          <w:b w:val="0"/>
          <w:bCs w:val="0"/>
          <w:color w:val="auto"/>
          <w:sz w:val="24"/>
          <w:szCs w:val="24"/>
        </w:rPr>
        <w:t>Microsft</w:t>
      </w:r>
      <w:proofErr w:type="spellEnd"/>
      <w:r w:rsidR="006B4DAF" w:rsidRPr="00F906A3">
        <w:rPr>
          <w:rFonts w:asciiTheme="majorBidi" w:eastAsiaTheme="minorEastAsia" w:hAnsiTheme="majorBidi"/>
          <w:b w:val="0"/>
          <w:bCs w:val="0"/>
          <w:color w:val="auto"/>
          <w:sz w:val="24"/>
          <w:szCs w:val="24"/>
        </w:rPr>
        <w:t xml:space="preserve"> </w:t>
      </w:r>
      <w:r w:rsidR="00E31FD8" w:rsidRPr="00F906A3">
        <w:rPr>
          <w:rFonts w:asciiTheme="majorBidi" w:eastAsiaTheme="minorEastAsia" w:hAnsiTheme="majorBidi"/>
          <w:b w:val="0"/>
          <w:bCs w:val="0"/>
          <w:color w:val="auto"/>
          <w:sz w:val="24"/>
          <w:szCs w:val="24"/>
        </w:rPr>
        <w:t>E</w:t>
      </w:r>
      <w:r w:rsidR="006B4DAF" w:rsidRPr="00F906A3">
        <w:rPr>
          <w:rFonts w:asciiTheme="majorBidi" w:eastAsiaTheme="minorEastAsia" w:hAnsiTheme="majorBidi"/>
          <w:b w:val="0"/>
          <w:bCs w:val="0"/>
          <w:color w:val="auto"/>
          <w:sz w:val="24"/>
          <w:szCs w:val="24"/>
        </w:rPr>
        <w:t xml:space="preserve">xcel and </w:t>
      </w:r>
      <w:proofErr w:type="spellStart"/>
      <w:r w:rsidR="006B4DAF" w:rsidRPr="00F906A3">
        <w:rPr>
          <w:rFonts w:asciiTheme="majorBidi" w:eastAsiaTheme="minorEastAsia" w:hAnsiTheme="majorBidi"/>
          <w:b w:val="0"/>
          <w:bCs w:val="0"/>
          <w:color w:val="auto"/>
          <w:sz w:val="24"/>
          <w:szCs w:val="24"/>
        </w:rPr>
        <w:t>PowerBI</w:t>
      </w:r>
      <w:proofErr w:type="spellEnd"/>
      <w:r w:rsidR="006B4DAF" w:rsidRPr="00F906A3">
        <w:rPr>
          <w:rFonts w:asciiTheme="majorBidi" w:eastAsiaTheme="minorEastAsia" w:hAnsiTheme="majorBidi"/>
          <w:b w:val="0"/>
          <w:bCs w:val="0"/>
          <w:color w:val="auto"/>
          <w:sz w:val="24"/>
          <w:szCs w:val="24"/>
        </w:rPr>
        <w:t xml:space="preserve">. The management will then </w:t>
      </w:r>
      <w:r w:rsidR="006B4DAF" w:rsidRPr="00B86990">
        <w:rPr>
          <w:rFonts w:asciiTheme="majorBidi" w:eastAsiaTheme="minorEastAsia" w:hAnsiTheme="majorBidi"/>
          <w:color w:val="auto"/>
          <w:sz w:val="24"/>
          <w:szCs w:val="24"/>
        </w:rPr>
        <w:t>interpret</w:t>
      </w:r>
      <w:r w:rsidR="006B4DAF" w:rsidRPr="00F906A3">
        <w:rPr>
          <w:rFonts w:asciiTheme="majorBidi" w:eastAsiaTheme="minorEastAsia" w:hAnsiTheme="majorBidi"/>
          <w:b w:val="0"/>
          <w:bCs w:val="0"/>
          <w:color w:val="auto"/>
          <w:sz w:val="24"/>
          <w:szCs w:val="24"/>
        </w:rPr>
        <w:t xml:space="preserve"> and make decisions that could benefit each brand under the </w:t>
      </w:r>
      <w:r w:rsidR="00B86990">
        <w:rPr>
          <w:rFonts w:asciiTheme="majorBidi" w:eastAsiaTheme="minorEastAsia" w:hAnsiTheme="majorBidi"/>
          <w:b w:val="0"/>
          <w:bCs w:val="0"/>
          <w:color w:val="auto"/>
          <w:sz w:val="24"/>
          <w:szCs w:val="24"/>
        </w:rPr>
        <w:t>Dark</w:t>
      </w:r>
      <w:r w:rsidR="006B4DAF" w:rsidRPr="00F906A3">
        <w:rPr>
          <w:rFonts w:asciiTheme="majorBidi" w:eastAsiaTheme="minorEastAsia" w:hAnsiTheme="majorBidi"/>
          <w:b w:val="0"/>
          <w:bCs w:val="0"/>
          <w:color w:val="auto"/>
          <w:sz w:val="24"/>
          <w:szCs w:val="24"/>
        </w:rPr>
        <w:t xml:space="preserve"> Kitchen. </w:t>
      </w:r>
    </w:p>
    <w:p w:rsidR="00B5656D" w:rsidRPr="00F906A3" w:rsidRDefault="00E31FD8" w:rsidP="00117ADC">
      <w:pPr>
        <w:rPr>
          <w:rFonts w:asciiTheme="majorBidi" w:hAnsiTheme="majorBidi" w:cstheme="majorBidi"/>
        </w:rPr>
      </w:pPr>
      <w:r w:rsidRPr="00F906A3">
        <w:rPr>
          <w:rFonts w:asciiTheme="majorBidi" w:hAnsiTheme="majorBidi" w:cstheme="majorBidi"/>
          <w:noProof/>
          <w:lang w:val="en-GB" w:eastAsia="en-GB"/>
        </w:rPr>
        <w:drawing>
          <wp:inline distT="0" distB="0" distL="0" distR="0">
            <wp:extent cx="6116320" cy="3150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_graphics_09_03.jpg"/>
                    <pic:cNvPicPr/>
                  </pic:nvPicPr>
                  <pic:blipFill>
                    <a:blip r:embed="rId8">
                      <a:extLst>
                        <a:ext uri="{28A0092B-C50C-407E-A947-70E740481C1C}">
                          <a14:useLocalDpi xmlns:a14="http://schemas.microsoft.com/office/drawing/2010/main" val="0"/>
                        </a:ext>
                      </a:extLst>
                    </a:blip>
                    <a:stretch>
                      <a:fillRect/>
                    </a:stretch>
                  </pic:blipFill>
                  <pic:spPr>
                    <a:xfrm>
                      <a:off x="0" y="0"/>
                      <a:ext cx="6116320" cy="3150235"/>
                    </a:xfrm>
                    <a:prstGeom prst="rect">
                      <a:avLst/>
                    </a:prstGeom>
                  </pic:spPr>
                </pic:pic>
              </a:graphicData>
            </a:graphic>
          </wp:inline>
        </w:drawing>
      </w:r>
    </w:p>
    <w:p w:rsidR="00B5656D" w:rsidRPr="00523CDD" w:rsidRDefault="00523CDD" w:rsidP="00523CDD">
      <w:pPr>
        <w:pStyle w:val="IntenseQuote"/>
        <w:rPr>
          <w:b/>
          <w:bCs/>
          <w:i w:val="0"/>
          <w:iCs w:val="0"/>
          <w:sz w:val="28"/>
          <w:szCs w:val="28"/>
        </w:rPr>
      </w:pPr>
      <w:r w:rsidRPr="00523CDD">
        <w:rPr>
          <w:b/>
          <w:bCs/>
          <w:i w:val="0"/>
          <w:iCs w:val="0"/>
          <w:sz w:val="28"/>
          <w:szCs w:val="28"/>
        </w:rPr>
        <w:t>DATA TYPES</w:t>
      </w:r>
    </w:p>
    <w:p w:rsidR="00E31FD8" w:rsidRPr="00F906A3" w:rsidRDefault="00E31FD8" w:rsidP="00B5656D">
      <w:pPr>
        <w:rPr>
          <w:rFonts w:asciiTheme="majorBidi" w:hAnsiTheme="majorBidi" w:cstheme="majorBidi"/>
        </w:rPr>
      </w:pPr>
      <w:r w:rsidRPr="00F906A3">
        <w:rPr>
          <w:rFonts w:asciiTheme="majorBidi" w:hAnsiTheme="majorBidi" w:cstheme="majorBidi"/>
        </w:rPr>
        <w:t>For a Dark Kitchen, data types would include the following</w:t>
      </w:r>
    </w:p>
    <w:p w:rsidR="006B4DAF" w:rsidRPr="00F906A3" w:rsidRDefault="00E31FD8" w:rsidP="00E31FD8">
      <w:pPr>
        <w:rPr>
          <w:rFonts w:asciiTheme="majorBidi" w:hAnsiTheme="majorBidi" w:cstheme="majorBidi"/>
        </w:rPr>
      </w:pPr>
      <w:r w:rsidRPr="00523CDD">
        <w:rPr>
          <w:rFonts w:asciiTheme="majorBidi" w:hAnsiTheme="majorBidi" w:cstheme="majorBidi"/>
          <w:b/>
          <w:bCs/>
          <w:color w:val="4F81BD" w:themeColor="accent1"/>
          <w:u w:val="single"/>
        </w:rPr>
        <w:t>Transaction Data:</w:t>
      </w:r>
      <w:r w:rsidRPr="00523CDD">
        <w:rPr>
          <w:rFonts w:asciiTheme="majorBidi" w:hAnsiTheme="majorBidi" w:cstheme="majorBidi"/>
          <w:color w:val="4F81BD" w:themeColor="accent1"/>
        </w:rPr>
        <w:t xml:space="preserve"> </w:t>
      </w:r>
      <w:r w:rsidRPr="00F906A3">
        <w:rPr>
          <w:rFonts w:asciiTheme="majorBidi" w:hAnsiTheme="majorBidi" w:cstheme="majorBidi"/>
        </w:rPr>
        <w:t>All the records for the activities carried out for the kitchen would be included in this category. For example, customer orders, sales transactions, financial transactions, and more.</w:t>
      </w:r>
    </w:p>
    <w:p w:rsidR="00E31FD8" w:rsidRPr="00F906A3" w:rsidRDefault="00E31FD8" w:rsidP="00E31FD8">
      <w:pPr>
        <w:rPr>
          <w:rFonts w:asciiTheme="majorBidi" w:hAnsiTheme="majorBidi" w:cstheme="majorBidi"/>
        </w:rPr>
      </w:pPr>
      <w:r w:rsidRPr="00523CDD">
        <w:rPr>
          <w:rFonts w:asciiTheme="majorBidi" w:hAnsiTheme="majorBidi" w:cstheme="majorBidi"/>
          <w:b/>
          <w:bCs/>
          <w:color w:val="4F81BD" w:themeColor="accent1"/>
          <w:u w:val="single"/>
        </w:rPr>
        <w:t xml:space="preserve">Master Data: </w:t>
      </w:r>
      <w:r w:rsidRPr="00F906A3">
        <w:rPr>
          <w:rFonts w:asciiTheme="majorBidi" w:hAnsiTheme="majorBidi" w:cstheme="majorBidi"/>
        </w:rPr>
        <w:t xml:space="preserve">All data that can remain stable and unique and </w:t>
      </w:r>
      <w:proofErr w:type="gramStart"/>
      <w:r w:rsidRPr="00F906A3">
        <w:rPr>
          <w:rFonts w:asciiTheme="majorBidi" w:hAnsiTheme="majorBidi" w:cstheme="majorBidi"/>
        </w:rPr>
        <w:t>be used</w:t>
      </w:r>
      <w:proofErr w:type="gramEnd"/>
      <w:r w:rsidRPr="00F906A3">
        <w:rPr>
          <w:rFonts w:asciiTheme="majorBidi" w:hAnsiTheme="majorBidi" w:cstheme="majorBidi"/>
        </w:rPr>
        <w:t xml:space="preserve"> in all brands of the mother kitchen falls under this term. Examples of this would include the primary key data example, </w:t>
      </w:r>
      <w:r w:rsidR="000D70CC">
        <w:rPr>
          <w:rFonts w:asciiTheme="majorBidi" w:hAnsiTheme="majorBidi" w:cstheme="majorBidi"/>
        </w:rPr>
        <w:t xml:space="preserve">Brand ID, </w:t>
      </w:r>
      <w:r w:rsidRPr="00F906A3">
        <w:rPr>
          <w:rFonts w:asciiTheme="majorBidi" w:hAnsiTheme="majorBidi" w:cstheme="majorBidi"/>
        </w:rPr>
        <w:t>customer ID, menu items ID, order ID, employee ID, and more.</w:t>
      </w:r>
    </w:p>
    <w:p w:rsidR="00E31FD8" w:rsidRPr="00F906A3" w:rsidRDefault="00E31FD8" w:rsidP="00B86990">
      <w:pPr>
        <w:rPr>
          <w:rFonts w:asciiTheme="majorBidi" w:hAnsiTheme="majorBidi" w:cstheme="majorBidi"/>
        </w:rPr>
      </w:pPr>
      <w:r w:rsidRPr="00523CDD">
        <w:rPr>
          <w:rFonts w:asciiTheme="majorBidi" w:hAnsiTheme="majorBidi" w:cstheme="majorBidi"/>
          <w:b/>
          <w:bCs/>
          <w:color w:val="4F81BD" w:themeColor="accent1"/>
          <w:u w:val="single"/>
        </w:rPr>
        <w:t>BI Data:</w:t>
      </w:r>
      <w:r w:rsidRPr="00F906A3">
        <w:rPr>
          <w:rFonts w:asciiTheme="majorBidi" w:hAnsiTheme="majorBidi" w:cstheme="majorBidi"/>
        </w:rPr>
        <w:t xml:space="preserve"> This would include anything that is business intelligence used for the betterment of the overall brand. Anything related to th</w:t>
      </w:r>
      <w:r w:rsidR="00B86990">
        <w:rPr>
          <w:rFonts w:asciiTheme="majorBidi" w:hAnsiTheme="majorBidi" w:cstheme="majorBidi"/>
        </w:rPr>
        <w:t>e insight analysis, for example, different types of metrics including</w:t>
      </w:r>
      <w:r w:rsidRPr="00F906A3">
        <w:rPr>
          <w:rFonts w:asciiTheme="majorBidi" w:hAnsiTheme="majorBidi" w:cstheme="majorBidi"/>
        </w:rPr>
        <w:t xml:space="preserve"> performance (KPIs), </w:t>
      </w:r>
      <w:r w:rsidR="00B86990" w:rsidRPr="00F906A3">
        <w:rPr>
          <w:rFonts w:asciiTheme="majorBidi" w:hAnsiTheme="majorBidi" w:cstheme="majorBidi"/>
        </w:rPr>
        <w:t>customer satisfaction</w:t>
      </w:r>
      <w:r w:rsidR="00B86990">
        <w:rPr>
          <w:rFonts w:asciiTheme="majorBidi" w:hAnsiTheme="majorBidi" w:cstheme="majorBidi"/>
        </w:rPr>
        <w:t>, and, operational would</w:t>
      </w:r>
      <w:r w:rsidRPr="00F906A3">
        <w:rPr>
          <w:rFonts w:asciiTheme="majorBidi" w:hAnsiTheme="majorBidi" w:cstheme="majorBidi"/>
        </w:rPr>
        <w:t xml:space="preserve"> fall under this category.</w:t>
      </w:r>
    </w:p>
    <w:p w:rsidR="00E31FD8" w:rsidRPr="00F906A3" w:rsidRDefault="00E31FD8" w:rsidP="00B86990">
      <w:pPr>
        <w:rPr>
          <w:rFonts w:asciiTheme="majorBidi" w:hAnsiTheme="majorBidi" w:cstheme="majorBidi"/>
        </w:rPr>
      </w:pPr>
      <w:r w:rsidRPr="00523CDD">
        <w:rPr>
          <w:rFonts w:asciiTheme="majorBidi" w:hAnsiTheme="majorBidi" w:cstheme="majorBidi"/>
          <w:b/>
          <w:bCs/>
          <w:color w:val="4F81BD" w:themeColor="accent1"/>
          <w:u w:val="single"/>
        </w:rPr>
        <w:lastRenderedPageBreak/>
        <w:t>Reference Data:</w:t>
      </w:r>
      <w:r w:rsidRPr="00F906A3">
        <w:rPr>
          <w:rFonts w:asciiTheme="majorBidi" w:hAnsiTheme="majorBidi" w:cstheme="majorBidi"/>
          <w:b/>
          <w:bCs/>
        </w:rPr>
        <w:t xml:space="preserve"> </w:t>
      </w:r>
      <w:r w:rsidRPr="00F906A3">
        <w:rPr>
          <w:rFonts w:asciiTheme="majorBidi" w:hAnsiTheme="majorBidi" w:cstheme="majorBidi"/>
        </w:rPr>
        <w:t xml:space="preserve">This would provide context to other data; </w:t>
      </w:r>
      <w:proofErr w:type="gramStart"/>
      <w:r w:rsidRPr="00F906A3">
        <w:rPr>
          <w:rFonts w:asciiTheme="majorBidi" w:hAnsiTheme="majorBidi" w:cstheme="majorBidi"/>
        </w:rPr>
        <w:t>hence</w:t>
      </w:r>
      <w:proofErr w:type="gramEnd"/>
      <w:r w:rsidRPr="00F906A3">
        <w:rPr>
          <w:rFonts w:asciiTheme="majorBidi" w:hAnsiTheme="majorBidi" w:cstheme="majorBidi"/>
        </w:rPr>
        <w:t xml:space="preserve"> for Dark Kitchen, examples include the menu being divided into Appetizers, Main Courses, or Desserts. The food </w:t>
      </w:r>
      <w:proofErr w:type="gramStart"/>
      <w:r w:rsidRPr="00F906A3">
        <w:rPr>
          <w:rFonts w:asciiTheme="majorBidi" w:hAnsiTheme="majorBidi" w:cstheme="majorBidi"/>
        </w:rPr>
        <w:t>can be given</w:t>
      </w:r>
      <w:proofErr w:type="gramEnd"/>
      <w:r w:rsidRPr="00F906A3">
        <w:rPr>
          <w:rFonts w:asciiTheme="majorBidi" w:hAnsiTheme="majorBidi" w:cstheme="majorBidi"/>
        </w:rPr>
        <w:t xml:space="preserve"> context by giving it categories like different types of pizzas, including supreme, chicken Tikka, and Fajita.</w:t>
      </w:r>
    </w:p>
    <w:p w:rsidR="00E31FD8" w:rsidRPr="00F906A3" w:rsidRDefault="00E31FD8" w:rsidP="00E31FD8">
      <w:pPr>
        <w:rPr>
          <w:rFonts w:asciiTheme="majorBidi" w:hAnsiTheme="majorBidi" w:cstheme="majorBidi"/>
        </w:rPr>
      </w:pPr>
      <w:r w:rsidRPr="00523CDD">
        <w:rPr>
          <w:rFonts w:asciiTheme="majorBidi" w:hAnsiTheme="majorBidi" w:cstheme="majorBidi"/>
          <w:b/>
          <w:bCs/>
          <w:color w:val="4F81BD" w:themeColor="accent1"/>
          <w:u w:val="single"/>
        </w:rPr>
        <w:t>Metadata:</w:t>
      </w:r>
      <w:r w:rsidRPr="00F906A3">
        <w:rPr>
          <w:rFonts w:asciiTheme="majorBidi" w:hAnsiTheme="majorBidi" w:cstheme="majorBidi"/>
          <w:b/>
          <w:bCs/>
        </w:rPr>
        <w:t xml:space="preserve"> </w:t>
      </w:r>
      <w:r w:rsidRPr="00F906A3">
        <w:rPr>
          <w:rFonts w:asciiTheme="majorBidi" w:hAnsiTheme="majorBidi" w:cstheme="majorBidi"/>
        </w:rPr>
        <w:t xml:space="preserve">This includes information about the data, for example, the formats of the files produced by different systems. Another example would be that the employee data columns would show the employee name as a string while the joining date is the date format. </w:t>
      </w:r>
    </w:p>
    <w:p w:rsidR="00E31FD8" w:rsidRPr="00523CDD" w:rsidRDefault="00523CDD" w:rsidP="00523CDD">
      <w:pPr>
        <w:pStyle w:val="IntenseQuote"/>
        <w:rPr>
          <w:b/>
          <w:bCs/>
          <w:i w:val="0"/>
          <w:iCs w:val="0"/>
          <w:sz w:val="28"/>
          <w:szCs w:val="28"/>
        </w:rPr>
      </w:pPr>
      <w:r>
        <w:rPr>
          <w:b/>
          <w:bCs/>
          <w:i w:val="0"/>
          <w:iCs w:val="0"/>
          <w:sz w:val="28"/>
          <w:szCs w:val="28"/>
        </w:rPr>
        <w:t>DATA GOVERNANCE</w:t>
      </w:r>
    </w:p>
    <w:p w:rsidR="00E31FD8" w:rsidRPr="00F906A3" w:rsidRDefault="00E31FD8" w:rsidP="00E31FD8">
      <w:pPr>
        <w:rPr>
          <w:rFonts w:asciiTheme="majorBidi" w:hAnsiTheme="majorBidi" w:cstheme="majorBidi"/>
        </w:rPr>
      </w:pPr>
      <w:r w:rsidRPr="00523CDD">
        <w:rPr>
          <w:rFonts w:asciiTheme="majorBidi" w:hAnsiTheme="majorBidi" w:cstheme="majorBidi"/>
          <w:b/>
          <w:bCs/>
          <w:color w:val="4F81BD" w:themeColor="accent1"/>
          <w:u w:val="single"/>
        </w:rPr>
        <w:t>Data Owners:</w:t>
      </w:r>
      <w:r w:rsidRPr="00F906A3">
        <w:rPr>
          <w:rFonts w:asciiTheme="majorBidi" w:hAnsiTheme="majorBidi" w:cstheme="majorBidi"/>
        </w:rPr>
        <w:t xml:space="preserve"> For the dark kitchen, the data owner would be the owner of the mother brand itself. Each of the managers of the fast-food brands would also be the data </w:t>
      </w:r>
      <w:proofErr w:type="gramStart"/>
      <w:r w:rsidRPr="00F906A3">
        <w:rPr>
          <w:rFonts w:asciiTheme="majorBidi" w:hAnsiTheme="majorBidi" w:cstheme="majorBidi"/>
        </w:rPr>
        <w:t>owner</w:t>
      </w:r>
      <w:proofErr w:type="gramEnd"/>
      <w:r w:rsidRPr="00F906A3">
        <w:rPr>
          <w:rFonts w:asciiTheme="majorBidi" w:hAnsiTheme="majorBidi" w:cstheme="majorBidi"/>
        </w:rPr>
        <w:t xml:space="preserve"> as they will have access to complete information, including confidential data, so it aids in central decision-making.</w:t>
      </w:r>
    </w:p>
    <w:p w:rsidR="00E31FD8" w:rsidRPr="00F906A3" w:rsidRDefault="00E31FD8" w:rsidP="00453D91">
      <w:pPr>
        <w:rPr>
          <w:rFonts w:asciiTheme="majorBidi" w:hAnsiTheme="majorBidi" w:cstheme="majorBidi"/>
        </w:rPr>
      </w:pPr>
      <w:r w:rsidRPr="00523CDD">
        <w:rPr>
          <w:rFonts w:asciiTheme="majorBidi" w:hAnsiTheme="majorBidi" w:cstheme="majorBidi"/>
          <w:b/>
          <w:bCs/>
          <w:color w:val="4F81BD" w:themeColor="accent1"/>
          <w:u w:val="single"/>
        </w:rPr>
        <w:t>Data Stewards:</w:t>
      </w:r>
      <w:r w:rsidRPr="00F906A3">
        <w:rPr>
          <w:rFonts w:asciiTheme="majorBidi" w:hAnsiTheme="majorBidi" w:cstheme="majorBidi"/>
        </w:rPr>
        <w:t xml:space="preserve"> In this scenario, t</w:t>
      </w:r>
      <w:r w:rsidR="00453D91">
        <w:rPr>
          <w:rFonts w:asciiTheme="majorBidi" w:hAnsiTheme="majorBidi" w:cstheme="majorBidi"/>
        </w:rPr>
        <w:t xml:space="preserve">he data stewards would be </w:t>
      </w:r>
      <w:r w:rsidRPr="00F906A3">
        <w:rPr>
          <w:rFonts w:asciiTheme="majorBidi" w:hAnsiTheme="majorBidi" w:cstheme="majorBidi"/>
        </w:rPr>
        <w:t>data analysts</w:t>
      </w:r>
      <w:r w:rsidR="006055AD" w:rsidRPr="00F906A3">
        <w:rPr>
          <w:rFonts w:asciiTheme="majorBidi" w:hAnsiTheme="majorBidi" w:cstheme="majorBidi"/>
        </w:rPr>
        <w:t>,</w:t>
      </w:r>
      <w:r w:rsidRPr="00F906A3">
        <w:rPr>
          <w:rFonts w:asciiTheme="majorBidi" w:hAnsiTheme="majorBidi" w:cstheme="majorBidi"/>
        </w:rPr>
        <w:t xml:space="preserve"> and data administr</w:t>
      </w:r>
      <w:r w:rsidR="00E73FBD">
        <w:rPr>
          <w:rFonts w:asciiTheme="majorBidi" w:hAnsiTheme="majorBidi" w:cstheme="majorBidi"/>
        </w:rPr>
        <w:t>ators hired by the mother brand</w:t>
      </w:r>
      <w:r w:rsidR="006055AD" w:rsidRPr="00F906A3">
        <w:rPr>
          <w:rFonts w:asciiTheme="majorBidi" w:hAnsiTheme="majorBidi" w:cstheme="majorBidi"/>
        </w:rPr>
        <w:t>,</w:t>
      </w:r>
      <w:r w:rsidRPr="00F906A3">
        <w:rPr>
          <w:rFonts w:asciiTheme="majorBidi" w:hAnsiTheme="majorBidi" w:cstheme="majorBidi"/>
        </w:rPr>
        <w:t xml:space="preserve"> who would </w:t>
      </w:r>
      <w:r w:rsidR="006055AD" w:rsidRPr="00F906A3">
        <w:rPr>
          <w:rFonts w:asciiTheme="majorBidi" w:hAnsiTheme="majorBidi" w:cstheme="majorBidi"/>
        </w:rPr>
        <w:t>ensure</w:t>
      </w:r>
      <w:r w:rsidRPr="00F906A3">
        <w:rPr>
          <w:rFonts w:asciiTheme="majorBidi" w:hAnsiTheme="majorBidi" w:cstheme="majorBidi"/>
        </w:rPr>
        <w:t xml:space="preserve"> that data acquisition and handling </w:t>
      </w:r>
      <w:r w:rsidR="00FE52FF" w:rsidRPr="00F906A3">
        <w:rPr>
          <w:rFonts w:asciiTheme="majorBidi" w:hAnsiTheme="majorBidi" w:cstheme="majorBidi"/>
        </w:rPr>
        <w:t>are</w:t>
      </w:r>
      <w:r w:rsidRPr="00F906A3">
        <w:rPr>
          <w:rFonts w:asciiTheme="majorBidi" w:hAnsiTheme="majorBidi" w:cstheme="majorBidi"/>
        </w:rPr>
        <w:t xml:space="preserve"> done with quality so the owners can rely </w:t>
      </w:r>
      <w:r w:rsidR="00453D91">
        <w:rPr>
          <w:rFonts w:asciiTheme="majorBidi" w:hAnsiTheme="majorBidi" w:cstheme="majorBidi"/>
        </w:rPr>
        <w:t xml:space="preserve">on it for improved governance. There will also be data stewards of POS systems and delivery partners who would be dealing with data at their end. </w:t>
      </w:r>
      <w:r w:rsidRPr="00F906A3">
        <w:rPr>
          <w:rFonts w:asciiTheme="majorBidi" w:hAnsiTheme="majorBidi" w:cstheme="majorBidi"/>
        </w:rPr>
        <w:t xml:space="preserve"> </w:t>
      </w:r>
    </w:p>
    <w:p w:rsidR="00FE52FF" w:rsidRPr="00F906A3" w:rsidRDefault="006055AD" w:rsidP="00117ADC">
      <w:pPr>
        <w:rPr>
          <w:rFonts w:asciiTheme="majorBidi" w:hAnsiTheme="majorBidi" w:cstheme="majorBidi"/>
        </w:rPr>
      </w:pPr>
      <w:r w:rsidRPr="00523CDD">
        <w:rPr>
          <w:rFonts w:asciiTheme="majorBidi" w:hAnsiTheme="majorBidi" w:cstheme="majorBidi"/>
          <w:b/>
          <w:bCs/>
          <w:color w:val="4F81BD" w:themeColor="accent1"/>
          <w:u w:val="single"/>
        </w:rPr>
        <w:t>Data Users:</w:t>
      </w:r>
      <w:r w:rsidRPr="00F906A3">
        <w:rPr>
          <w:rFonts w:asciiTheme="majorBidi" w:hAnsiTheme="majorBidi" w:cstheme="majorBidi"/>
        </w:rPr>
        <w:t xml:space="preserve"> This category would include all the stakeholders with access to the data. Starting from the upper levels of the hie</w:t>
      </w:r>
      <w:r w:rsidR="00E15674" w:rsidRPr="00F906A3">
        <w:rPr>
          <w:rFonts w:asciiTheme="majorBidi" w:hAnsiTheme="majorBidi" w:cstheme="majorBidi"/>
        </w:rPr>
        <w:t>ra</w:t>
      </w:r>
      <w:r w:rsidRPr="00F906A3">
        <w:rPr>
          <w:rFonts w:asciiTheme="majorBidi" w:hAnsiTheme="majorBidi" w:cstheme="majorBidi"/>
        </w:rPr>
        <w:t xml:space="preserve">rchy </w:t>
      </w:r>
      <w:proofErr w:type="gramStart"/>
      <w:r w:rsidRPr="00F906A3">
        <w:rPr>
          <w:rFonts w:asciiTheme="majorBidi" w:hAnsiTheme="majorBidi" w:cstheme="majorBidi"/>
        </w:rPr>
        <w:t>till</w:t>
      </w:r>
      <w:proofErr w:type="gramEnd"/>
      <w:r w:rsidRPr="00F906A3">
        <w:rPr>
          <w:rFonts w:asciiTheme="majorBidi" w:hAnsiTheme="majorBidi" w:cstheme="majorBidi"/>
        </w:rPr>
        <w:t xml:space="preserve"> going deeper down, everyone, including managers using it for analysis, chefs for food improvement, and marketers for ad postings, will be a part of this.</w:t>
      </w:r>
      <w:r w:rsidR="00453D91">
        <w:rPr>
          <w:rFonts w:asciiTheme="majorBidi" w:hAnsiTheme="majorBidi" w:cstheme="majorBidi"/>
        </w:rPr>
        <w:t xml:space="preserve"> The data users can also be external stakeholders who </w:t>
      </w:r>
      <w:proofErr w:type="gramStart"/>
      <w:r w:rsidR="00453D91">
        <w:rPr>
          <w:rFonts w:asciiTheme="majorBidi" w:hAnsiTheme="majorBidi" w:cstheme="majorBidi"/>
        </w:rPr>
        <w:t>have been given</w:t>
      </w:r>
      <w:proofErr w:type="gramEnd"/>
      <w:r w:rsidR="00453D91">
        <w:rPr>
          <w:rFonts w:asciiTheme="majorBidi" w:hAnsiTheme="majorBidi" w:cstheme="majorBidi"/>
        </w:rPr>
        <w:t xml:space="preserve"> access through consent.</w:t>
      </w:r>
    </w:p>
    <w:p w:rsidR="008C675D" w:rsidRPr="00523CDD" w:rsidRDefault="00523CDD" w:rsidP="00523CDD">
      <w:pPr>
        <w:pStyle w:val="IntenseQuote"/>
        <w:rPr>
          <w:b/>
          <w:bCs/>
          <w:i w:val="0"/>
          <w:iCs w:val="0"/>
          <w:sz w:val="28"/>
          <w:szCs w:val="28"/>
        </w:rPr>
      </w:pPr>
      <w:r w:rsidRPr="00523CDD">
        <w:rPr>
          <w:b/>
          <w:bCs/>
          <w:i w:val="0"/>
          <w:iCs w:val="0"/>
          <w:sz w:val="28"/>
          <w:szCs w:val="28"/>
        </w:rPr>
        <w:t xml:space="preserve">DATA QUALITY </w:t>
      </w:r>
    </w:p>
    <w:p w:rsidR="00E15674" w:rsidRPr="00F906A3" w:rsidRDefault="00E15674" w:rsidP="00676358">
      <w:pPr>
        <w:rPr>
          <w:rFonts w:asciiTheme="majorBidi" w:hAnsiTheme="majorBidi" w:cstheme="majorBidi"/>
        </w:rPr>
      </w:pPr>
      <w:r w:rsidRPr="00F906A3">
        <w:rPr>
          <w:rFonts w:asciiTheme="majorBidi" w:hAnsiTheme="majorBidi" w:cstheme="majorBidi"/>
        </w:rPr>
        <w:t xml:space="preserve">In order to have quality data, the dark kitchen could set up a Data Governance Framework allowing policies and procedures to </w:t>
      </w:r>
      <w:proofErr w:type="gramStart"/>
      <w:r w:rsidRPr="00F906A3">
        <w:rPr>
          <w:rFonts w:asciiTheme="majorBidi" w:hAnsiTheme="majorBidi" w:cstheme="majorBidi"/>
        </w:rPr>
        <w:t>be created</w:t>
      </w:r>
      <w:proofErr w:type="gramEnd"/>
      <w:r w:rsidRPr="00F906A3">
        <w:rPr>
          <w:rFonts w:asciiTheme="majorBidi" w:hAnsiTheme="majorBidi" w:cstheme="majorBidi"/>
        </w:rPr>
        <w:t xml:space="preserve"> that would </w:t>
      </w:r>
      <w:proofErr w:type="spellStart"/>
      <w:r w:rsidRPr="00F906A3">
        <w:rPr>
          <w:rFonts w:asciiTheme="majorBidi" w:hAnsiTheme="majorBidi" w:cstheme="majorBidi"/>
        </w:rPr>
        <w:t>instill</w:t>
      </w:r>
      <w:proofErr w:type="spellEnd"/>
      <w:r w:rsidRPr="00F906A3">
        <w:rPr>
          <w:rFonts w:asciiTheme="majorBidi" w:hAnsiTheme="majorBidi" w:cstheme="majorBidi"/>
        </w:rPr>
        <w:t xml:space="preserve"> responsibility and accountability for anyone managing or adding to the dataset. Data Validation and verification checks </w:t>
      </w:r>
      <w:proofErr w:type="gramStart"/>
      <w:r w:rsidRPr="00F906A3">
        <w:rPr>
          <w:rFonts w:asciiTheme="majorBidi" w:hAnsiTheme="majorBidi" w:cstheme="majorBidi"/>
        </w:rPr>
        <w:t>could also be added</w:t>
      </w:r>
      <w:proofErr w:type="gramEnd"/>
      <w:r w:rsidRPr="00F906A3">
        <w:rPr>
          <w:rFonts w:asciiTheme="majorBidi" w:hAnsiTheme="majorBidi" w:cstheme="majorBidi"/>
        </w:rPr>
        <w:t xml:space="preserve"> within different phases of the data life cycle to minimize errors and improve the overall data quality standards. The mother brand could create a data dictionary that serves as a centralized repository of metadata and data definitions. This would help data stewards </w:t>
      </w:r>
      <w:r w:rsidR="00117ADC" w:rsidRPr="00F906A3">
        <w:rPr>
          <w:rFonts w:asciiTheme="majorBidi" w:hAnsiTheme="majorBidi" w:cstheme="majorBidi"/>
        </w:rPr>
        <w:t>carry out metadata management through occasional audits, ensuring</w:t>
      </w:r>
      <w:r w:rsidR="00676358">
        <w:rPr>
          <w:rFonts w:asciiTheme="majorBidi" w:hAnsiTheme="majorBidi" w:cstheme="majorBidi"/>
        </w:rPr>
        <w:t xml:space="preserve"> there are</w:t>
      </w:r>
      <w:r w:rsidRPr="00F906A3">
        <w:rPr>
          <w:rFonts w:asciiTheme="majorBidi" w:hAnsiTheme="majorBidi" w:cstheme="majorBidi"/>
        </w:rPr>
        <w:t xml:space="preserve"> no discrep</w:t>
      </w:r>
      <w:r w:rsidR="00117ADC" w:rsidRPr="00F906A3">
        <w:rPr>
          <w:rFonts w:asciiTheme="majorBidi" w:hAnsiTheme="majorBidi" w:cstheme="majorBidi"/>
        </w:rPr>
        <w:t>a</w:t>
      </w:r>
      <w:r w:rsidRPr="00F906A3">
        <w:rPr>
          <w:rFonts w:asciiTheme="majorBidi" w:hAnsiTheme="majorBidi" w:cstheme="majorBidi"/>
        </w:rPr>
        <w:t xml:space="preserve">ncies in formats, sources, and </w:t>
      </w:r>
      <w:r w:rsidR="00676358">
        <w:rPr>
          <w:rFonts w:asciiTheme="majorBidi" w:hAnsiTheme="majorBidi" w:cstheme="majorBidi"/>
        </w:rPr>
        <w:t>file management</w:t>
      </w:r>
      <w:r w:rsidRPr="00F906A3">
        <w:rPr>
          <w:rFonts w:asciiTheme="majorBidi" w:hAnsiTheme="majorBidi" w:cstheme="majorBidi"/>
        </w:rPr>
        <w:t xml:space="preserve">. If still found, data cleaning and management processes </w:t>
      </w:r>
      <w:proofErr w:type="gramStart"/>
      <w:r w:rsidRPr="00F906A3">
        <w:rPr>
          <w:rFonts w:asciiTheme="majorBidi" w:hAnsiTheme="majorBidi" w:cstheme="majorBidi"/>
        </w:rPr>
        <w:t>can be carried out</w:t>
      </w:r>
      <w:proofErr w:type="gramEnd"/>
      <w:r w:rsidRPr="00F906A3">
        <w:rPr>
          <w:rFonts w:asciiTheme="majorBidi" w:hAnsiTheme="majorBidi" w:cstheme="majorBidi"/>
        </w:rPr>
        <w:t xml:space="preserve"> to rectify inconsistencies and improve </w:t>
      </w:r>
      <w:r w:rsidR="00676358">
        <w:rPr>
          <w:rFonts w:asciiTheme="majorBidi" w:hAnsiTheme="majorBidi" w:cstheme="majorBidi"/>
        </w:rPr>
        <w:t>standardization</w:t>
      </w:r>
      <w:r w:rsidRPr="00F906A3">
        <w:rPr>
          <w:rFonts w:asciiTheme="majorBidi" w:hAnsiTheme="majorBidi" w:cstheme="majorBidi"/>
        </w:rPr>
        <w:t xml:space="preserve">. </w:t>
      </w:r>
    </w:p>
    <w:p w:rsidR="00252C52" w:rsidRPr="00523CDD" w:rsidRDefault="00523CDD" w:rsidP="00523CDD">
      <w:pPr>
        <w:pStyle w:val="IntenseQuote"/>
        <w:rPr>
          <w:b/>
          <w:bCs/>
          <w:i w:val="0"/>
          <w:iCs w:val="0"/>
          <w:sz w:val="28"/>
          <w:szCs w:val="28"/>
        </w:rPr>
      </w:pPr>
      <w:r w:rsidRPr="00523CDD">
        <w:rPr>
          <w:b/>
          <w:bCs/>
          <w:i w:val="0"/>
          <w:iCs w:val="0"/>
          <w:sz w:val="28"/>
          <w:szCs w:val="28"/>
        </w:rPr>
        <w:t>DATA SECURITY AND PRIVACY</w:t>
      </w:r>
    </w:p>
    <w:p w:rsidR="00473276" w:rsidRPr="00F906A3" w:rsidRDefault="00676358" w:rsidP="004F1A1D">
      <w:pPr>
        <w:pStyle w:val="NormalWeb"/>
        <w:rPr>
          <w:rFonts w:asciiTheme="majorBidi" w:hAnsiTheme="majorBidi" w:cstheme="majorBidi"/>
        </w:rPr>
      </w:pPr>
      <w:r>
        <w:rPr>
          <w:rFonts w:asciiTheme="majorBidi" w:hAnsiTheme="majorBidi" w:cstheme="majorBidi"/>
        </w:rPr>
        <w:t>A newly</w:t>
      </w:r>
      <w:r w:rsidR="00117ADC" w:rsidRPr="00F906A3">
        <w:rPr>
          <w:rFonts w:asciiTheme="majorBidi" w:hAnsiTheme="majorBidi" w:cstheme="majorBidi"/>
        </w:rPr>
        <w:t xml:space="preserve"> established dark kitchen would need </w:t>
      </w:r>
      <w:r>
        <w:rPr>
          <w:rFonts w:asciiTheme="majorBidi" w:hAnsiTheme="majorBidi" w:cstheme="majorBidi"/>
        </w:rPr>
        <w:t>to</w:t>
      </w:r>
      <w:r w:rsidR="00117ADC" w:rsidRPr="00F906A3">
        <w:rPr>
          <w:rFonts w:asciiTheme="majorBidi" w:hAnsiTheme="majorBidi" w:cstheme="majorBidi"/>
        </w:rPr>
        <w:t xml:space="preserve"> comply with Australian Data Protection Laws for improved protection. The business could also employ vigorous access control mechanisms that only </w:t>
      </w:r>
      <w:r w:rsidR="009770F6">
        <w:rPr>
          <w:rFonts w:asciiTheme="majorBidi" w:hAnsiTheme="majorBidi" w:cstheme="majorBidi"/>
        </w:rPr>
        <w:t>allow</w:t>
      </w:r>
      <w:r w:rsidR="00117ADC" w:rsidRPr="00F906A3">
        <w:rPr>
          <w:rFonts w:asciiTheme="majorBidi" w:hAnsiTheme="majorBidi" w:cstheme="majorBidi"/>
        </w:rPr>
        <w:t xml:space="preserve"> data access according to user roles and permissions</w:t>
      </w:r>
      <w:r w:rsidR="00F17F30" w:rsidRPr="00F906A3">
        <w:rPr>
          <w:rFonts w:asciiTheme="majorBidi" w:hAnsiTheme="majorBidi" w:cstheme="majorBidi"/>
        </w:rPr>
        <w:t>. For example, one fast food brand cannot access the information of the other brand unless authorized.</w:t>
      </w:r>
      <w:r w:rsidR="00117ADC" w:rsidRPr="00F906A3">
        <w:rPr>
          <w:rFonts w:asciiTheme="majorBidi" w:hAnsiTheme="majorBidi" w:cstheme="majorBidi"/>
        </w:rPr>
        <w:t xml:space="preserve"> Furthermore, they could use firewalls</w:t>
      </w:r>
      <w:r w:rsidR="00F17F30" w:rsidRPr="00F906A3">
        <w:rPr>
          <w:rFonts w:asciiTheme="majorBidi" w:hAnsiTheme="majorBidi" w:cstheme="majorBidi"/>
        </w:rPr>
        <w:t xml:space="preserve">, intrusion detection systems, </w:t>
      </w:r>
      <w:r w:rsidR="009770F6">
        <w:rPr>
          <w:rFonts w:asciiTheme="majorBidi" w:hAnsiTheme="majorBidi" w:cstheme="majorBidi"/>
        </w:rPr>
        <w:t xml:space="preserve">and </w:t>
      </w:r>
      <w:r w:rsidR="00F17F30" w:rsidRPr="00F906A3">
        <w:rPr>
          <w:rFonts w:asciiTheme="majorBidi" w:hAnsiTheme="majorBidi" w:cstheme="majorBidi"/>
        </w:rPr>
        <w:t>antimalware</w:t>
      </w:r>
      <w:r w:rsidR="009770F6">
        <w:rPr>
          <w:rFonts w:asciiTheme="majorBidi" w:hAnsiTheme="majorBidi" w:cstheme="majorBidi"/>
        </w:rPr>
        <w:t xml:space="preserve"> antivirus</w:t>
      </w:r>
      <w:r w:rsidR="00F17F30" w:rsidRPr="00F906A3">
        <w:rPr>
          <w:rFonts w:asciiTheme="majorBidi" w:hAnsiTheme="majorBidi" w:cstheme="majorBidi"/>
        </w:rPr>
        <w:t xml:space="preserve"> systems to mitigate potential security vulnerabilities. </w:t>
      </w:r>
      <w:proofErr w:type="gramStart"/>
      <w:r w:rsidR="00F17F30" w:rsidRPr="00F906A3">
        <w:rPr>
          <w:rFonts w:asciiTheme="majorBidi" w:hAnsiTheme="majorBidi" w:cstheme="majorBidi"/>
        </w:rPr>
        <w:t>Partnering</w:t>
      </w:r>
      <w:proofErr w:type="gramEnd"/>
      <w:r w:rsidR="00F17F30" w:rsidRPr="00F906A3">
        <w:rPr>
          <w:rFonts w:asciiTheme="majorBidi" w:hAnsiTheme="majorBidi" w:cstheme="majorBidi"/>
        </w:rPr>
        <w:t xml:space="preserve"> with big brands like </w:t>
      </w:r>
      <w:proofErr w:type="spellStart"/>
      <w:r w:rsidR="00F17F30" w:rsidRPr="00F906A3">
        <w:rPr>
          <w:rFonts w:asciiTheme="majorBidi" w:hAnsiTheme="majorBidi" w:cstheme="majorBidi"/>
        </w:rPr>
        <w:t>Uber</w:t>
      </w:r>
      <w:r w:rsidR="004F1A1D">
        <w:rPr>
          <w:rFonts w:asciiTheme="majorBidi" w:hAnsiTheme="majorBidi" w:cstheme="majorBidi"/>
        </w:rPr>
        <w:t>Eats</w:t>
      </w:r>
      <w:proofErr w:type="spellEnd"/>
      <w:r w:rsidR="00F17F30" w:rsidRPr="00F906A3">
        <w:rPr>
          <w:rFonts w:asciiTheme="majorBidi" w:hAnsiTheme="majorBidi" w:cstheme="majorBidi"/>
        </w:rPr>
        <w:t xml:space="preserve"> and </w:t>
      </w:r>
      <w:proofErr w:type="spellStart"/>
      <w:r w:rsidR="004F1A1D">
        <w:rPr>
          <w:rFonts w:asciiTheme="majorBidi" w:hAnsiTheme="majorBidi" w:cstheme="majorBidi"/>
        </w:rPr>
        <w:t>Menulog</w:t>
      </w:r>
      <w:proofErr w:type="spellEnd"/>
      <w:r w:rsidR="00F17F30" w:rsidRPr="00F906A3">
        <w:rPr>
          <w:rFonts w:asciiTheme="majorBidi" w:hAnsiTheme="majorBidi" w:cstheme="majorBidi"/>
        </w:rPr>
        <w:t xml:space="preserve"> would also allow learning and incorporating their data security and privacy techniques. Lastly, having proprietary software </w:t>
      </w:r>
      <w:r w:rsidR="00F17F30" w:rsidRPr="00F906A3">
        <w:rPr>
          <w:rFonts w:asciiTheme="majorBidi" w:hAnsiTheme="majorBidi" w:cstheme="majorBidi"/>
        </w:rPr>
        <w:lastRenderedPageBreak/>
        <w:t xml:space="preserve">dealing with all combined ordering would have a built-in data protection system allowing safe and smooth data usage.   </w:t>
      </w:r>
    </w:p>
    <w:p w:rsidR="008C675D" w:rsidRPr="00F906A3" w:rsidRDefault="00523CDD" w:rsidP="00523CDD">
      <w:pPr>
        <w:pStyle w:val="IntenseQuote"/>
        <w:rPr>
          <w:rFonts w:asciiTheme="majorBidi" w:hAnsiTheme="majorBidi"/>
        </w:rPr>
      </w:pPr>
      <w:r w:rsidRPr="00523CDD">
        <w:rPr>
          <w:b/>
          <w:bCs/>
          <w:i w:val="0"/>
          <w:iCs w:val="0"/>
          <w:sz w:val="28"/>
          <w:szCs w:val="28"/>
        </w:rPr>
        <w:t>DATA ANALYSIS</w:t>
      </w:r>
    </w:p>
    <w:p w:rsidR="00420373" w:rsidRPr="00F906A3" w:rsidRDefault="00420373" w:rsidP="0077588B">
      <w:pPr>
        <w:rPr>
          <w:rFonts w:asciiTheme="majorBidi" w:hAnsiTheme="majorBidi" w:cstheme="majorBidi"/>
        </w:rPr>
      </w:pPr>
      <w:r w:rsidRPr="00523CDD">
        <w:rPr>
          <w:rFonts w:asciiTheme="majorBidi" w:hAnsiTheme="majorBidi" w:cstheme="majorBidi"/>
          <w:b/>
          <w:bCs/>
          <w:color w:val="4F81BD" w:themeColor="accent1"/>
          <w:u w:val="single"/>
        </w:rPr>
        <w:t>Preliminary Exploration:</w:t>
      </w:r>
      <w:r w:rsidRPr="00F906A3">
        <w:rPr>
          <w:rFonts w:asciiTheme="majorBidi" w:hAnsiTheme="majorBidi" w:cstheme="majorBidi"/>
          <w:b/>
          <w:bCs/>
        </w:rPr>
        <w:t xml:space="preserve"> </w:t>
      </w:r>
      <w:r w:rsidR="009770F6">
        <w:rPr>
          <w:rFonts w:asciiTheme="majorBidi" w:hAnsiTheme="majorBidi" w:cstheme="majorBidi"/>
        </w:rPr>
        <w:t xml:space="preserve">For the initial decision of location, data related to demand, demographics, traffic, rents, competition, and </w:t>
      </w:r>
      <w:proofErr w:type="spellStart"/>
      <w:r w:rsidR="009770F6">
        <w:rPr>
          <w:rFonts w:asciiTheme="majorBidi" w:hAnsiTheme="majorBidi" w:cstheme="majorBidi"/>
        </w:rPr>
        <w:t>labor</w:t>
      </w:r>
      <w:proofErr w:type="spellEnd"/>
      <w:r w:rsidR="009770F6">
        <w:rPr>
          <w:rFonts w:asciiTheme="majorBidi" w:hAnsiTheme="majorBidi" w:cstheme="majorBidi"/>
        </w:rPr>
        <w:t xml:space="preserve"> availability </w:t>
      </w:r>
      <w:proofErr w:type="gramStart"/>
      <w:r w:rsidR="009770F6">
        <w:rPr>
          <w:rFonts w:asciiTheme="majorBidi" w:hAnsiTheme="majorBidi" w:cstheme="majorBidi"/>
        </w:rPr>
        <w:t>will</w:t>
      </w:r>
      <w:proofErr w:type="gramEnd"/>
      <w:r w:rsidR="009770F6">
        <w:rPr>
          <w:rFonts w:asciiTheme="majorBidi" w:hAnsiTheme="majorBidi" w:cstheme="majorBidi"/>
        </w:rPr>
        <w:t xml:space="preserve"> be explored. </w:t>
      </w:r>
      <w:r w:rsidRPr="00F906A3">
        <w:rPr>
          <w:rFonts w:asciiTheme="majorBidi" w:hAnsiTheme="majorBidi" w:cstheme="majorBidi"/>
        </w:rPr>
        <w:t>Once</w:t>
      </w:r>
      <w:r w:rsidR="009770F6">
        <w:rPr>
          <w:rFonts w:asciiTheme="majorBidi" w:hAnsiTheme="majorBidi" w:cstheme="majorBidi"/>
        </w:rPr>
        <w:t xml:space="preserve"> the setup is complete and</w:t>
      </w:r>
      <w:r w:rsidRPr="00F906A3">
        <w:rPr>
          <w:rFonts w:asciiTheme="majorBidi" w:hAnsiTheme="majorBidi" w:cstheme="majorBidi"/>
        </w:rPr>
        <w:t xml:space="preserve"> data has been </w:t>
      </w:r>
      <w:r w:rsidR="0077588B">
        <w:rPr>
          <w:rFonts w:asciiTheme="majorBidi" w:hAnsiTheme="majorBidi" w:cstheme="majorBidi"/>
        </w:rPr>
        <w:t>acquisition starts</w:t>
      </w:r>
      <w:r w:rsidRPr="00F906A3">
        <w:rPr>
          <w:rFonts w:asciiTheme="majorBidi" w:hAnsiTheme="majorBidi" w:cstheme="majorBidi"/>
        </w:rPr>
        <w:t>, we can use metadata management to check for discrep</w:t>
      </w:r>
      <w:r w:rsidR="00F50FDA">
        <w:rPr>
          <w:rFonts w:asciiTheme="majorBidi" w:hAnsiTheme="majorBidi" w:cstheme="majorBidi"/>
        </w:rPr>
        <w:t>a</w:t>
      </w:r>
      <w:r w:rsidR="009770F6">
        <w:rPr>
          <w:rFonts w:asciiTheme="majorBidi" w:hAnsiTheme="majorBidi" w:cstheme="majorBidi"/>
        </w:rPr>
        <w:t>ncies in the early produced data</w:t>
      </w:r>
      <w:r w:rsidRPr="00F906A3">
        <w:rPr>
          <w:rFonts w:asciiTheme="majorBidi" w:hAnsiTheme="majorBidi" w:cstheme="majorBidi"/>
        </w:rPr>
        <w:t xml:space="preserve"> </w:t>
      </w:r>
      <w:r w:rsidR="00F50FDA">
        <w:rPr>
          <w:rFonts w:asciiTheme="majorBidi" w:hAnsiTheme="majorBidi" w:cstheme="majorBidi"/>
        </w:rPr>
        <w:t>to rectify them</w:t>
      </w:r>
      <w:r w:rsidRPr="00F906A3">
        <w:rPr>
          <w:rFonts w:asciiTheme="majorBidi" w:hAnsiTheme="majorBidi" w:cstheme="majorBidi"/>
        </w:rPr>
        <w:t xml:space="preserve"> before further </w:t>
      </w:r>
      <w:r w:rsidR="009770F6">
        <w:rPr>
          <w:rFonts w:asciiTheme="majorBidi" w:hAnsiTheme="majorBidi" w:cstheme="majorBidi"/>
        </w:rPr>
        <w:t xml:space="preserve">data collection </w:t>
      </w:r>
      <w:r w:rsidR="0077588B">
        <w:rPr>
          <w:rFonts w:asciiTheme="majorBidi" w:hAnsiTheme="majorBidi" w:cstheme="majorBidi"/>
        </w:rPr>
        <w:t>and analysis takes place</w:t>
      </w:r>
      <w:r w:rsidRPr="00F906A3">
        <w:rPr>
          <w:rFonts w:asciiTheme="majorBidi" w:hAnsiTheme="majorBidi" w:cstheme="majorBidi"/>
        </w:rPr>
        <w:t xml:space="preserve">. </w:t>
      </w:r>
      <w:r w:rsidR="0077588B">
        <w:rPr>
          <w:rFonts w:asciiTheme="majorBidi" w:hAnsiTheme="majorBidi" w:cstheme="majorBidi"/>
        </w:rPr>
        <w:t>See Appendix 1 for hypothetical data tables.</w:t>
      </w:r>
    </w:p>
    <w:p w:rsidR="00420373" w:rsidRPr="00F906A3" w:rsidRDefault="00420373" w:rsidP="0077588B">
      <w:pPr>
        <w:rPr>
          <w:rFonts w:asciiTheme="majorBidi" w:hAnsiTheme="majorBidi" w:cstheme="majorBidi"/>
        </w:rPr>
      </w:pPr>
      <w:r w:rsidRPr="00523CDD">
        <w:rPr>
          <w:rFonts w:asciiTheme="majorBidi" w:hAnsiTheme="majorBidi" w:cstheme="majorBidi"/>
          <w:b/>
          <w:bCs/>
          <w:color w:val="4F81BD" w:themeColor="accent1"/>
          <w:u w:val="single"/>
        </w:rPr>
        <w:t>Illustrative Visualizations</w:t>
      </w:r>
      <w:r w:rsidRPr="00F906A3">
        <w:rPr>
          <w:rFonts w:asciiTheme="majorBidi" w:hAnsiTheme="majorBidi" w:cstheme="majorBidi"/>
        </w:rPr>
        <w:t xml:space="preserve">: Next step would be to create visualizations based on the current data. This would mean </w:t>
      </w:r>
      <w:r w:rsidR="00F50FDA">
        <w:rPr>
          <w:rFonts w:asciiTheme="majorBidi" w:hAnsiTheme="majorBidi" w:cstheme="majorBidi"/>
        </w:rPr>
        <w:t>using</w:t>
      </w:r>
      <w:r w:rsidRPr="00F906A3">
        <w:rPr>
          <w:rFonts w:asciiTheme="majorBidi" w:hAnsiTheme="majorBidi" w:cstheme="majorBidi"/>
        </w:rPr>
        <w:t xml:space="preserve"> software like </w:t>
      </w:r>
      <w:proofErr w:type="spellStart"/>
      <w:r w:rsidRPr="00F906A3">
        <w:rPr>
          <w:rFonts w:asciiTheme="majorBidi" w:hAnsiTheme="majorBidi" w:cstheme="majorBidi"/>
        </w:rPr>
        <w:t>PowerBI</w:t>
      </w:r>
      <w:proofErr w:type="spellEnd"/>
      <w:r w:rsidRPr="00F906A3">
        <w:rPr>
          <w:rFonts w:asciiTheme="majorBidi" w:hAnsiTheme="majorBidi" w:cstheme="majorBidi"/>
        </w:rPr>
        <w:t xml:space="preserve">, Microsoft Excel, Python, or R Studio to create different charts and graphs to find interesting insights. The charts could include a scatter plot showing how many sales each brand made in the last month. Pie charts </w:t>
      </w:r>
      <w:proofErr w:type="gramStart"/>
      <w:r w:rsidRPr="00F906A3">
        <w:rPr>
          <w:rFonts w:asciiTheme="majorBidi" w:hAnsiTheme="majorBidi" w:cstheme="majorBidi"/>
        </w:rPr>
        <w:t>could also be created</w:t>
      </w:r>
      <w:proofErr w:type="gramEnd"/>
      <w:r w:rsidRPr="00F906A3">
        <w:rPr>
          <w:rFonts w:asciiTheme="majorBidi" w:hAnsiTheme="majorBidi" w:cstheme="majorBidi"/>
        </w:rPr>
        <w:t xml:space="preserve"> to see which menu item is most popular and can be used to make adjustments. Charts based on maps</w:t>
      </w:r>
      <w:r w:rsidR="00B27B50">
        <w:rPr>
          <w:rFonts w:asciiTheme="majorBidi" w:hAnsiTheme="majorBidi" w:cstheme="majorBidi"/>
        </w:rPr>
        <w:t xml:space="preserve"> (</w:t>
      </w:r>
      <w:proofErr w:type="spellStart"/>
      <w:r w:rsidR="00B27B50">
        <w:rPr>
          <w:rFonts w:asciiTheme="majorBidi" w:hAnsiTheme="majorBidi" w:cstheme="majorBidi"/>
        </w:rPr>
        <w:t>heatmaps</w:t>
      </w:r>
      <w:proofErr w:type="spellEnd"/>
      <w:r w:rsidR="00B27B50">
        <w:rPr>
          <w:rFonts w:asciiTheme="majorBidi" w:hAnsiTheme="majorBidi" w:cstheme="majorBidi"/>
        </w:rPr>
        <w:t>)</w:t>
      </w:r>
      <w:r w:rsidRPr="00F906A3">
        <w:rPr>
          <w:rFonts w:asciiTheme="majorBidi" w:hAnsiTheme="majorBidi" w:cstheme="majorBidi"/>
        </w:rPr>
        <w:t xml:space="preserve"> could also be generated using Python to see which areas a</w:t>
      </w:r>
      <w:r w:rsidR="0077588B">
        <w:rPr>
          <w:rFonts w:asciiTheme="majorBidi" w:hAnsiTheme="majorBidi" w:cstheme="majorBidi"/>
        </w:rPr>
        <w:t>round Belmont are ordering more as t</w:t>
      </w:r>
      <w:r w:rsidRPr="00F906A3">
        <w:rPr>
          <w:rFonts w:asciiTheme="majorBidi" w:hAnsiTheme="majorBidi" w:cstheme="majorBidi"/>
        </w:rPr>
        <w:t>his analysis could help in making</w:t>
      </w:r>
      <w:r w:rsidR="0077588B">
        <w:rPr>
          <w:rFonts w:asciiTheme="majorBidi" w:hAnsiTheme="majorBidi" w:cstheme="majorBidi"/>
        </w:rPr>
        <w:t xml:space="preserve"> marketing decisions</w:t>
      </w:r>
      <w:r w:rsidRPr="00F906A3">
        <w:rPr>
          <w:rFonts w:asciiTheme="majorBidi" w:hAnsiTheme="majorBidi" w:cstheme="majorBidi"/>
        </w:rPr>
        <w:t>.</w:t>
      </w:r>
    </w:p>
    <w:p w:rsidR="008C675D" w:rsidRPr="00F906A3" w:rsidRDefault="00DF28D6" w:rsidP="004F1A1D">
      <w:pPr>
        <w:rPr>
          <w:rFonts w:asciiTheme="majorBidi" w:hAnsiTheme="majorBidi" w:cstheme="majorBidi"/>
        </w:rPr>
      </w:pPr>
      <w:r w:rsidRPr="00523CDD">
        <w:rPr>
          <w:rFonts w:asciiTheme="majorBidi" w:hAnsiTheme="majorBidi" w:cstheme="majorBidi"/>
          <w:b/>
          <w:bCs/>
          <w:color w:val="4F81BD" w:themeColor="accent1"/>
          <w:u w:val="single"/>
        </w:rPr>
        <w:t xml:space="preserve">Prediction and </w:t>
      </w:r>
      <w:proofErr w:type="spellStart"/>
      <w:r w:rsidRPr="00523CDD">
        <w:rPr>
          <w:rFonts w:asciiTheme="majorBidi" w:hAnsiTheme="majorBidi" w:cstheme="majorBidi"/>
          <w:b/>
          <w:bCs/>
          <w:color w:val="4F81BD" w:themeColor="accent1"/>
          <w:u w:val="single"/>
        </w:rPr>
        <w:t>Modeling</w:t>
      </w:r>
      <w:proofErr w:type="spellEnd"/>
      <w:r w:rsidRPr="00523CDD">
        <w:rPr>
          <w:rFonts w:asciiTheme="majorBidi" w:hAnsiTheme="majorBidi" w:cstheme="majorBidi"/>
          <w:b/>
          <w:bCs/>
          <w:color w:val="4F81BD" w:themeColor="accent1"/>
          <w:u w:val="single"/>
        </w:rPr>
        <w:t>:</w:t>
      </w:r>
      <w:r w:rsidRPr="00F906A3">
        <w:rPr>
          <w:rFonts w:asciiTheme="majorBidi" w:hAnsiTheme="majorBidi" w:cstheme="majorBidi"/>
          <w:b/>
          <w:bCs/>
        </w:rPr>
        <w:t xml:space="preserve"> </w:t>
      </w:r>
      <w:r w:rsidRPr="00F906A3">
        <w:rPr>
          <w:rFonts w:asciiTheme="majorBidi" w:hAnsiTheme="majorBidi" w:cstheme="majorBidi"/>
        </w:rPr>
        <w:t xml:space="preserve">Prediction Modelling and forecasting </w:t>
      </w:r>
      <w:proofErr w:type="gramStart"/>
      <w:r w:rsidRPr="00F906A3">
        <w:rPr>
          <w:rFonts w:asciiTheme="majorBidi" w:hAnsiTheme="majorBidi" w:cstheme="majorBidi"/>
        </w:rPr>
        <w:t>can be done</w:t>
      </w:r>
      <w:proofErr w:type="gramEnd"/>
      <w:r w:rsidRPr="00F906A3">
        <w:rPr>
          <w:rFonts w:asciiTheme="majorBidi" w:hAnsiTheme="majorBidi" w:cstheme="majorBidi"/>
        </w:rPr>
        <w:t xml:space="preserve"> to use past data and find insights into the future. For a dark kitchen, the sales data </w:t>
      </w:r>
      <w:proofErr w:type="gramStart"/>
      <w:r w:rsidRPr="00F906A3">
        <w:rPr>
          <w:rFonts w:asciiTheme="majorBidi" w:hAnsiTheme="majorBidi" w:cstheme="majorBidi"/>
        </w:rPr>
        <w:t>can be used</w:t>
      </w:r>
      <w:proofErr w:type="gramEnd"/>
      <w:r w:rsidRPr="00F906A3">
        <w:rPr>
          <w:rFonts w:asciiTheme="majorBidi" w:hAnsiTheme="majorBidi" w:cstheme="majorBidi"/>
        </w:rPr>
        <w:t xml:space="preserve"> to for</w:t>
      </w:r>
      <w:r w:rsidR="0032306D">
        <w:rPr>
          <w:rFonts w:asciiTheme="majorBidi" w:hAnsiTheme="majorBidi" w:cstheme="majorBidi"/>
        </w:rPr>
        <w:t xml:space="preserve">ecast trends in the future and find </w:t>
      </w:r>
      <w:r w:rsidRPr="00F906A3">
        <w:rPr>
          <w:rFonts w:asciiTheme="majorBidi" w:hAnsiTheme="majorBidi" w:cstheme="majorBidi"/>
        </w:rPr>
        <w:t xml:space="preserve">seasonal variations. </w:t>
      </w:r>
      <w:r w:rsidR="006A3161">
        <w:rPr>
          <w:rFonts w:asciiTheme="majorBidi" w:hAnsiTheme="majorBidi" w:cstheme="majorBidi"/>
        </w:rPr>
        <w:t xml:space="preserve">See Appendix 4 for a hypothetical Model. </w:t>
      </w:r>
      <w:r w:rsidRPr="00F906A3">
        <w:rPr>
          <w:rFonts w:asciiTheme="majorBidi" w:hAnsiTheme="majorBidi" w:cstheme="majorBidi"/>
        </w:rPr>
        <w:t xml:space="preserve">This could help in inventory management to keep ingredients for the most demanded menu items. </w:t>
      </w:r>
      <w:r w:rsidR="0077588B">
        <w:rPr>
          <w:rFonts w:asciiTheme="majorBidi" w:hAnsiTheme="majorBidi" w:cstheme="majorBidi"/>
        </w:rPr>
        <w:t>P</w:t>
      </w:r>
      <w:r w:rsidRPr="00F906A3">
        <w:rPr>
          <w:rFonts w:asciiTheme="majorBidi" w:hAnsiTheme="majorBidi" w:cstheme="majorBidi"/>
        </w:rPr>
        <w:t xml:space="preserve">artner companies like </w:t>
      </w:r>
      <w:proofErr w:type="spellStart"/>
      <w:r w:rsidRPr="00F906A3">
        <w:rPr>
          <w:rFonts w:asciiTheme="majorBidi" w:hAnsiTheme="majorBidi" w:cstheme="majorBidi"/>
        </w:rPr>
        <w:t>Uber</w:t>
      </w:r>
      <w:r w:rsidR="004F1A1D">
        <w:rPr>
          <w:rFonts w:asciiTheme="majorBidi" w:hAnsiTheme="majorBidi" w:cstheme="majorBidi"/>
        </w:rPr>
        <w:t>Eats</w:t>
      </w:r>
      <w:proofErr w:type="spellEnd"/>
      <w:r w:rsidRPr="00F906A3">
        <w:rPr>
          <w:rFonts w:asciiTheme="majorBidi" w:hAnsiTheme="majorBidi" w:cstheme="majorBidi"/>
        </w:rPr>
        <w:t xml:space="preserve"> and </w:t>
      </w:r>
      <w:proofErr w:type="spellStart"/>
      <w:r w:rsidR="004F1A1D">
        <w:rPr>
          <w:rFonts w:asciiTheme="majorBidi" w:hAnsiTheme="majorBidi" w:cstheme="majorBidi"/>
        </w:rPr>
        <w:t>DoorDash</w:t>
      </w:r>
      <w:proofErr w:type="spellEnd"/>
      <w:r w:rsidRPr="00F906A3">
        <w:rPr>
          <w:rFonts w:asciiTheme="majorBidi" w:hAnsiTheme="majorBidi" w:cstheme="majorBidi"/>
        </w:rPr>
        <w:t xml:space="preserve"> have top-notch technol</w:t>
      </w:r>
      <w:r w:rsidR="0077588B">
        <w:rPr>
          <w:rFonts w:asciiTheme="majorBidi" w:hAnsiTheme="majorBidi" w:cstheme="majorBidi"/>
        </w:rPr>
        <w:t>ogy to predict delivery timings</w:t>
      </w:r>
      <w:r w:rsidRPr="00F906A3">
        <w:rPr>
          <w:rFonts w:asciiTheme="majorBidi" w:hAnsiTheme="majorBidi" w:cstheme="majorBidi"/>
        </w:rPr>
        <w:t>.</w:t>
      </w:r>
      <w:r w:rsidR="0077588B">
        <w:rPr>
          <w:rFonts w:asciiTheme="majorBidi" w:hAnsiTheme="majorBidi" w:cstheme="majorBidi"/>
        </w:rPr>
        <w:t xml:space="preserve"> Similarly,</w:t>
      </w:r>
      <w:r w:rsidRPr="00F906A3">
        <w:rPr>
          <w:rFonts w:asciiTheme="majorBidi" w:hAnsiTheme="majorBidi" w:cstheme="majorBidi"/>
        </w:rPr>
        <w:t xml:space="preserve"> Customer buying </w:t>
      </w:r>
      <w:proofErr w:type="spellStart"/>
      <w:r w:rsidRPr="00F906A3">
        <w:rPr>
          <w:rFonts w:asciiTheme="majorBidi" w:hAnsiTheme="majorBidi" w:cstheme="majorBidi"/>
        </w:rPr>
        <w:t>behaviors</w:t>
      </w:r>
      <w:proofErr w:type="spellEnd"/>
      <w:r w:rsidRPr="00F906A3">
        <w:rPr>
          <w:rFonts w:asciiTheme="majorBidi" w:hAnsiTheme="majorBidi" w:cstheme="majorBidi"/>
        </w:rPr>
        <w:t xml:space="preserve"> from past orders </w:t>
      </w:r>
      <w:proofErr w:type="gramStart"/>
      <w:r w:rsidRPr="00F906A3">
        <w:rPr>
          <w:rFonts w:asciiTheme="majorBidi" w:hAnsiTheme="majorBidi" w:cstheme="majorBidi"/>
        </w:rPr>
        <w:t>could also be used</w:t>
      </w:r>
      <w:proofErr w:type="gramEnd"/>
      <w:r w:rsidRPr="00F906A3">
        <w:rPr>
          <w:rFonts w:asciiTheme="majorBidi" w:hAnsiTheme="majorBidi" w:cstheme="majorBidi"/>
        </w:rPr>
        <w:t xml:space="preserve"> in a prediction model to recommend something they might be more interested </w:t>
      </w:r>
      <w:r w:rsidR="001520C8">
        <w:rPr>
          <w:rFonts w:asciiTheme="majorBidi" w:hAnsiTheme="majorBidi" w:cstheme="majorBidi"/>
        </w:rPr>
        <w:t>in purchasing</w:t>
      </w:r>
      <w:r w:rsidRPr="00F906A3">
        <w:rPr>
          <w:rFonts w:asciiTheme="majorBidi" w:hAnsiTheme="majorBidi" w:cstheme="majorBidi"/>
        </w:rPr>
        <w:t>.</w:t>
      </w:r>
    </w:p>
    <w:p w:rsidR="00DF28D6" w:rsidRPr="00F906A3" w:rsidRDefault="005F00D7" w:rsidP="005F00D7">
      <w:pPr>
        <w:spacing w:after="0"/>
        <w:rPr>
          <w:rFonts w:asciiTheme="majorBidi" w:hAnsiTheme="majorBidi" w:cstheme="majorBidi"/>
        </w:rPr>
      </w:pPr>
      <w:r w:rsidRPr="00F906A3">
        <w:rPr>
          <w:rFonts w:asciiTheme="majorBidi" w:hAnsiTheme="majorBidi" w:cstheme="majorBidi"/>
        </w:rPr>
        <w:br w:type="page"/>
      </w:r>
    </w:p>
    <w:p w:rsidR="00270696" w:rsidRPr="00523CDD" w:rsidRDefault="00523CDD" w:rsidP="00523CDD">
      <w:pPr>
        <w:pStyle w:val="IntenseQuote"/>
        <w:rPr>
          <w:b/>
          <w:bCs/>
          <w:i w:val="0"/>
          <w:iCs w:val="0"/>
          <w:sz w:val="28"/>
          <w:szCs w:val="28"/>
        </w:rPr>
      </w:pPr>
      <w:r>
        <w:rPr>
          <w:b/>
          <w:bCs/>
          <w:i w:val="0"/>
          <w:iCs w:val="0"/>
          <w:sz w:val="28"/>
          <w:szCs w:val="28"/>
        </w:rPr>
        <w:lastRenderedPageBreak/>
        <w:t>REFERENCES</w:t>
      </w:r>
    </w:p>
    <w:p w:rsidR="00EB3B99" w:rsidRDefault="00EB3B99" w:rsidP="00EB3B99">
      <w:pPr>
        <w:ind w:left="1000" w:hanging="1000"/>
        <w:rPr>
          <w:sz w:val="20"/>
          <w:szCs w:val="20"/>
        </w:rPr>
      </w:pPr>
      <w:proofErr w:type="gramStart"/>
      <w:r>
        <w:rPr>
          <w:i/>
          <w:iCs/>
        </w:rPr>
        <w:t>20+</w:t>
      </w:r>
      <w:proofErr w:type="gramEnd"/>
      <w:r>
        <w:rPr>
          <w:i/>
          <w:iCs/>
        </w:rPr>
        <w:t xml:space="preserve"> Gripping Food Delivery Statistics in Australia</w:t>
      </w:r>
      <w:r>
        <w:t>. (2022, May 3). Take a Tumble. https://takeatumble.com.au/insights/lifestyle/food-delivery-statistics-australia/</w:t>
      </w:r>
    </w:p>
    <w:p w:rsidR="00EB3B99" w:rsidRDefault="00EB3B99" w:rsidP="00EB3B99">
      <w:pPr>
        <w:ind w:left="1000" w:hanging="1000"/>
      </w:pPr>
      <w:r>
        <w:t xml:space="preserve">Ahmed Khan, T., Arman Khan, S., </w:t>
      </w:r>
      <w:proofErr w:type="spellStart"/>
      <w:r>
        <w:t>Haque</w:t>
      </w:r>
      <w:proofErr w:type="spellEnd"/>
      <w:r>
        <w:t xml:space="preserve">, S., &amp; </w:t>
      </w:r>
      <w:proofErr w:type="spellStart"/>
      <w:r>
        <w:t>Ayub</w:t>
      </w:r>
      <w:proofErr w:type="spellEnd"/>
      <w:r>
        <w:t xml:space="preserve">, M. F. B. (2022, November 29). A Study on the Prospect of the Cloud Kitchen Model in Dhaka. </w:t>
      </w:r>
      <w:r>
        <w:rPr>
          <w:i/>
          <w:iCs/>
        </w:rPr>
        <w:t>International Journal of Business and Management</w:t>
      </w:r>
      <w:r>
        <w:t xml:space="preserve">, </w:t>
      </w:r>
      <w:r>
        <w:rPr>
          <w:i/>
          <w:iCs/>
        </w:rPr>
        <w:t>18</w:t>
      </w:r>
      <w:r>
        <w:t>(1), 46. https://doi.org/10.5539/ijbm.v18n1p46</w:t>
      </w:r>
    </w:p>
    <w:p w:rsidR="00EB3B99" w:rsidRDefault="00EB3B99" w:rsidP="00EB3B99">
      <w:pPr>
        <w:ind w:left="1000" w:hanging="1000"/>
      </w:pPr>
      <w:r>
        <w:rPr>
          <w:i/>
          <w:iCs/>
        </w:rPr>
        <w:t>Australian Food Delivery Statistics of 2023 – Accumulate Australia</w:t>
      </w:r>
      <w:r>
        <w:t>. (2023, April 15). Australian Food Delivery Statistics of 2023 – Accumulate Australia. https://accumulate.com.au/australian-food-delivery-statistics-of-2023/</w:t>
      </w:r>
    </w:p>
    <w:p w:rsidR="00EB3B99" w:rsidRDefault="00EB3B99" w:rsidP="00EB3B99">
      <w:pPr>
        <w:ind w:left="1000" w:hanging="1000"/>
      </w:pPr>
      <w:r>
        <w:t xml:space="preserve">B. (2022, September 7). </w:t>
      </w:r>
      <w:r>
        <w:rPr>
          <w:i/>
          <w:iCs/>
        </w:rPr>
        <w:t>Ghost Kitchens and virtual restaurants</w:t>
      </w:r>
      <w:r>
        <w:t>. Baking Business. https://bakingbusiness.com.au/ghost-kitchens-and-virtual-restaurants/</w:t>
      </w:r>
    </w:p>
    <w:p w:rsidR="00EB3B99" w:rsidRDefault="00EB3B99" w:rsidP="00EB3B99">
      <w:pPr>
        <w:ind w:left="1000" w:hanging="1000"/>
      </w:pPr>
      <w:proofErr w:type="spellStart"/>
      <w:r>
        <w:rPr>
          <w:i/>
          <w:iCs/>
        </w:rPr>
        <w:t>Deliverect</w:t>
      </w:r>
      <w:proofErr w:type="spellEnd"/>
      <w:r>
        <w:rPr>
          <w:i/>
          <w:iCs/>
        </w:rPr>
        <w:t xml:space="preserve"> | How to start a ghost kitchen in 10 steps</w:t>
      </w:r>
      <w:r>
        <w:t>. (</w:t>
      </w:r>
      <w:proofErr w:type="spellStart"/>
      <w:r>
        <w:t>n.d.</w:t>
      </w:r>
      <w:proofErr w:type="spellEnd"/>
      <w:r>
        <w:t xml:space="preserve">). </w:t>
      </w:r>
      <w:proofErr w:type="spellStart"/>
      <w:r>
        <w:t>Deliverect</w:t>
      </w:r>
      <w:proofErr w:type="spellEnd"/>
      <w:r>
        <w:t xml:space="preserve"> | How to Start a Ghost Kitchen in 10 Steps. https://www.deliverect.com/en/blog/dark-kitchens/how-to-start-a-ghost-kitchen-in-10-steps</w:t>
      </w:r>
    </w:p>
    <w:p w:rsidR="00EB3B99" w:rsidRDefault="00EB3B99" w:rsidP="00EB3B99">
      <w:pPr>
        <w:ind w:left="1000" w:hanging="1000"/>
      </w:pPr>
      <w:proofErr w:type="spellStart"/>
      <w:r>
        <w:rPr>
          <w:i/>
          <w:iCs/>
        </w:rPr>
        <w:t>Deliverect</w:t>
      </w:r>
      <w:proofErr w:type="spellEnd"/>
      <w:r>
        <w:rPr>
          <w:i/>
          <w:iCs/>
        </w:rPr>
        <w:t xml:space="preserve"> AUS | </w:t>
      </w:r>
      <w:proofErr w:type="spellStart"/>
      <w:r>
        <w:rPr>
          <w:i/>
          <w:iCs/>
        </w:rPr>
        <w:t>MyOrderBox</w:t>
      </w:r>
      <w:proofErr w:type="spellEnd"/>
      <w:r>
        <w:rPr>
          <w:i/>
          <w:iCs/>
        </w:rPr>
        <w:t xml:space="preserve"> connected to Uber Eats, </w:t>
      </w:r>
      <w:proofErr w:type="spellStart"/>
      <w:r>
        <w:rPr>
          <w:i/>
          <w:iCs/>
        </w:rPr>
        <w:t>Deliveroo</w:t>
      </w:r>
      <w:proofErr w:type="spellEnd"/>
      <w:r>
        <w:rPr>
          <w:i/>
          <w:iCs/>
        </w:rPr>
        <w:t>, and more</w:t>
      </w:r>
      <w:r>
        <w:t>. (</w:t>
      </w:r>
      <w:proofErr w:type="spellStart"/>
      <w:r>
        <w:t>n.d.</w:t>
      </w:r>
      <w:proofErr w:type="spellEnd"/>
      <w:r>
        <w:t xml:space="preserve">). </w:t>
      </w:r>
      <w:proofErr w:type="spellStart"/>
      <w:r>
        <w:t>Deliverect</w:t>
      </w:r>
      <w:proofErr w:type="spellEnd"/>
      <w:r>
        <w:t xml:space="preserve"> AUS | </w:t>
      </w:r>
      <w:proofErr w:type="spellStart"/>
      <w:r>
        <w:t>MyOrderBox</w:t>
      </w:r>
      <w:proofErr w:type="spellEnd"/>
      <w:r>
        <w:t xml:space="preserve"> Connected to Uber Eats, </w:t>
      </w:r>
      <w:proofErr w:type="spellStart"/>
      <w:r>
        <w:t>Deliveroo</w:t>
      </w:r>
      <w:proofErr w:type="spellEnd"/>
      <w:r>
        <w:t>, and More. https://www.deliverect.com/en-au/integrations/myorderbox</w:t>
      </w:r>
    </w:p>
    <w:p w:rsidR="00EB3B99" w:rsidRDefault="00EB3B99" w:rsidP="00EB3B99">
      <w:pPr>
        <w:ind w:left="1000" w:hanging="1000"/>
      </w:pPr>
      <w:r>
        <w:rPr>
          <w:i/>
          <w:iCs/>
        </w:rPr>
        <w:t>Ghost Kitchen Forecast: Steaming HOT!</w:t>
      </w:r>
      <w:r>
        <w:t xml:space="preserve"> (2021, June 17). Hospitality Technology. https://hospitalitytech.com/ghost-kitchen-forecast-steaming-hot</w:t>
      </w:r>
    </w:p>
    <w:p w:rsidR="00EB3B99" w:rsidRDefault="00EB3B99" w:rsidP="00EB3B99">
      <w:pPr>
        <w:ind w:left="1000" w:hanging="1000"/>
      </w:pPr>
      <w:r>
        <w:rPr>
          <w:i/>
          <w:iCs/>
        </w:rPr>
        <w:t>Perth’s foodie credentials under review</w:t>
      </w:r>
      <w:r>
        <w:t>. (2019, October 8). Community News. https://www.perthnow.com.au/community-news/western-suburbs-weekly/perths-foodie-credentials-under-review-c-892024</w:t>
      </w:r>
    </w:p>
    <w:p w:rsidR="00EB3B99" w:rsidRDefault="00EB3B99" w:rsidP="00EB3B99">
      <w:pPr>
        <w:ind w:left="1000" w:hanging="1000"/>
      </w:pPr>
      <w:r>
        <w:rPr>
          <w:i/>
          <w:iCs/>
        </w:rPr>
        <w:t>Profile and statistics | City of Belmont</w:t>
      </w:r>
      <w:r>
        <w:t>. (</w:t>
      </w:r>
      <w:proofErr w:type="spellStart"/>
      <w:r>
        <w:t>n.d.</w:t>
      </w:r>
      <w:proofErr w:type="spellEnd"/>
      <w:r>
        <w:t>). Profile and Statistics | City of Belmont. https://www.belmont.wa.gov.au/about-us/our-city/future-direction/profile-and-statistics</w:t>
      </w:r>
    </w:p>
    <w:p w:rsidR="00EB3B99" w:rsidRDefault="00EB3B99" w:rsidP="00EB3B99">
      <w:pPr>
        <w:ind w:left="1000" w:hanging="1000"/>
      </w:pPr>
      <w:r>
        <w:t xml:space="preserve">Shankar, A., </w:t>
      </w:r>
      <w:proofErr w:type="spellStart"/>
      <w:r>
        <w:t>Jebarajakirthy</w:t>
      </w:r>
      <w:proofErr w:type="spellEnd"/>
      <w:r>
        <w:t xml:space="preserve">, C., </w:t>
      </w:r>
      <w:proofErr w:type="spellStart"/>
      <w:r>
        <w:t>Nayal</w:t>
      </w:r>
      <w:proofErr w:type="spellEnd"/>
      <w:r>
        <w:t xml:space="preserve">, P., </w:t>
      </w:r>
      <w:proofErr w:type="spellStart"/>
      <w:r>
        <w:t>Maseeh</w:t>
      </w:r>
      <w:proofErr w:type="spellEnd"/>
      <w:r>
        <w:t xml:space="preserve">, H. I., Kumar, A., &amp; </w:t>
      </w:r>
      <w:proofErr w:type="spellStart"/>
      <w:r>
        <w:t>Sivapalan</w:t>
      </w:r>
      <w:proofErr w:type="spellEnd"/>
      <w:r>
        <w:t xml:space="preserve">, A. (2022, July). Online food delivery: A systematic synthesis of literature and a framework development. </w:t>
      </w:r>
      <w:r>
        <w:rPr>
          <w:i/>
          <w:iCs/>
        </w:rPr>
        <w:t>International Journal of Hospitality Management</w:t>
      </w:r>
      <w:r>
        <w:t xml:space="preserve">, </w:t>
      </w:r>
      <w:r>
        <w:rPr>
          <w:i/>
          <w:iCs/>
        </w:rPr>
        <w:t>104</w:t>
      </w:r>
      <w:r>
        <w:t>, 103240. https://doi.org/10.1016/j.ijhm.2022.103240</w:t>
      </w:r>
    </w:p>
    <w:p w:rsidR="00EB3B99" w:rsidRDefault="00EB3B99" w:rsidP="00EB3B99">
      <w:pPr>
        <w:ind w:left="1000" w:hanging="1000"/>
      </w:pPr>
      <w:r>
        <w:rPr>
          <w:i/>
          <w:iCs/>
        </w:rPr>
        <w:t>Shedding Light on Dark Kitchens</w:t>
      </w:r>
      <w:r>
        <w:t>. (2022, July 14). Shedding Light on Dark Kitchens. https://blog.foodsafety.com.au/shedding-light-dark-kitchens</w:t>
      </w:r>
    </w:p>
    <w:p w:rsidR="00EB3B99" w:rsidRDefault="00EB3B99" w:rsidP="00EB3B99">
      <w:pPr>
        <w:ind w:left="1000" w:hanging="1000"/>
      </w:pPr>
      <w:r>
        <w:rPr>
          <w:i/>
          <w:iCs/>
        </w:rPr>
        <w:t>Why Belmont? | City of Belmont</w:t>
      </w:r>
      <w:r>
        <w:t>. (</w:t>
      </w:r>
      <w:proofErr w:type="spellStart"/>
      <w:r>
        <w:t>n.d.</w:t>
      </w:r>
      <w:proofErr w:type="spellEnd"/>
      <w:r>
        <w:t xml:space="preserve">). Why Belmont? | City of Belmont. </w:t>
      </w:r>
      <w:hyperlink r:id="rId9" w:history="1">
        <w:r w:rsidRPr="0090175F">
          <w:rPr>
            <w:rStyle w:val="Hyperlink"/>
          </w:rPr>
          <w:t>https://www.belmont.wa.gov.au/business/business-in-our-city/why-belmont</w:t>
        </w:r>
      </w:hyperlink>
    </w:p>
    <w:p w:rsidR="00EB3B99" w:rsidRDefault="00EB3B99" w:rsidP="00EB3B99">
      <w:r>
        <w:br w:type="page"/>
      </w:r>
    </w:p>
    <w:p w:rsidR="00EB3B99" w:rsidRDefault="00EB3B99" w:rsidP="00EB3B99">
      <w:pPr>
        <w:ind w:left="1000" w:hanging="1000"/>
      </w:pPr>
    </w:p>
    <w:p w:rsidR="000F1AE0" w:rsidRPr="00523CDD" w:rsidRDefault="00523CDD" w:rsidP="00523CDD">
      <w:pPr>
        <w:pStyle w:val="IntenseQuote"/>
        <w:rPr>
          <w:b/>
          <w:bCs/>
          <w:i w:val="0"/>
          <w:iCs w:val="0"/>
          <w:sz w:val="28"/>
          <w:szCs w:val="28"/>
        </w:rPr>
      </w:pPr>
      <w:r w:rsidRPr="00523CDD">
        <w:rPr>
          <w:b/>
          <w:bCs/>
          <w:i w:val="0"/>
          <w:iCs w:val="0"/>
          <w:sz w:val="28"/>
          <w:szCs w:val="28"/>
        </w:rPr>
        <w:t>APPENDIX</w:t>
      </w:r>
    </w:p>
    <w:p w:rsidR="0032306D" w:rsidRPr="00523CDD" w:rsidRDefault="000F1AE0" w:rsidP="0032306D">
      <w:pPr>
        <w:rPr>
          <w:rFonts w:asciiTheme="majorBidi" w:hAnsiTheme="majorBidi" w:cstheme="majorBidi"/>
          <w:b/>
          <w:bCs/>
          <w:color w:val="4F81BD" w:themeColor="accent1"/>
          <w:u w:val="single"/>
        </w:rPr>
      </w:pPr>
      <w:r w:rsidRPr="00523CDD">
        <w:rPr>
          <w:rFonts w:asciiTheme="majorBidi" w:hAnsiTheme="majorBidi" w:cstheme="majorBidi"/>
          <w:b/>
          <w:bCs/>
          <w:color w:val="4F81BD" w:themeColor="accent1"/>
          <w:u w:val="single"/>
        </w:rPr>
        <w:t xml:space="preserve">Appendix 1: </w:t>
      </w:r>
      <w:r w:rsidR="0032306D" w:rsidRPr="00523CDD">
        <w:rPr>
          <w:rFonts w:asciiTheme="majorBidi" w:hAnsiTheme="majorBidi" w:cstheme="majorBidi"/>
          <w:b/>
          <w:bCs/>
          <w:color w:val="4F81BD" w:themeColor="accent1"/>
          <w:u w:val="single"/>
        </w:rPr>
        <w:t>Hypothetical Data Tables for Dark Kitchen</w:t>
      </w:r>
    </w:p>
    <w:p w:rsidR="0032306D" w:rsidRDefault="0032306D" w:rsidP="0032306D"/>
    <w:p w:rsidR="0032306D" w:rsidRPr="0032306D" w:rsidRDefault="0032306D" w:rsidP="0032306D">
      <w:pPr>
        <w:jc w:val="center"/>
        <w:rPr>
          <w:b/>
          <w:bCs/>
        </w:rPr>
      </w:pPr>
      <w:r w:rsidRPr="0032306D">
        <w:rPr>
          <w:b/>
          <w:bCs/>
        </w:rPr>
        <w:t>Orders Table</w:t>
      </w:r>
    </w:p>
    <w:tbl>
      <w:tblPr>
        <w:tblStyle w:val="GridTable4-Accent1"/>
        <w:tblW w:w="9631" w:type="dxa"/>
        <w:tblLook w:val="04A0" w:firstRow="1" w:lastRow="0" w:firstColumn="1" w:lastColumn="0" w:noHBand="0" w:noVBand="1"/>
      </w:tblPr>
      <w:tblGrid>
        <w:gridCol w:w="2237"/>
        <w:gridCol w:w="2791"/>
        <w:gridCol w:w="1278"/>
        <w:gridCol w:w="1867"/>
        <w:gridCol w:w="1479"/>
      </w:tblGrid>
      <w:tr w:rsidR="0032306D" w:rsidRPr="0032306D" w:rsidTr="0032306D">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237" w:type="dxa"/>
            <w:noWrap/>
            <w:hideMark/>
          </w:tcPr>
          <w:p w:rsidR="0032306D" w:rsidRPr="0032306D" w:rsidRDefault="0032306D" w:rsidP="0032306D">
            <w:pPr>
              <w:spacing w:after="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Primary Key (Order ID)</w:t>
            </w:r>
          </w:p>
        </w:tc>
        <w:tc>
          <w:tcPr>
            <w:tcW w:w="2791" w:type="dxa"/>
            <w:noWrap/>
            <w:hideMark/>
          </w:tcPr>
          <w:p w:rsidR="0032306D" w:rsidRPr="0032306D" w:rsidRDefault="0032306D" w:rsidP="0032306D">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Secondary Key (Customer ID)</w:t>
            </w:r>
          </w:p>
        </w:tc>
        <w:tc>
          <w:tcPr>
            <w:tcW w:w="1257" w:type="dxa"/>
            <w:noWrap/>
            <w:hideMark/>
          </w:tcPr>
          <w:p w:rsidR="0032306D" w:rsidRPr="0032306D" w:rsidRDefault="005D04F3" w:rsidP="0032306D">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Pr>
                <w:rFonts w:ascii="Calibri" w:eastAsia="Times New Roman" w:hAnsi="Calibri" w:cs="Times New Roman"/>
                <w:color w:val="FFFFFF"/>
                <w:sz w:val="22"/>
                <w:szCs w:val="22"/>
                <w:lang w:val="en-GB" w:eastAsia="en-GB"/>
              </w:rPr>
              <w:t>Date Ordered</w:t>
            </w:r>
          </w:p>
        </w:tc>
        <w:tc>
          <w:tcPr>
            <w:tcW w:w="1867" w:type="dxa"/>
            <w:noWrap/>
            <w:hideMark/>
          </w:tcPr>
          <w:p w:rsidR="0032306D" w:rsidRPr="0032306D" w:rsidRDefault="0049680A" w:rsidP="0032306D">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Pr>
                <w:rFonts w:ascii="Calibri" w:eastAsia="Times New Roman" w:hAnsi="Calibri" w:cs="Times New Roman"/>
                <w:color w:val="FFFFFF"/>
                <w:sz w:val="22"/>
                <w:szCs w:val="22"/>
                <w:lang w:val="en-GB" w:eastAsia="en-GB"/>
              </w:rPr>
              <w:t>Address of Delivery</w:t>
            </w:r>
          </w:p>
        </w:tc>
        <w:tc>
          <w:tcPr>
            <w:tcW w:w="1479" w:type="dxa"/>
            <w:noWrap/>
            <w:hideMark/>
          </w:tcPr>
          <w:p w:rsidR="0032306D" w:rsidRPr="0032306D" w:rsidRDefault="0032306D" w:rsidP="0032306D">
            <w:pPr>
              <w:spacing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Total Amount</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23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1</w:t>
            </w:r>
          </w:p>
        </w:tc>
        <w:tc>
          <w:tcPr>
            <w:tcW w:w="279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1001</w:t>
            </w:r>
          </w:p>
        </w:tc>
        <w:tc>
          <w:tcPr>
            <w:tcW w:w="1257" w:type="dxa"/>
            <w:noWrap/>
            <w:hideMark/>
          </w:tcPr>
          <w:p w:rsidR="0032306D" w:rsidRPr="0032306D" w:rsidRDefault="0049680A"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17/04/2023</w:t>
            </w:r>
          </w:p>
        </w:tc>
        <w:tc>
          <w:tcPr>
            <w:tcW w:w="1867" w:type="dxa"/>
            <w:noWrap/>
            <w:hideMark/>
          </w:tcPr>
          <w:p w:rsidR="0032306D" w:rsidRPr="0032306D" w:rsidRDefault="0032306D" w:rsidP="000D306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 xml:space="preserve">123 </w:t>
            </w:r>
            <w:r w:rsidR="000D3063">
              <w:rPr>
                <w:rFonts w:ascii="Calibri" w:eastAsia="Times New Roman" w:hAnsi="Calibri" w:cs="Times New Roman"/>
                <w:color w:val="000000"/>
                <w:sz w:val="22"/>
                <w:szCs w:val="22"/>
                <w:lang w:val="en-GB" w:eastAsia="en-GB"/>
              </w:rPr>
              <w:t>Bentley</w:t>
            </w:r>
            <w:r w:rsidRPr="0032306D">
              <w:rPr>
                <w:rFonts w:ascii="Calibri" w:eastAsia="Times New Roman" w:hAnsi="Calibri" w:cs="Times New Roman"/>
                <w:color w:val="000000"/>
                <w:sz w:val="22"/>
                <w:szCs w:val="22"/>
                <w:lang w:val="en-GB" w:eastAsia="en-GB"/>
              </w:rPr>
              <w:t xml:space="preserve"> Perth</w:t>
            </w:r>
          </w:p>
        </w:tc>
        <w:tc>
          <w:tcPr>
            <w:tcW w:w="1479" w:type="dxa"/>
            <w:noWrap/>
            <w:hideMark/>
          </w:tcPr>
          <w:p w:rsidR="0032306D" w:rsidRPr="0032306D" w:rsidRDefault="005D04F3" w:rsidP="005D04F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$36</w:t>
            </w:r>
            <w:r w:rsidR="0032306D" w:rsidRPr="0032306D">
              <w:rPr>
                <w:rFonts w:ascii="Calibri" w:eastAsia="Times New Roman" w:hAnsi="Calibri" w:cs="Times New Roman"/>
                <w:color w:val="000000"/>
                <w:sz w:val="22"/>
                <w:szCs w:val="22"/>
                <w:lang w:val="en-GB" w:eastAsia="en-GB"/>
              </w:rPr>
              <w:t>.00</w:t>
            </w:r>
          </w:p>
        </w:tc>
      </w:tr>
      <w:tr w:rsidR="0032306D" w:rsidRPr="0032306D" w:rsidTr="0032306D">
        <w:trPr>
          <w:trHeight w:val="629"/>
        </w:trPr>
        <w:tc>
          <w:tcPr>
            <w:cnfStyle w:val="001000000000" w:firstRow="0" w:lastRow="0" w:firstColumn="1" w:lastColumn="0" w:oddVBand="0" w:evenVBand="0" w:oddHBand="0" w:evenHBand="0" w:firstRowFirstColumn="0" w:firstRowLastColumn="0" w:lastRowFirstColumn="0" w:lastRowLastColumn="0"/>
            <w:tcW w:w="223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2</w:t>
            </w:r>
          </w:p>
        </w:tc>
        <w:tc>
          <w:tcPr>
            <w:tcW w:w="279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1002</w:t>
            </w:r>
          </w:p>
        </w:tc>
        <w:tc>
          <w:tcPr>
            <w:tcW w:w="1257" w:type="dxa"/>
            <w:noWrap/>
            <w:hideMark/>
          </w:tcPr>
          <w:p w:rsidR="0032306D" w:rsidRPr="0032306D" w:rsidRDefault="0049680A"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17/04/2023</w:t>
            </w:r>
          </w:p>
        </w:tc>
        <w:tc>
          <w:tcPr>
            <w:tcW w:w="1867" w:type="dxa"/>
            <w:noWrap/>
            <w:hideMark/>
          </w:tcPr>
          <w:p w:rsidR="0032306D" w:rsidRPr="0032306D" w:rsidRDefault="000D3063"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456 Gild street</w:t>
            </w:r>
            <w:r w:rsidR="0032306D" w:rsidRPr="0032306D">
              <w:rPr>
                <w:rFonts w:ascii="Calibri" w:eastAsia="Times New Roman" w:hAnsi="Calibri" w:cs="Times New Roman"/>
                <w:color w:val="000000"/>
                <w:sz w:val="22"/>
                <w:szCs w:val="22"/>
                <w:lang w:val="en-GB" w:eastAsia="en-GB"/>
              </w:rPr>
              <w:t>, Perth</w:t>
            </w:r>
          </w:p>
        </w:tc>
        <w:tc>
          <w:tcPr>
            <w:tcW w:w="1479" w:type="dxa"/>
            <w:noWrap/>
            <w:hideMark/>
          </w:tcPr>
          <w:p w:rsidR="0032306D" w:rsidRPr="0032306D" w:rsidRDefault="005D04F3"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$74</w:t>
            </w:r>
            <w:r w:rsidR="0032306D" w:rsidRPr="0032306D">
              <w:rPr>
                <w:rFonts w:ascii="Calibri" w:eastAsia="Times New Roman" w:hAnsi="Calibri" w:cs="Times New Roman"/>
                <w:color w:val="000000"/>
                <w:sz w:val="22"/>
                <w:szCs w:val="22"/>
                <w:lang w:val="en-GB" w:eastAsia="en-GB"/>
              </w:rPr>
              <w:t>.50</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23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3</w:t>
            </w:r>
          </w:p>
        </w:tc>
        <w:tc>
          <w:tcPr>
            <w:tcW w:w="279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1003</w:t>
            </w:r>
          </w:p>
        </w:tc>
        <w:tc>
          <w:tcPr>
            <w:tcW w:w="1257" w:type="dxa"/>
            <w:noWrap/>
            <w:hideMark/>
          </w:tcPr>
          <w:p w:rsidR="0032306D" w:rsidRPr="0032306D" w:rsidRDefault="0049680A"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18/04</w:t>
            </w:r>
            <w:r w:rsidR="0032306D" w:rsidRPr="0032306D">
              <w:rPr>
                <w:rFonts w:ascii="Calibri" w:eastAsia="Times New Roman" w:hAnsi="Calibri" w:cs="Times New Roman"/>
                <w:color w:val="000000"/>
                <w:sz w:val="22"/>
                <w:szCs w:val="22"/>
                <w:lang w:val="en-GB" w:eastAsia="en-GB"/>
              </w:rPr>
              <w:t>/2023</w:t>
            </w:r>
          </w:p>
        </w:tc>
        <w:tc>
          <w:tcPr>
            <w:tcW w:w="1867" w:type="dxa"/>
            <w:noWrap/>
            <w:hideMark/>
          </w:tcPr>
          <w:p w:rsidR="0032306D" w:rsidRPr="0032306D" w:rsidRDefault="000D3063"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789 Cloverdale</w:t>
            </w:r>
            <w:r w:rsidR="0032306D" w:rsidRPr="0032306D">
              <w:rPr>
                <w:rFonts w:ascii="Calibri" w:eastAsia="Times New Roman" w:hAnsi="Calibri" w:cs="Times New Roman"/>
                <w:color w:val="000000"/>
                <w:sz w:val="22"/>
                <w:szCs w:val="22"/>
                <w:lang w:val="en-GB" w:eastAsia="en-GB"/>
              </w:rPr>
              <w:t>, Perth</w:t>
            </w:r>
          </w:p>
        </w:tc>
        <w:tc>
          <w:tcPr>
            <w:tcW w:w="1479" w:type="dxa"/>
            <w:noWrap/>
            <w:hideMark/>
          </w:tcPr>
          <w:p w:rsidR="0032306D" w:rsidRPr="0032306D" w:rsidRDefault="005D04F3"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$2</w:t>
            </w:r>
            <w:r w:rsidR="0032306D" w:rsidRPr="0032306D">
              <w:rPr>
                <w:rFonts w:ascii="Calibri" w:eastAsia="Times New Roman" w:hAnsi="Calibri" w:cs="Times New Roman"/>
                <w:color w:val="000000"/>
                <w:sz w:val="22"/>
                <w:szCs w:val="22"/>
                <w:lang w:val="en-GB" w:eastAsia="en-GB"/>
              </w:rPr>
              <w:t>5.20</w:t>
            </w:r>
          </w:p>
        </w:tc>
      </w:tr>
      <w:tr w:rsidR="0032306D" w:rsidRPr="0032306D" w:rsidTr="0032306D">
        <w:trPr>
          <w:trHeight w:val="629"/>
        </w:trPr>
        <w:tc>
          <w:tcPr>
            <w:cnfStyle w:val="001000000000" w:firstRow="0" w:lastRow="0" w:firstColumn="1" w:lastColumn="0" w:oddVBand="0" w:evenVBand="0" w:oddHBand="0" w:evenHBand="0" w:firstRowFirstColumn="0" w:firstRowLastColumn="0" w:lastRowFirstColumn="0" w:lastRowLastColumn="0"/>
            <w:tcW w:w="223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4</w:t>
            </w:r>
          </w:p>
        </w:tc>
        <w:tc>
          <w:tcPr>
            <w:tcW w:w="279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1004</w:t>
            </w:r>
          </w:p>
        </w:tc>
        <w:tc>
          <w:tcPr>
            <w:tcW w:w="1257" w:type="dxa"/>
            <w:noWrap/>
            <w:hideMark/>
          </w:tcPr>
          <w:p w:rsidR="0032306D" w:rsidRPr="0032306D" w:rsidRDefault="0049680A"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18/04</w:t>
            </w:r>
            <w:r w:rsidR="0032306D" w:rsidRPr="0032306D">
              <w:rPr>
                <w:rFonts w:ascii="Calibri" w:eastAsia="Times New Roman" w:hAnsi="Calibri" w:cs="Times New Roman"/>
                <w:color w:val="000000"/>
                <w:sz w:val="22"/>
                <w:szCs w:val="22"/>
                <w:lang w:val="en-GB" w:eastAsia="en-GB"/>
              </w:rPr>
              <w:t>/2023</w:t>
            </w:r>
          </w:p>
        </w:tc>
        <w:tc>
          <w:tcPr>
            <w:tcW w:w="1867" w:type="dxa"/>
            <w:noWrap/>
            <w:hideMark/>
          </w:tcPr>
          <w:p w:rsidR="0032306D" w:rsidRPr="0032306D" w:rsidRDefault="000D3063"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246 Victoria Park</w:t>
            </w:r>
            <w:r w:rsidR="0032306D" w:rsidRPr="0032306D">
              <w:rPr>
                <w:rFonts w:ascii="Calibri" w:eastAsia="Times New Roman" w:hAnsi="Calibri" w:cs="Times New Roman"/>
                <w:color w:val="000000"/>
                <w:sz w:val="22"/>
                <w:szCs w:val="22"/>
                <w:lang w:val="en-GB" w:eastAsia="en-GB"/>
              </w:rPr>
              <w:t>, Perth</w:t>
            </w:r>
          </w:p>
        </w:tc>
        <w:tc>
          <w:tcPr>
            <w:tcW w:w="1479" w:type="dxa"/>
            <w:noWrap/>
            <w:hideMark/>
          </w:tcPr>
          <w:p w:rsidR="0032306D" w:rsidRPr="0032306D" w:rsidRDefault="005D04F3"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$65</w:t>
            </w:r>
            <w:r w:rsidR="0032306D" w:rsidRPr="0032306D">
              <w:rPr>
                <w:rFonts w:ascii="Calibri" w:eastAsia="Times New Roman" w:hAnsi="Calibri" w:cs="Times New Roman"/>
                <w:color w:val="000000"/>
                <w:sz w:val="22"/>
                <w:szCs w:val="22"/>
                <w:lang w:val="en-GB" w:eastAsia="en-GB"/>
              </w:rPr>
              <w:t>.65</w:t>
            </w:r>
          </w:p>
        </w:tc>
      </w:tr>
    </w:tbl>
    <w:p w:rsidR="0032306D" w:rsidRDefault="0032306D" w:rsidP="0032306D"/>
    <w:p w:rsidR="0032306D" w:rsidRDefault="0032306D" w:rsidP="0032306D"/>
    <w:p w:rsidR="0032306D" w:rsidRPr="0032306D" w:rsidRDefault="0032306D" w:rsidP="0032306D">
      <w:pPr>
        <w:jc w:val="center"/>
        <w:rPr>
          <w:b/>
          <w:bCs/>
        </w:rPr>
      </w:pPr>
      <w:r w:rsidRPr="0032306D">
        <w:rPr>
          <w:b/>
          <w:bCs/>
        </w:rPr>
        <w:t>Customers Table</w:t>
      </w:r>
    </w:p>
    <w:tbl>
      <w:tblPr>
        <w:tblStyle w:val="GridTable4-Accent1"/>
        <w:tblW w:w="9705" w:type="dxa"/>
        <w:tblLook w:val="04A0" w:firstRow="1" w:lastRow="0" w:firstColumn="1" w:lastColumn="0" w:noHBand="0" w:noVBand="1"/>
      </w:tblPr>
      <w:tblGrid>
        <w:gridCol w:w="3090"/>
        <w:gridCol w:w="1480"/>
        <w:gridCol w:w="1414"/>
        <w:gridCol w:w="2780"/>
        <w:gridCol w:w="1414"/>
      </w:tblGrid>
      <w:tr w:rsidR="0032306D" w:rsidRPr="0032306D" w:rsidTr="0032306D">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090" w:type="dxa"/>
            <w:noWrap/>
            <w:hideMark/>
          </w:tcPr>
          <w:p w:rsidR="0032306D" w:rsidRPr="0032306D" w:rsidRDefault="0032306D" w:rsidP="0032306D">
            <w:pPr>
              <w:spacing w:after="0"/>
              <w:jc w:val="center"/>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Primary Key (Customer ID)</w:t>
            </w:r>
          </w:p>
        </w:tc>
        <w:tc>
          <w:tcPr>
            <w:tcW w:w="1480" w:type="dxa"/>
            <w:noWrap/>
            <w:hideMark/>
          </w:tcPr>
          <w:p w:rsidR="0032306D" w:rsidRPr="0032306D" w:rsidRDefault="0032306D" w:rsidP="0032306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First Name</w:t>
            </w:r>
          </w:p>
        </w:tc>
        <w:tc>
          <w:tcPr>
            <w:tcW w:w="1414" w:type="dxa"/>
            <w:noWrap/>
            <w:hideMark/>
          </w:tcPr>
          <w:p w:rsidR="0032306D" w:rsidRPr="0032306D" w:rsidRDefault="0032306D" w:rsidP="0032306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Last Name</w:t>
            </w:r>
          </w:p>
        </w:tc>
        <w:tc>
          <w:tcPr>
            <w:tcW w:w="2307" w:type="dxa"/>
            <w:noWrap/>
            <w:hideMark/>
          </w:tcPr>
          <w:p w:rsidR="0032306D" w:rsidRPr="0032306D" w:rsidRDefault="0032306D" w:rsidP="0049680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Email</w:t>
            </w:r>
            <w:r w:rsidR="0049680A">
              <w:rPr>
                <w:rFonts w:ascii="Calibri" w:eastAsia="Times New Roman" w:hAnsi="Calibri" w:cs="Times New Roman"/>
                <w:color w:val="FFFFFF"/>
                <w:sz w:val="22"/>
                <w:szCs w:val="22"/>
                <w:lang w:val="en-GB" w:eastAsia="en-GB"/>
              </w:rPr>
              <w:t xml:space="preserve"> Address</w:t>
            </w:r>
          </w:p>
        </w:tc>
        <w:tc>
          <w:tcPr>
            <w:tcW w:w="1414" w:type="dxa"/>
            <w:noWrap/>
            <w:hideMark/>
          </w:tcPr>
          <w:p w:rsidR="0032306D" w:rsidRPr="0032306D" w:rsidRDefault="0032306D" w:rsidP="0032306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Phone</w:t>
            </w:r>
            <w:r w:rsidR="0049680A">
              <w:rPr>
                <w:rFonts w:ascii="Calibri" w:eastAsia="Times New Roman" w:hAnsi="Calibri" w:cs="Times New Roman"/>
                <w:color w:val="FFFFFF"/>
                <w:sz w:val="22"/>
                <w:szCs w:val="22"/>
                <w:lang w:val="en-GB" w:eastAsia="en-GB"/>
              </w:rPr>
              <w:t xml:space="preserve"> #</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090"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1001</w:t>
            </w:r>
          </w:p>
        </w:tc>
        <w:tc>
          <w:tcPr>
            <w:tcW w:w="1480" w:type="dxa"/>
            <w:noWrap/>
            <w:hideMark/>
          </w:tcPr>
          <w:p w:rsidR="0032306D" w:rsidRPr="0032306D" w:rsidRDefault="005D04F3"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Ahmed</w:t>
            </w:r>
          </w:p>
        </w:tc>
        <w:tc>
          <w:tcPr>
            <w:tcW w:w="1414" w:type="dxa"/>
            <w:noWrap/>
            <w:hideMark/>
          </w:tcPr>
          <w:p w:rsidR="0032306D" w:rsidRPr="0032306D" w:rsidRDefault="005D04F3"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Zaidi</w:t>
            </w:r>
          </w:p>
        </w:tc>
        <w:tc>
          <w:tcPr>
            <w:tcW w:w="2307" w:type="dxa"/>
            <w:noWrap/>
            <w:hideMark/>
          </w:tcPr>
          <w:p w:rsidR="0032306D" w:rsidRPr="0032306D" w:rsidRDefault="0049680A"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sz w:val="22"/>
                <w:szCs w:val="22"/>
                <w:u w:val="single"/>
                <w:lang w:val="en-GB" w:eastAsia="en-GB"/>
              </w:rPr>
            </w:pPr>
            <w:r>
              <w:rPr>
                <w:rFonts w:ascii="Calibri" w:eastAsia="Times New Roman" w:hAnsi="Calibri" w:cs="Times New Roman"/>
                <w:color w:val="000000" w:themeColor="text1"/>
                <w:sz w:val="22"/>
                <w:szCs w:val="22"/>
                <w:u w:val="single"/>
                <w:lang w:val="en-GB" w:eastAsia="en-GB"/>
              </w:rPr>
              <w:t>Ahmed@gmail</w:t>
            </w:r>
            <w:r w:rsidR="0032306D" w:rsidRPr="0032306D">
              <w:rPr>
                <w:rFonts w:ascii="Calibri" w:eastAsia="Times New Roman" w:hAnsi="Calibri" w:cs="Times New Roman"/>
                <w:color w:val="000000" w:themeColor="text1"/>
                <w:sz w:val="22"/>
                <w:szCs w:val="22"/>
                <w:u w:val="single"/>
                <w:lang w:val="en-GB" w:eastAsia="en-GB"/>
              </w:rPr>
              <w:t>.com</w:t>
            </w:r>
          </w:p>
        </w:tc>
        <w:tc>
          <w:tcPr>
            <w:tcW w:w="1414" w:type="dxa"/>
            <w:noWrap/>
            <w:hideMark/>
          </w:tcPr>
          <w:p w:rsidR="0032306D" w:rsidRPr="0032306D" w:rsidRDefault="0049680A"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0426949441</w:t>
            </w:r>
          </w:p>
        </w:tc>
      </w:tr>
      <w:tr w:rsidR="0032306D" w:rsidRPr="0032306D" w:rsidTr="0032306D">
        <w:trPr>
          <w:trHeight w:val="526"/>
        </w:trPr>
        <w:tc>
          <w:tcPr>
            <w:cnfStyle w:val="001000000000" w:firstRow="0" w:lastRow="0" w:firstColumn="1" w:lastColumn="0" w:oddVBand="0" w:evenVBand="0" w:oddHBand="0" w:evenHBand="0" w:firstRowFirstColumn="0" w:firstRowLastColumn="0" w:lastRowFirstColumn="0" w:lastRowLastColumn="0"/>
            <w:tcW w:w="3090"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1002</w:t>
            </w:r>
          </w:p>
        </w:tc>
        <w:tc>
          <w:tcPr>
            <w:tcW w:w="1480" w:type="dxa"/>
            <w:noWrap/>
            <w:hideMark/>
          </w:tcPr>
          <w:p w:rsidR="0032306D" w:rsidRPr="0032306D" w:rsidRDefault="005D04F3"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Hassan</w:t>
            </w:r>
          </w:p>
        </w:tc>
        <w:tc>
          <w:tcPr>
            <w:tcW w:w="1414" w:type="dxa"/>
            <w:noWrap/>
            <w:hideMark/>
          </w:tcPr>
          <w:p w:rsidR="0032306D" w:rsidRPr="0032306D" w:rsidRDefault="005D04F3"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proofErr w:type="spellStart"/>
            <w:r>
              <w:rPr>
                <w:rFonts w:ascii="Calibri" w:eastAsia="Times New Roman" w:hAnsi="Calibri" w:cs="Times New Roman"/>
                <w:color w:val="000000"/>
                <w:sz w:val="22"/>
                <w:szCs w:val="22"/>
                <w:lang w:val="en-GB" w:eastAsia="en-GB"/>
              </w:rPr>
              <w:t>Shahid</w:t>
            </w:r>
            <w:proofErr w:type="spellEnd"/>
          </w:p>
        </w:tc>
        <w:tc>
          <w:tcPr>
            <w:tcW w:w="2307" w:type="dxa"/>
            <w:noWrap/>
            <w:hideMark/>
          </w:tcPr>
          <w:p w:rsidR="0032306D" w:rsidRPr="0032306D" w:rsidRDefault="0049680A"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ShahidHassan@hotmail</w:t>
            </w:r>
            <w:r w:rsidR="0032306D" w:rsidRPr="0032306D">
              <w:rPr>
                <w:rFonts w:ascii="Calibri" w:eastAsia="Times New Roman" w:hAnsi="Calibri" w:cs="Times New Roman"/>
                <w:color w:val="000000"/>
                <w:sz w:val="22"/>
                <w:szCs w:val="22"/>
                <w:lang w:val="en-GB" w:eastAsia="en-GB"/>
              </w:rPr>
              <w:t>.com</w:t>
            </w:r>
          </w:p>
        </w:tc>
        <w:tc>
          <w:tcPr>
            <w:tcW w:w="1414" w:type="dxa"/>
            <w:noWrap/>
            <w:hideMark/>
          </w:tcPr>
          <w:p w:rsidR="0032306D" w:rsidRPr="0032306D" w:rsidRDefault="0049680A"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0426678754</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090"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1003</w:t>
            </w:r>
          </w:p>
        </w:tc>
        <w:tc>
          <w:tcPr>
            <w:tcW w:w="1480" w:type="dxa"/>
            <w:noWrap/>
            <w:hideMark/>
          </w:tcPr>
          <w:p w:rsidR="0032306D" w:rsidRPr="0032306D" w:rsidRDefault="005D04F3"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proofErr w:type="spellStart"/>
            <w:r>
              <w:rPr>
                <w:rFonts w:ascii="Calibri" w:eastAsia="Times New Roman" w:hAnsi="Calibri" w:cs="Times New Roman"/>
                <w:color w:val="000000"/>
                <w:sz w:val="22"/>
                <w:szCs w:val="22"/>
                <w:lang w:val="en-GB" w:eastAsia="en-GB"/>
              </w:rPr>
              <w:t>Adil</w:t>
            </w:r>
            <w:proofErr w:type="spellEnd"/>
          </w:p>
        </w:tc>
        <w:tc>
          <w:tcPr>
            <w:tcW w:w="1414" w:type="dxa"/>
            <w:noWrap/>
            <w:hideMark/>
          </w:tcPr>
          <w:p w:rsidR="0032306D" w:rsidRPr="0032306D" w:rsidRDefault="005D04F3"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Khan</w:t>
            </w:r>
          </w:p>
        </w:tc>
        <w:tc>
          <w:tcPr>
            <w:tcW w:w="2307" w:type="dxa"/>
            <w:noWrap/>
            <w:hideMark/>
          </w:tcPr>
          <w:p w:rsidR="0032306D" w:rsidRPr="0032306D" w:rsidRDefault="0049680A" w:rsidP="0049680A">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AdilK@Outook</w:t>
            </w:r>
            <w:r w:rsidR="0032306D" w:rsidRPr="0032306D">
              <w:rPr>
                <w:rFonts w:ascii="Calibri" w:eastAsia="Times New Roman" w:hAnsi="Calibri" w:cs="Times New Roman"/>
                <w:color w:val="000000"/>
                <w:sz w:val="22"/>
                <w:szCs w:val="22"/>
                <w:lang w:val="en-GB" w:eastAsia="en-GB"/>
              </w:rPr>
              <w:t>.com</w:t>
            </w:r>
          </w:p>
        </w:tc>
        <w:tc>
          <w:tcPr>
            <w:tcW w:w="1414" w:type="dxa"/>
            <w:noWrap/>
            <w:hideMark/>
          </w:tcPr>
          <w:p w:rsidR="0032306D" w:rsidRPr="0032306D" w:rsidRDefault="0049680A"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0426699887</w:t>
            </w:r>
          </w:p>
        </w:tc>
      </w:tr>
      <w:tr w:rsidR="0032306D" w:rsidRPr="0032306D" w:rsidTr="0032306D">
        <w:trPr>
          <w:trHeight w:val="526"/>
        </w:trPr>
        <w:tc>
          <w:tcPr>
            <w:cnfStyle w:val="001000000000" w:firstRow="0" w:lastRow="0" w:firstColumn="1" w:lastColumn="0" w:oddVBand="0" w:evenVBand="0" w:oddHBand="0" w:evenHBand="0" w:firstRowFirstColumn="0" w:firstRowLastColumn="0" w:lastRowFirstColumn="0" w:lastRowLastColumn="0"/>
            <w:tcW w:w="3090"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1004</w:t>
            </w:r>
          </w:p>
        </w:tc>
        <w:tc>
          <w:tcPr>
            <w:tcW w:w="1480" w:type="dxa"/>
            <w:noWrap/>
            <w:hideMark/>
          </w:tcPr>
          <w:p w:rsidR="0032306D" w:rsidRPr="0032306D" w:rsidRDefault="005D04F3"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proofErr w:type="spellStart"/>
            <w:r>
              <w:rPr>
                <w:rFonts w:ascii="Calibri" w:eastAsia="Times New Roman" w:hAnsi="Calibri" w:cs="Times New Roman"/>
                <w:color w:val="000000"/>
                <w:sz w:val="22"/>
                <w:szCs w:val="22"/>
                <w:lang w:val="en-GB" w:eastAsia="en-GB"/>
              </w:rPr>
              <w:t>Sibtain</w:t>
            </w:r>
            <w:proofErr w:type="spellEnd"/>
          </w:p>
        </w:tc>
        <w:tc>
          <w:tcPr>
            <w:tcW w:w="1414" w:type="dxa"/>
            <w:noWrap/>
            <w:hideMark/>
          </w:tcPr>
          <w:p w:rsidR="0032306D" w:rsidRPr="0032306D" w:rsidRDefault="005D04F3"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Ali</w:t>
            </w:r>
          </w:p>
        </w:tc>
        <w:tc>
          <w:tcPr>
            <w:tcW w:w="2307" w:type="dxa"/>
            <w:noWrap/>
            <w:hideMark/>
          </w:tcPr>
          <w:p w:rsidR="0032306D" w:rsidRPr="0032306D" w:rsidRDefault="0049680A"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Ali.Sib@gmail</w:t>
            </w:r>
            <w:r w:rsidR="0032306D" w:rsidRPr="0032306D">
              <w:rPr>
                <w:rFonts w:ascii="Calibri" w:eastAsia="Times New Roman" w:hAnsi="Calibri" w:cs="Times New Roman"/>
                <w:color w:val="000000"/>
                <w:sz w:val="22"/>
                <w:szCs w:val="22"/>
                <w:lang w:val="en-GB" w:eastAsia="en-GB"/>
              </w:rPr>
              <w:t>.com</w:t>
            </w:r>
          </w:p>
        </w:tc>
        <w:tc>
          <w:tcPr>
            <w:tcW w:w="1414" w:type="dxa"/>
            <w:noWrap/>
            <w:hideMark/>
          </w:tcPr>
          <w:p w:rsidR="0032306D" w:rsidRPr="0032306D" w:rsidRDefault="0049680A"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0427867865</w:t>
            </w:r>
          </w:p>
        </w:tc>
      </w:tr>
    </w:tbl>
    <w:p w:rsidR="0032306D" w:rsidRDefault="0032306D" w:rsidP="0032306D">
      <w:pPr>
        <w:jc w:val="center"/>
        <w:rPr>
          <w:b/>
          <w:bCs/>
        </w:rPr>
      </w:pPr>
    </w:p>
    <w:p w:rsidR="0032306D" w:rsidRPr="0032306D" w:rsidRDefault="0032306D" w:rsidP="0032306D">
      <w:pPr>
        <w:jc w:val="center"/>
        <w:rPr>
          <w:b/>
          <w:bCs/>
        </w:rPr>
      </w:pPr>
    </w:p>
    <w:p w:rsidR="0032306D" w:rsidRPr="0032306D" w:rsidRDefault="0032306D" w:rsidP="0032306D">
      <w:pPr>
        <w:jc w:val="center"/>
        <w:rPr>
          <w:b/>
          <w:bCs/>
        </w:rPr>
      </w:pPr>
      <w:r w:rsidRPr="0032306D">
        <w:rPr>
          <w:b/>
          <w:bCs/>
        </w:rPr>
        <w:t>Menu Items</w:t>
      </w:r>
    </w:p>
    <w:tbl>
      <w:tblPr>
        <w:tblStyle w:val="GridTable4-Accent1"/>
        <w:tblW w:w="9828" w:type="dxa"/>
        <w:tblLook w:val="04A0" w:firstRow="1" w:lastRow="0" w:firstColumn="1" w:lastColumn="0" w:noHBand="0" w:noVBand="1"/>
      </w:tblPr>
      <w:tblGrid>
        <w:gridCol w:w="2369"/>
        <w:gridCol w:w="1486"/>
        <w:gridCol w:w="1184"/>
        <w:gridCol w:w="833"/>
        <w:gridCol w:w="3956"/>
      </w:tblGrid>
      <w:tr w:rsidR="0032306D" w:rsidRPr="0032306D" w:rsidTr="0032306D">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369" w:type="dxa"/>
            <w:noWrap/>
            <w:hideMark/>
          </w:tcPr>
          <w:p w:rsidR="0032306D" w:rsidRPr="0032306D" w:rsidRDefault="0032306D" w:rsidP="0032306D">
            <w:pPr>
              <w:spacing w:after="0"/>
              <w:jc w:val="center"/>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Primary Key (Item ID)</w:t>
            </w:r>
          </w:p>
        </w:tc>
        <w:tc>
          <w:tcPr>
            <w:tcW w:w="1486" w:type="dxa"/>
            <w:noWrap/>
            <w:hideMark/>
          </w:tcPr>
          <w:p w:rsidR="0032306D" w:rsidRPr="0032306D" w:rsidRDefault="0032306D" w:rsidP="0032306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Item Name</w:t>
            </w:r>
          </w:p>
        </w:tc>
        <w:tc>
          <w:tcPr>
            <w:tcW w:w="1184" w:type="dxa"/>
            <w:noWrap/>
            <w:hideMark/>
          </w:tcPr>
          <w:p w:rsidR="0032306D" w:rsidRPr="0032306D" w:rsidRDefault="0032306D" w:rsidP="0032306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Category</w:t>
            </w:r>
          </w:p>
        </w:tc>
        <w:tc>
          <w:tcPr>
            <w:tcW w:w="833" w:type="dxa"/>
            <w:noWrap/>
            <w:hideMark/>
          </w:tcPr>
          <w:p w:rsidR="0032306D" w:rsidRPr="0032306D" w:rsidRDefault="0032306D" w:rsidP="0032306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Price</w:t>
            </w:r>
            <w:r w:rsidR="000E7DCF">
              <w:rPr>
                <w:rFonts w:ascii="Calibri" w:eastAsia="Times New Roman" w:hAnsi="Calibri" w:cs="Times New Roman"/>
                <w:color w:val="FFFFFF"/>
                <w:sz w:val="22"/>
                <w:szCs w:val="22"/>
                <w:lang w:val="en-GB" w:eastAsia="en-GB"/>
              </w:rPr>
              <w:t xml:space="preserve"> ($)</w:t>
            </w:r>
          </w:p>
        </w:tc>
        <w:tc>
          <w:tcPr>
            <w:tcW w:w="3956" w:type="dxa"/>
            <w:noWrap/>
            <w:hideMark/>
          </w:tcPr>
          <w:p w:rsidR="0032306D" w:rsidRPr="0032306D" w:rsidRDefault="0032306D" w:rsidP="0032306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Description</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369"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1</w:t>
            </w:r>
          </w:p>
        </w:tc>
        <w:tc>
          <w:tcPr>
            <w:tcW w:w="1486" w:type="dxa"/>
            <w:noWrap/>
            <w:hideMark/>
          </w:tcPr>
          <w:p w:rsidR="0032306D" w:rsidRPr="0032306D" w:rsidRDefault="0049680A"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Mughlai</w:t>
            </w:r>
          </w:p>
        </w:tc>
        <w:tc>
          <w:tcPr>
            <w:tcW w:w="1184"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Pizza</w:t>
            </w:r>
          </w:p>
        </w:tc>
        <w:tc>
          <w:tcPr>
            <w:tcW w:w="833" w:type="dxa"/>
            <w:noWrap/>
            <w:hideMark/>
          </w:tcPr>
          <w:p w:rsidR="0032306D" w:rsidRPr="0032306D" w:rsidRDefault="0049680A"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$15</w:t>
            </w:r>
            <w:r w:rsidR="0032306D" w:rsidRPr="0032306D">
              <w:rPr>
                <w:rFonts w:ascii="Calibri" w:eastAsia="Times New Roman" w:hAnsi="Calibri" w:cs="Times New Roman"/>
                <w:color w:val="000000"/>
                <w:sz w:val="22"/>
                <w:szCs w:val="22"/>
                <w:lang w:val="en-GB" w:eastAsia="en-GB"/>
              </w:rPr>
              <w:t>.50</w:t>
            </w:r>
          </w:p>
        </w:tc>
        <w:tc>
          <w:tcPr>
            <w:tcW w:w="3956" w:type="dxa"/>
            <w:noWrap/>
            <w:hideMark/>
          </w:tcPr>
          <w:p w:rsidR="0032306D" w:rsidRPr="0032306D" w:rsidRDefault="0032306D" w:rsidP="0049680A">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 xml:space="preserve">Classic pizza with tomato and </w:t>
            </w:r>
            <w:r w:rsidR="0049680A">
              <w:rPr>
                <w:rFonts w:ascii="Calibri" w:eastAsia="Times New Roman" w:hAnsi="Calibri" w:cs="Times New Roman"/>
                <w:color w:val="000000"/>
                <w:sz w:val="22"/>
                <w:szCs w:val="22"/>
                <w:lang w:val="en-GB" w:eastAsia="en-GB"/>
              </w:rPr>
              <w:t>Chicken tikka</w:t>
            </w:r>
          </w:p>
        </w:tc>
      </w:tr>
      <w:tr w:rsidR="0032306D" w:rsidRPr="0032306D" w:rsidTr="0032306D">
        <w:trPr>
          <w:trHeight w:val="473"/>
        </w:trPr>
        <w:tc>
          <w:tcPr>
            <w:cnfStyle w:val="001000000000" w:firstRow="0" w:lastRow="0" w:firstColumn="1" w:lastColumn="0" w:oddVBand="0" w:evenVBand="0" w:oddHBand="0" w:evenHBand="0" w:firstRowFirstColumn="0" w:firstRowLastColumn="0" w:lastRowFirstColumn="0" w:lastRowLastColumn="0"/>
            <w:tcW w:w="2369"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2</w:t>
            </w:r>
          </w:p>
        </w:tc>
        <w:tc>
          <w:tcPr>
            <w:tcW w:w="1486"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Thai</w:t>
            </w:r>
          </w:p>
        </w:tc>
        <w:tc>
          <w:tcPr>
            <w:tcW w:w="1184"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Noodles</w:t>
            </w:r>
          </w:p>
        </w:tc>
        <w:tc>
          <w:tcPr>
            <w:tcW w:w="833" w:type="dxa"/>
            <w:noWrap/>
            <w:hideMark/>
          </w:tcPr>
          <w:p w:rsidR="0032306D" w:rsidRPr="0032306D" w:rsidRDefault="0049680A"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$11</w:t>
            </w:r>
            <w:r w:rsidR="0032306D" w:rsidRPr="0032306D">
              <w:rPr>
                <w:rFonts w:ascii="Calibri" w:eastAsia="Times New Roman" w:hAnsi="Calibri" w:cs="Times New Roman"/>
                <w:color w:val="000000"/>
                <w:sz w:val="22"/>
                <w:szCs w:val="22"/>
                <w:lang w:val="en-GB" w:eastAsia="en-GB"/>
              </w:rPr>
              <w:t>.50</w:t>
            </w:r>
          </w:p>
        </w:tc>
        <w:tc>
          <w:tcPr>
            <w:tcW w:w="3956" w:type="dxa"/>
            <w:noWrap/>
            <w:hideMark/>
          </w:tcPr>
          <w:p w:rsidR="0032306D" w:rsidRPr="0032306D" w:rsidRDefault="0049680A"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A traditional Thai</w:t>
            </w:r>
            <w:r w:rsidR="0032306D" w:rsidRPr="0032306D">
              <w:rPr>
                <w:rFonts w:ascii="Calibri" w:eastAsia="Times New Roman" w:hAnsi="Calibri" w:cs="Times New Roman"/>
                <w:color w:val="000000"/>
                <w:sz w:val="22"/>
                <w:szCs w:val="22"/>
                <w:lang w:val="en-GB" w:eastAsia="en-GB"/>
              </w:rPr>
              <w:t xml:space="preserve"> noodle dish</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369"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3</w:t>
            </w:r>
          </w:p>
        </w:tc>
        <w:tc>
          <w:tcPr>
            <w:tcW w:w="1486"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Butter Chicken</w:t>
            </w:r>
          </w:p>
        </w:tc>
        <w:tc>
          <w:tcPr>
            <w:tcW w:w="1184"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Curry</w:t>
            </w:r>
          </w:p>
        </w:tc>
        <w:tc>
          <w:tcPr>
            <w:tcW w:w="833"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$14.00</w:t>
            </w:r>
          </w:p>
        </w:tc>
        <w:tc>
          <w:tcPr>
            <w:tcW w:w="3956" w:type="dxa"/>
            <w:noWrap/>
            <w:hideMark/>
          </w:tcPr>
          <w:p w:rsidR="0032306D" w:rsidRPr="0032306D" w:rsidRDefault="0032306D" w:rsidP="000D70CC">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Creamy chicken curry</w:t>
            </w:r>
          </w:p>
        </w:tc>
      </w:tr>
      <w:tr w:rsidR="0032306D" w:rsidRPr="0032306D" w:rsidTr="0032306D">
        <w:trPr>
          <w:trHeight w:val="473"/>
        </w:trPr>
        <w:tc>
          <w:tcPr>
            <w:cnfStyle w:val="001000000000" w:firstRow="0" w:lastRow="0" w:firstColumn="1" w:lastColumn="0" w:oddVBand="0" w:evenVBand="0" w:oddHBand="0" w:evenHBand="0" w:firstRowFirstColumn="0" w:firstRowLastColumn="0" w:lastRowFirstColumn="0" w:lastRowLastColumn="0"/>
            <w:tcW w:w="2369"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4</w:t>
            </w:r>
          </w:p>
        </w:tc>
        <w:tc>
          <w:tcPr>
            <w:tcW w:w="1486" w:type="dxa"/>
            <w:noWrap/>
            <w:hideMark/>
          </w:tcPr>
          <w:p w:rsidR="0032306D" w:rsidRPr="0032306D" w:rsidRDefault="0049680A"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Chicken</w:t>
            </w:r>
            <w:r w:rsidR="0032306D" w:rsidRPr="0032306D">
              <w:rPr>
                <w:rFonts w:ascii="Calibri" w:eastAsia="Times New Roman" w:hAnsi="Calibri" w:cs="Times New Roman"/>
                <w:color w:val="000000"/>
                <w:sz w:val="22"/>
                <w:szCs w:val="22"/>
                <w:lang w:val="en-GB" w:eastAsia="en-GB"/>
              </w:rPr>
              <w:t xml:space="preserve"> Burger</w:t>
            </w:r>
          </w:p>
        </w:tc>
        <w:tc>
          <w:tcPr>
            <w:tcW w:w="1184"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Burgers</w:t>
            </w:r>
          </w:p>
        </w:tc>
        <w:tc>
          <w:tcPr>
            <w:tcW w:w="833" w:type="dxa"/>
            <w:noWrap/>
            <w:hideMark/>
          </w:tcPr>
          <w:p w:rsidR="0032306D" w:rsidRPr="0032306D" w:rsidRDefault="0049680A"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$4</w:t>
            </w:r>
            <w:r w:rsidR="0032306D" w:rsidRPr="0032306D">
              <w:rPr>
                <w:rFonts w:ascii="Calibri" w:eastAsia="Times New Roman" w:hAnsi="Calibri" w:cs="Times New Roman"/>
                <w:color w:val="000000"/>
                <w:sz w:val="22"/>
                <w:szCs w:val="22"/>
                <w:lang w:val="en-GB" w:eastAsia="en-GB"/>
              </w:rPr>
              <w:t>.50</w:t>
            </w:r>
          </w:p>
        </w:tc>
        <w:tc>
          <w:tcPr>
            <w:tcW w:w="3956" w:type="dxa"/>
            <w:noWrap/>
            <w:hideMark/>
          </w:tcPr>
          <w:p w:rsidR="0032306D" w:rsidRPr="0032306D" w:rsidRDefault="0049680A" w:rsidP="000D70CC">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Juicy Chicken</w:t>
            </w:r>
            <w:r w:rsidR="0032306D" w:rsidRPr="0032306D">
              <w:rPr>
                <w:rFonts w:ascii="Calibri" w:eastAsia="Times New Roman" w:hAnsi="Calibri" w:cs="Times New Roman"/>
                <w:color w:val="000000"/>
                <w:sz w:val="22"/>
                <w:szCs w:val="22"/>
                <w:lang w:val="en-GB" w:eastAsia="en-GB"/>
              </w:rPr>
              <w:t xml:space="preserve"> patty with fries</w:t>
            </w:r>
          </w:p>
        </w:tc>
      </w:tr>
    </w:tbl>
    <w:p w:rsidR="0032306D" w:rsidRDefault="0032306D" w:rsidP="0032306D"/>
    <w:p w:rsidR="0032306D" w:rsidRDefault="0032306D" w:rsidP="0032306D">
      <w:pPr>
        <w:jc w:val="center"/>
        <w:rPr>
          <w:b/>
          <w:bCs/>
        </w:rPr>
      </w:pPr>
    </w:p>
    <w:p w:rsidR="0032306D" w:rsidRDefault="0032306D" w:rsidP="006A3161">
      <w:pPr>
        <w:rPr>
          <w:b/>
          <w:bCs/>
        </w:rPr>
      </w:pPr>
    </w:p>
    <w:p w:rsidR="0032306D" w:rsidRDefault="0032306D" w:rsidP="0032306D">
      <w:pPr>
        <w:jc w:val="center"/>
        <w:rPr>
          <w:b/>
          <w:bCs/>
        </w:rPr>
      </w:pPr>
    </w:p>
    <w:p w:rsidR="000F1AE0" w:rsidRDefault="0032306D" w:rsidP="0032306D">
      <w:pPr>
        <w:jc w:val="center"/>
        <w:rPr>
          <w:b/>
          <w:bCs/>
        </w:rPr>
      </w:pPr>
      <w:r w:rsidRPr="0032306D">
        <w:rPr>
          <w:b/>
          <w:bCs/>
        </w:rPr>
        <w:t>Ingredients Table</w:t>
      </w:r>
    </w:p>
    <w:tbl>
      <w:tblPr>
        <w:tblStyle w:val="GridTable4-Accent1"/>
        <w:tblW w:w="9720" w:type="dxa"/>
        <w:tblLook w:val="04A0" w:firstRow="1" w:lastRow="0" w:firstColumn="1" w:lastColumn="0" w:noHBand="0" w:noVBand="1"/>
      </w:tblPr>
      <w:tblGrid>
        <w:gridCol w:w="2430"/>
        <w:gridCol w:w="2430"/>
        <w:gridCol w:w="2430"/>
        <w:gridCol w:w="2430"/>
      </w:tblGrid>
      <w:tr w:rsidR="0032306D" w:rsidRPr="0032306D" w:rsidTr="0032306D">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430" w:type="dxa"/>
            <w:noWrap/>
            <w:hideMark/>
          </w:tcPr>
          <w:p w:rsidR="0032306D" w:rsidRPr="0032306D" w:rsidRDefault="0032306D" w:rsidP="0032306D">
            <w:pPr>
              <w:spacing w:after="0"/>
              <w:jc w:val="center"/>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Primary Key (Ingredient ID)</w:t>
            </w:r>
          </w:p>
        </w:tc>
        <w:tc>
          <w:tcPr>
            <w:tcW w:w="2430" w:type="dxa"/>
            <w:noWrap/>
            <w:hideMark/>
          </w:tcPr>
          <w:p w:rsidR="0032306D" w:rsidRPr="0032306D" w:rsidRDefault="0032306D" w:rsidP="0032306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Ingredient Name</w:t>
            </w:r>
          </w:p>
        </w:tc>
        <w:tc>
          <w:tcPr>
            <w:tcW w:w="2430" w:type="dxa"/>
            <w:noWrap/>
            <w:hideMark/>
          </w:tcPr>
          <w:p w:rsidR="0032306D" w:rsidRPr="0032306D" w:rsidRDefault="0032306D" w:rsidP="0032306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Supplier</w:t>
            </w:r>
          </w:p>
        </w:tc>
        <w:tc>
          <w:tcPr>
            <w:tcW w:w="2430" w:type="dxa"/>
            <w:noWrap/>
            <w:hideMark/>
          </w:tcPr>
          <w:p w:rsidR="0032306D" w:rsidRPr="0032306D" w:rsidRDefault="0032306D" w:rsidP="0032306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Unit Price</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430" w:type="dxa"/>
            <w:noWrap/>
            <w:hideMark/>
          </w:tcPr>
          <w:p w:rsidR="0032306D" w:rsidRPr="0032306D" w:rsidRDefault="0032306D" w:rsidP="0032306D">
            <w:pPr>
              <w:spacing w:after="0"/>
              <w:jc w:val="right"/>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1</w:t>
            </w:r>
          </w:p>
        </w:tc>
        <w:tc>
          <w:tcPr>
            <w:tcW w:w="2430" w:type="dxa"/>
            <w:noWrap/>
            <w:hideMark/>
          </w:tcPr>
          <w:p w:rsidR="0032306D" w:rsidRPr="0032306D" w:rsidRDefault="000D3063" w:rsidP="0032306D">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Tomatoes</w:t>
            </w:r>
          </w:p>
        </w:tc>
        <w:tc>
          <w:tcPr>
            <w:tcW w:w="2430" w:type="dxa"/>
            <w:noWrap/>
            <w:hideMark/>
          </w:tcPr>
          <w:p w:rsidR="0032306D" w:rsidRPr="0032306D" w:rsidRDefault="000D3063" w:rsidP="0032306D">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Freshtomato.org</w:t>
            </w:r>
          </w:p>
        </w:tc>
        <w:tc>
          <w:tcPr>
            <w:tcW w:w="2430" w:type="dxa"/>
            <w:noWrap/>
            <w:hideMark/>
          </w:tcPr>
          <w:p w:rsidR="0032306D" w:rsidRPr="0032306D" w:rsidRDefault="000D3063" w:rsidP="0032306D">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$4</w:t>
            </w:r>
            <w:r w:rsidR="0032306D" w:rsidRPr="0032306D">
              <w:rPr>
                <w:rFonts w:ascii="Calibri" w:eastAsia="Times New Roman" w:hAnsi="Calibri" w:cs="Times New Roman"/>
                <w:color w:val="000000"/>
                <w:sz w:val="22"/>
                <w:szCs w:val="22"/>
                <w:lang w:val="en-GB" w:eastAsia="en-GB"/>
              </w:rPr>
              <w:t>.00</w:t>
            </w:r>
          </w:p>
        </w:tc>
      </w:tr>
      <w:tr w:rsidR="0032306D" w:rsidRPr="0032306D" w:rsidTr="0032306D">
        <w:trPr>
          <w:trHeight w:val="424"/>
        </w:trPr>
        <w:tc>
          <w:tcPr>
            <w:cnfStyle w:val="001000000000" w:firstRow="0" w:lastRow="0" w:firstColumn="1" w:lastColumn="0" w:oddVBand="0" w:evenVBand="0" w:oddHBand="0" w:evenHBand="0" w:firstRowFirstColumn="0" w:firstRowLastColumn="0" w:lastRowFirstColumn="0" w:lastRowLastColumn="0"/>
            <w:tcW w:w="2430" w:type="dxa"/>
            <w:noWrap/>
            <w:hideMark/>
          </w:tcPr>
          <w:p w:rsidR="0032306D" w:rsidRPr="0032306D" w:rsidRDefault="0032306D" w:rsidP="0032306D">
            <w:pPr>
              <w:spacing w:after="0"/>
              <w:jc w:val="right"/>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2</w:t>
            </w:r>
          </w:p>
        </w:tc>
        <w:tc>
          <w:tcPr>
            <w:tcW w:w="2430" w:type="dxa"/>
            <w:noWrap/>
            <w:hideMark/>
          </w:tcPr>
          <w:p w:rsidR="0032306D" w:rsidRPr="0032306D" w:rsidRDefault="000D3063" w:rsidP="0032306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Flour</w:t>
            </w:r>
          </w:p>
        </w:tc>
        <w:tc>
          <w:tcPr>
            <w:tcW w:w="2430" w:type="dxa"/>
            <w:noWrap/>
            <w:hideMark/>
          </w:tcPr>
          <w:p w:rsidR="0032306D" w:rsidRPr="0032306D" w:rsidRDefault="000D3063" w:rsidP="000D3063">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proofErr w:type="spellStart"/>
            <w:r>
              <w:rPr>
                <w:rFonts w:ascii="Calibri" w:eastAsia="Times New Roman" w:hAnsi="Calibri" w:cs="Times New Roman"/>
                <w:color w:val="000000"/>
                <w:sz w:val="22"/>
                <w:szCs w:val="22"/>
                <w:lang w:val="en-GB" w:eastAsia="en-GB"/>
              </w:rPr>
              <w:t>Spudshed</w:t>
            </w:r>
            <w:proofErr w:type="spellEnd"/>
          </w:p>
        </w:tc>
        <w:tc>
          <w:tcPr>
            <w:tcW w:w="2430" w:type="dxa"/>
            <w:noWrap/>
            <w:hideMark/>
          </w:tcPr>
          <w:p w:rsidR="0032306D" w:rsidRPr="0032306D" w:rsidRDefault="0032306D" w:rsidP="0032306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w:t>
            </w:r>
            <w:r w:rsidR="000D3063">
              <w:rPr>
                <w:rFonts w:ascii="Calibri" w:eastAsia="Times New Roman" w:hAnsi="Calibri" w:cs="Times New Roman"/>
                <w:color w:val="000000"/>
                <w:sz w:val="22"/>
                <w:szCs w:val="22"/>
                <w:lang w:val="en-GB" w:eastAsia="en-GB"/>
              </w:rPr>
              <w:t>1</w:t>
            </w:r>
            <w:r w:rsidRPr="0032306D">
              <w:rPr>
                <w:rFonts w:ascii="Calibri" w:eastAsia="Times New Roman" w:hAnsi="Calibri" w:cs="Times New Roman"/>
                <w:color w:val="000000"/>
                <w:sz w:val="22"/>
                <w:szCs w:val="22"/>
                <w:lang w:val="en-GB" w:eastAsia="en-GB"/>
              </w:rPr>
              <w:t>3.50</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430" w:type="dxa"/>
            <w:noWrap/>
            <w:hideMark/>
          </w:tcPr>
          <w:p w:rsidR="0032306D" w:rsidRPr="0032306D" w:rsidRDefault="0032306D" w:rsidP="0032306D">
            <w:pPr>
              <w:spacing w:after="0"/>
              <w:jc w:val="right"/>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3</w:t>
            </w:r>
          </w:p>
        </w:tc>
        <w:tc>
          <w:tcPr>
            <w:tcW w:w="2430" w:type="dxa"/>
            <w:noWrap/>
            <w:hideMark/>
          </w:tcPr>
          <w:p w:rsidR="0032306D" w:rsidRPr="0032306D" w:rsidRDefault="000D3063" w:rsidP="0032306D">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Halal Chicken</w:t>
            </w:r>
          </w:p>
        </w:tc>
        <w:tc>
          <w:tcPr>
            <w:tcW w:w="2430" w:type="dxa"/>
            <w:noWrap/>
            <w:hideMark/>
          </w:tcPr>
          <w:p w:rsidR="0032306D" w:rsidRPr="0032306D" w:rsidRDefault="000D3063" w:rsidP="0032306D">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Coles</w:t>
            </w:r>
          </w:p>
        </w:tc>
        <w:tc>
          <w:tcPr>
            <w:tcW w:w="2430" w:type="dxa"/>
            <w:noWrap/>
            <w:hideMark/>
          </w:tcPr>
          <w:p w:rsidR="0032306D" w:rsidRPr="0032306D" w:rsidRDefault="000D3063" w:rsidP="0032306D">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$15</w:t>
            </w:r>
            <w:r w:rsidR="0032306D" w:rsidRPr="0032306D">
              <w:rPr>
                <w:rFonts w:ascii="Calibri" w:eastAsia="Times New Roman" w:hAnsi="Calibri" w:cs="Times New Roman"/>
                <w:color w:val="000000"/>
                <w:sz w:val="22"/>
                <w:szCs w:val="22"/>
                <w:lang w:val="en-GB" w:eastAsia="en-GB"/>
              </w:rPr>
              <w:t>.00</w:t>
            </w:r>
          </w:p>
        </w:tc>
      </w:tr>
      <w:tr w:rsidR="0032306D" w:rsidRPr="0032306D" w:rsidTr="0032306D">
        <w:trPr>
          <w:trHeight w:val="424"/>
        </w:trPr>
        <w:tc>
          <w:tcPr>
            <w:cnfStyle w:val="001000000000" w:firstRow="0" w:lastRow="0" w:firstColumn="1" w:lastColumn="0" w:oddVBand="0" w:evenVBand="0" w:oddHBand="0" w:evenHBand="0" w:firstRowFirstColumn="0" w:firstRowLastColumn="0" w:lastRowFirstColumn="0" w:lastRowLastColumn="0"/>
            <w:tcW w:w="2430" w:type="dxa"/>
            <w:noWrap/>
            <w:hideMark/>
          </w:tcPr>
          <w:p w:rsidR="0032306D" w:rsidRPr="0032306D" w:rsidRDefault="0032306D" w:rsidP="0032306D">
            <w:pPr>
              <w:spacing w:after="0"/>
              <w:jc w:val="right"/>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4</w:t>
            </w:r>
          </w:p>
        </w:tc>
        <w:tc>
          <w:tcPr>
            <w:tcW w:w="2430" w:type="dxa"/>
            <w:noWrap/>
            <w:hideMark/>
          </w:tcPr>
          <w:p w:rsidR="0032306D" w:rsidRPr="0032306D" w:rsidRDefault="000D3063" w:rsidP="0032306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Pizza</w:t>
            </w:r>
            <w:r w:rsidR="0032306D" w:rsidRPr="0032306D">
              <w:rPr>
                <w:rFonts w:ascii="Calibri" w:eastAsia="Times New Roman" w:hAnsi="Calibri" w:cs="Times New Roman"/>
                <w:color w:val="000000"/>
                <w:sz w:val="22"/>
                <w:szCs w:val="22"/>
                <w:lang w:val="en-GB" w:eastAsia="en-GB"/>
              </w:rPr>
              <w:t xml:space="preserve"> Sauce</w:t>
            </w:r>
          </w:p>
        </w:tc>
        <w:tc>
          <w:tcPr>
            <w:tcW w:w="2430" w:type="dxa"/>
            <w:noWrap/>
            <w:hideMark/>
          </w:tcPr>
          <w:p w:rsidR="0032306D" w:rsidRPr="0032306D" w:rsidRDefault="000D3063" w:rsidP="0032306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proofErr w:type="spellStart"/>
            <w:r>
              <w:rPr>
                <w:rFonts w:ascii="Calibri" w:eastAsia="Times New Roman" w:hAnsi="Calibri" w:cs="Times New Roman"/>
                <w:color w:val="000000"/>
                <w:sz w:val="22"/>
                <w:szCs w:val="22"/>
                <w:lang w:val="en-GB" w:eastAsia="en-GB"/>
              </w:rPr>
              <w:t>Hienz</w:t>
            </w:r>
            <w:proofErr w:type="spellEnd"/>
          </w:p>
        </w:tc>
        <w:tc>
          <w:tcPr>
            <w:tcW w:w="2430" w:type="dxa"/>
            <w:noWrap/>
            <w:hideMark/>
          </w:tcPr>
          <w:p w:rsidR="0032306D" w:rsidRPr="0032306D" w:rsidRDefault="000D3063" w:rsidP="0032306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$5</w:t>
            </w:r>
            <w:r w:rsidR="0032306D" w:rsidRPr="0032306D">
              <w:rPr>
                <w:rFonts w:ascii="Calibri" w:eastAsia="Times New Roman" w:hAnsi="Calibri" w:cs="Times New Roman"/>
                <w:color w:val="000000"/>
                <w:sz w:val="22"/>
                <w:szCs w:val="22"/>
                <w:lang w:val="en-GB" w:eastAsia="en-GB"/>
              </w:rPr>
              <w:t>.50</w:t>
            </w:r>
          </w:p>
        </w:tc>
      </w:tr>
    </w:tbl>
    <w:p w:rsidR="0032306D" w:rsidRDefault="0032306D" w:rsidP="0032306D">
      <w:pPr>
        <w:rPr>
          <w:b/>
          <w:bCs/>
        </w:rPr>
      </w:pPr>
    </w:p>
    <w:p w:rsidR="0032306D" w:rsidRDefault="0032306D" w:rsidP="0032306D">
      <w:pPr>
        <w:rPr>
          <w:b/>
          <w:bCs/>
        </w:rPr>
      </w:pPr>
    </w:p>
    <w:p w:rsidR="006A3161" w:rsidRDefault="006A3161" w:rsidP="0032306D">
      <w:pPr>
        <w:rPr>
          <w:b/>
          <w:bCs/>
        </w:rPr>
      </w:pPr>
    </w:p>
    <w:p w:rsidR="0032306D" w:rsidRDefault="0032306D" w:rsidP="0032306D">
      <w:pPr>
        <w:jc w:val="center"/>
        <w:rPr>
          <w:b/>
          <w:bCs/>
        </w:rPr>
      </w:pPr>
      <w:r>
        <w:rPr>
          <w:b/>
          <w:bCs/>
        </w:rPr>
        <w:t>Inventory Table</w:t>
      </w:r>
    </w:p>
    <w:tbl>
      <w:tblPr>
        <w:tblStyle w:val="GridTable4-Accent1"/>
        <w:tblW w:w="9758" w:type="dxa"/>
        <w:tblLook w:val="04A0" w:firstRow="1" w:lastRow="0" w:firstColumn="1" w:lastColumn="0" w:noHBand="0" w:noVBand="1"/>
      </w:tblPr>
      <w:tblGrid>
        <w:gridCol w:w="4013"/>
        <w:gridCol w:w="4100"/>
        <w:gridCol w:w="1645"/>
      </w:tblGrid>
      <w:tr w:rsidR="0032306D" w:rsidRPr="0032306D" w:rsidTr="0032306D">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013" w:type="dxa"/>
            <w:noWrap/>
            <w:hideMark/>
          </w:tcPr>
          <w:p w:rsidR="0032306D" w:rsidRPr="0032306D" w:rsidRDefault="0032306D" w:rsidP="0032306D">
            <w:pPr>
              <w:spacing w:after="0"/>
              <w:jc w:val="center"/>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Primary Key (Inventory ID)</w:t>
            </w:r>
          </w:p>
        </w:tc>
        <w:tc>
          <w:tcPr>
            <w:tcW w:w="4100" w:type="dxa"/>
            <w:noWrap/>
            <w:hideMark/>
          </w:tcPr>
          <w:p w:rsidR="0032306D" w:rsidRPr="0032306D" w:rsidRDefault="0032306D" w:rsidP="0032306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Ingredient ID (Foreign Key)</w:t>
            </w:r>
          </w:p>
        </w:tc>
        <w:tc>
          <w:tcPr>
            <w:tcW w:w="1645" w:type="dxa"/>
            <w:noWrap/>
            <w:hideMark/>
          </w:tcPr>
          <w:p w:rsidR="0032306D" w:rsidRPr="0032306D" w:rsidRDefault="0032306D" w:rsidP="0032306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Quantity</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013"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1</w:t>
            </w:r>
          </w:p>
        </w:tc>
        <w:tc>
          <w:tcPr>
            <w:tcW w:w="4100"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1</w:t>
            </w:r>
          </w:p>
        </w:tc>
        <w:tc>
          <w:tcPr>
            <w:tcW w:w="1645"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1000</w:t>
            </w:r>
          </w:p>
        </w:tc>
      </w:tr>
      <w:tr w:rsidR="0032306D" w:rsidRPr="0032306D" w:rsidTr="0032306D">
        <w:trPr>
          <w:trHeight w:val="402"/>
        </w:trPr>
        <w:tc>
          <w:tcPr>
            <w:cnfStyle w:val="001000000000" w:firstRow="0" w:lastRow="0" w:firstColumn="1" w:lastColumn="0" w:oddVBand="0" w:evenVBand="0" w:oddHBand="0" w:evenHBand="0" w:firstRowFirstColumn="0" w:firstRowLastColumn="0" w:lastRowFirstColumn="0" w:lastRowLastColumn="0"/>
            <w:tcW w:w="4013"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2</w:t>
            </w:r>
          </w:p>
        </w:tc>
        <w:tc>
          <w:tcPr>
            <w:tcW w:w="4100"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2</w:t>
            </w:r>
          </w:p>
        </w:tc>
        <w:tc>
          <w:tcPr>
            <w:tcW w:w="1645"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500</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013"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3</w:t>
            </w:r>
          </w:p>
        </w:tc>
        <w:tc>
          <w:tcPr>
            <w:tcW w:w="4100"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3</w:t>
            </w:r>
          </w:p>
        </w:tc>
        <w:tc>
          <w:tcPr>
            <w:tcW w:w="1645"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300</w:t>
            </w:r>
          </w:p>
        </w:tc>
      </w:tr>
      <w:tr w:rsidR="0032306D" w:rsidRPr="0032306D" w:rsidTr="0032306D">
        <w:trPr>
          <w:trHeight w:val="402"/>
        </w:trPr>
        <w:tc>
          <w:tcPr>
            <w:cnfStyle w:val="001000000000" w:firstRow="0" w:lastRow="0" w:firstColumn="1" w:lastColumn="0" w:oddVBand="0" w:evenVBand="0" w:oddHBand="0" w:evenHBand="0" w:firstRowFirstColumn="0" w:firstRowLastColumn="0" w:lastRowFirstColumn="0" w:lastRowLastColumn="0"/>
            <w:tcW w:w="4013"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4</w:t>
            </w:r>
          </w:p>
        </w:tc>
        <w:tc>
          <w:tcPr>
            <w:tcW w:w="4100"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4</w:t>
            </w:r>
          </w:p>
        </w:tc>
        <w:tc>
          <w:tcPr>
            <w:tcW w:w="1645"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800</w:t>
            </w:r>
          </w:p>
        </w:tc>
      </w:tr>
    </w:tbl>
    <w:p w:rsidR="0032306D" w:rsidRDefault="0032306D" w:rsidP="0032306D">
      <w:pPr>
        <w:jc w:val="center"/>
        <w:rPr>
          <w:b/>
          <w:bCs/>
        </w:rPr>
      </w:pPr>
    </w:p>
    <w:p w:rsidR="0032306D" w:rsidRDefault="0032306D" w:rsidP="0032306D">
      <w:pPr>
        <w:rPr>
          <w:b/>
          <w:bCs/>
        </w:rPr>
      </w:pPr>
    </w:p>
    <w:p w:rsidR="0032306D" w:rsidRDefault="0032306D">
      <w:pPr>
        <w:spacing w:after="0"/>
        <w:rPr>
          <w:b/>
          <w:bCs/>
        </w:rPr>
      </w:pPr>
      <w:r>
        <w:rPr>
          <w:b/>
          <w:bCs/>
        </w:rPr>
        <w:br w:type="page"/>
      </w:r>
    </w:p>
    <w:p w:rsidR="0032306D" w:rsidRDefault="0032306D" w:rsidP="006A3161">
      <w:pPr>
        <w:rPr>
          <w:b/>
          <w:bCs/>
        </w:rPr>
      </w:pPr>
      <w:r w:rsidRPr="00523CDD">
        <w:rPr>
          <w:rFonts w:asciiTheme="majorBidi" w:hAnsiTheme="majorBidi" w:cstheme="majorBidi"/>
          <w:b/>
          <w:bCs/>
          <w:color w:val="4F81BD" w:themeColor="accent1"/>
          <w:u w:val="single"/>
        </w:rPr>
        <w:lastRenderedPageBreak/>
        <w:t xml:space="preserve">Appendix </w:t>
      </w:r>
      <w:proofErr w:type="gramStart"/>
      <w:r w:rsidRPr="00523CDD">
        <w:rPr>
          <w:rFonts w:asciiTheme="majorBidi" w:hAnsiTheme="majorBidi" w:cstheme="majorBidi"/>
          <w:b/>
          <w:bCs/>
          <w:color w:val="4F81BD" w:themeColor="accent1"/>
          <w:u w:val="single"/>
        </w:rPr>
        <w:t>2 :</w:t>
      </w:r>
      <w:proofErr w:type="gramEnd"/>
      <w:r w:rsidRPr="00523CDD">
        <w:rPr>
          <w:rFonts w:asciiTheme="majorBidi" w:hAnsiTheme="majorBidi" w:cstheme="majorBidi"/>
          <w:b/>
          <w:bCs/>
          <w:color w:val="4F81BD" w:themeColor="accent1"/>
          <w:u w:val="single"/>
        </w:rPr>
        <w:t xml:space="preserve"> Meta</w:t>
      </w:r>
      <w:r w:rsidR="006A3161">
        <w:rPr>
          <w:rFonts w:asciiTheme="majorBidi" w:hAnsiTheme="majorBidi" w:cstheme="majorBidi"/>
          <w:b/>
          <w:bCs/>
          <w:color w:val="4F81BD" w:themeColor="accent1"/>
          <w:u w:val="single"/>
        </w:rPr>
        <w:t>d</w:t>
      </w:r>
      <w:r w:rsidRPr="00523CDD">
        <w:rPr>
          <w:rFonts w:asciiTheme="majorBidi" w:hAnsiTheme="majorBidi" w:cstheme="majorBidi"/>
          <w:b/>
          <w:bCs/>
          <w:color w:val="4F81BD" w:themeColor="accent1"/>
          <w:u w:val="single"/>
        </w:rPr>
        <w:t>ata Table</w:t>
      </w:r>
      <w:r>
        <w:rPr>
          <w:b/>
          <w:bCs/>
        </w:rPr>
        <w:t xml:space="preserve"> </w:t>
      </w:r>
    </w:p>
    <w:p w:rsidR="0032306D" w:rsidRDefault="0032306D" w:rsidP="0032306D">
      <w:pPr>
        <w:jc w:val="center"/>
        <w:rPr>
          <w:b/>
          <w:bCs/>
        </w:rPr>
      </w:pPr>
    </w:p>
    <w:p w:rsidR="0032306D" w:rsidRDefault="0032306D" w:rsidP="0032306D">
      <w:pPr>
        <w:jc w:val="center"/>
        <w:rPr>
          <w:b/>
          <w:bCs/>
        </w:rPr>
      </w:pPr>
      <w:proofErr w:type="spellStart"/>
      <w:r>
        <w:rPr>
          <w:b/>
          <w:bCs/>
        </w:rPr>
        <w:t>MetaData</w:t>
      </w:r>
      <w:proofErr w:type="spellEnd"/>
      <w:r>
        <w:rPr>
          <w:b/>
          <w:bCs/>
        </w:rPr>
        <w:t xml:space="preserve"> Table</w:t>
      </w:r>
    </w:p>
    <w:tbl>
      <w:tblPr>
        <w:tblStyle w:val="GridTable4-Accent1"/>
        <w:tblW w:w="9894" w:type="dxa"/>
        <w:tblLook w:val="04A0" w:firstRow="1" w:lastRow="0" w:firstColumn="1" w:lastColumn="0" w:noHBand="0" w:noVBand="1"/>
      </w:tblPr>
      <w:tblGrid>
        <w:gridCol w:w="1547"/>
        <w:gridCol w:w="1801"/>
        <w:gridCol w:w="1545"/>
        <w:gridCol w:w="5001"/>
      </w:tblGrid>
      <w:tr w:rsidR="0032306D" w:rsidRPr="0032306D" w:rsidTr="0032306D">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Table Name</w:t>
            </w:r>
          </w:p>
        </w:tc>
        <w:tc>
          <w:tcPr>
            <w:tcW w:w="1801" w:type="dxa"/>
            <w:noWrap/>
            <w:hideMark/>
          </w:tcPr>
          <w:p w:rsidR="0032306D" w:rsidRPr="0032306D" w:rsidRDefault="0032306D" w:rsidP="0032306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Column Name</w:t>
            </w:r>
          </w:p>
        </w:tc>
        <w:tc>
          <w:tcPr>
            <w:tcW w:w="1545" w:type="dxa"/>
            <w:noWrap/>
            <w:hideMark/>
          </w:tcPr>
          <w:p w:rsidR="0032306D" w:rsidRPr="0032306D" w:rsidRDefault="0032306D" w:rsidP="0032306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Data Type</w:t>
            </w:r>
          </w:p>
        </w:tc>
        <w:tc>
          <w:tcPr>
            <w:tcW w:w="5001" w:type="dxa"/>
            <w:noWrap/>
            <w:hideMark/>
          </w:tcPr>
          <w:p w:rsidR="0032306D" w:rsidRPr="0032306D" w:rsidRDefault="0032306D" w:rsidP="0032306D">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2"/>
                <w:szCs w:val="22"/>
                <w:lang w:val="en-GB" w:eastAsia="en-GB"/>
              </w:rPr>
            </w:pPr>
            <w:r w:rsidRPr="0032306D">
              <w:rPr>
                <w:rFonts w:ascii="Calibri" w:eastAsia="Times New Roman" w:hAnsi="Calibri" w:cs="Times New Roman"/>
                <w:color w:val="FFFFFF"/>
                <w:sz w:val="22"/>
                <w:szCs w:val="22"/>
                <w:lang w:val="en-GB" w:eastAsia="en-GB"/>
              </w:rPr>
              <w:t>Description</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Orders</w:t>
            </w:r>
          </w:p>
        </w:tc>
        <w:tc>
          <w:tcPr>
            <w:tcW w:w="18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Order ID</w:t>
            </w:r>
          </w:p>
        </w:tc>
        <w:tc>
          <w:tcPr>
            <w:tcW w:w="1545"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Integer</w:t>
            </w:r>
          </w:p>
        </w:tc>
        <w:tc>
          <w:tcPr>
            <w:tcW w:w="50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Primary key for the Orders table</w:t>
            </w:r>
          </w:p>
        </w:tc>
      </w:tr>
      <w:tr w:rsidR="0032306D" w:rsidRPr="0032306D" w:rsidTr="0032306D">
        <w:trPr>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Orders</w:t>
            </w:r>
          </w:p>
        </w:tc>
        <w:tc>
          <w:tcPr>
            <w:tcW w:w="18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Customer ID</w:t>
            </w:r>
          </w:p>
        </w:tc>
        <w:tc>
          <w:tcPr>
            <w:tcW w:w="1545"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Integer</w:t>
            </w:r>
          </w:p>
        </w:tc>
        <w:tc>
          <w:tcPr>
            <w:tcW w:w="50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Secondary key referencing Customer ID</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Orders</w:t>
            </w:r>
          </w:p>
        </w:tc>
        <w:tc>
          <w:tcPr>
            <w:tcW w:w="1801" w:type="dxa"/>
            <w:noWrap/>
            <w:hideMark/>
          </w:tcPr>
          <w:p w:rsidR="0032306D" w:rsidRPr="0032306D" w:rsidRDefault="000E7DCF"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Date of Order</w:t>
            </w:r>
          </w:p>
        </w:tc>
        <w:tc>
          <w:tcPr>
            <w:tcW w:w="1545"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Date</w:t>
            </w:r>
          </w:p>
        </w:tc>
        <w:tc>
          <w:tcPr>
            <w:tcW w:w="50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Date of the order placement</w:t>
            </w:r>
          </w:p>
        </w:tc>
      </w:tr>
      <w:tr w:rsidR="0032306D" w:rsidRPr="0032306D" w:rsidTr="0032306D">
        <w:trPr>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Orders</w:t>
            </w:r>
          </w:p>
        </w:tc>
        <w:tc>
          <w:tcPr>
            <w:tcW w:w="1801" w:type="dxa"/>
            <w:noWrap/>
            <w:hideMark/>
          </w:tcPr>
          <w:p w:rsidR="0032306D" w:rsidRPr="0032306D" w:rsidRDefault="000E7DCF"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Address of Delivery</w:t>
            </w:r>
          </w:p>
        </w:tc>
        <w:tc>
          <w:tcPr>
            <w:tcW w:w="1545" w:type="dxa"/>
            <w:noWrap/>
            <w:hideMark/>
          </w:tcPr>
          <w:p w:rsidR="0032306D" w:rsidRPr="0032306D" w:rsidRDefault="00CB6022"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String</w:t>
            </w:r>
          </w:p>
        </w:tc>
        <w:tc>
          <w:tcPr>
            <w:tcW w:w="50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Address where the order is to be delivered</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Orders</w:t>
            </w:r>
          </w:p>
        </w:tc>
        <w:tc>
          <w:tcPr>
            <w:tcW w:w="18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Total Amount</w:t>
            </w:r>
          </w:p>
        </w:tc>
        <w:tc>
          <w:tcPr>
            <w:tcW w:w="1545"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Decimal(10,2)</w:t>
            </w:r>
          </w:p>
        </w:tc>
        <w:tc>
          <w:tcPr>
            <w:tcW w:w="50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Total amount of the order</w:t>
            </w:r>
          </w:p>
        </w:tc>
      </w:tr>
      <w:tr w:rsidR="0032306D" w:rsidRPr="0032306D" w:rsidTr="0032306D">
        <w:trPr>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Customers</w:t>
            </w:r>
          </w:p>
        </w:tc>
        <w:tc>
          <w:tcPr>
            <w:tcW w:w="18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Customer ID</w:t>
            </w:r>
          </w:p>
        </w:tc>
        <w:tc>
          <w:tcPr>
            <w:tcW w:w="1545"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Integer</w:t>
            </w:r>
          </w:p>
        </w:tc>
        <w:tc>
          <w:tcPr>
            <w:tcW w:w="50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Primary key for the Customers table</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Customers</w:t>
            </w:r>
          </w:p>
        </w:tc>
        <w:tc>
          <w:tcPr>
            <w:tcW w:w="18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First Name</w:t>
            </w:r>
          </w:p>
        </w:tc>
        <w:tc>
          <w:tcPr>
            <w:tcW w:w="1545" w:type="dxa"/>
            <w:noWrap/>
            <w:hideMark/>
          </w:tcPr>
          <w:p w:rsidR="0032306D" w:rsidRPr="0032306D" w:rsidRDefault="00CB6022"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string</w:t>
            </w:r>
          </w:p>
        </w:tc>
        <w:tc>
          <w:tcPr>
            <w:tcW w:w="50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First name of the customer</w:t>
            </w:r>
          </w:p>
        </w:tc>
      </w:tr>
      <w:tr w:rsidR="0032306D" w:rsidRPr="0032306D" w:rsidTr="0032306D">
        <w:trPr>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Customers</w:t>
            </w:r>
          </w:p>
        </w:tc>
        <w:tc>
          <w:tcPr>
            <w:tcW w:w="18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Last Name</w:t>
            </w:r>
          </w:p>
        </w:tc>
        <w:tc>
          <w:tcPr>
            <w:tcW w:w="1545" w:type="dxa"/>
            <w:noWrap/>
            <w:hideMark/>
          </w:tcPr>
          <w:p w:rsidR="0032306D" w:rsidRPr="0032306D" w:rsidRDefault="00CB6022"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String</w:t>
            </w:r>
          </w:p>
        </w:tc>
        <w:tc>
          <w:tcPr>
            <w:tcW w:w="50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Last name of the customer</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Customers</w:t>
            </w:r>
          </w:p>
        </w:tc>
        <w:tc>
          <w:tcPr>
            <w:tcW w:w="18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Email</w:t>
            </w:r>
            <w:r w:rsidR="000E7DCF">
              <w:rPr>
                <w:rFonts w:ascii="Calibri" w:eastAsia="Times New Roman" w:hAnsi="Calibri" w:cs="Times New Roman"/>
                <w:color w:val="000000"/>
                <w:sz w:val="22"/>
                <w:szCs w:val="22"/>
                <w:lang w:val="en-GB" w:eastAsia="en-GB"/>
              </w:rPr>
              <w:t xml:space="preserve"> Address</w:t>
            </w:r>
          </w:p>
        </w:tc>
        <w:tc>
          <w:tcPr>
            <w:tcW w:w="1545" w:type="dxa"/>
            <w:noWrap/>
            <w:hideMark/>
          </w:tcPr>
          <w:p w:rsidR="0032306D" w:rsidRPr="0032306D" w:rsidRDefault="00CB6022"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String</w:t>
            </w:r>
          </w:p>
        </w:tc>
        <w:tc>
          <w:tcPr>
            <w:tcW w:w="50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Email address of the customer</w:t>
            </w:r>
          </w:p>
        </w:tc>
      </w:tr>
      <w:tr w:rsidR="0032306D" w:rsidRPr="0032306D" w:rsidTr="0032306D">
        <w:trPr>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Customers</w:t>
            </w:r>
          </w:p>
        </w:tc>
        <w:tc>
          <w:tcPr>
            <w:tcW w:w="18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Phone</w:t>
            </w:r>
            <w:r w:rsidR="000E7DCF">
              <w:rPr>
                <w:rFonts w:ascii="Calibri" w:eastAsia="Times New Roman" w:hAnsi="Calibri" w:cs="Times New Roman"/>
                <w:color w:val="000000"/>
                <w:sz w:val="22"/>
                <w:szCs w:val="22"/>
                <w:lang w:val="en-GB" w:eastAsia="en-GB"/>
              </w:rPr>
              <w:t xml:space="preserve"> #</w:t>
            </w:r>
          </w:p>
        </w:tc>
        <w:tc>
          <w:tcPr>
            <w:tcW w:w="1545" w:type="dxa"/>
            <w:noWrap/>
            <w:hideMark/>
          </w:tcPr>
          <w:p w:rsidR="0032306D" w:rsidRPr="0032306D" w:rsidRDefault="00CB6022"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String</w:t>
            </w:r>
          </w:p>
        </w:tc>
        <w:tc>
          <w:tcPr>
            <w:tcW w:w="50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Phone number of the customer</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Menu Items</w:t>
            </w:r>
          </w:p>
        </w:tc>
        <w:tc>
          <w:tcPr>
            <w:tcW w:w="18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Item ID</w:t>
            </w:r>
          </w:p>
        </w:tc>
        <w:tc>
          <w:tcPr>
            <w:tcW w:w="1545"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Integer</w:t>
            </w:r>
          </w:p>
        </w:tc>
        <w:tc>
          <w:tcPr>
            <w:tcW w:w="50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Primary key for the Menu Items table</w:t>
            </w:r>
          </w:p>
        </w:tc>
      </w:tr>
      <w:tr w:rsidR="0032306D" w:rsidRPr="0032306D" w:rsidTr="0032306D">
        <w:trPr>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Menu Items</w:t>
            </w:r>
          </w:p>
        </w:tc>
        <w:tc>
          <w:tcPr>
            <w:tcW w:w="18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Item Name</w:t>
            </w:r>
          </w:p>
        </w:tc>
        <w:tc>
          <w:tcPr>
            <w:tcW w:w="1545" w:type="dxa"/>
            <w:noWrap/>
            <w:hideMark/>
          </w:tcPr>
          <w:p w:rsidR="0032306D" w:rsidRPr="0032306D" w:rsidRDefault="00CB6022"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String</w:t>
            </w:r>
          </w:p>
        </w:tc>
        <w:tc>
          <w:tcPr>
            <w:tcW w:w="50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Name of the menu item</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Menu Items</w:t>
            </w:r>
          </w:p>
        </w:tc>
        <w:tc>
          <w:tcPr>
            <w:tcW w:w="18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Category</w:t>
            </w:r>
          </w:p>
        </w:tc>
        <w:tc>
          <w:tcPr>
            <w:tcW w:w="1545" w:type="dxa"/>
            <w:noWrap/>
            <w:hideMark/>
          </w:tcPr>
          <w:p w:rsidR="0032306D" w:rsidRPr="0032306D" w:rsidRDefault="00CB6022"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String</w:t>
            </w:r>
          </w:p>
        </w:tc>
        <w:tc>
          <w:tcPr>
            <w:tcW w:w="50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Category of the menu item (e.g., Pizza, Noodles)</w:t>
            </w:r>
          </w:p>
        </w:tc>
      </w:tr>
      <w:tr w:rsidR="0032306D" w:rsidRPr="0032306D" w:rsidTr="0032306D">
        <w:trPr>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Menu Items</w:t>
            </w:r>
          </w:p>
        </w:tc>
        <w:tc>
          <w:tcPr>
            <w:tcW w:w="18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Price</w:t>
            </w:r>
            <w:r w:rsidR="000E7DCF">
              <w:rPr>
                <w:rFonts w:ascii="Calibri" w:eastAsia="Times New Roman" w:hAnsi="Calibri" w:cs="Times New Roman"/>
                <w:color w:val="000000"/>
                <w:sz w:val="22"/>
                <w:szCs w:val="22"/>
                <w:lang w:val="en-GB" w:eastAsia="en-GB"/>
              </w:rPr>
              <w:t xml:space="preserve"> ($)</w:t>
            </w:r>
          </w:p>
        </w:tc>
        <w:tc>
          <w:tcPr>
            <w:tcW w:w="1545"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Decimal(10,2)</w:t>
            </w:r>
          </w:p>
        </w:tc>
        <w:tc>
          <w:tcPr>
            <w:tcW w:w="50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Price of the menu item</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Menu Items</w:t>
            </w:r>
          </w:p>
        </w:tc>
        <w:tc>
          <w:tcPr>
            <w:tcW w:w="18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Description</w:t>
            </w:r>
          </w:p>
        </w:tc>
        <w:tc>
          <w:tcPr>
            <w:tcW w:w="1545" w:type="dxa"/>
            <w:noWrap/>
            <w:hideMark/>
          </w:tcPr>
          <w:p w:rsidR="0032306D" w:rsidRPr="0032306D" w:rsidRDefault="00CB6022"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String</w:t>
            </w:r>
          </w:p>
        </w:tc>
        <w:tc>
          <w:tcPr>
            <w:tcW w:w="50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Description of the menu item</w:t>
            </w:r>
          </w:p>
        </w:tc>
      </w:tr>
      <w:tr w:rsidR="0032306D" w:rsidRPr="0032306D" w:rsidTr="0032306D">
        <w:trPr>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Ingredients</w:t>
            </w:r>
          </w:p>
        </w:tc>
        <w:tc>
          <w:tcPr>
            <w:tcW w:w="18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Ingredient ID</w:t>
            </w:r>
          </w:p>
        </w:tc>
        <w:tc>
          <w:tcPr>
            <w:tcW w:w="1545"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Integer</w:t>
            </w:r>
          </w:p>
        </w:tc>
        <w:tc>
          <w:tcPr>
            <w:tcW w:w="50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Primary key for the Ingredients table</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Ingredients</w:t>
            </w:r>
          </w:p>
        </w:tc>
        <w:tc>
          <w:tcPr>
            <w:tcW w:w="18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Ingredient Name</w:t>
            </w:r>
          </w:p>
        </w:tc>
        <w:tc>
          <w:tcPr>
            <w:tcW w:w="1545" w:type="dxa"/>
            <w:noWrap/>
            <w:hideMark/>
          </w:tcPr>
          <w:p w:rsidR="0032306D" w:rsidRPr="0032306D" w:rsidRDefault="00CB6022"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String</w:t>
            </w:r>
          </w:p>
        </w:tc>
        <w:tc>
          <w:tcPr>
            <w:tcW w:w="50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Name of the ingredient</w:t>
            </w:r>
          </w:p>
        </w:tc>
      </w:tr>
      <w:tr w:rsidR="0032306D" w:rsidRPr="0032306D" w:rsidTr="0032306D">
        <w:trPr>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Ingredients</w:t>
            </w:r>
          </w:p>
        </w:tc>
        <w:tc>
          <w:tcPr>
            <w:tcW w:w="18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Supplier</w:t>
            </w:r>
          </w:p>
        </w:tc>
        <w:tc>
          <w:tcPr>
            <w:tcW w:w="1545" w:type="dxa"/>
            <w:noWrap/>
            <w:hideMark/>
          </w:tcPr>
          <w:p w:rsidR="0032306D" w:rsidRPr="0032306D" w:rsidRDefault="00CB6022"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Pr>
                <w:rFonts w:ascii="Calibri" w:eastAsia="Times New Roman" w:hAnsi="Calibri" w:cs="Times New Roman"/>
                <w:color w:val="000000"/>
                <w:sz w:val="22"/>
                <w:szCs w:val="22"/>
                <w:lang w:val="en-GB" w:eastAsia="en-GB"/>
              </w:rPr>
              <w:t>String</w:t>
            </w:r>
          </w:p>
        </w:tc>
        <w:tc>
          <w:tcPr>
            <w:tcW w:w="5001" w:type="dxa"/>
            <w:noWrap/>
            <w:hideMark/>
          </w:tcPr>
          <w:p w:rsidR="0032306D" w:rsidRPr="0032306D" w:rsidRDefault="0032306D" w:rsidP="0032306D">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Supplier of the ingredient</w:t>
            </w:r>
          </w:p>
        </w:tc>
      </w:tr>
      <w:tr w:rsidR="0032306D" w:rsidRPr="0032306D" w:rsidTr="0032306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547" w:type="dxa"/>
            <w:noWrap/>
            <w:hideMark/>
          </w:tcPr>
          <w:p w:rsidR="0032306D" w:rsidRPr="0032306D" w:rsidRDefault="0032306D" w:rsidP="0032306D">
            <w:pPr>
              <w:spacing w:after="0"/>
              <w:jc w:val="center"/>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Ingredients</w:t>
            </w:r>
          </w:p>
        </w:tc>
        <w:tc>
          <w:tcPr>
            <w:tcW w:w="18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Unit Price</w:t>
            </w:r>
          </w:p>
        </w:tc>
        <w:tc>
          <w:tcPr>
            <w:tcW w:w="1545"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Decimal(10,2)</w:t>
            </w:r>
          </w:p>
        </w:tc>
        <w:tc>
          <w:tcPr>
            <w:tcW w:w="5001" w:type="dxa"/>
            <w:noWrap/>
            <w:hideMark/>
          </w:tcPr>
          <w:p w:rsidR="0032306D" w:rsidRPr="0032306D" w:rsidRDefault="0032306D" w:rsidP="0032306D">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val="en-GB" w:eastAsia="en-GB"/>
              </w:rPr>
            </w:pPr>
            <w:r w:rsidRPr="0032306D">
              <w:rPr>
                <w:rFonts w:ascii="Calibri" w:eastAsia="Times New Roman" w:hAnsi="Calibri" w:cs="Times New Roman"/>
                <w:color w:val="000000"/>
                <w:sz w:val="22"/>
                <w:szCs w:val="22"/>
                <w:lang w:val="en-GB" w:eastAsia="en-GB"/>
              </w:rPr>
              <w:t>Price per unit of the ingredient</w:t>
            </w:r>
          </w:p>
        </w:tc>
      </w:tr>
    </w:tbl>
    <w:p w:rsidR="0032306D" w:rsidRPr="0032306D" w:rsidRDefault="0032306D" w:rsidP="0032306D">
      <w:pPr>
        <w:jc w:val="center"/>
        <w:rPr>
          <w:b/>
          <w:bCs/>
        </w:rPr>
      </w:pPr>
    </w:p>
    <w:p w:rsidR="0032306D" w:rsidRDefault="0032306D">
      <w:pPr>
        <w:spacing w:after="0"/>
        <w:rPr>
          <w:rFonts w:asciiTheme="majorBidi" w:hAnsiTheme="majorBidi" w:cstheme="majorBidi"/>
        </w:rPr>
      </w:pPr>
      <w:r>
        <w:rPr>
          <w:rFonts w:asciiTheme="majorBidi" w:hAnsiTheme="majorBidi" w:cstheme="majorBidi"/>
        </w:rPr>
        <w:br w:type="page"/>
      </w:r>
    </w:p>
    <w:p w:rsidR="0032306D" w:rsidRPr="0032306D" w:rsidRDefault="0032306D" w:rsidP="00523CDD">
      <w:pPr>
        <w:rPr>
          <w:rFonts w:asciiTheme="majorBidi" w:hAnsiTheme="majorBidi" w:cstheme="majorBidi"/>
          <w:b/>
          <w:bCs/>
        </w:rPr>
      </w:pPr>
      <w:r w:rsidRPr="00523CDD">
        <w:rPr>
          <w:rFonts w:asciiTheme="majorBidi" w:hAnsiTheme="majorBidi" w:cstheme="majorBidi"/>
          <w:b/>
          <w:bCs/>
          <w:color w:val="4F81BD" w:themeColor="accent1"/>
          <w:u w:val="single"/>
        </w:rPr>
        <w:lastRenderedPageBreak/>
        <w:t xml:space="preserve">Appendix </w:t>
      </w:r>
      <w:proofErr w:type="gramStart"/>
      <w:r w:rsidRPr="00523CDD">
        <w:rPr>
          <w:rFonts w:asciiTheme="majorBidi" w:hAnsiTheme="majorBidi" w:cstheme="majorBidi"/>
          <w:b/>
          <w:bCs/>
          <w:color w:val="4F81BD" w:themeColor="accent1"/>
          <w:u w:val="single"/>
        </w:rPr>
        <w:t>3 :</w:t>
      </w:r>
      <w:proofErr w:type="gramEnd"/>
      <w:r w:rsidRPr="00523CDD">
        <w:rPr>
          <w:rFonts w:asciiTheme="majorBidi" w:hAnsiTheme="majorBidi" w:cstheme="majorBidi"/>
          <w:b/>
          <w:bCs/>
          <w:color w:val="4F81BD" w:themeColor="accent1"/>
          <w:u w:val="single"/>
        </w:rPr>
        <w:t xml:space="preserve"> Relationship Model (Using </w:t>
      </w:r>
      <w:proofErr w:type="spellStart"/>
      <w:r w:rsidRPr="00523CDD">
        <w:rPr>
          <w:rFonts w:asciiTheme="majorBidi" w:hAnsiTheme="majorBidi" w:cstheme="majorBidi"/>
          <w:b/>
          <w:bCs/>
          <w:color w:val="4F81BD" w:themeColor="accent1"/>
          <w:u w:val="single"/>
        </w:rPr>
        <w:t>PowerBI</w:t>
      </w:r>
      <w:proofErr w:type="spellEnd"/>
      <w:r w:rsidRPr="00523CDD">
        <w:rPr>
          <w:rFonts w:asciiTheme="majorBidi" w:hAnsiTheme="majorBidi" w:cstheme="majorBidi"/>
          <w:b/>
          <w:bCs/>
          <w:color w:val="4F81BD" w:themeColor="accent1"/>
          <w:u w:val="single"/>
        </w:rPr>
        <w:t>)</w:t>
      </w:r>
    </w:p>
    <w:p w:rsidR="0032306D" w:rsidRDefault="0032306D" w:rsidP="00CC3C8F">
      <w:pPr>
        <w:spacing w:after="0"/>
        <w:rPr>
          <w:rFonts w:asciiTheme="majorBidi" w:hAnsiTheme="majorBidi" w:cstheme="majorBidi"/>
        </w:rPr>
      </w:pPr>
    </w:p>
    <w:p w:rsidR="0032306D" w:rsidRDefault="000E7DCF" w:rsidP="0032306D">
      <w:pPr>
        <w:spacing w:after="0"/>
        <w:jc w:val="center"/>
        <w:rPr>
          <w:rFonts w:asciiTheme="majorBidi" w:hAnsiTheme="majorBidi" w:cstheme="majorBidi"/>
        </w:rPr>
      </w:pPr>
      <w:r>
        <w:rPr>
          <w:rFonts w:asciiTheme="majorBidi" w:hAnsiTheme="majorBidi" w:cstheme="majorBidi"/>
          <w:noProof/>
          <w:lang w:val="en-GB" w:eastAsia="en-GB"/>
        </w:rPr>
        <w:drawing>
          <wp:inline distT="0" distB="0" distL="0" distR="0">
            <wp:extent cx="6116320" cy="3662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ationship model.jpeg"/>
                    <pic:cNvPicPr/>
                  </pic:nvPicPr>
                  <pic:blipFill>
                    <a:blip r:embed="rId10">
                      <a:extLst>
                        <a:ext uri="{28A0092B-C50C-407E-A947-70E740481C1C}">
                          <a14:useLocalDpi xmlns:a14="http://schemas.microsoft.com/office/drawing/2010/main" val="0"/>
                        </a:ext>
                      </a:extLst>
                    </a:blip>
                    <a:stretch>
                      <a:fillRect/>
                    </a:stretch>
                  </pic:blipFill>
                  <pic:spPr>
                    <a:xfrm>
                      <a:off x="0" y="0"/>
                      <a:ext cx="6116320" cy="3662045"/>
                    </a:xfrm>
                    <a:prstGeom prst="rect">
                      <a:avLst/>
                    </a:prstGeom>
                  </pic:spPr>
                </pic:pic>
              </a:graphicData>
            </a:graphic>
          </wp:inline>
        </w:drawing>
      </w:r>
    </w:p>
    <w:p w:rsidR="0032306D" w:rsidRDefault="0032306D" w:rsidP="00CC3C8F">
      <w:pPr>
        <w:spacing w:after="0"/>
        <w:rPr>
          <w:rFonts w:asciiTheme="majorBidi" w:hAnsiTheme="majorBidi" w:cstheme="majorBidi"/>
        </w:rPr>
      </w:pPr>
    </w:p>
    <w:p w:rsidR="0032306D" w:rsidRDefault="0032306D" w:rsidP="0032306D">
      <w:pPr>
        <w:spacing w:after="0"/>
        <w:rPr>
          <w:rFonts w:asciiTheme="majorBidi" w:hAnsiTheme="majorBidi" w:cstheme="majorBidi"/>
        </w:rPr>
      </w:pPr>
      <w:proofErr w:type="spellStart"/>
      <w:r>
        <w:rPr>
          <w:rFonts w:asciiTheme="majorBidi" w:hAnsiTheme="majorBidi" w:cstheme="majorBidi"/>
        </w:rPr>
        <w:t>PowerBI</w:t>
      </w:r>
      <w:proofErr w:type="spellEnd"/>
      <w:r>
        <w:rPr>
          <w:rFonts w:asciiTheme="majorBidi" w:hAnsiTheme="majorBidi" w:cstheme="majorBidi"/>
        </w:rPr>
        <w:t xml:space="preserve"> </w:t>
      </w:r>
      <w:proofErr w:type="gramStart"/>
      <w:r>
        <w:rPr>
          <w:rFonts w:asciiTheme="majorBidi" w:hAnsiTheme="majorBidi" w:cstheme="majorBidi"/>
        </w:rPr>
        <w:t>was used</w:t>
      </w:r>
      <w:proofErr w:type="gramEnd"/>
      <w:r>
        <w:rPr>
          <w:rFonts w:asciiTheme="majorBidi" w:hAnsiTheme="majorBidi" w:cstheme="majorBidi"/>
        </w:rPr>
        <w:t xml:space="preserve"> to import all hypothetical tables from an Excel sheet for this relationship </w:t>
      </w:r>
      <w:proofErr w:type="spellStart"/>
      <w:r>
        <w:rPr>
          <w:rFonts w:asciiTheme="majorBidi" w:hAnsiTheme="majorBidi" w:cstheme="majorBidi"/>
        </w:rPr>
        <w:t>modeling</w:t>
      </w:r>
      <w:proofErr w:type="spellEnd"/>
      <w:r>
        <w:rPr>
          <w:rFonts w:asciiTheme="majorBidi" w:hAnsiTheme="majorBidi" w:cstheme="majorBidi"/>
        </w:rPr>
        <w:t xml:space="preserve">. These relationships were then automatically detected with the identification of Primary keys turning into </w:t>
      </w:r>
      <w:proofErr w:type="gramStart"/>
      <w:r>
        <w:rPr>
          <w:rFonts w:asciiTheme="majorBidi" w:hAnsiTheme="majorBidi" w:cstheme="majorBidi"/>
        </w:rPr>
        <w:t>Foreign</w:t>
      </w:r>
      <w:proofErr w:type="gramEnd"/>
      <w:r>
        <w:rPr>
          <w:rFonts w:asciiTheme="majorBidi" w:hAnsiTheme="majorBidi" w:cstheme="majorBidi"/>
        </w:rPr>
        <w:t xml:space="preserve"> keys in other tables. </w:t>
      </w:r>
    </w:p>
    <w:p w:rsidR="0032306D" w:rsidRDefault="0032306D" w:rsidP="00CC3C8F">
      <w:pPr>
        <w:spacing w:after="0"/>
        <w:rPr>
          <w:rFonts w:asciiTheme="majorBidi" w:hAnsiTheme="majorBidi" w:cstheme="majorBidi"/>
        </w:rPr>
      </w:pPr>
    </w:p>
    <w:p w:rsidR="0032306D" w:rsidRDefault="00523CDD" w:rsidP="006A3161">
      <w:pPr>
        <w:spacing w:after="0"/>
        <w:rPr>
          <w:rFonts w:asciiTheme="majorBidi" w:hAnsiTheme="majorBidi" w:cstheme="majorBidi"/>
        </w:rPr>
      </w:pPr>
      <w:r>
        <w:rPr>
          <w:rFonts w:asciiTheme="majorBidi" w:hAnsiTheme="majorBidi" w:cstheme="majorBidi"/>
        </w:rPr>
        <w:br w:type="page"/>
      </w:r>
    </w:p>
    <w:p w:rsidR="0032306D" w:rsidRPr="00523CDD" w:rsidRDefault="0032306D" w:rsidP="00523CDD">
      <w:pPr>
        <w:rPr>
          <w:rFonts w:asciiTheme="majorBidi" w:hAnsiTheme="majorBidi" w:cstheme="majorBidi"/>
          <w:b/>
          <w:bCs/>
          <w:color w:val="4F81BD" w:themeColor="accent1"/>
          <w:u w:val="single"/>
        </w:rPr>
      </w:pPr>
    </w:p>
    <w:p w:rsidR="0032306D" w:rsidRPr="00271EBA" w:rsidRDefault="0032306D" w:rsidP="006A3161">
      <w:pPr>
        <w:rPr>
          <w:rFonts w:asciiTheme="majorBidi" w:hAnsiTheme="majorBidi" w:cstheme="majorBidi"/>
          <w:b/>
          <w:bCs/>
        </w:rPr>
      </w:pPr>
      <w:r w:rsidRPr="00523CDD">
        <w:rPr>
          <w:rFonts w:asciiTheme="majorBidi" w:hAnsiTheme="majorBidi" w:cstheme="majorBidi"/>
          <w:b/>
          <w:bCs/>
          <w:color w:val="4F81BD" w:themeColor="accent1"/>
          <w:u w:val="single"/>
        </w:rPr>
        <w:t>Appendix 4: Pseudocode and Computer Code</w:t>
      </w:r>
      <w:r w:rsidR="00271EBA" w:rsidRPr="00523CDD">
        <w:rPr>
          <w:rFonts w:asciiTheme="majorBidi" w:hAnsiTheme="majorBidi" w:cstheme="majorBidi"/>
          <w:b/>
          <w:bCs/>
          <w:color w:val="4F81BD" w:themeColor="accent1"/>
          <w:u w:val="single"/>
        </w:rPr>
        <w:t xml:space="preserve"> (Python)</w:t>
      </w:r>
      <w:r w:rsidRPr="00523CDD">
        <w:rPr>
          <w:rFonts w:asciiTheme="majorBidi" w:hAnsiTheme="majorBidi" w:cstheme="majorBidi"/>
          <w:b/>
          <w:bCs/>
          <w:color w:val="4F81BD" w:themeColor="accent1"/>
          <w:u w:val="single"/>
        </w:rPr>
        <w:t xml:space="preserve"> to </w:t>
      </w:r>
      <w:r w:rsidR="006A3161">
        <w:rPr>
          <w:rFonts w:asciiTheme="majorBidi" w:hAnsiTheme="majorBidi" w:cstheme="majorBidi"/>
          <w:b/>
          <w:bCs/>
          <w:color w:val="4F81BD" w:themeColor="accent1"/>
          <w:u w:val="single"/>
        </w:rPr>
        <w:t>create</w:t>
      </w:r>
      <w:r w:rsidRPr="00523CDD">
        <w:rPr>
          <w:rFonts w:asciiTheme="majorBidi" w:hAnsiTheme="majorBidi" w:cstheme="majorBidi"/>
          <w:b/>
          <w:bCs/>
          <w:color w:val="4F81BD" w:themeColor="accent1"/>
          <w:u w:val="single"/>
        </w:rPr>
        <w:t xml:space="preserve"> a</w:t>
      </w:r>
      <w:r w:rsidR="006A3161">
        <w:rPr>
          <w:rFonts w:asciiTheme="majorBidi" w:hAnsiTheme="majorBidi" w:cstheme="majorBidi"/>
          <w:b/>
          <w:bCs/>
          <w:color w:val="4F81BD" w:themeColor="accent1"/>
          <w:u w:val="single"/>
        </w:rPr>
        <w:t xml:space="preserve"> hypothetical</w:t>
      </w:r>
      <w:r w:rsidRPr="00523CDD">
        <w:rPr>
          <w:rFonts w:asciiTheme="majorBidi" w:hAnsiTheme="majorBidi" w:cstheme="majorBidi"/>
          <w:b/>
          <w:bCs/>
          <w:color w:val="4F81BD" w:themeColor="accent1"/>
          <w:u w:val="single"/>
        </w:rPr>
        <w:t xml:space="preserve"> forecasting mode</w:t>
      </w:r>
      <w:r w:rsidR="006A3161">
        <w:rPr>
          <w:rFonts w:asciiTheme="majorBidi" w:hAnsiTheme="majorBidi" w:cstheme="majorBidi"/>
          <w:b/>
          <w:bCs/>
          <w:color w:val="4F81BD" w:themeColor="accent1"/>
          <w:u w:val="single"/>
        </w:rPr>
        <w:t>l for Dark Kitchen's Sales</w:t>
      </w:r>
    </w:p>
    <w:p w:rsidR="0032306D" w:rsidRPr="00523CDD" w:rsidRDefault="0032306D" w:rsidP="00CC3C8F">
      <w:pPr>
        <w:spacing w:after="0"/>
        <w:rPr>
          <w:rFonts w:asciiTheme="majorBidi" w:hAnsiTheme="majorBidi" w:cstheme="majorBidi"/>
          <w:b/>
          <w:bCs/>
        </w:rPr>
      </w:pPr>
    </w:p>
    <w:p w:rsidR="000D3063" w:rsidRDefault="000D3063" w:rsidP="00183E0A">
      <w:pPr>
        <w:pStyle w:val="ListParagraph"/>
        <w:numPr>
          <w:ilvl w:val="0"/>
          <w:numId w:val="7"/>
        </w:numPr>
        <w:spacing w:after="0"/>
        <w:rPr>
          <w:rFonts w:asciiTheme="majorBidi" w:hAnsiTheme="majorBidi" w:cstheme="majorBidi"/>
          <w:b/>
          <w:bCs/>
        </w:rPr>
      </w:pPr>
      <w:r>
        <w:rPr>
          <w:rFonts w:asciiTheme="majorBidi" w:hAnsiTheme="majorBidi" w:cstheme="majorBidi"/>
          <w:b/>
          <w:bCs/>
        </w:rPr>
        <w:t>Importing Relevant Libraries.</w:t>
      </w:r>
    </w:p>
    <w:p w:rsidR="000D3063" w:rsidRDefault="000D3063" w:rsidP="000D3063">
      <w:pPr>
        <w:spacing w:after="0"/>
        <w:rPr>
          <w:rFonts w:asciiTheme="majorBidi" w:hAnsiTheme="majorBidi" w:cstheme="majorBidi"/>
        </w:rPr>
      </w:pPr>
      <w:r w:rsidRPr="000D3063">
        <w:rPr>
          <w:rFonts w:asciiTheme="majorBidi" w:hAnsiTheme="majorBidi" w:cstheme="majorBidi"/>
        </w:rPr>
        <w:t>First</w:t>
      </w:r>
      <w:r>
        <w:rPr>
          <w:rFonts w:asciiTheme="majorBidi" w:hAnsiTheme="majorBidi" w:cstheme="majorBidi"/>
        </w:rPr>
        <w:t>,</w:t>
      </w:r>
      <w:r w:rsidRPr="000D3063">
        <w:rPr>
          <w:rFonts w:asciiTheme="majorBidi" w:hAnsiTheme="majorBidi" w:cstheme="majorBidi"/>
        </w:rPr>
        <w:t xml:space="preserve"> we need to import the libraries that are required to complete this code.</w:t>
      </w:r>
    </w:p>
    <w:p w:rsidR="000D3063" w:rsidRDefault="000D3063" w:rsidP="000D3063">
      <w:pPr>
        <w:spacing w:after="0"/>
        <w:rPr>
          <w:rFonts w:asciiTheme="majorBidi" w:hAnsiTheme="majorBidi" w:cstheme="majorBidi"/>
        </w:rPr>
      </w:pPr>
    </w:p>
    <w:p w:rsidR="000D3063" w:rsidRDefault="0068585F" w:rsidP="0068585F">
      <w:pPr>
        <w:spacing w:after="0"/>
        <w:jc w:val="center"/>
        <w:rPr>
          <w:rFonts w:asciiTheme="majorBidi" w:hAnsiTheme="majorBidi" w:cstheme="majorBidi"/>
        </w:rPr>
      </w:pPr>
      <w:r>
        <w:rPr>
          <w:rFonts w:asciiTheme="majorBidi" w:hAnsiTheme="majorBidi" w:cstheme="majorBidi"/>
          <w:noProof/>
          <w:lang w:val="en-GB" w:eastAsia="en-GB"/>
        </w:rPr>
        <w:drawing>
          <wp:inline distT="0" distB="0" distL="0" distR="0">
            <wp:extent cx="2886075" cy="781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a:extLst>
                        <a:ext uri="{28A0092B-C50C-407E-A947-70E740481C1C}">
                          <a14:useLocalDpi xmlns:a14="http://schemas.microsoft.com/office/drawing/2010/main" val="0"/>
                        </a:ext>
                      </a:extLst>
                    </a:blip>
                    <a:stretch>
                      <a:fillRect/>
                    </a:stretch>
                  </pic:blipFill>
                  <pic:spPr>
                    <a:xfrm>
                      <a:off x="0" y="0"/>
                      <a:ext cx="2886075" cy="781050"/>
                    </a:xfrm>
                    <a:prstGeom prst="rect">
                      <a:avLst/>
                    </a:prstGeom>
                  </pic:spPr>
                </pic:pic>
              </a:graphicData>
            </a:graphic>
          </wp:inline>
        </w:drawing>
      </w:r>
    </w:p>
    <w:p w:rsidR="00EB3B99" w:rsidRPr="000D3063" w:rsidRDefault="00EB3B99" w:rsidP="0068585F">
      <w:pPr>
        <w:spacing w:after="0"/>
        <w:jc w:val="center"/>
        <w:rPr>
          <w:rFonts w:asciiTheme="majorBidi" w:hAnsiTheme="majorBidi" w:cstheme="majorBidi"/>
        </w:rPr>
      </w:pPr>
    </w:p>
    <w:p w:rsidR="0032306D" w:rsidRPr="00523CDD" w:rsidRDefault="0032306D" w:rsidP="00183E0A">
      <w:pPr>
        <w:pStyle w:val="ListParagraph"/>
        <w:numPr>
          <w:ilvl w:val="0"/>
          <w:numId w:val="7"/>
        </w:numPr>
        <w:spacing w:after="0"/>
        <w:rPr>
          <w:rFonts w:asciiTheme="majorBidi" w:hAnsiTheme="majorBidi" w:cstheme="majorBidi"/>
          <w:b/>
          <w:bCs/>
        </w:rPr>
      </w:pPr>
      <w:r w:rsidRPr="00523CDD">
        <w:rPr>
          <w:rFonts w:asciiTheme="majorBidi" w:hAnsiTheme="majorBidi" w:cstheme="majorBidi"/>
          <w:b/>
          <w:bCs/>
        </w:rPr>
        <w:t xml:space="preserve">Loading sales dataset </w:t>
      </w:r>
    </w:p>
    <w:p w:rsidR="00271EBA" w:rsidRDefault="00C60AC5" w:rsidP="000D3063">
      <w:pPr>
        <w:spacing w:after="0"/>
        <w:rPr>
          <w:rFonts w:asciiTheme="majorBidi" w:hAnsiTheme="majorBidi" w:cstheme="majorBidi"/>
        </w:rPr>
      </w:pPr>
      <w:r>
        <w:rPr>
          <w:rFonts w:asciiTheme="majorBidi" w:hAnsiTheme="majorBidi" w:cstheme="majorBidi"/>
        </w:rPr>
        <w:t>By u</w:t>
      </w:r>
      <w:r w:rsidR="000D3063">
        <w:rPr>
          <w:rFonts w:asciiTheme="majorBidi" w:hAnsiTheme="majorBidi" w:cstheme="majorBidi"/>
        </w:rPr>
        <w:t xml:space="preserve">sing Panda </w:t>
      </w:r>
      <w:proofErr w:type="gramStart"/>
      <w:r w:rsidR="000D3063">
        <w:rPr>
          <w:rFonts w:asciiTheme="majorBidi" w:hAnsiTheme="majorBidi" w:cstheme="majorBidi"/>
        </w:rPr>
        <w:t>Library</w:t>
      </w:r>
      <w:proofErr w:type="gramEnd"/>
      <w:r w:rsidR="000D3063">
        <w:rPr>
          <w:rFonts w:asciiTheme="majorBidi" w:hAnsiTheme="majorBidi" w:cstheme="majorBidi"/>
        </w:rPr>
        <w:t xml:space="preserve"> </w:t>
      </w:r>
      <w:r>
        <w:rPr>
          <w:rFonts w:asciiTheme="majorBidi" w:hAnsiTheme="majorBidi" w:cstheme="majorBidi"/>
        </w:rPr>
        <w:t>we can read the data from our csv file called ghostkitchensales.csv</w:t>
      </w:r>
    </w:p>
    <w:p w:rsidR="0068585F" w:rsidRPr="00C60AC5" w:rsidRDefault="0068585F" w:rsidP="000D3063">
      <w:pPr>
        <w:spacing w:after="0"/>
      </w:pPr>
    </w:p>
    <w:p w:rsidR="0032306D" w:rsidRDefault="0068585F" w:rsidP="0068585F">
      <w:pPr>
        <w:spacing w:after="0"/>
        <w:jc w:val="center"/>
        <w:rPr>
          <w:rFonts w:asciiTheme="majorBidi" w:hAnsiTheme="majorBidi" w:cstheme="majorBidi"/>
        </w:rPr>
      </w:pPr>
      <w:r>
        <w:rPr>
          <w:rFonts w:asciiTheme="majorBidi" w:hAnsiTheme="majorBidi" w:cstheme="majorBidi"/>
          <w:noProof/>
          <w:lang w:val="en-GB" w:eastAsia="en-GB"/>
        </w:rPr>
        <w:drawing>
          <wp:inline distT="0" distB="0" distL="0" distR="0">
            <wp:extent cx="6116320" cy="276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276860"/>
                    </a:xfrm>
                    <a:prstGeom prst="rect">
                      <a:avLst/>
                    </a:prstGeom>
                  </pic:spPr>
                </pic:pic>
              </a:graphicData>
            </a:graphic>
          </wp:inline>
        </w:drawing>
      </w:r>
    </w:p>
    <w:p w:rsidR="0068585F" w:rsidRDefault="0068585F" w:rsidP="00CC3C8F">
      <w:pPr>
        <w:spacing w:after="0"/>
        <w:rPr>
          <w:rFonts w:asciiTheme="majorBidi" w:hAnsiTheme="majorBidi" w:cstheme="majorBidi"/>
        </w:rPr>
      </w:pPr>
    </w:p>
    <w:p w:rsidR="00271EBA" w:rsidRPr="00523CDD" w:rsidRDefault="00271EBA" w:rsidP="00271EBA">
      <w:pPr>
        <w:pStyle w:val="ListParagraph"/>
        <w:numPr>
          <w:ilvl w:val="0"/>
          <w:numId w:val="7"/>
        </w:numPr>
        <w:spacing w:after="0"/>
        <w:rPr>
          <w:rFonts w:asciiTheme="majorBidi" w:hAnsiTheme="majorBidi" w:cstheme="majorBidi"/>
          <w:b/>
          <w:bCs/>
        </w:rPr>
      </w:pPr>
      <w:r w:rsidRPr="00523CDD">
        <w:rPr>
          <w:rFonts w:asciiTheme="majorBidi" w:hAnsiTheme="majorBidi" w:cstheme="majorBidi"/>
          <w:b/>
          <w:bCs/>
        </w:rPr>
        <w:t>Resample the data into the required frequency:</w:t>
      </w:r>
    </w:p>
    <w:p w:rsidR="00271EBA" w:rsidRDefault="00271EBA" w:rsidP="00271EBA">
      <w:pPr>
        <w:spacing w:after="0"/>
        <w:rPr>
          <w:rFonts w:asciiTheme="majorBidi" w:hAnsiTheme="majorBidi" w:cstheme="majorBidi"/>
        </w:rPr>
      </w:pPr>
      <w:r>
        <w:rPr>
          <w:rFonts w:asciiTheme="majorBidi" w:hAnsiTheme="majorBidi" w:cstheme="majorBidi"/>
        </w:rPr>
        <w:t xml:space="preserve">This will allow mutating the original frequency (hourly, weekly) into the required frequency (daily, </w:t>
      </w:r>
    </w:p>
    <w:p w:rsidR="00271EBA" w:rsidRDefault="00271EBA" w:rsidP="00C35389">
      <w:pPr>
        <w:spacing w:after="0"/>
        <w:rPr>
          <w:rFonts w:asciiTheme="majorBidi" w:hAnsiTheme="majorBidi" w:cstheme="majorBidi"/>
        </w:rPr>
      </w:pPr>
      <w:proofErr w:type="gramStart"/>
      <w:r>
        <w:rPr>
          <w:rFonts w:asciiTheme="majorBidi" w:hAnsiTheme="majorBidi" w:cstheme="majorBidi"/>
        </w:rPr>
        <w:t>monthly</w:t>
      </w:r>
      <w:proofErr w:type="gramEnd"/>
      <w:r w:rsidR="0068585F">
        <w:rPr>
          <w:rFonts w:asciiTheme="majorBidi" w:hAnsiTheme="majorBidi" w:cstheme="majorBidi"/>
        </w:rPr>
        <w:t xml:space="preserve">. Resample is another function of </w:t>
      </w:r>
      <w:r w:rsidR="00453D91">
        <w:rPr>
          <w:rFonts w:asciiTheme="majorBidi" w:hAnsiTheme="majorBidi" w:cstheme="majorBidi"/>
        </w:rPr>
        <w:t xml:space="preserve">the </w:t>
      </w:r>
      <w:r w:rsidR="0068585F">
        <w:rPr>
          <w:rFonts w:asciiTheme="majorBidi" w:hAnsiTheme="majorBidi" w:cstheme="majorBidi"/>
        </w:rPr>
        <w:t xml:space="preserve">Panda Library. It allows consistency in data if data </w:t>
      </w:r>
      <w:proofErr w:type="gramStart"/>
      <w:r w:rsidR="0068585F">
        <w:rPr>
          <w:rFonts w:asciiTheme="majorBidi" w:hAnsiTheme="majorBidi" w:cstheme="majorBidi"/>
        </w:rPr>
        <w:t>is found</w:t>
      </w:r>
      <w:proofErr w:type="gramEnd"/>
      <w:r w:rsidR="0068585F">
        <w:rPr>
          <w:rFonts w:asciiTheme="majorBidi" w:hAnsiTheme="majorBidi" w:cstheme="majorBidi"/>
        </w:rPr>
        <w:t xml:space="preserve"> </w:t>
      </w:r>
      <w:r w:rsidR="00C35389">
        <w:rPr>
          <w:rFonts w:asciiTheme="majorBidi" w:hAnsiTheme="majorBidi" w:cstheme="majorBidi"/>
        </w:rPr>
        <w:t>in</w:t>
      </w:r>
      <w:r w:rsidR="0068585F">
        <w:rPr>
          <w:rFonts w:asciiTheme="majorBidi" w:hAnsiTheme="majorBidi" w:cstheme="majorBidi"/>
        </w:rPr>
        <w:t xml:space="preserve"> different dates. </w:t>
      </w:r>
      <w:r>
        <w:rPr>
          <w:rFonts w:asciiTheme="majorBidi" w:hAnsiTheme="majorBidi" w:cstheme="majorBidi"/>
        </w:rPr>
        <w:t xml:space="preserve"> </w:t>
      </w:r>
    </w:p>
    <w:p w:rsidR="00271EBA" w:rsidRDefault="00271EBA" w:rsidP="00271EBA">
      <w:pPr>
        <w:spacing w:after="0"/>
        <w:rPr>
          <w:rFonts w:ascii="Courier New" w:eastAsia="Times New Roman" w:hAnsi="Courier New" w:cs="Courier New"/>
          <w:color w:val="FFFFFF"/>
          <w:sz w:val="21"/>
          <w:szCs w:val="21"/>
          <w:shd w:val="clear" w:color="auto" w:fill="000000"/>
          <w:lang w:val="en-GB" w:eastAsia="en-GB"/>
        </w:rPr>
      </w:pPr>
    </w:p>
    <w:p w:rsidR="00271EBA" w:rsidRDefault="0068585F" w:rsidP="0068585F">
      <w:pPr>
        <w:spacing w:after="0"/>
        <w:jc w:val="center"/>
        <w:rPr>
          <w:rFonts w:ascii="Courier New" w:eastAsia="Times New Roman" w:hAnsi="Courier New" w:cs="Courier New"/>
          <w:color w:val="FFFFFF"/>
          <w:sz w:val="21"/>
          <w:szCs w:val="21"/>
          <w:shd w:val="clear" w:color="auto" w:fill="000000"/>
          <w:lang w:val="en-GB" w:eastAsia="en-GB"/>
        </w:rPr>
      </w:pPr>
      <w:r>
        <w:rPr>
          <w:rFonts w:ascii="Courier New" w:eastAsia="Times New Roman" w:hAnsi="Courier New" w:cs="Courier New"/>
          <w:noProof/>
          <w:color w:val="FFFFFF"/>
          <w:sz w:val="21"/>
          <w:szCs w:val="21"/>
          <w:shd w:val="clear" w:color="auto" w:fill="000000"/>
          <w:lang w:val="en-GB" w:eastAsia="en-GB"/>
        </w:rPr>
        <w:drawing>
          <wp:inline distT="0" distB="0" distL="0" distR="0">
            <wp:extent cx="331470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3">
                      <a:extLst>
                        <a:ext uri="{28A0092B-C50C-407E-A947-70E740481C1C}">
                          <a14:useLocalDpi xmlns:a14="http://schemas.microsoft.com/office/drawing/2010/main" val="0"/>
                        </a:ext>
                      </a:extLst>
                    </a:blip>
                    <a:stretch>
                      <a:fillRect/>
                    </a:stretch>
                  </pic:blipFill>
                  <pic:spPr>
                    <a:xfrm>
                      <a:off x="0" y="0"/>
                      <a:ext cx="3314700" cy="333375"/>
                    </a:xfrm>
                    <a:prstGeom prst="rect">
                      <a:avLst/>
                    </a:prstGeom>
                  </pic:spPr>
                </pic:pic>
              </a:graphicData>
            </a:graphic>
          </wp:inline>
        </w:drawing>
      </w:r>
    </w:p>
    <w:p w:rsidR="0068585F" w:rsidRDefault="0068585F" w:rsidP="0068585F">
      <w:pPr>
        <w:spacing w:after="0"/>
        <w:jc w:val="center"/>
        <w:rPr>
          <w:rFonts w:ascii="Courier New" w:eastAsia="Times New Roman" w:hAnsi="Courier New" w:cs="Courier New"/>
          <w:color w:val="FFFFFF"/>
          <w:sz w:val="21"/>
          <w:szCs w:val="21"/>
          <w:shd w:val="clear" w:color="auto" w:fill="000000"/>
          <w:lang w:val="en-GB" w:eastAsia="en-GB"/>
        </w:rPr>
      </w:pPr>
    </w:p>
    <w:p w:rsidR="00EB3B99" w:rsidRDefault="00EB3B99" w:rsidP="0068585F">
      <w:pPr>
        <w:spacing w:after="0"/>
        <w:jc w:val="center"/>
        <w:rPr>
          <w:rFonts w:ascii="Courier New" w:eastAsia="Times New Roman" w:hAnsi="Courier New" w:cs="Courier New"/>
          <w:color w:val="FFFFFF"/>
          <w:sz w:val="21"/>
          <w:szCs w:val="21"/>
          <w:shd w:val="clear" w:color="auto" w:fill="000000"/>
          <w:lang w:val="en-GB" w:eastAsia="en-GB"/>
        </w:rPr>
      </w:pPr>
    </w:p>
    <w:p w:rsidR="00271EBA" w:rsidRPr="00523CDD" w:rsidRDefault="00271EBA" w:rsidP="00271EBA">
      <w:pPr>
        <w:pStyle w:val="ListParagraph"/>
        <w:numPr>
          <w:ilvl w:val="0"/>
          <w:numId w:val="7"/>
        </w:numPr>
        <w:spacing w:after="0"/>
        <w:rPr>
          <w:rFonts w:asciiTheme="majorBidi" w:hAnsiTheme="majorBidi" w:cstheme="majorBidi"/>
          <w:b/>
          <w:bCs/>
        </w:rPr>
      </w:pPr>
      <w:r w:rsidRPr="00523CDD">
        <w:rPr>
          <w:rFonts w:asciiTheme="majorBidi" w:hAnsiTheme="majorBidi" w:cstheme="majorBidi"/>
          <w:b/>
          <w:bCs/>
        </w:rPr>
        <w:t>Specifying the window size:</w:t>
      </w:r>
    </w:p>
    <w:p w:rsidR="00271EBA" w:rsidRDefault="00271EBA" w:rsidP="00271EBA">
      <w:pPr>
        <w:spacing w:after="0"/>
        <w:rPr>
          <w:rFonts w:asciiTheme="majorBidi" w:hAnsiTheme="majorBidi" w:cstheme="majorBidi"/>
        </w:rPr>
      </w:pPr>
      <w:r>
        <w:rPr>
          <w:rFonts w:asciiTheme="majorBidi" w:hAnsiTheme="majorBidi" w:cstheme="majorBidi"/>
        </w:rPr>
        <w:t xml:space="preserve">The window size determines the quantity of data points </w:t>
      </w:r>
      <w:proofErr w:type="gramStart"/>
      <w:r>
        <w:rPr>
          <w:rFonts w:asciiTheme="majorBidi" w:hAnsiTheme="majorBidi" w:cstheme="majorBidi"/>
        </w:rPr>
        <w:t>being used</w:t>
      </w:r>
      <w:proofErr w:type="gramEnd"/>
      <w:r>
        <w:rPr>
          <w:rFonts w:asciiTheme="majorBidi" w:hAnsiTheme="majorBidi" w:cstheme="majorBidi"/>
        </w:rPr>
        <w:t xml:space="preserve"> to find the average. Sales data </w:t>
      </w:r>
      <w:proofErr w:type="gramStart"/>
      <w:r>
        <w:rPr>
          <w:rFonts w:asciiTheme="majorBidi" w:hAnsiTheme="majorBidi" w:cstheme="majorBidi"/>
        </w:rPr>
        <w:t>will be picked</w:t>
      </w:r>
      <w:proofErr w:type="gramEnd"/>
      <w:r>
        <w:rPr>
          <w:rFonts w:asciiTheme="majorBidi" w:hAnsiTheme="majorBidi" w:cstheme="majorBidi"/>
        </w:rPr>
        <w:t xml:space="preserve"> from the dataset, and then the method of Rolling will be used from Pandas library to divide the data points according to the window size and to find the mean at each interval.</w:t>
      </w:r>
    </w:p>
    <w:p w:rsidR="0068585F" w:rsidRDefault="0068585F" w:rsidP="00271EBA">
      <w:pPr>
        <w:spacing w:after="0"/>
        <w:rPr>
          <w:rFonts w:asciiTheme="majorBidi" w:hAnsiTheme="majorBidi" w:cstheme="majorBidi"/>
        </w:rPr>
      </w:pPr>
    </w:p>
    <w:p w:rsidR="00271EBA" w:rsidRDefault="0068585F" w:rsidP="0068585F">
      <w:pPr>
        <w:spacing w:after="0"/>
        <w:jc w:val="center"/>
        <w:rPr>
          <w:rFonts w:asciiTheme="majorBidi" w:hAnsiTheme="majorBidi" w:cstheme="majorBidi"/>
        </w:rPr>
      </w:pPr>
      <w:r>
        <w:rPr>
          <w:rFonts w:asciiTheme="majorBidi" w:hAnsiTheme="majorBidi" w:cstheme="majorBidi"/>
          <w:noProof/>
          <w:lang w:val="en-GB" w:eastAsia="en-GB"/>
        </w:rPr>
        <w:drawing>
          <wp:inline distT="0" distB="0" distL="0" distR="0">
            <wp:extent cx="6116320" cy="510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510540"/>
                    </a:xfrm>
                    <a:prstGeom prst="rect">
                      <a:avLst/>
                    </a:prstGeom>
                  </pic:spPr>
                </pic:pic>
              </a:graphicData>
            </a:graphic>
          </wp:inline>
        </w:drawing>
      </w:r>
    </w:p>
    <w:p w:rsidR="0068585F" w:rsidRPr="00271EBA" w:rsidRDefault="0068585F" w:rsidP="0068585F">
      <w:pPr>
        <w:spacing w:after="0"/>
        <w:jc w:val="center"/>
        <w:rPr>
          <w:rFonts w:asciiTheme="majorBidi" w:hAnsiTheme="majorBidi" w:cstheme="majorBidi"/>
        </w:rPr>
      </w:pPr>
    </w:p>
    <w:p w:rsidR="00271EBA" w:rsidRPr="00523CDD" w:rsidRDefault="00271EBA" w:rsidP="00271EBA">
      <w:pPr>
        <w:pStyle w:val="ListParagraph"/>
        <w:numPr>
          <w:ilvl w:val="0"/>
          <w:numId w:val="7"/>
        </w:numPr>
        <w:spacing w:after="0"/>
        <w:rPr>
          <w:rFonts w:asciiTheme="majorBidi" w:hAnsiTheme="majorBidi" w:cstheme="majorBidi"/>
          <w:b/>
          <w:bCs/>
        </w:rPr>
      </w:pPr>
      <w:proofErr w:type="spellStart"/>
      <w:r w:rsidRPr="00523CDD">
        <w:rPr>
          <w:rFonts w:asciiTheme="majorBidi" w:hAnsiTheme="majorBidi" w:cstheme="majorBidi"/>
          <w:b/>
          <w:bCs/>
        </w:rPr>
        <w:t>Ploting</w:t>
      </w:r>
      <w:proofErr w:type="spellEnd"/>
      <w:r w:rsidRPr="00523CDD">
        <w:rPr>
          <w:rFonts w:asciiTheme="majorBidi" w:hAnsiTheme="majorBidi" w:cstheme="majorBidi"/>
          <w:b/>
          <w:bCs/>
        </w:rPr>
        <w:t xml:space="preserve"> the Graph</w:t>
      </w:r>
    </w:p>
    <w:p w:rsidR="00271EBA" w:rsidRDefault="00271EBA" w:rsidP="00271EBA">
      <w:pPr>
        <w:spacing w:after="0"/>
        <w:rPr>
          <w:rFonts w:asciiTheme="majorBidi" w:hAnsiTheme="majorBidi" w:cstheme="majorBidi"/>
        </w:rPr>
      </w:pPr>
      <w:r>
        <w:rPr>
          <w:rFonts w:asciiTheme="majorBidi" w:hAnsiTheme="majorBidi" w:cstheme="majorBidi"/>
        </w:rPr>
        <w:t xml:space="preserve">Lastly, the </w:t>
      </w:r>
      <w:proofErr w:type="spellStart"/>
      <w:r>
        <w:rPr>
          <w:rFonts w:asciiTheme="majorBidi" w:hAnsiTheme="majorBidi" w:cstheme="majorBidi"/>
        </w:rPr>
        <w:t>Matplotlib</w:t>
      </w:r>
      <w:proofErr w:type="spellEnd"/>
      <w:r>
        <w:rPr>
          <w:rFonts w:asciiTheme="majorBidi" w:hAnsiTheme="majorBidi" w:cstheme="majorBidi"/>
        </w:rPr>
        <w:t xml:space="preserve"> library </w:t>
      </w:r>
      <w:proofErr w:type="gramStart"/>
      <w:r>
        <w:rPr>
          <w:rFonts w:asciiTheme="majorBidi" w:hAnsiTheme="majorBidi" w:cstheme="majorBidi"/>
        </w:rPr>
        <w:t>is used</w:t>
      </w:r>
      <w:proofErr w:type="gramEnd"/>
      <w:r>
        <w:rPr>
          <w:rFonts w:asciiTheme="majorBidi" w:hAnsiTheme="majorBidi" w:cstheme="majorBidi"/>
        </w:rPr>
        <w:t xml:space="preserve"> in order to plot the graph that shows the forecasting. This allows setting the title, the x labels, y labels, </w:t>
      </w:r>
      <w:proofErr w:type="gramStart"/>
      <w:r>
        <w:rPr>
          <w:rFonts w:asciiTheme="majorBidi" w:hAnsiTheme="majorBidi" w:cstheme="majorBidi"/>
        </w:rPr>
        <w:t>and also</w:t>
      </w:r>
      <w:proofErr w:type="gramEnd"/>
      <w:r>
        <w:rPr>
          <w:rFonts w:asciiTheme="majorBidi" w:hAnsiTheme="majorBidi" w:cstheme="majorBidi"/>
        </w:rPr>
        <w:t xml:space="preserve"> adding a legend. </w:t>
      </w:r>
    </w:p>
    <w:p w:rsidR="00271EBA" w:rsidRDefault="00271EBA" w:rsidP="00271EBA">
      <w:pPr>
        <w:spacing w:after="0"/>
        <w:rPr>
          <w:rFonts w:asciiTheme="majorBidi" w:hAnsiTheme="majorBidi" w:cstheme="majorBidi"/>
        </w:rPr>
      </w:pPr>
    </w:p>
    <w:p w:rsidR="00271EBA" w:rsidRPr="00271EBA" w:rsidRDefault="0068585F" w:rsidP="0068585F">
      <w:pPr>
        <w:spacing w:after="0"/>
        <w:jc w:val="center"/>
        <w:rPr>
          <w:rFonts w:asciiTheme="majorBidi" w:hAnsiTheme="majorBidi" w:cstheme="majorBidi"/>
        </w:rPr>
      </w:pPr>
      <w:r>
        <w:rPr>
          <w:rFonts w:asciiTheme="majorBidi" w:hAnsiTheme="majorBidi" w:cstheme="majorBidi"/>
          <w:noProof/>
          <w:lang w:val="en-GB" w:eastAsia="en-GB"/>
        </w:rPr>
        <w:drawing>
          <wp:inline distT="0" distB="0" distL="0" distR="0">
            <wp:extent cx="5905500" cy="1590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5">
                      <a:extLst>
                        <a:ext uri="{28A0092B-C50C-407E-A947-70E740481C1C}">
                          <a14:useLocalDpi xmlns:a14="http://schemas.microsoft.com/office/drawing/2010/main" val="0"/>
                        </a:ext>
                      </a:extLst>
                    </a:blip>
                    <a:stretch>
                      <a:fillRect/>
                    </a:stretch>
                  </pic:blipFill>
                  <pic:spPr>
                    <a:xfrm>
                      <a:off x="0" y="0"/>
                      <a:ext cx="5905500" cy="1590675"/>
                    </a:xfrm>
                    <a:prstGeom prst="rect">
                      <a:avLst/>
                    </a:prstGeom>
                  </pic:spPr>
                </pic:pic>
              </a:graphicData>
            </a:graphic>
          </wp:inline>
        </w:drawing>
      </w:r>
    </w:p>
    <w:p w:rsidR="00271EBA" w:rsidRPr="00271EBA" w:rsidRDefault="00271EBA" w:rsidP="00271EBA">
      <w:pPr>
        <w:spacing w:after="0"/>
        <w:rPr>
          <w:rFonts w:asciiTheme="majorBidi" w:hAnsiTheme="majorBidi" w:cstheme="majorBidi"/>
        </w:rPr>
      </w:pPr>
    </w:p>
    <w:p w:rsidR="00CC3C8F" w:rsidRPr="00F906A3" w:rsidRDefault="00CC3C8F" w:rsidP="00CC3C8F">
      <w:pPr>
        <w:rPr>
          <w:rFonts w:asciiTheme="majorBidi" w:hAnsiTheme="majorBidi" w:cstheme="majorBidi"/>
        </w:rPr>
      </w:pPr>
    </w:p>
    <w:sectPr w:rsidR="00CC3C8F" w:rsidRPr="00F906A3" w:rsidSect="008A6447">
      <w:headerReference w:type="default" r:id="rId16"/>
      <w:headerReference w:type="first" r:id="rId17"/>
      <w:footerReference w:type="first" r:id="rId18"/>
      <w:pgSz w:w="11900" w:h="16840"/>
      <w:pgMar w:top="720" w:right="1134" w:bottom="1134" w:left="1134" w:header="52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444" w:rsidRDefault="00654444" w:rsidP="00E02A17">
      <w:r>
        <w:separator/>
      </w:r>
    </w:p>
  </w:endnote>
  <w:endnote w:type="continuationSeparator" w:id="0">
    <w:p w:rsidR="00654444" w:rsidRDefault="00654444" w:rsidP="00E02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0F6" w:rsidRDefault="009770F6" w:rsidP="00E02A17">
    <w:pPr>
      <w:pStyle w:val="Footer"/>
      <w:jc w:val="center"/>
    </w:pP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2</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444" w:rsidRDefault="00654444" w:rsidP="00E02A17">
      <w:r>
        <w:separator/>
      </w:r>
    </w:p>
  </w:footnote>
  <w:footnote w:type="continuationSeparator" w:id="0">
    <w:p w:rsidR="00654444" w:rsidRDefault="00654444" w:rsidP="00E02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0F6" w:rsidRPr="008A6447" w:rsidRDefault="009770F6" w:rsidP="00A05215">
    <w:pPr>
      <w:pStyle w:val="Header"/>
      <w:spacing w:after="0"/>
      <w:rPr>
        <w:sz w:val="20"/>
      </w:rPr>
    </w:pPr>
    <w:r w:rsidRPr="008A6447">
      <w:rPr>
        <w:sz w:val="20"/>
      </w:rPr>
      <w:t>ISYS5007 Data Management</w:t>
    </w:r>
  </w:p>
  <w:p w:rsidR="009770F6" w:rsidRPr="008A6447" w:rsidRDefault="009770F6" w:rsidP="00A05215">
    <w:pPr>
      <w:pStyle w:val="Header"/>
      <w:spacing w:after="0"/>
      <w:rPr>
        <w:sz w:val="20"/>
      </w:rPr>
    </w:pPr>
    <w:r w:rsidRPr="008A6447">
      <w:rPr>
        <w:sz w:val="20"/>
      </w:rPr>
      <w:t>Data Management and Governance Plan</w:t>
    </w:r>
  </w:p>
  <w:p w:rsidR="009770F6" w:rsidRPr="003835A8" w:rsidRDefault="009770F6">
    <w:pPr>
      <w:pStyle w:val="Header"/>
      <w:rPr>
        <w:sz w:val="10"/>
        <w:szCs w:val="10"/>
        <w:u w:val="single"/>
      </w:rPr>
    </w:pPr>
    <w:r w:rsidRPr="003835A8">
      <w:rPr>
        <w:sz w:val="10"/>
        <w:szCs w:val="10"/>
        <w:u w:val="single"/>
      </w:rPr>
      <w:t xml:space="preserve"> </w:t>
    </w:r>
    <w:r w:rsidRPr="003835A8">
      <w:rPr>
        <w:sz w:val="10"/>
        <w:szCs w:val="10"/>
        <w:u w:val="single"/>
      </w:rPr>
      <w:tab/>
    </w:r>
    <w:r w:rsidRPr="003835A8">
      <w:rPr>
        <w:sz w:val="10"/>
        <w:szCs w:val="10"/>
        <w:u w:val="single"/>
      </w:rPr>
      <w:tab/>
    </w:r>
    <w:r w:rsidRPr="003835A8">
      <w:rPr>
        <w:sz w:val="10"/>
        <w:szCs w:val="10"/>
        <w:u w:val="single"/>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0F6" w:rsidRDefault="009770F6">
    <w:pPr>
      <w:pStyle w:val="Header"/>
    </w:pPr>
    <w:r>
      <w:t>Data Management Plan, ISYS5007 (S1/2018)</w:t>
    </w:r>
  </w:p>
  <w:p w:rsidR="009770F6" w:rsidRDefault="00977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35CF6"/>
    <w:multiLevelType w:val="hybridMultilevel"/>
    <w:tmpl w:val="3398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325DF"/>
    <w:multiLevelType w:val="hybridMultilevel"/>
    <w:tmpl w:val="3F0A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C1CFA"/>
    <w:multiLevelType w:val="hybridMultilevel"/>
    <w:tmpl w:val="B93C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704DA"/>
    <w:multiLevelType w:val="hybridMultilevel"/>
    <w:tmpl w:val="417CBF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61164B"/>
    <w:multiLevelType w:val="hybridMultilevel"/>
    <w:tmpl w:val="CB2C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5" w15:restartNumberingAfterBreak="0">
    <w:nsid w:val="6F71232F"/>
    <w:multiLevelType w:val="hybridMultilevel"/>
    <w:tmpl w:val="EF48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6" w15:restartNumberingAfterBreak="0">
    <w:nsid w:val="78AF14D5"/>
    <w:multiLevelType w:val="hybridMultilevel"/>
    <w:tmpl w:val="B58E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hideSpellingErrors/>
  <w:hideGrammaticalError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C2MDA3NjEzsbAwNzVU0lEKTi0uzszPAykwrAUAiDyPEywAAAA="/>
  </w:docVars>
  <w:rsids>
    <w:rsidRoot w:val="00743844"/>
    <w:rsid w:val="00002BEE"/>
    <w:rsid w:val="0001694D"/>
    <w:rsid w:val="00034619"/>
    <w:rsid w:val="00035DC5"/>
    <w:rsid w:val="00036D87"/>
    <w:rsid w:val="00097957"/>
    <w:rsid w:val="000D3063"/>
    <w:rsid w:val="000D5747"/>
    <w:rsid w:val="000D70CC"/>
    <w:rsid w:val="000E0A5F"/>
    <w:rsid w:val="000E7DCF"/>
    <w:rsid w:val="000F1AE0"/>
    <w:rsid w:val="00117ADC"/>
    <w:rsid w:val="001520C8"/>
    <w:rsid w:val="00163F6C"/>
    <w:rsid w:val="00183E0A"/>
    <w:rsid w:val="00200BD4"/>
    <w:rsid w:val="00237B6A"/>
    <w:rsid w:val="00246212"/>
    <w:rsid w:val="00252C52"/>
    <w:rsid w:val="00254877"/>
    <w:rsid w:val="00270696"/>
    <w:rsid w:val="00271EBA"/>
    <w:rsid w:val="002D3EEC"/>
    <w:rsid w:val="002E0548"/>
    <w:rsid w:val="002F22CE"/>
    <w:rsid w:val="0030506A"/>
    <w:rsid w:val="0032306D"/>
    <w:rsid w:val="003835A8"/>
    <w:rsid w:val="003A0EEA"/>
    <w:rsid w:val="003C2CEB"/>
    <w:rsid w:val="003F3083"/>
    <w:rsid w:val="00420373"/>
    <w:rsid w:val="00453D91"/>
    <w:rsid w:val="00473276"/>
    <w:rsid w:val="0049680A"/>
    <w:rsid w:val="004F0D41"/>
    <w:rsid w:val="004F1A1D"/>
    <w:rsid w:val="00505650"/>
    <w:rsid w:val="00523CDD"/>
    <w:rsid w:val="00581D01"/>
    <w:rsid w:val="005C1B46"/>
    <w:rsid w:val="005C7AFE"/>
    <w:rsid w:val="005D04F3"/>
    <w:rsid w:val="005D508B"/>
    <w:rsid w:val="005F00D7"/>
    <w:rsid w:val="006055AD"/>
    <w:rsid w:val="00606D5F"/>
    <w:rsid w:val="00615D15"/>
    <w:rsid w:val="00620289"/>
    <w:rsid w:val="00654444"/>
    <w:rsid w:val="00671451"/>
    <w:rsid w:val="00676358"/>
    <w:rsid w:val="0068585F"/>
    <w:rsid w:val="006A3161"/>
    <w:rsid w:val="006A4399"/>
    <w:rsid w:val="006B4DAF"/>
    <w:rsid w:val="0071043D"/>
    <w:rsid w:val="00743844"/>
    <w:rsid w:val="00760E2B"/>
    <w:rsid w:val="007631D2"/>
    <w:rsid w:val="0077588B"/>
    <w:rsid w:val="00776E30"/>
    <w:rsid w:val="00783CD6"/>
    <w:rsid w:val="007E5053"/>
    <w:rsid w:val="007E53C6"/>
    <w:rsid w:val="007F7501"/>
    <w:rsid w:val="00871873"/>
    <w:rsid w:val="00877D77"/>
    <w:rsid w:val="008956D2"/>
    <w:rsid w:val="00897132"/>
    <w:rsid w:val="008A6447"/>
    <w:rsid w:val="008C675D"/>
    <w:rsid w:val="008D5594"/>
    <w:rsid w:val="008E4798"/>
    <w:rsid w:val="009320F7"/>
    <w:rsid w:val="00944180"/>
    <w:rsid w:val="009770F6"/>
    <w:rsid w:val="00992666"/>
    <w:rsid w:val="009B466F"/>
    <w:rsid w:val="00A05215"/>
    <w:rsid w:val="00A06AD5"/>
    <w:rsid w:val="00A114AC"/>
    <w:rsid w:val="00A3697C"/>
    <w:rsid w:val="00A8707B"/>
    <w:rsid w:val="00AA1807"/>
    <w:rsid w:val="00AB7023"/>
    <w:rsid w:val="00B13B8C"/>
    <w:rsid w:val="00B179F6"/>
    <w:rsid w:val="00B27B50"/>
    <w:rsid w:val="00B5656D"/>
    <w:rsid w:val="00B863CA"/>
    <w:rsid w:val="00B86990"/>
    <w:rsid w:val="00BD0885"/>
    <w:rsid w:val="00C218BD"/>
    <w:rsid w:val="00C35389"/>
    <w:rsid w:val="00C42BFF"/>
    <w:rsid w:val="00C60AC5"/>
    <w:rsid w:val="00C810E1"/>
    <w:rsid w:val="00C91300"/>
    <w:rsid w:val="00C92257"/>
    <w:rsid w:val="00CB6022"/>
    <w:rsid w:val="00CB7D42"/>
    <w:rsid w:val="00CC3C8F"/>
    <w:rsid w:val="00CE6947"/>
    <w:rsid w:val="00CF2F9C"/>
    <w:rsid w:val="00D0383D"/>
    <w:rsid w:val="00D80FF1"/>
    <w:rsid w:val="00DF28D6"/>
    <w:rsid w:val="00E02A17"/>
    <w:rsid w:val="00E15674"/>
    <w:rsid w:val="00E25C43"/>
    <w:rsid w:val="00E31FD8"/>
    <w:rsid w:val="00E53137"/>
    <w:rsid w:val="00E73FBD"/>
    <w:rsid w:val="00E7637B"/>
    <w:rsid w:val="00E773BD"/>
    <w:rsid w:val="00E86CC4"/>
    <w:rsid w:val="00EB3B99"/>
    <w:rsid w:val="00EB44C4"/>
    <w:rsid w:val="00F17F30"/>
    <w:rsid w:val="00F24411"/>
    <w:rsid w:val="00F24A60"/>
    <w:rsid w:val="00F42826"/>
    <w:rsid w:val="00F50FDA"/>
    <w:rsid w:val="00F850E0"/>
    <w:rsid w:val="00F906A3"/>
    <w:rsid w:val="00FA0121"/>
    <w:rsid w:val="00FB15AE"/>
    <w:rsid w:val="00FC1FD3"/>
    <w:rsid w:val="00FE52FF"/>
    <w:rsid w:val="00FE7BAF"/>
    <w:rsid w:val="00FF0C9C"/>
    <w:rsid w:val="00FF431F"/>
  </w:rsids>
  <m:mathPr>
    <m:mathFont m:val="Cambria Math"/>
    <m:brkBin m:val="before"/>
    <m:brkBinSub m:val="--"/>
    <m:smallFrac m:val="0"/>
    <m:dispDef m:val="0"/>
    <m:lMargin m:val="0"/>
    <m:rMargin m:val="0"/>
    <m:defJc m:val="centerGroup"/>
    <m:wrapRight/>
    <m:intLim m:val="subSup"/>
    <m:naryLim m:val="subSup"/>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C974547"/>
  <w15:docId w15:val="{BA840BBA-DF9A-4E55-A933-906311FF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AFE"/>
    <w:pPr>
      <w:spacing w:after="150"/>
    </w:pPr>
    <w:rPr>
      <w:rFonts w:ascii="Times New Roman" w:hAnsi="Times New Roman"/>
      <w:sz w:val="24"/>
      <w:szCs w:val="24"/>
    </w:rPr>
  </w:style>
  <w:style w:type="paragraph" w:styleId="Heading1">
    <w:name w:val="heading 1"/>
    <w:basedOn w:val="Normal"/>
    <w:next w:val="Normal"/>
    <w:link w:val="Heading1Char"/>
    <w:uiPriority w:val="9"/>
    <w:qFormat/>
    <w:rsid w:val="00A05215"/>
    <w:pPr>
      <w:keepNext/>
      <w:keepLines/>
      <w:spacing w:before="15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05215"/>
    <w:pPr>
      <w:keepNext/>
      <w:keepLines/>
      <w:spacing w:before="15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3C8F"/>
    <w:pPr>
      <w:keepNext/>
      <w:keepLines/>
      <w:spacing w:before="90" w:after="0"/>
      <w:outlineLvl w:val="2"/>
    </w:pPr>
    <w:rPr>
      <w:rFonts w:asciiTheme="majorHAnsi" w:eastAsiaTheme="majorEastAsia" w:hAnsiTheme="majorHAnsi" w:cstheme="majorBid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21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0521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36D87"/>
    <w:pPr>
      <w:ind w:left="720"/>
      <w:contextualSpacing/>
    </w:pPr>
  </w:style>
  <w:style w:type="paragraph" w:styleId="Header">
    <w:name w:val="header"/>
    <w:basedOn w:val="Normal"/>
    <w:link w:val="HeaderChar"/>
    <w:uiPriority w:val="99"/>
    <w:unhideWhenUsed/>
    <w:rsid w:val="00E02A17"/>
    <w:pPr>
      <w:tabs>
        <w:tab w:val="center" w:pos="4320"/>
        <w:tab w:val="right" w:pos="8640"/>
      </w:tabs>
    </w:pPr>
  </w:style>
  <w:style w:type="character" w:customStyle="1" w:styleId="HeaderChar">
    <w:name w:val="Header Char"/>
    <w:basedOn w:val="DefaultParagraphFont"/>
    <w:link w:val="Header"/>
    <w:uiPriority w:val="99"/>
    <w:rsid w:val="00E02A17"/>
    <w:rPr>
      <w:sz w:val="24"/>
      <w:szCs w:val="24"/>
    </w:rPr>
  </w:style>
  <w:style w:type="paragraph" w:styleId="Footer">
    <w:name w:val="footer"/>
    <w:basedOn w:val="Normal"/>
    <w:link w:val="FooterChar"/>
    <w:uiPriority w:val="99"/>
    <w:unhideWhenUsed/>
    <w:rsid w:val="00E02A17"/>
    <w:pPr>
      <w:tabs>
        <w:tab w:val="center" w:pos="4320"/>
        <w:tab w:val="right" w:pos="8640"/>
      </w:tabs>
    </w:pPr>
  </w:style>
  <w:style w:type="character" w:customStyle="1" w:styleId="FooterChar">
    <w:name w:val="Footer Char"/>
    <w:basedOn w:val="DefaultParagraphFont"/>
    <w:link w:val="Footer"/>
    <w:uiPriority w:val="99"/>
    <w:rsid w:val="00E02A17"/>
    <w:rPr>
      <w:sz w:val="24"/>
      <w:szCs w:val="24"/>
    </w:rPr>
  </w:style>
  <w:style w:type="paragraph" w:styleId="NormalWeb">
    <w:name w:val="Normal (Web)"/>
    <w:basedOn w:val="Normal"/>
    <w:uiPriority w:val="99"/>
    <w:unhideWhenUsed/>
    <w:rsid w:val="007631D2"/>
    <w:pPr>
      <w:spacing w:before="100" w:beforeAutospacing="1" w:after="100" w:afterAutospacing="1"/>
    </w:pPr>
    <w:rPr>
      <w:rFonts w:eastAsia="Times New Roman" w:cs="Times New Roman"/>
      <w:lang w:eastAsia="en-GB"/>
    </w:rPr>
  </w:style>
  <w:style w:type="character" w:customStyle="1" w:styleId="Heading3Char">
    <w:name w:val="Heading 3 Char"/>
    <w:basedOn w:val="DefaultParagraphFont"/>
    <w:link w:val="Heading3"/>
    <w:uiPriority w:val="9"/>
    <w:rsid w:val="00CC3C8F"/>
    <w:rPr>
      <w:rFonts w:asciiTheme="majorHAnsi" w:eastAsiaTheme="majorEastAsia" w:hAnsiTheme="majorHAnsi" w:cstheme="majorBidi"/>
      <w:color w:val="4F81BD"/>
      <w:sz w:val="24"/>
      <w:szCs w:val="24"/>
    </w:rPr>
  </w:style>
  <w:style w:type="character" w:styleId="Hyperlink">
    <w:name w:val="Hyperlink"/>
    <w:basedOn w:val="DefaultParagraphFont"/>
    <w:uiPriority w:val="99"/>
    <w:unhideWhenUsed/>
    <w:rsid w:val="00270696"/>
    <w:rPr>
      <w:color w:val="0000FF" w:themeColor="hyperlink"/>
      <w:u w:val="single"/>
    </w:rPr>
  </w:style>
  <w:style w:type="paragraph" w:styleId="NoSpacing">
    <w:name w:val="No Spacing"/>
    <w:uiPriority w:val="1"/>
    <w:qFormat/>
    <w:rsid w:val="00270696"/>
    <w:rPr>
      <w:rFonts w:ascii="Times New Roman" w:hAnsi="Times New Roman"/>
      <w:sz w:val="24"/>
      <w:szCs w:val="24"/>
    </w:rPr>
  </w:style>
  <w:style w:type="character" w:customStyle="1" w:styleId="fontstyle01">
    <w:name w:val="fontstyle01"/>
    <w:basedOn w:val="DefaultParagraphFont"/>
    <w:rsid w:val="00F24411"/>
    <w:rPr>
      <w:rFonts w:ascii="TimesNewRomanPSMT" w:hAnsi="TimesNewRomanPSMT" w:hint="default"/>
      <w:b w:val="0"/>
      <w:bCs w:val="0"/>
      <w:i w:val="0"/>
      <w:iCs w:val="0"/>
      <w:color w:val="231F20"/>
      <w:sz w:val="24"/>
      <w:szCs w:val="24"/>
    </w:rPr>
  </w:style>
  <w:style w:type="table" w:styleId="GridTable5Dark-Accent1">
    <w:name w:val="Grid Table 5 Dark Accent 1"/>
    <w:basedOn w:val="TableNormal"/>
    <w:uiPriority w:val="50"/>
    <w:rsid w:val="003230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32306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ljs-string">
    <w:name w:val="hljs-string"/>
    <w:basedOn w:val="DefaultParagraphFont"/>
    <w:rsid w:val="00271EBA"/>
  </w:style>
  <w:style w:type="character" w:customStyle="1" w:styleId="hljs-builtin">
    <w:name w:val="hljs-built_in"/>
    <w:basedOn w:val="DefaultParagraphFont"/>
    <w:rsid w:val="00271EBA"/>
  </w:style>
  <w:style w:type="character" w:customStyle="1" w:styleId="hljs-number">
    <w:name w:val="hljs-number"/>
    <w:basedOn w:val="DefaultParagraphFont"/>
    <w:rsid w:val="00271EBA"/>
  </w:style>
  <w:style w:type="character" w:customStyle="1" w:styleId="hljs-comment">
    <w:name w:val="hljs-comment"/>
    <w:basedOn w:val="DefaultParagraphFont"/>
    <w:rsid w:val="00271EBA"/>
  </w:style>
  <w:style w:type="paragraph" w:styleId="IntenseQuote">
    <w:name w:val="Intense Quote"/>
    <w:basedOn w:val="Normal"/>
    <w:next w:val="Normal"/>
    <w:link w:val="IntenseQuoteChar"/>
    <w:uiPriority w:val="30"/>
    <w:qFormat/>
    <w:rsid w:val="00523CD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23CDD"/>
    <w:rPr>
      <w:rFonts w:ascii="Times New Roman" w:hAnsi="Times New Roman"/>
      <w:i/>
      <w:iCs/>
      <w:color w:val="4F81BD" w:themeColor="accent1"/>
      <w:sz w:val="24"/>
      <w:szCs w:val="24"/>
    </w:rPr>
  </w:style>
  <w:style w:type="paragraph" w:customStyle="1" w:styleId="EndNoteBibliography">
    <w:name w:val="EndNote Bibliography"/>
    <w:basedOn w:val="Normal"/>
    <w:link w:val="EndNoteBibliographyChar"/>
    <w:rsid w:val="00B863CA"/>
    <w:pPr>
      <w:spacing w:after="160"/>
    </w:pPr>
    <w:rPr>
      <w:rFonts w:ascii="Calibri" w:eastAsiaTheme="minorHAnsi" w:hAnsi="Calibri" w:cs="Calibri"/>
      <w:noProof/>
      <w:sz w:val="22"/>
      <w:szCs w:val="22"/>
      <w:lang w:val="en-US" w:eastAsia="en-US"/>
    </w:rPr>
  </w:style>
  <w:style w:type="character" w:customStyle="1" w:styleId="EndNoteBibliographyChar">
    <w:name w:val="EndNote Bibliography Char"/>
    <w:basedOn w:val="DefaultParagraphFont"/>
    <w:link w:val="EndNoteBibliography"/>
    <w:rsid w:val="00B863CA"/>
    <w:rPr>
      <w:rFonts w:ascii="Calibri" w:eastAsiaTheme="minorHAnsi" w:hAnsi="Calibri" w:cs="Calibri"/>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1746">
      <w:bodyDiv w:val="1"/>
      <w:marLeft w:val="0"/>
      <w:marRight w:val="0"/>
      <w:marTop w:val="0"/>
      <w:marBottom w:val="0"/>
      <w:divBdr>
        <w:top w:val="none" w:sz="0" w:space="0" w:color="auto"/>
        <w:left w:val="none" w:sz="0" w:space="0" w:color="auto"/>
        <w:bottom w:val="none" w:sz="0" w:space="0" w:color="auto"/>
        <w:right w:val="none" w:sz="0" w:space="0" w:color="auto"/>
      </w:divBdr>
    </w:div>
    <w:div w:id="59258748">
      <w:bodyDiv w:val="1"/>
      <w:marLeft w:val="0"/>
      <w:marRight w:val="0"/>
      <w:marTop w:val="0"/>
      <w:marBottom w:val="0"/>
      <w:divBdr>
        <w:top w:val="none" w:sz="0" w:space="0" w:color="auto"/>
        <w:left w:val="none" w:sz="0" w:space="0" w:color="auto"/>
        <w:bottom w:val="none" w:sz="0" w:space="0" w:color="auto"/>
        <w:right w:val="none" w:sz="0" w:space="0" w:color="auto"/>
      </w:divBdr>
    </w:div>
    <w:div w:id="182325869">
      <w:bodyDiv w:val="1"/>
      <w:marLeft w:val="0"/>
      <w:marRight w:val="0"/>
      <w:marTop w:val="0"/>
      <w:marBottom w:val="0"/>
      <w:divBdr>
        <w:top w:val="none" w:sz="0" w:space="0" w:color="auto"/>
        <w:left w:val="none" w:sz="0" w:space="0" w:color="auto"/>
        <w:bottom w:val="none" w:sz="0" w:space="0" w:color="auto"/>
        <w:right w:val="none" w:sz="0" w:space="0" w:color="auto"/>
      </w:divBdr>
    </w:div>
    <w:div w:id="326566113">
      <w:bodyDiv w:val="1"/>
      <w:marLeft w:val="0"/>
      <w:marRight w:val="0"/>
      <w:marTop w:val="0"/>
      <w:marBottom w:val="0"/>
      <w:divBdr>
        <w:top w:val="none" w:sz="0" w:space="0" w:color="auto"/>
        <w:left w:val="none" w:sz="0" w:space="0" w:color="auto"/>
        <w:bottom w:val="none" w:sz="0" w:space="0" w:color="auto"/>
        <w:right w:val="none" w:sz="0" w:space="0" w:color="auto"/>
      </w:divBdr>
    </w:div>
    <w:div w:id="454712967">
      <w:bodyDiv w:val="1"/>
      <w:marLeft w:val="0"/>
      <w:marRight w:val="0"/>
      <w:marTop w:val="0"/>
      <w:marBottom w:val="0"/>
      <w:divBdr>
        <w:top w:val="none" w:sz="0" w:space="0" w:color="auto"/>
        <w:left w:val="none" w:sz="0" w:space="0" w:color="auto"/>
        <w:bottom w:val="none" w:sz="0" w:space="0" w:color="auto"/>
        <w:right w:val="none" w:sz="0" w:space="0" w:color="auto"/>
      </w:divBdr>
    </w:div>
    <w:div w:id="488912899">
      <w:bodyDiv w:val="1"/>
      <w:marLeft w:val="0"/>
      <w:marRight w:val="0"/>
      <w:marTop w:val="0"/>
      <w:marBottom w:val="0"/>
      <w:divBdr>
        <w:top w:val="none" w:sz="0" w:space="0" w:color="auto"/>
        <w:left w:val="none" w:sz="0" w:space="0" w:color="auto"/>
        <w:bottom w:val="none" w:sz="0" w:space="0" w:color="auto"/>
        <w:right w:val="none" w:sz="0" w:space="0" w:color="auto"/>
      </w:divBdr>
    </w:div>
    <w:div w:id="516430459">
      <w:bodyDiv w:val="1"/>
      <w:marLeft w:val="0"/>
      <w:marRight w:val="0"/>
      <w:marTop w:val="0"/>
      <w:marBottom w:val="0"/>
      <w:divBdr>
        <w:top w:val="none" w:sz="0" w:space="0" w:color="auto"/>
        <w:left w:val="none" w:sz="0" w:space="0" w:color="auto"/>
        <w:bottom w:val="none" w:sz="0" w:space="0" w:color="auto"/>
        <w:right w:val="none" w:sz="0" w:space="0" w:color="auto"/>
      </w:divBdr>
    </w:div>
    <w:div w:id="607009765">
      <w:bodyDiv w:val="1"/>
      <w:marLeft w:val="0"/>
      <w:marRight w:val="0"/>
      <w:marTop w:val="0"/>
      <w:marBottom w:val="0"/>
      <w:divBdr>
        <w:top w:val="none" w:sz="0" w:space="0" w:color="auto"/>
        <w:left w:val="none" w:sz="0" w:space="0" w:color="auto"/>
        <w:bottom w:val="none" w:sz="0" w:space="0" w:color="auto"/>
        <w:right w:val="none" w:sz="0" w:space="0" w:color="auto"/>
      </w:divBdr>
    </w:div>
    <w:div w:id="711075562">
      <w:bodyDiv w:val="1"/>
      <w:marLeft w:val="0"/>
      <w:marRight w:val="0"/>
      <w:marTop w:val="0"/>
      <w:marBottom w:val="0"/>
      <w:divBdr>
        <w:top w:val="none" w:sz="0" w:space="0" w:color="auto"/>
        <w:left w:val="none" w:sz="0" w:space="0" w:color="auto"/>
        <w:bottom w:val="none" w:sz="0" w:space="0" w:color="auto"/>
        <w:right w:val="none" w:sz="0" w:space="0" w:color="auto"/>
      </w:divBdr>
      <w:divsChild>
        <w:div w:id="769207130">
          <w:marLeft w:val="0"/>
          <w:marRight w:val="0"/>
          <w:marTop w:val="0"/>
          <w:marBottom w:val="0"/>
          <w:divBdr>
            <w:top w:val="none" w:sz="0" w:space="0" w:color="auto"/>
            <w:left w:val="none" w:sz="0" w:space="0" w:color="auto"/>
            <w:bottom w:val="none" w:sz="0" w:space="0" w:color="auto"/>
            <w:right w:val="none" w:sz="0" w:space="0" w:color="auto"/>
          </w:divBdr>
          <w:divsChild>
            <w:div w:id="1863280425">
              <w:marLeft w:val="0"/>
              <w:marRight w:val="0"/>
              <w:marTop w:val="0"/>
              <w:marBottom w:val="0"/>
              <w:divBdr>
                <w:top w:val="none" w:sz="0" w:space="0" w:color="auto"/>
                <w:left w:val="none" w:sz="0" w:space="0" w:color="auto"/>
                <w:bottom w:val="none" w:sz="0" w:space="0" w:color="auto"/>
                <w:right w:val="none" w:sz="0" w:space="0" w:color="auto"/>
              </w:divBdr>
              <w:divsChild>
                <w:div w:id="1553349719">
                  <w:marLeft w:val="0"/>
                  <w:marRight w:val="0"/>
                  <w:marTop w:val="0"/>
                  <w:marBottom w:val="0"/>
                  <w:divBdr>
                    <w:top w:val="none" w:sz="0" w:space="0" w:color="auto"/>
                    <w:left w:val="none" w:sz="0" w:space="0" w:color="auto"/>
                    <w:bottom w:val="none" w:sz="0" w:space="0" w:color="auto"/>
                    <w:right w:val="none" w:sz="0" w:space="0" w:color="auto"/>
                  </w:divBdr>
                  <w:divsChild>
                    <w:div w:id="13977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54530">
      <w:bodyDiv w:val="1"/>
      <w:marLeft w:val="0"/>
      <w:marRight w:val="0"/>
      <w:marTop w:val="0"/>
      <w:marBottom w:val="0"/>
      <w:divBdr>
        <w:top w:val="none" w:sz="0" w:space="0" w:color="auto"/>
        <w:left w:val="none" w:sz="0" w:space="0" w:color="auto"/>
        <w:bottom w:val="none" w:sz="0" w:space="0" w:color="auto"/>
        <w:right w:val="none" w:sz="0" w:space="0" w:color="auto"/>
      </w:divBdr>
    </w:div>
    <w:div w:id="756099989">
      <w:bodyDiv w:val="1"/>
      <w:marLeft w:val="0"/>
      <w:marRight w:val="0"/>
      <w:marTop w:val="0"/>
      <w:marBottom w:val="0"/>
      <w:divBdr>
        <w:top w:val="none" w:sz="0" w:space="0" w:color="auto"/>
        <w:left w:val="none" w:sz="0" w:space="0" w:color="auto"/>
        <w:bottom w:val="none" w:sz="0" w:space="0" w:color="auto"/>
        <w:right w:val="none" w:sz="0" w:space="0" w:color="auto"/>
      </w:divBdr>
    </w:div>
    <w:div w:id="770322237">
      <w:bodyDiv w:val="1"/>
      <w:marLeft w:val="0"/>
      <w:marRight w:val="0"/>
      <w:marTop w:val="0"/>
      <w:marBottom w:val="0"/>
      <w:divBdr>
        <w:top w:val="none" w:sz="0" w:space="0" w:color="auto"/>
        <w:left w:val="none" w:sz="0" w:space="0" w:color="auto"/>
        <w:bottom w:val="none" w:sz="0" w:space="0" w:color="auto"/>
        <w:right w:val="none" w:sz="0" w:space="0" w:color="auto"/>
      </w:divBdr>
    </w:div>
    <w:div w:id="991518107">
      <w:bodyDiv w:val="1"/>
      <w:marLeft w:val="0"/>
      <w:marRight w:val="0"/>
      <w:marTop w:val="0"/>
      <w:marBottom w:val="0"/>
      <w:divBdr>
        <w:top w:val="none" w:sz="0" w:space="0" w:color="auto"/>
        <w:left w:val="none" w:sz="0" w:space="0" w:color="auto"/>
        <w:bottom w:val="none" w:sz="0" w:space="0" w:color="auto"/>
        <w:right w:val="none" w:sz="0" w:space="0" w:color="auto"/>
      </w:divBdr>
    </w:div>
    <w:div w:id="1024286305">
      <w:bodyDiv w:val="1"/>
      <w:marLeft w:val="0"/>
      <w:marRight w:val="0"/>
      <w:marTop w:val="0"/>
      <w:marBottom w:val="0"/>
      <w:divBdr>
        <w:top w:val="none" w:sz="0" w:space="0" w:color="auto"/>
        <w:left w:val="none" w:sz="0" w:space="0" w:color="auto"/>
        <w:bottom w:val="none" w:sz="0" w:space="0" w:color="auto"/>
        <w:right w:val="none" w:sz="0" w:space="0" w:color="auto"/>
      </w:divBdr>
    </w:div>
    <w:div w:id="1033577827">
      <w:bodyDiv w:val="1"/>
      <w:marLeft w:val="0"/>
      <w:marRight w:val="0"/>
      <w:marTop w:val="0"/>
      <w:marBottom w:val="0"/>
      <w:divBdr>
        <w:top w:val="none" w:sz="0" w:space="0" w:color="auto"/>
        <w:left w:val="none" w:sz="0" w:space="0" w:color="auto"/>
        <w:bottom w:val="none" w:sz="0" w:space="0" w:color="auto"/>
        <w:right w:val="none" w:sz="0" w:space="0" w:color="auto"/>
      </w:divBdr>
    </w:div>
    <w:div w:id="1194198388">
      <w:bodyDiv w:val="1"/>
      <w:marLeft w:val="0"/>
      <w:marRight w:val="0"/>
      <w:marTop w:val="0"/>
      <w:marBottom w:val="0"/>
      <w:divBdr>
        <w:top w:val="none" w:sz="0" w:space="0" w:color="auto"/>
        <w:left w:val="none" w:sz="0" w:space="0" w:color="auto"/>
        <w:bottom w:val="none" w:sz="0" w:space="0" w:color="auto"/>
        <w:right w:val="none" w:sz="0" w:space="0" w:color="auto"/>
      </w:divBdr>
    </w:div>
    <w:div w:id="1373069985">
      <w:bodyDiv w:val="1"/>
      <w:marLeft w:val="0"/>
      <w:marRight w:val="0"/>
      <w:marTop w:val="0"/>
      <w:marBottom w:val="0"/>
      <w:divBdr>
        <w:top w:val="none" w:sz="0" w:space="0" w:color="auto"/>
        <w:left w:val="none" w:sz="0" w:space="0" w:color="auto"/>
        <w:bottom w:val="none" w:sz="0" w:space="0" w:color="auto"/>
        <w:right w:val="none" w:sz="0" w:space="0" w:color="auto"/>
      </w:divBdr>
    </w:div>
    <w:div w:id="1377701141">
      <w:bodyDiv w:val="1"/>
      <w:marLeft w:val="0"/>
      <w:marRight w:val="0"/>
      <w:marTop w:val="0"/>
      <w:marBottom w:val="0"/>
      <w:divBdr>
        <w:top w:val="none" w:sz="0" w:space="0" w:color="auto"/>
        <w:left w:val="none" w:sz="0" w:space="0" w:color="auto"/>
        <w:bottom w:val="none" w:sz="0" w:space="0" w:color="auto"/>
        <w:right w:val="none" w:sz="0" w:space="0" w:color="auto"/>
      </w:divBdr>
    </w:div>
    <w:div w:id="1455514846">
      <w:bodyDiv w:val="1"/>
      <w:marLeft w:val="0"/>
      <w:marRight w:val="0"/>
      <w:marTop w:val="0"/>
      <w:marBottom w:val="0"/>
      <w:divBdr>
        <w:top w:val="none" w:sz="0" w:space="0" w:color="auto"/>
        <w:left w:val="none" w:sz="0" w:space="0" w:color="auto"/>
        <w:bottom w:val="none" w:sz="0" w:space="0" w:color="auto"/>
        <w:right w:val="none" w:sz="0" w:space="0" w:color="auto"/>
      </w:divBdr>
    </w:div>
    <w:div w:id="1492255721">
      <w:bodyDiv w:val="1"/>
      <w:marLeft w:val="0"/>
      <w:marRight w:val="0"/>
      <w:marTop w:val="0"/>
      <w:marBottom w:val="0"/>
      <w:divBdr>
        <w:top w:val="none" w:sz="0" w:space="0" w:color="auto"/>
        <w:left w:val="none" w:sz="0" w:space="0" w:color="auto"/>
        <w:bottom w:val="none" w:sz="0" w:space="0" w:color="auto"/>
        <w:right w:val="none" w:sz="0" w:space="0" w:color="auto"/>
      </w:divBdr>
    </w:div>
    <w:div w:id="1607040455">
      <w:bodyDiv w:val="1"/>
      <w:marLeft w:val="0"/>
      <w:marRight w:val="0"/>
      <w:marTop w:val="0"/>
      <w:marBottom w:val="0"/>
      <w:divBdr>
        <w:top w:val="none" w:sz="0" w:space="0" w:color="auto"/>
        <w:left w:val="none" w:sz="0" w:space="0" w:color="auto"/>
        <w:bottom w:val="none" w:sz="0" w:space="0" w:color="auto"/>
        <w:right w:val="none" w:sz="0" w:space="0" w:color="auto"/>
      </w:divBdr>
    </w:div>
    <w:div w:id="1680694003">
      <w:bodyDiv w:val="1"/>
      <w:marLeft w:val="0"/>
      <w:marRight w:val="0"/>
      <w:marTop w:val="0"/>
      <w:marBottom w:val="0"/>
      <w:divBdr>
        <w:top w:val="none" w:sz="0" w:space="0" w:color="auto"/>
        <w:left w:val="none" w:sz="0" w:space="0" w:color="auto"/>
        <w:bottom w:val="none" w:sz="0" w:space="0" w:color="auto"/>
        <w:right w:val="none" w:sz="0" w:space="0" w:color="auto"/>
      </w:divBdr>
    </w:div>
    <w:div w:id="1758088891">
      <w:bodyDiv w:val="1"/>
      <w:marLeft w:val="0"/>
      <w:marRight w:val="0"/>
      <w:marTop w:val="0"/>
      <w:marBottom w:val="0"/>
      <w:divBdr>
        <w:top w:val="none" w:sz="0" w:space="0" w:color="auto"/>
        <w:left w:val="none" w:sz="0" w:space="0" w:color="auto"/>
        <w:bottom w:val="none" w:sz="0" w:space="0" w:color="auto"/>
        <w:right w:val="none" w:sz="0" w:space="0" w:color="auto"/>
      </w:divBdr>
    </w:div>
    <w:div w:id="1838836150">
      <w:bodyDiv w:val="1"/>
      <w:marLeft w:val="0"/>
      <w:marRight w:val="0"/>
      <w:marTop w:val="0"/>
      <w:marBottom w:val="0"/>
      <w:divBdr>
        <w:top w:val="none" w:sz="0" w:space="0" w:color="auto"/>
        <w:left w:val="none" w:sz="0" w:space="0" w:color="auto"/>
        <w:bottom w:val="none" w:sz="0" w:space="0" w:color="auto"/>
        <w:right w:val="none" w:sz="0" w:space="0" w:color="auto"/>
      </w:divBdr>
    </w:div>
    <w:div w:id="1870560808">
      <w:bodyDiv w:val="1"/>
      <w:marLeft w:val="0"/>
      <w:marRight w:val="0"/>
      <w:marTop w:val="0"/>
      <w:marBottom w:val="0"/>
      <w:divBdr>
        <w:top w:val="none" w:sz="0" w:space="0" w:color="auto"/>
        <w:left w:val="none" w:sz="0" w:space="0" w:color="auto"/>
        <w:bottom w:val="none" w:sz="0" w:space="0" w:color="auto"/>
        <w:right w:val="none" w:sz="0" w:space="0" w:color="auto"/>
      </w:divBdr>
    </w:div>
    <w:div w:id="1930381463">
      <w:bodyDiv w:val="1"/>
      <w:marLeft w:val="0"/>
      <w:marRight w:val="0"/>
      <w:marTop w:val="0"/>
      <w:marBottom w:val="0"/>
      <w:divBdr>
        <w:top w:val="none" w:sz="0" w:space="0" w:color="auto"/>
        <w:left w:val="none" w:sz="0" w:space="0" w:color="auto"/>
        <w:bottom w:val="none" w:sz="0" w:space="0" w:color="auto"/>
        <w:right w:val="none" w:sz="0" w:space="0" w:color="auto"/>
      </w:divBdr>
    </w:div>
    <w:div w:id="1992102827">
      <w:bodyDiv w:val="1"/>
      <w:marLeft w:val="0"/>
      <w:marRight w:val="0"/>
      <w:marTop w:val="0"/>
      <w:marBottom w:val="0"/>
      <w:divBdr>
        <w:top w:val="none" w:sz="0" w:space="0" w:color="auto"/>
        <w:left w:val="none" w:sz="0" w:space="0" w:color="auto"/>
        <w:bottom w:val="none" w:sz="0" w:space="0" w:color="auto"/>
        <w:right w:val="none" w:sz="0" w:space="0" w:color="auto"/>
      </w:divBdr>
    </w:div>
    <w:div w:id="2041278766">
      <w:bodyDiv w:val="1"/>
      <w:marLeft w:val="0"/>
      <w:marRight w:val="0"/>
      <w:marTop w:val="0"/>
      <w:marBottom w:val="0"/>
      <w:divBdr>
        <w:top w:val="none" w:sz="0" w:space="0" w:color="auto"/>
        <w:left w:val="none" w:sz="0" w:space="0" w:color="auto"/>
        <w:bottom w:val="none" w:sz="0" w:space="0" w:color="auto"/>
        <w:right w:val="none" w:sz="0" w:space="0" w:color="auto"/>
      </w:divBdr>
    </w:div>
    <w:div w:id="2057660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elmont.wa.gov.au/business/business-in-our-city/why-belmont"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ISYS5007.2023-1.Assignment-2.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DF38-72D5-4024-99A8-AA332510C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ISYS5007.2023-1.Assignment-2.Template (2).dotx</Template>
  <TotalTime>5011</TotalTime>
  <Pages>11</Pages>
  <Words>1958</Words>
  <Characters>17195</Characters>
  <Application>Microsoft Office Word</Application>
  <DocSecurity>0</DocSecurity>
  <Lines>291</Lines>
  <Paragraphs>118</Paragraphs>
  <ScaleCrop>false</ScaleCrop>
  <HeadingPairs>
    <vt:vector size="2" baseType="variant">
      <vt:variant>
        <vt:lpstr>Title</vt:lpstr>
      </vt:variant>
      <vt:variant>
        <vt:i4>1</vt:i4>
      </vt:variant>
    </vt:vector>
  </HeadingPairs>
  <TitlesOfParts>
    <vt:vector size="1" baseType="lpstr">
      <vt:lpstr>ISYS5007 Assign-2 DM Plan</vt:lpstr>
    </vt:vector>
  </TitlesOfParts>
  <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ISYS5007 Assign-2 DM Plan</dc:title>
  <dc:subject/>
  <dc:creator>Ahmed Zaidi</dc:creator>
  <cp:keywords/>
  <dc:description/>
  <cp:lastModifiedBy>Ahmed Zaidi</cp:lastModifiedBy>
  <cp:revision>38</cp:revision>
  <dcterms:created xsi:type="dcterms:W3CDTF">2023-05-12T10:56:00Z</dcterms:created>
  <dcterms:modified xsi:type="dcterms:W3CDTF">2023-05-21T14:20:00Z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ca352a2d-c9fe-4889-beda-f4ea04669f3e</vt:lpwstr>
  </property>
</Properties>
</file>