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p>
    <w:p>
      <w:pPr>
        <w:bidi/>
      </w:pPr>
    </w:p>
    <w:p>
      <w:pPr>
        <w:bidi/>
      </w:pPr>
    </w:p>
    <w:p>
      <w:pPr>
        <w:bidi/>
      </w:pPr>
    </w:p>
    <w:p>
      <w:pPr>
        <w:bidi/>
      </w:pPr>
    </w:p>
    <w:p>
      <w:pPr>
        <w:bidi/>
      </w:pPr>
    </w:p>
    <w:p>
      <w:pPr>
        <w:jc w:val="center"/>
        <w:bidi/>
      </w:pPr>
      <w:r>
        <w:rPr>
          <w:b/>
          <w:color w:val="048F40"/>
          <w:sz w:val="56"/>
        </w:rPr>
        <w:t>دليل المستخدم</w:t>
      </w:r>
    </w:p>
    <w:p>
      <w:pPr>
        <w:bidi/>
      </w:pPr>
    </w:p>
    <w:p>
      <w:pPr>
        <w:jc w:val="center"/>
        <w:bidi/>
      </w:pPr>
      <w:r>
        <w:rPr>
          <w:color w:val="333333"/>
          <w:sz w:val="32"/>
        </w:rPr>
        <w:t>تطبيق برمجة ومتابعة الحملات</w:t>
      </w:r>
    </w:p>
    <w:p>
      <w:pPr>
        <w:bidi/>
      </w:pPr>
    </w:p>
    <w:p>
      <w:pPr>
        <w:jc w:val="center"/>
        <w:bidi/>
      </w:pPr>
      <w:r>
        <w:rPr>
          <w:color w:val="666666"/>
          <w:sz w:val="26"/>
        </w:rPr>
        <w:t>CNSS — إدارة المراقبة</w:t>
      </w:r>
    </w:p>
    <w:p>
      <w:pPr>
        <w:bidi/>
      </w:pPr>
    </w:p>
    <w:p>
      <w:pPr>
        <w:jc w:val="center"/>
        <w:bidi/>
      </w:pPr>
      <w:r>
        <w:rPr>
          <w:color w:val="048F40"/>
          <w:sz w:val="24"/>
        </w:rPr>
        <w:t>للمستخدمين العاديين (مستخدمي المكاتب الجهوية)</w:t>
      </w:r>
    </w:p>
    <w:p>
      <w:pPr>
        <w:bidi/>
      </w:pPr>
    </w:p>
    <w:p>
      <w:pPr>
        <w:jc w:val="center"/>
        <w:bidi/>
      </w:pPr>
      <w:r>
        <w:rPr>
          <w:color w:val="999999"/>
          <w:sz w:val="22"/>
        </w:rPr>
        <w:br/>
        <w:t>الإصدار 2026</w:t>
      </w:r>
    </w:p>
    <w:p>
      <w:r>
        <w:br w:type="page"/>
      </w:r>
    </w:p>
    <w:p>
      <w:pPr>
        <w:pStyle w:val="Heading1"/>
        <w:bidi/>
      </w:pPr>
      <w:r>
        <w:rPr>
          <w:color w:val="048F40"/>
        </w:rPr>
        <w:t>فهرس المحتويات</w:t>
      </w:r>
    </w:p>
    <w:p>
      <w:pPr>
        <w:bidi/>
        <w:spacing w:after="40"/>
      </w:pPr>
      <w:r>
        <w:t>1.  ما هو هذا التطبيق؟</w:t>
      </w:r>
    </w:p>
    <w:p>
      <w:pPr>
        <w:bidi/>
        <w:spacing w:after="40"/>
      </w:pPr>
      <w:r>
        <w:t>2.  تسجيل الدخول</w:t>
      </w:r>
    </w:p>
    <w:p>
      <w:pPr>
        <w:bidi/>
        <w:spacing w:after="40"/>
      </w:pPr>
      <w:r>
        <w:t>3.  الصفحة الرئيسية</w:t>
      </w:r>
    </w:p>
    <w:p>
      <w:pPr>
        <w:bidi/>
        <w:spacing w:after="40"/>
      </w:pPr>
      <w:r>
        <w:t>4.  برنامج الحملات — إضافة حملة جديدة</w:t>
      </w:r>
    </w:p>
    <w:p>
      <w:pPr>
        <w:bidi/>
        <w:spacing w:after="40"/>
      </w:pPr>
      <w:r>
        <w:t>5.  جدول الحملات — عرض وتصفية وفرز</w:t>
      </w:r>
    </w:p>
    <w:p>
      <w:pPr>
        <w:bidi/>
        <w:spacing w:after="40"/>
      </w:pPr>
      <w:r>
        <w:t>6.  إدخال إحصائيات الحملة</w:t>
      </w:r>
    </w:p>
    <w:p>
      <w:pPr>
        <w:bidi/>
        <w:spacing w:after="40"/>
      </w:pPr>
      <w:r>
        <w:t>7.  إحصائيات الحملات — عرض النتائج</w:t>
      </w:r>
    </w:p>
    <w:p>
      <w:pPr>
        <w:bidi/>
        <w:spacing w:after="40"/>
      </w:pPr>
      <w:r>
        <w:t>8.  تصدير البيانات (Excel / PDF)</w:t>
      </w:r>
    </w:p>
    <w:p>
      <w:pPr>
        <w:bidi/>
        <w:spacing w:after="40"/>
      </w:pPr>
      <w:r>
        <w:t>9.  حساب المستعمل — تغيير كلمة المرور</w:t>
      </w:r>
    </w:p>
    <w:p>
      <w:pPr>
        <w:bidi/>
        <w:spacing w:after="40"/>
      </w:pPr>
      <w:r>
        <w:t>10. تسجيل الخروج</w:t>
      </w:r>
    </w:p>
    <w:p>
      <w:pPr>
        <w:bidi/>
        <w:spacing w:after="40"/>
      </w:pPr>
      <w:r>
        <w:t>11. مدة الجلسة والأمان</w:t>
      </w:r>
    </w:p>
    <w:p>
      <w:pPr>
        <w:bidi/>
        <w:spacing w:after="40"/>
      </w:pPr>
      <w:r>
        <w:t>12. نصائح واستكشاف الأخطاء</w:t>
      </w:r>
    </w:p>
    <w:p>
      <w:r>
        <w:br w:type="page"/>
      </w:r>
    </w:p>
    <w:p>
      <w:pPr>
        <w:pStyle w:val="Heading1"/>
        <w:bidi/>
      </w:pPr>
      <w:r>
        <w:rPr>
          <w:color w:val="048F40"/>
        </w:rPr>
        <w:t>1.  ما هو هذا التطبيق؟</w:t>
      </w:r>
    </w:p>
    <w:p>
      <w:pPr>
        <w:bidi/>
      </w:pPr>
      <w:r>
        <w:t>هذا التطبيق مخصص لمكاتب المراقبة التابعة لـ CNSS (الصندوق الوطني للضمان الاجتماعي). يُتيح للمستخدم العادي (مستخدم المكتب الجهوي) القيام بالمهام التالية:</w:t>
      </w:r>
    </w:p>
    <w:p>
      <w:pPr>
        <w:pStyle w:val="ListBullet"/>
        <w:bidi/>
      </w:pPr>
      <w:r>
        <w:t>برمجة حملات التفتيش (إضافة حملات جديدة مع تحديد التواريخ والنشاط وعدد المراقبين)</w:t>
      </w:r>
    </w:p>
    <w:p>
      <w:pPr>
        <w:pStyle w:val="ListBullet"/>
        <w:bidi/>
      </w:pPr>
      <w:r>
        <w:t>عرض جدول الحملات المسجلة مع إمكانية التصفية والفرز</w:t>
      </w:r>
    </w:p>
    <w:p>
      <w:pPr>
        <w:pStyle w:val="ListBullet"/>
        <w:bidi/>
      </w:pPr>
      <w:r>
        <w:t>إدخال نتائج وإحصائيات كل حملة بعد تنفيذها</w:t>
      </w:r>
    </w:p>
    <w:p>
      <w:pPr>
        <w:pStyle w:val="ListBullet"/>
        <w:bidi/>
      </w:pPr>
      <w:r>
        <w:t>عرض إحصائيات مجمّعة لجميع الحملات</w:t>
      </w:r>
    </w:p>
    <w:p>
      <w:pPr>
        <w:pStyle w:val="ListBullet"/>
        <w:bidi/>
      </w:pPr>
      <w:r>
        <w:t>تصدير البيانات إلى Excel أو PDF</w:t>
      </w:r>
    </w:p>
    <w:p>
      <w:pPr>
        <w:pStyle w:val="ListBullet"/>
        <w:bidi/>
      </w:pPr>
      <w:r>
        <w:t>عرض حساب المستعمل وتغيير كلمة المرور</w:t>
      </w:r>
    </w:p>
    <w:p>
      <w:pPr>
        <w:bidi/>
      </w:pPr>
    </w:p>
    <w:p>
      <w:pPr>
        <w:bidi/>
      </w:pPr>
      <w:r>
        <w:rPr>
          <w:i/>
          <w:color w:val="046F30"/>
          <w:sz w:val="20"/>
        </w:rPr>
        <w:t xml:space="preserve">  يتيح هذا الدليل شرح كل خطوة بالتفصيل. التطبيق يعمل عبر متصفح الإنترنت (Chrome أو Firefox أو Edge).</w:t>
      </w:r>
    </w:p>
    <w:p>
      <w:r>
        <w:br w:type="page"/>
      </w:r>
    </w:p>
    <w:p>
      <w:pPr>
        <w:pStyle w:val="Heading1"/>
        <w:bidi/>
      </w:pPr>
      <w:r>
        <w:rPr>
          <w:color w:val="048F40"/>
        </w:rPr>
        <w:t>2.  تسجيل الدخول</w:t>
      </w:r>
    </w:p>
    <w:p>
      <w:pPr>
        <w:bidi/>
      </w:pPr>
      <w:r>
        <w:t>للدخول إلى التطبيق، اتبع الخطوات التالية:</w:t>
      </w:r>
    </w:p>
    <w:p>
      <w:pPr>
        <w:bidi/>
      </w:pPr>
      <w:r>
        <w:rPr>
          <w:b/>
          <w:color w:val="048F40"/>
          <w:sz w:val="22"/>
        </w:rPr>
        <w:t>الخطوة 1  —  فتح المتصفح</w:t>
      </w:r>
    </w:p>
    <w:p>
      <w:pPr>
        <w:bidi/>
        <w:spacing w:after="120"/>
        <w:ind w:left="567"/>
      </w:pPr>
      <w:r>
        <w:t>افتح متصفح الإنترنت (Google Chrome أو Mozilla Firefox أو Microsoft Edge).</w:t>
      </w:r>
    </w:p>
    <w:p>
      <w:pPr>
        <w:bidi/>
      </w:pPr>
      <w:r>
        <w:rPr>
          <w:b/>
          <w:color w:val="048F40"/>
          <w:sz w:val="22"/>
        </w:rPr>
        <w:t>الخطوة 2  —  الذهاب إلى رابط التطبيق</w:t>
      </w:r>
    </w:p>
    <w:p>
      <w:pPr>
        <w:bidi/>
        <w:spacing w:after="120"/>
        <w:ind w:left="567"/>
      </w:pPr>
      <w:r>
        <w:t>أدخل عنوان URL الذي توصلت به من مسؤول النظام في شريط العنوان.</w:t>
      </w:r>
    </w:p>
    <w:p>
      <w:pPr>
        <w:bidi/>
      </w:pPr>
      <w:r>
        <w:rPr>
          <w:b/>
          <w:color w:val="048F40"/>
          <w:sz w:val="22"/>
        </w:rPr>
        <w:t>الخطوة 3  —  إدخال بيانات الدخول</w:t>
      </w:r>
    </w:p>
    <w:p>
      <w:pPr>
        <w:bidi/>
        <w:spacing w:after="120"/>
        <w:ind w:left="567"/>
      </w:pPr>
      <w:r>
        <w:t>أدخل رقم التسجيل (الرقم الآلي) وكلمة المرور في الحقلين المخصصين.</w:t>
      </w:r>
    </w:p>
    <w:p>
      <w:pPr>
        <w:bidi/>
      </w:pPr>
      <w:r>
        <w:rPr>
          <w:b/>
          <w:color w:val="048F40"/>
          <w:sz w:val="22"/>
        </w:rPr>
        <w:t>الخطوة 4  —  النقر على تسجيل الدخول</w:t>
      </w:r>
    </w:p>
    <w:p>
      <w:pPr>
        <w:bidi/>
        <w:spacing w:after="120"/>
        <w:ind w:left="567"/>
      </w:pPr>
      <w:r>
        <w:t>انقر على زر "تسجيل الدخول". سيتم توجيهك تلقائياً إلى الصفحة الرئيسية إذا كانت البيانات صحيحة.</w:t>
      </w:r>
    </w:p>
    <w:p>
      <w:pPr>
        <w:bidi/>
      </w:pPr>
      <w:r>
        <w:rPr>
          <w:b/>
          <w:color w:val="CC6600"/>
          <w:sz w:val="20"/>
        </w:rPr>
        <w:t xml:space="preserve">  تأكد من إدخال رقم التسجيل وكلمة المرور بشكل صحيح. إذا نسيت كلمة المرور، اتصل بمسؤول النظام.</w:t>
      </w:r>
    </w:p>
    <w:p>
      <w:pPr>
        <w:bidi/>
      </w:pPr>
    </w:p>
    <w:p>
      <w:pPr>
        <w:bidi/>
      </w:pPr>
      <w:r>
        <w:rPr>
          <w:i/>
          <w:color w:val="046F30"/>
          <w:sz w:val="20"/>
        </w:rPr>
        <w:t xml:space="preserve">  مدة الجلسة: 120 دقيقة (ساعتان). بعد هذه المدة من عدم النشاط، سيتم تسجيل خروجك تلقائياً لأغراض أمنية.</w:t>
      </w:r>
    </w:p>
    <w:p>
      <w:pPr>
        <w:bidi/>
      </w:pPr>
      <w:r>
        <w:rPr>
          <w:i/>
          <w:color w:val="046F30"/>
          <w:sz w:val="20"/>
        </w:rPr>
        <w:t xml:space="preserve">  توقيت الجلسة معتمد على خادم Firebase وليس على توقيت جهازك، لذلك لا يمكن تغيير مدة الجلسة عبر تغيير ساعة الجهاز.</w:t>
      </w:r>
    </w:p>
    <w:p>
      <w:r>
        <w:br w:type="page"/>
      </w:r>
    </w:p>
    <w:p>
      <w:pPr>
        <w:pStyle w:val="Heading1"/>
        <w:bidi/>
      </w:pPr>
      <w:r>
        <w:rPr>
          <w:color w:val="048F40"/>
        </w:rPr>
        <w:t>3.  الصفحة الرئيسية</w:t>
      </w:r>
    </w:p>
    <w:p>
      <w:pPr>
        <w:bidi/>
      </w:pPr>
      <w:r>
        <w:t>بعد تسجيل الدخول بنجاح، تظهر الصفحة الرئيسية (الاستقبال) التي تحتوي على:</w:t>
      </w:r>
    </w:p>
    <w:p>
      <w:pPr>
        <w:bidi/>
      </w:pPr>
      <w:r>
        <w:t>الشريط العلوي يحتوي على:</w:t>
      </w:r>
    </w:p>
    <w:p>
      <w:pPr>
        <w:pStyle w:val="ListBullet"/>
        <w:bidi/>
      </w:pPr>
      <w:r>
        <w:t>أيقونة المنزل  →  للعودة إلى الصفحة الرئيسية من أي صفحة</w:t>
      </w:r>
    </w:p>
    <w:p>
      <w:pPr>
        <w:pStyle w:val="ListBullet"/>
        <w:bidi/>
      </w:pPr>
      <w:r>
        <w:t>"البرنامج"  →  رابط لصفحة برنامج الحملات</w:t>
      </w:r>
    </w:p>
    <w:p>
      <w:pPr>
        <w:pStyle w:val="ListBullet"/>
        <w:bidi/>
      </w:pPr>
      <w:r>
        <w:t>"الإحصائيات"  →  رابط لصفحة إحصائيات الحملات</w:t>
      </w:r>
    </w:p>
    <w:p>
      <w:pPr>
        <w:pStyle w:val="ListBullet"/>
        <w:bidi/>
      </w:pPr>
      <w:r>
        <w:t>اسم المستخدم  →  يظهر اسمك الكامل والمكتب التابع لك</w:t>
      </w:r>
    </w:p>
    <w:p>
      <w:pPr>
        <w:pStyle w:val="ListBullet"/>
        <w:bidi/>
      </w:pPr>
      <w:r>
        <w:t>"حساب المستعمل"  →  للانتقال إلى صفحة حسابك</w:t>
      </w:r>
    </w:p>
    <w:p>
      <w:pPr>
        <w:pStyle w:val="ListBullet"/>
        <w:bidi/>
      </w:pPr>
      <w:r>
        <w:t>أيقونة تسجيل الخروج (⏏)  →  لتسجيل الخروج</w:t>
      </w:r>
    </w:p>
    <w:p>
      <w:pPr>
        <w:bidi/>
      </w:pPr>
    </w:p>
    <w:p>
      <w:pPr>
        <w:bidi/>
      </w:pPr>
      <w:r>
        <w:t>بطاقتان رئيسيتان في وسط الصفحة: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extDirection w:val="rl"/>
          </w:tcPr>
          <w:p>
            <w:pPr>
              <w:bidi/>
            </w:pPr>
          </w:p>
        </w:tc>
        <w:tc>
          <w:tcPr>
            <w:tcW w:type="dxa" w:w="2880"/>
            <w:textDirection w:val="rl"/>
          </w:tcPr>
          <w:p>
            <w:pPr>
              <w:bidi/>
            </w:pPr>
          </w:p>
        </w:tc>
        <w:tc>
          <w:tcPr>
            <w:tcW w:type="dxa" w:w="2880"/>
            <w:textDirection w:val="rl"/>
          </w:tcPr>
          <w:p>
            <w:pPr>
              <w:bidi/>
            </w:pPr>
          </w:p>
        </w:tc>
      </w:tr>
      <w:tr>
        <w:tc>
          <w:tcPr>
            <w:tcW w:type="dxa" w:w="2880"/>
          </w:tcPr>
          <w:p>
            <w:pPr>
              <w:bidi/>
              <w:jc w:val="right"/>
            </w:pPr>
            <w:r/>
            <w:r>
              <w:rPr>
                <w:b/>
                <w:sz w:val="20"/>
              </w:rPr>
              <w:t>البطاقة</w:t>
            </w:r>
          </w:p>
        </w:tc>
        <w:tc>
          <w:tcPr>
            <w:tcW w:type="dxa" w:w="2880"/>
          </w:tcPr>
          <w:p>
            <w:pPr>
              <w:bidi/>
              <w:jc w:val="right"/>
            </w:pPr>
            <w:r/>
            <w:r>
              <w:rPr>
                <w:b/>
                <w:sz w:val="20"/>
              </w:rPr>
              <w:t>الوصف</w:t>
            </w:r>
          </w:p>
        </w:tc>
        <w:tc>
          <w:tcPr>
            <w:tcW w:type="dxa" w:w="2880"/>
          </w:tcPr>
          <w:p>
            <w:pPr>
              <w:bidi/>
              <w:jc w:val="right"/>
            </w:pPr>
            <w:r/>
            <w:r>
              <w:rPr>
                <w:b/>
                <w:sz w:val="20"/>
              </w:rPr>
              <w:t>الرابط</w:t>
            </w:r>
          </w:p>
        </w:tc>
      </w:tr>
      <w:tr>
        <w:tc>
          <w:tcPr>
            <w:tcW w:type="dxa" w:w="2880"/>
          </w:tcPr>
          <w:p>
            <w:pPr>
              <w:bidi/>
              <w:jc w:val="right"/>
            </w:pPr>
            <w:r/>
            <w:r>
              <w:rPr>
                <w:sz w:val="20"/>
              </w:rPr>
              <w:t>برنامج الحملات</w:t>
            </w:r>
          </w:p>
        </w:tc>
        <w:tc>
          <w:tcPr>
            <w:tcW w:type="dxa" w:w="2880"/>
          </w:tcPr>
          <w:p>
            <w:pPr>
              <w:bidi/>
              <w:jc w:val="right"/>
            </w:pPr>
            <w:r/>
            <w:r>
              <w:rPr>
                <w:sz w:val="20"/>
              </w:rPr>
              <w:t>إضافة حملات جديدة وعرض جدول الحملات</w:t>
            </w:r>
          </w:p>
        </w:tc>
        <w:tc>
          <w:tcPr>
            <w:tcW w:type="dxa" w:w="2880"/>
          </w:tcPr>
          <w:p>
            <w:pPr>
              <w:bidi/>
              <w:jc w:val="right"/>
            </w:pPr>
            <w:r/>
            <w:r>
              <w:rPr>
                <w:sz w:val="20"/>
              </w:rPr>
              <w:t>interface1.html</w:t>
            </w:r>
          </w:p>
        </w:tc>
      </w:tr>
      <w:tr>
        <w:tc>
          <w:tcPr>
            <w:tcW w:type="dxa" w:w="2880"/>
          </w:tcPr>
          <w:p>
            <w:pPr>
              <w:bidi/>
              <w:jc w:val="right"/>
            </w:pPr>
            <w:r/>
            <w:r>
              <w:rPr>
                <w:sz w:val="20"/>
              </w:rPr>
              <w:t>إحصائيات الحملات</w:t>
            </w:r>
          </w:p>
        </w:tc>
        <w:tc>
          <w:tcPr>
            <w:tcW w:type="dxa" w:w="2880"/>
          </w:tcPr>
          <w:p>
            <w:pPr>
              <w:bidi/>
              <w:jc w:val="right"/>
            </w:pPr>
            <w:r/>
            <w:r>
              <w:rPr>
                <w:sz w:val="20"/>
              </w:rPr>
              <w:t>عرض نتائج الحملات المسجلة</w:t>
            </w:r>
          </w:p>
        </w:tc>
        <w:tc>
          <w:tcPr>
            <w:tcW w:type="dxa" w:w="2880"/>
          </w:tcPr>
          <w:p>
            <w:pPr>
              <w:bidi/>
              <w:jc w:val="right"/>
            </w:pPr>
            <w:r/>
            <w:r>
              <w:rPr>
                <w:sz w:val="20"/>
              </w:rPr>
              <w:t>interface2.html</w:t>
            </w:r>
          </w:p>
        </w:tc>
      </w:tr>
    </w:tbl>
    <w:p>
      <w:pPr>
        <w:bidi/>
      </w:pPr>
    </w:p>
    <w:p>
      <w:pPr>
        <w:bidi/>
      </w:pPr>
      <w:r>
        <w:rPr>
          <w:i/>
          <w:color w:val="046F30"/>
          <w:sz w:val="20"/>
        </w:rPr>
        <w:t xml:space="preserve">  الرابط النشط (الصفحة التي أنت فيها حالياً) يظهر بلون أخضر فاتح.</w:t>
      </w:r>
    </w:p>
    <w:p>
      <w:r>
        <w:br w:type="page"/>
      </w:r>
    </w:p>
    <w:p>
      <w:pPr>
        <w:pStyle w:val="Heading1"/>
        <w:bidi/>
      </w:pPr>
      <w:r>
        <w:rPr>
          <w:color w:val="048F40"/>
        </w:rPr>
        <w:t>4.  برنامج الحملات — إضافة حملة جديدة</w:t>
      </w:r>
    </w:p>
    <w:p>
      <w:pPr>
        <w:bidi/>
      </w:pPr>
      <w:r>
        <w:t>من الصفحة الرئيسية، انقر على بطاقة "برنامج الحملات" أو على رابط "البرنامج" في الشريط العلوي.</w:t>
      </w:r>
    </w:p>
    <w:p>
      <w:pPr>
        <w:bidi/>
      </w:pPr>
      <w:r>
        <w:t>الشاشة مقسمة إلى جزئين:</w:t>
      </w:r>
    </w:p>
    <w:p>
      <w:pPr>
        <w:pStyle w:val="ListBullet"/>
        <w:bidi/>
      </w:pPr>
      <w:r>
        <w:t>الجزء الأيسر (أعلى): نموذج إضافة حملة جديدة (مخفّض في البداية)</w:t>
      </w:r>
    </w:p>
    <w:p>
      <w:pPr>
        <w:pStyle w:val="ListBullet"/>
        <w:bidi/>
      </w:pPr>
      <w:r>
        <w:t>الجزء الأيمن: جدول يعرض جميع الحملات المسجلة لمكتبك</w:t>
      </w:r>
    </w:p>
    <w:p>
      <w:pPr>
        <w:bidi/>
      </w:pPr>
    </w:p>
    <w:p>
      <w:pPr>
        <w:pStyle w:val="Heading2"/>
        <w:bidi/>
      </w:pPr>
      <w:r>
        <w:rPr>
          <w:color w:val="048F40"/>
        </w:rPr>
        <w:t>إضافة حملة جديدة</w:t>
      </w:r>
    </w:p>
    <w:p>
      <w:pPr>
        <w:bidi/>
      </w:pPr>
      <w:r>
        <w:rPr>
          <w:b/>
          <w:color w:val="048F40"/>
          <w:sz w:val="22"/>
        </w:rPr>
        <w:t>الخطوة 1  —  فتح النموذج</w:t>
      </w:r>
    </w:p>
    <w:p>
      <w:pPr>
        <w:bidi/>
        <w:spacing w:after="120"/>
        <w:ind w:left="567"/>
      </w:pPr>
      <w:r>
        <w:t>انقر على الزر الكبير "+ إضافة حملة" (أزرق) في الجزء الأيسر. سيتّسع النموذج لإظهار الحقول.</w:t>
      </w:r>
    </w:p>
    <w:p>
      <w:pPr>
        <w:bidi/>
      </w:pPr>
      <w:r>
        <w:rPr>
          <w:b/>
          <w:color w:val="048F40"/>
          <w:sz w:val="22"/>
        </w:rPr>
        <w:t>الخطوة 2  —  اختيار نوع الحملة</w:t>
      </w:r>
    </w:p>
    <w:p>
      <w:pPr>
        <w:bidi/>
        <w:spacing w:after="120"/>
        <w:ind w:left="567"/>
      </w:pPr>
      <w:r>
        <w:t>من القائمة المنسدلة "نوع الحملة"، اختر واحداً من الخيارات الثلاثة:</w:t>
        <w:br/>
        <w:t xml:space="preserve">  •  قطاعية: الحملة مصنّفة حسب نوع النشاط (سيظهر لك هيكل شجري)</w:t>
        <w:br/>
        <w:t xml:space="preserve">  •  جغرافية: الحملة مصنّفة حسب المنطقة الجغرافية (سيظهر حقل نصّي)</w:t>
        <w:br/>
        <w:t xml:space="preserve">  •  لا شيء: إذا لم تكن الحملة قطاعية ولا جغرافية</w:t>
      </w:r>
    </w:p>
    <w:p>
      <w:pPr>
        <w:bidi/>
      </w:pPr>
      <w:r>
        <w:rPr>
          <w:b/>
          <w:color w:val="048F40"/>
          <w:sz w:val="22"/>
        </w:rPr>
        <w:t>الخطوة 3  —  تحديد النشاط أو المنطقة</w:t>
      </w:r>
    </w:p>
    <w:p>
      <w:pPr>
        <w:bidi/>
        <w:spacing w:after="120"/>
        <w:ind w:left="567"/>
      </w:pPr>
      <w:r>
        <w:t>إذا اخترت "قطاعية":</w:t>
        <w:br/>
        <w:t xml:space="preserve">  •  اختر النشاط من القائمة المنظّمة هرمياً</w:t>
        <w:br/>
        <w:t xml:space="preserve">  •  المستوى الأول (بالأخضر): القطاع (Sector)</w:t>
        <w:br/>
        <w:t xml:space="preserve">  •  المستوى الثاني (بالأزرق): الفرع (Division)</w:t>
        <w:br/>
        <w:t xml:space="preserve">  •  المستوى الثالث (بالأصفر): المجموعة (Group)</w:t>
        <w:br/>
        <w:t xml:space="preserve">  •  المستوى الرابع (بالرمادي): الصنف (Class)</w:t>
        <w:br/>
        <w:t xml:space="preserve">  •  يمكنك أيضاً إضافة نشاط جديد بالضغط على "+ نشاط جديد"</w:t>
        <w:br/>
        <w:br/>
        <w:t>إذا اخترت "جغرافية":</w:t>
        <w:br/>
        <w:t xml:space="preserve">  •  أدخل اسم المنطقة الجغرافية في حقل النص</w:t>
      </w:r>
    </w:p>
    <w:p>
      <w:pPr>
        <w:bidi/>
      </w:pPr>
      <w:r>
        <w:rPr>
          <w:b/>
          <w:color w:val="048F40"/>
          <w:sz w:val="22"/>
        </w:rPr>
        <w:t>الخطوة 4  —  اختيار التواريخ</w:t>
      </w:r>
    </w:p>
    <w:p>
      <w:pPr>
        <w:bidi/>
        <w:spacing w:after="120"/>
        <w:ind w:left="567"/>
      </w:pPr>
      <w:r>
        <w:t>انقر على حقل "تاريخ البدء" واختر التاريخ من التقويم.</w:t>
        <w:br/>
        <w:t>ثم انقر على حقل "تاريخ الانتهاء" واختر تاريخ النهاية.</w:t>
        <w:br/>
        <w:t xml:space="preserve">ملاحظة: لا يمكن اختيار تاريخ انتهاء قبل تاريخ البدء. </w:t>
      </w:r>
    </w:p>
    <w:p>
      <w:pPr>
        <w:bidi/>
      </w:pPr>
      <w:r>
        <w:rPr>
          <w:b/>
          <w:color w:val="048F40"/>
          <w:sz w:val="22"/>
        </w:rPr>
        <w:t>الخطوة 5  —  إدخال عدد المراقبين</w:t>
      </w:r>
    </w:p>
    <w:p>
      <w:pPr>
        <w:bidi/>
        <w:spacing w:after="120"/>
        <w:ind w:left="567"/>
      </w:pPr>
      <w:r>
        <w:t>أدخل عدد المراقبين المشاركين في الحملة (يجب أن يكون 1 على الأقل).</w:t>
      </w:r>
    </w:p>
    <w:p>
      <w:pPr>
        <w:bidi/>
      </w:pPr>
      <w:r>
        <w:rPr>
          <w:b/>
          <w:color w:val="048F40"/>
          <w:sz w:val="22"/>
        </w:rPr>
        <w:t>الخطوة 6  —  حفظ الحملة</w:t>
      </w:r>
    </w:p>
    <w:p>
      <w:pPr>
        <w:bidi/>
        <w:spacing w:after="120"/>
        <w:ind w:left="567"/>
      </w:pPr>
      <w:r>
        <w:t>انقر على زر "إضافة إلى البرنامج". ستظهر الحملة الجديدة فوراً في الجدول على اليمين.</w:t>
      </w:r>
    </w:p>
    <w:p>
      <w:pPr>
        <w:bidi/>
      </w:pPr>
    </w:p>
    <w:p>
      <w:pPr>
        <w:bidi/>
      </w:pPr>
      <w:r>
        <w:rPr>
          <w:i/>
          <w:color w:val="046F30"/>
          <w:sz w:val="20"/>
        </w:rPr>
        <w:t xml:space="preserve">  يتم تقييد التواريخ بالسنة الحالية فقط (لا يمكن اختيار سنة سابقة أو لاحقة). السنة الحالية تُؤخذ من خادم Firebase وليس من ساعة جهازك.</w:t>
      </w:r>
    </w:p>
    <w:p>
      <w:pPr>
        <w:pStyle w:val="Heading2"/>
        <w:bidi/>
      </w:pPr>
      <w:r>
        <w:rPr>
          <w:color w:val="048F40"/>
        </w:rPr>
        <w:t>تعديل أنشطة الحملات القطاعية</w:t>
      </w:r>
    </w:p>
    <w:p>
      <w:pPr>
        <w:bidi/>
      </w:pPr>
      <w:r>
        <w:t>عند اختيار "قطاعية"، تظهر قائمة منبثقة منظمة هرمياً. إذا لم تجد النشاط المطلوب، اضغط على "+ نشاط جديد" وأدخل اسم النشاط يدوياً. للرجوع للقائمة، اضغط على زر "✕" (لا يُحذف النشاط المُضاف).</w:t>
      </w:r>
    </w:p>
    <w:p>
      <w:r>
        <w:br w:type="page"/>
      </w:r>
    </w:p>
    <w:p>
      <w:pPr>
        <w:pStyle w:val="Heading1"/>
        <w:bidi/>
      </w:pPr>
      <w:r>
        <w:rPr>
          <w:color w:val="048F40"/>
        </w:rPr>
        <w:t>5.  جدول الحملات — عرض وتصفية وفرز</w:t>
      </w:r>
    </w:p>
    <w:p>
      <w:pPr>
        <w:bidi/>
      </w:pPr>
      <w:r>
        <w:t>الجزء الأيمن من شاشة "برنامج الحملات" يعرض جدولاً بجميع الحملات المسجلة لمكتبك.</w:t>
      </w:r>
    </w:p>
    <w:p>
      <w:pPr>
        <w:bidi/>
      </w:pPr>
      <w:r>
        <w:t>أعمدة الجدول:</w:t>
      </w:r>
    </w:p>
    <w:p>
      <w:pPr>
        <w:pStyle w:val="ListBullet"/>
        <w:bidi/>
      </w:pPr>
      <w:r>
        <w:rPr>
          <w:b/>
        </w:rPr>
        <w:t>قطاعية / جغرافية / لا شيء (مع شريط لوني)</w:t>
      </w:r>
      <w:r>
        <w:t>نوع الحملة:</w:t>
      </w:r>
    </w:p>
    <w:p>
      <w:pPr>
        <w:pStyle w:val="ListBullet"/>
        <w:bidi/>
      </w:pPr>
      <w:r>
        <w:rPr>
          <w:b/>
        </w:rPr>
        <w:t>النشاط المختار أو المنطقة المُدخلة</w:t>
      </w:r>
      <w:r>
        <w:t>نوع النشاط / المنطقة الجغرافية:</w:t>
      </w:r>
    </w:p>
    <w:p>
      <w:pPr>
        <w:pStyle w:val="ListBullet"/>
        <w:bidi/>
      </w:pPr>
      <w:r>
        <w:rPr>
          <w:b/>
        </w:rPr>
        <w:t>تاريخ البدء  ⟶  تاريخ الانتهاء</w:t>
      </w:r>
      <w:r>
        <w:t>الفترة الزمنية:</w:t>
      </w:r>
    </w:p>
    <w:p>
      <w:pPr>
        <w:pStyle w:val="ListBullet"/>
        <w:bidi/>
      </w:pPr>
      <w:r>
        <w:rPr>
          <w:b/>
        </w:rPr>
        <w:t>عدد المشاركين في الحملة</w:t>
      </w:r>
      <w:r>
        <w:t>عدد المراقبين:</w:t>
      </w:r>
    </w:p>
    <w:p>
      <w:pPr>
        <w:bidi/>
      </w:pPr>
    </w:p>
    <w:p>
      <w:pPr>
        <w:pStyle w:val="Heading2"/>
        <w:bidi/>
      </w:pPr>
      <w:r>
        <w:rPr>
          <w:color w:val="048F40"/>
        </w:rPr>
        <w:t>التصفية (Filter)</w:t>
      </w:r>
    </w:p>
    <w:p>
      <w:pPr>
        <w:bidi/>
      </w:pPr>
      <w:r>
        <w:t>فوق الجدول، يوجد شريط تصفية يتيح لك تضييق نطاق العرض:</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extDirection w:val="rl"/>
          </w:tcPr>
          <w:p>
            <w:pPr>
              <w:bidi/>
            </w:pPr>
          </w:p>
        </w:tc>
        <w:tc>
          <w:tcPr>
            <w:tcW w:type="dxa" w:w="2880"/>
            <w:textDirection w:val="rl"/>
          </w:tcPr>
          <w:p>
            <w:pPr>
              <w:bidi/>
            </w:pPr>
          </w:p>
        </w:tc>
        <w:tc>
          <w:tcPr>
            <w:tcW w:type="dxa" w:w="2880"/>
            <w:textDirection w:val="rl"/>
          </w:tcPr>
          <w:p>
            <w:pPr>
              <w:bidi/>
            </w:pPr>
          </w:p>
        </w:tc>
      </w:tr>
      <w:tr>
        <w:tc>
          <w:tcPr>
            <w:tcW w:type="dxa" w:w="2880"/>
          </w:tcPr>
          <w:p>
            <w:pPr>
              <w:bidi/>
              <w:jc w:val="right"/>
            </w:pPr>
            <w:r/>
            <w:r>
              <w:rPr>
                <w:b/>
                <w:sz w:val="20"/>
              </w:rPr>
              <w:t>المرشّح</w:t>
            </w:r>
          </w:p>
        </w:tc>
        <w:tc>
          <w:tcPr>
            <w:tcW w:type="dxa" w:w="2880"/>
          </w:tcPr>
          <w:p>
            <w:pPr>
              <w:bidi/>
              <w:jc w:val="right"/>
            </w:pPr>
            <w:r/>
            <w:r>
              <w:rPr>
                <w:b/>
                <w:sz w:val="20"/>
              </w:rPr>
              <w:t>الوصف</w:t>
            </w:r>
          </w:p>
        </w:tc>
        <w:tc>
          <w:tcPr>
            <w:tcW w:type="dxa" w:w="2880"/>
          </w:tcPr>
          <w:p>
            <w:pPr>
              <w:bidi/>
              <w:jc w:val="right"/>
            </w:pPr>
            <w:r/>
            <w:r>
              <w:rPr>
                <w:b/>
                <w:sz w:val="20"/>
              </w:rPr>
              <w:t>الطريقة</w:t>
            </w:r>
          </w:p>
        </w:tc>
      </w:tr>
      <w:tr>
        <w:tc>
          <w:tcPr>
            <w:tcW w:type="dxa" w:w="2880"/>
          </w:tcPr>
          <w:p>
            <w:pPr>
              <w:bidi/>
              <w:jc w:val="right"/>
            </w:pPr>
            <w:r/>
            <w:r>
              <w:rPr>
                <w:sz w:val="20"/>
              </w:rPr>
              <w:t>نوع الحملة</w:t>
            </w:r>
          </w:p>
        </w:tc>
        <w:tc>
          <w:tcPr>
            <w:tcW w:type="dxa" w:w="2880"/>
          </w:tcPr>
          <w:p>
            <w:pPr>
              <w:bidi/>
              <w:jc w:val="right"/>
            </w:pPr>
            <w:r/>
            <w:r>
              <w:rPr>
                <w:sz w:val="20"/>
              </w:rPr>
              <w:t>فلتر حسب نوع الحملة</w:t>
            </w:r>
          </w:p>
        </w:tc>
        <w:tc>
          <w:tcPr>
            <w:tcW w:type="dxa" w:w="2880"/>
          </w:tcPr>
          <w:p>
            <w:pPr>
              <w:bidi/>
              <w:jc w:val="right"/>
            </w:pPr>
            <w:r/>
            <w:r>
              <w:rPr>
                <w:sz w:val="20"/>
              </w:rPr>
              <w:t>اختر من القائمة: الكل / قطاعية / جغرافية / لا شيء</w:t>
            </w:r>
          </w:p>
        </w:tc>
      </w:tr>
      <w:tr>
        <w:tc>
          <w:tcPr>
            <w:tcW w:type="dxa" w:w="2880"/>
          </w:tcPr>
          <w:p>
            <w:pPr>
              <w:bidi/>
              <w:jc w:val="right"/>
            </w:pPr>
            <w:r/>
            <w:r>
              <w:rPr>
                <w:sz w:val="20"/>
              </w:rPr>
              <w:t>نوع النشاط / المنطقة</w:t>
            </w:r>
          </w:p>
        </w:tc>
        <w:tc>
          <w:tcPr>
            <w:tcW w:type="dxa" w:w="2880"/>
          </w:tcPr>
          <w:p>
            <w:pPr>
              <w:bidi/>
              <w:jc w:val="right"/>
            </w:pPr>
            <w:r/>
            <w:r>
              <w:rPr>
                <w:sz w:val="20"/>
              </w:rPr>
              <w:t>بحث نصّي</w:t>
            </w:r>
          </w:p>
        </w:tc>
        <w:tc>
          <w:tcPr>
            <w:tcW w:type="dxa" w:w="2880"/>
          </w:tcPr>
          <w:p>
            <w:pPr>
              <w:bidi/>
              <w:jc w:val="right"/>
            </w:pPr>
            <w:r/>
            <w:r>
              <w:rPr>
                <w:sz w:val="20"/>
              </w:rPr>
              <w:t>اكتب كلمة للبحث في النشاط أو المنطقة</w:t>
            </w:r>
          </w:p>
        </w:tc>
      </w:tr>
      <w:tr>
        <w:tc>
          <w:tcPr>
            <w:tcW w:type="dxa" w:w="2880"/>
          </w:tcPr>
          <w:p>
            <w:pPr>
              <w:bidi/>
              <w:jc w:val="right"/>
            </w:pPr>
            <w:r/>
            <w:r>
              <w:rPr>
                <w:sz w:val="20"/>
              </w:rPr>
              <w:t>حالة الحملة</w:t>
            </w:r>
          </w:p>
        </w:tc>
        <w:tc>
          <w:tcPr>
            <w:tcW w:type="dxa" w:w="2880"/>
          </w:tcPr>
          <w:p>
            <w:pPr>
              <w:bidi/>
              <w:jc w:val="right"/>
            </w:pPr>
            <w:r/>
            <w:r>
              <w:rPr>
                <w:sz w:val="20"/>
              </w:rPr>
              <w:t>فلتر حسب وجود النتائج</w:t>
            </w:r>
          </w:p>
        </w:tc>
        <w:tc>
          <w:tcPr>
            <w:tcW w:type="dxa" w:w="2880"/>
          </w:tcPr>
          <w:p>
            <w:pPr>
              <w:bidi/>
              <w:jc w:val="right"/>
            </w:pPr>
            <w:r/>
            <w:r>
              <w:rPr>
                <w:sz w:val="20"/>
              </w:rPr>
              <w:t>الكل / المنجزة / الغير منجزة</w:t>
            </w:r>
          </w:p>
        </w:tc>
      </w:tr>
      <w:tr>
        <w:tc>
          <w:tcPr>
            <w:tcW w:type="dxa" w:w="2880"/>
          </w:tcPr>
          <w:p>
            <w:pPr>
              <w:bidi/>
              <w:jc w:val="right"/>
            </w:pPr>
            <w:r/>
            <w:r>
              <w:rPr>
                <w:sz w:val="20"/>
              </w:rPr>
              <w:t>السنة</w:t>
            </w:r>
          </w:p>
        </w:tc>
        <w:tc>
          <w:tcPr>
            <w:tcW w:type="dxa" w:w="2880"/>
          </w:tcPr>
          <w:p>
            <w:pPr>
              <w:bidi/>
              <w:jc w:val="right"/>
            </w:pPr>
            <w:r/>
            <w:r>
              <w:rPr>
                <w:sz w:val="20"/>
              </w:rPr>
              <w:t>فلتر حسب سنة الحملة</w:t>
            </w:r>
          </w:p>
        </w:tc>
        <w:tc>
          <w:tcPr>
            <w:tcW w:type="dxa" w:w="2880"/>
          </w:tcPr>
          <w:p>
            <w:pPr>
              <w:bidi/>
              <w:jc w:val="right"/>
            </w:pPr>
            <w:r/>
            <w:r>
              <w:rPr>
                <w:sz w:val="20"/>
              </w:rPr>
              <w:t>اختر سنة من القائمة (يحدّث تلقائياً من البيانات)</w:t>
            </w:r>
          </w:p>
        </w:tc>
      </w:tr>
    </w:tbl>
    <w:p>
      <w:pPr>
        <w:bidi/>
      </w:pPr>
    </w:p>
    <w:p>
      <w:pPr>
        <w:pStyle w:val="ListBullet"/>
        <w:bidi/>
      </w:pPr>
      <w:r>
        <w:t>زر "إلغاء" يعيد جميع التصفيات إلى الوضع الافتراضي ("الكل")</w:t>
      </w:r>
    </w:p>
    <w:p>
      <w:pPr>
        <w:pStyle w:val="Heading2"/>
        <w:bidi/>
      </w:pPr>
      <w:r>
        <w:rPr>
          <w:color w:val="048F40"/>
        </w:rPr>
        <w:t>الفرز (Sort)</w:t>
      </w:r>
    </w:p>
    <w:p>
      <w:pPr>
        <w:bidi/>
      </w:pPr>
      <w:r>
        <w:t>انقر على أي عنوان عمود (مثل "نوع الحملة" أو "الفترة الزمنية" أو "عدد المراقبين") لترتيب الجدول تصاعدياً أو تنازلياً. سهم صغير يظهر بجانب العنوان ليشير إلى اتجاه الفرز. انقر مرة أخرى لتغيير الاتجاه.</w:t>
      </w:r>
    </w:p>
    <w:p>
      <w:pPr>
        <w:pStyle w:val="Heading2"/>
        <w:bidi/>
      </w:pPr>
      <w:r>
        <w:rPr>
          <w:color w:val="048F40"/>
        </w:rPr>
        <w:t>التنقل بين الصفحات</w:t>
      </w:r>
    </w:p>
    <w:p>
      <w:pPr>
        <w:bidi/>
      </w:pPr>
      <w:r>
        <w:t>إذا كان عدد الحملات كبيراً، يتم تقسيمها إلى صفحات (6 حملات في كل صفحة). استخدم أزرار "الصفحة السابقة" و"الصفحة التالية" أو أرقام الصفحات المباشرة للتنقل.</w:t>
      </w:r>
    </w:p>
    <w:p>
      <w:pPr>
        <w:pStyle w:val="Heading2"/>
        <w:bidi/>
      </w:pPr>
      <w:r>
        <w:rPr>
          <w:color w:val="048F40"/>
        </w:rPr>
        <w:t>نصيحة</w:t>
      </w:r>
    </w:p>
    <w:p>
      <w:pPr>
        <w:bidi/>
      </w:pPr>
      <w:r>
        <w:t>لعرض جميع الحملات، اختر "الكل" في جميع المرشّحات وأعد تحميل الصفحة إذا لزم الأمر.</w:t>
      </w:r>
    </w:p>
    <w:p>
      <w:r>
        <w:br w:type="page"/>
      </w:r>
    </w:p>
    <w:p>
      <w:pPr>
        <w:pStyle w:val="Heading1"/>
        <w:bidi/>
      </w:pPr>
      <w:r>
        <w:rPr>
          <w:color w:val="048F40"/>
        </w:rPr>
        <w:t>6.  إدخال إحصائيات الحملة</w:t>
      </w:r>
    </w:p>
    <w:p>
      <w:pPr>
        <w:bidi/>
      </w:pPr>
      <w:r>
        <w:t>عندما تنتهي الحملة، يجب إدخال نتائجها وإحصائياتها. هناك طريقتان للوصول إلى نافذة الإحصائيات:</w:t>
      </w:r>
    </w:p>
    <w:p>
      <w:pPr>
        <w:pStyle w:val="ListNumber"/>
        <w:bidi/>
      </w:pPr>
      <w:r>
        <w:rPr>
          <w:b/>
        </w:rPr>
        <w:t xml:space="preserve">الطريقة الأولى: </w:t>
      </w:r>
      <w:r>
        <w:t>من صفحة برنامج الحملات: انقر على أي صف في الجدول لتفتح نافذة الإحصائيات.</w:t>
      </w:r>
    </w:p>
    <w:p>
      <w:pPr>
        <w:pStyle w:val="ListNumber"/>
        <w:bidi/>
      </w:pPr>
      <w:r>
        <w:rPr>
          <w:b/>
        </w:rPr>
        <w:t xml:space="preserve">الطريقة الثانية: </w:t>
      </w:r>
      <w:r>
        <w:t>من صفحة إحصائيات الحملات (interface2): اختر الحملة من الجدول وافتحها.</w:t>
      </w:r>
    </w:p>
    <w:p>
      <w:pPr>
        <w:bidi/>
      </w:pPr>
    </w:p>
    <w:p>
      <w:pPr>
        <w:pStyle w:val="Heading2"/>
        <w:bidi/>
      </w:pPr>
      <w:r>
        <w:rPr>
          <w:color w:val="048F40"/>
        </w:rPr>
        <w:t>بنية نافذة الإحصائيات</w:t>
      </w:r>
    </w:p>
    <w:p>
      <w:pPr>
        <w:bidi/>
      </w:pPr>
      <w:r>
        <w:t>تحتوي النافذة على ثلاثة أقسام رئيسية:</w:t>
      </w:r>
    </w:p>
    <w:p>
      <w:pPr>
        <w:pStyle w:val="Heading3"/>
        <w:bidi/>
      </w:pPr>
      <w:r>
        <w:rPr>
          <w:color w:val="048F40"/>
        </w:rPr>
        <w:t>أ. معلومات الحملة (ملخص)</w:t>
      </w:r>
    </w:p>
    <w:p>
      <w:pPr>
        <w:bidi/>
      </w:pPr>
      <w:r>
        <w:t>يعرض ملخصاً سريعاً عن الحملة المختارة:</w:t>
      </w:r>
    </w:p>
    <w:p>
      <w:pPr>
        <w:pStyle w:val="ListBullet"/>
        <w:bidi/>
      </w:pPr>
      <w:r>
        <w:rPr>
          <w:b/>
        </w:rPr>
        <w:t>قطاعية / جغرافية / لا شيء</w:t>
      </w:r>
      <w:r>
        <w:t>نوع الحملة:</w:t>
      </w:r>
    </w:p>
    <w:p>
      <w:pPr>
        <w:pStyle w:val="ListBullet"/>
        <w:bidi/>
      </w:pPr>
      <w:r>
        <w:rPr>
          <w:b/>
        </w:rPr>
        <w:t>النشاط أو المنطقة المختارة</w:t>
      </w:r>
      <w:r>
        <w:t>نوع النشاط / المنطقة الجغرافية:</w:t>
      </w:r>
    </w:p>
    <w:p>
      <w:pPr>
        <w:pStyle w:val="ListBullet"/>
        <w:bidi/>
      </w:pPr>
      <w:r>
        <w:rPr>
          <w:b/>
        </w:rPr>
        <w:t>تاريخ البدء إلى تاريخ الانتهاء</w:t>
      </w:r>
      <w:r>
        <w:t>الفترة الزمنية:</w:t>
      </w:r>
    </w:p>
    <w:p>
      <w:pPr>
        <w:pStyle w:val="ListBullet"/>
        <w:bidi/>
      </w:pPr>
      <w:r>
        <w:rPr>
          <w:b/>
        </w:rPr>
        <w:t>العدد المُدخل عند البرمجة</w:t>
      </w:r>
      <w:r>
        <w:t>عدد المراقبين:</w:t>
      </w:r>
    </w:p>
    <w:p>
      <w:pPr>
        <w:pStyle w:val="Heading3"/>
        <w:bidi/>
      </w:pPr>
      <w:r>
        <w:rPr>
          <w:color w:val="048F40"/>
        </w:rPr>
        <w:t>ب. قسم الأجراء (الموظفون)</w:t>
      </w:r>
    </w:p>
    <w:p>
      <w:pPr>
        <w:bidi/>
      </w:pPr>
      <w:r>
        <w:t>يحتوي على ثلاثة أنظمة فرعية: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extDirection w:val="rl"/>
          </w:tcPr>
          <w:p>
            <w:pPr>
              <w:bidi/>
            </w:pPr>
          </w:p>
        </w:tc>
        <w:tc>
          <w:tcPr>
            <w:tcW w:type="dxa" w:w="2880"/>
            <w:textDirection w:val="rl"/>
          </w:tcPr>
          <w:p>
            <w:pPr>
              <w:bidi/>
            </w:pPr>
          </w:p>
        </w:tc>
        <w:tc>
          <w:tcPr>
            <w:tcW w:type="dxa" w:w="2880"/>
            <w:textDirection w:val="rl"/>
          </w:tcPr>
          <w:p>
            <w:pPr>
              <w:bidi/>
            </w:pPr>
          </w:p>
        </w:tc>
      </w:tr>
      <w:tr>
        <w:tc>
          <w:tcPr>
            <w:tcW w:type="dxa" w:w="2880"/>
          </w:tcPr>
          <w:p>
            <w:pPr>
              <w:bidi/>
              <w:jc w:val="right"/>
            </w:pPr>
            <w:r/>
            <w:r>
              <w:rPr>
                <w:b/>
                <w:sz w:val="20"/>
              </w:rPr>
              <w:t>النظام</w:t>
            </w:r>
          </w:p>
        </w:tc>
        <w:tc>
          <w:tcPr>
            <w:tcW w:type="dxa" w:w="2880"/>
          </w:tcPr>
          <w:p>
            <w:pPr>
              <w:bidi/>
              <w:jc w:val="right"/>
            </w:pPr>
            <w:r/>
            <w:r>
              <w:rPr>
                <w:b/>
                <w:sz w:val="20"/>
              </w:rPr>
              <w:t>الحقل الأول</w:t>
            </w:r>
          </w:p>
        </w:tc>
        <w:tc>
          <w:tcPr>
            <w:tcW w:type="dxa" w:w="2880"/>
          </w:tcPr>
          <w:p>
            <w:pPr>
              <w:bidi/>
              <w:jc w:val="right"/>
            </w:pPr>
            <w:r/>
            <w:r>
              <w:rPr>
                <w:b/>
                <w:sz w:val="20"/>
              </w:rPr>
              <w:t>الحقل الثاني</w:t>
            </w:r>
          </w:p>
        </w:tc>
      </w:tr>
      <w:tr>
        <w:tc>
          <w:tcPr>
            <w:tcW w:type="dxa" w:w="2880"/>
          </w:tcPr>
          <w:p>
            <w:pPr>
              <w:bidi/>
              <w:jc w:val="right"/>
            </w:pPr>
            <w:r/>
            <w:r>
              <w:rPr>
                <w:sz w:val="20"/>
              </w:rPr>
              <w:t>نظام العملة الأجراء</w:t>
            </w:r>
          </w:p>
        </w:tc>
        <w:tc>
          <w:tcPr>
            <w:tcW w:type="dxa" w:w="2880"/>
          </w:tcPr>
          <w:p>
            <w:pPr>
              <w:bidi/>
              <w:jc w:val="right"/>
            </w:pPr>
            <w:r/>
            <w:r>
              <w:rPr>
                <w:sz w:val="20"/>
              </w:rPr>
              <w:t>عدد المنخرطين</w:t>
            </w:r>
          </w:p>
        </w:tc>
        <w:tc>
          <w:tcPr>
            <w:tcW w:type="dxa" w:w="2880"/>
          </w:tcPr>
          <w:p>
            <w:pPr>
              <w:bidi/>
              <w:jc w:val="right"/>
            </w:pPr>
            <w:r/>
            <w:r>
              <w:rPr>
                <w:sz w:val="20"/>
              </w:rPr>
              <w:t>عدد غير المنخرطين</w:t>
            </w:r>
          </w:p>
        </w:tc>
      </w:tr>
      <w:tr>
        <w:tc>
          <w:tcPr>
            <w:tcW w:type="dxa" w:w="2880"/>
          </w:tcPr>
          <w:p>
            <w:pPr>
              <w:bidi/>
              <w:jc w:val="right"/>
            </w:pPr>
            <w:r/>
            <w:r>
              <w:rPr>
                <w:sz w:val="20"/>
              </w:rPr>
              <w:t>نظام العملة غير الأجراء</w:t>
            </w:r>
          </w:p>
        </w:tc>
        <w:tc>
          <w:tcPr>
            <w:tcW w:type="dxa" w:w="2880"/>
          </w:tcPr>
          <w:p>
            <w:pPr>
              <w:bidi/>
              <w:jc w:val="right"/>
            </w:pPr>
            <w:r/>
            <w:r>
              <w:rPr>
                <w:sz w:val="20"/>
              </w:rPr>
              <w:t>عدد المنخرطين</w:t>
            </w:r>
          </w:p>
        </w:tc>
        <w:tc>
          <w:tcPr>
            <w:tcW w:type="dxa" w:w="2880"/>
          </w:tcPr>
          <w:p>
            <w:pPr>
              <w:bidi/>
              <w:jc w:val="right"/>
            </w:pPr>
            <w:r/>
            <w:r>
              <w:rPr>
                <w:sz w:val="20"/>
              </w:rPr>
              <w:t>عدد غير المنخرطين</w:t>
            </w:r>
          </w:p>
        </w:tc>
      </w:tr>
      <w:tr>
        <w:tc>
          <w:tcPr>
            <w:tcW w:type="dxa" w:w="2880"/>
          </w:tcPr>
          <w:p>
            <w:pPr>
              <w:bidi/>
              <w:jc w:val="right"/>
            </w:pPr>
            <w:r/>
            <w:r>
              <w:rPr>
                <w:sz w:val="20"/>
              </w:rPr>
              <w:t>وضعية الأجراء</w:t>
            </w:r>
          </w:p>
        </w:tc>
        <w:tc>
          <w:tcPr>
            <w:tcW w:type="dxa" w:w="2880"/>
          </w:tcPr>
          <w:p>
            <w:pPr>
              <w:bidi/>
              <w:jc w:val="right"/>
            </w:pPr>
            <w:r/>
            <w:r>
              <w:rPr>
                <w:sz w:val="20"/>
              </w:rPr>
              <w:t>عدد الأجراء المصرح بهم</w:t>
            </w:r>
          </w:p>
        </w:tc>
        <w:tc>
          <w:tcPr>
            <w:tcW w:type="dxa" w:w="2880"/>
          </w:tcPr>
          <w:p>
            <w:pPr>
              <w:bidi/>
              <w:jc w:val="right"/>
            </w:pPr>
            <w:r/>
            <w:r>
              <w:rPr>
                <w:sz w:val="20"/>
              </w:rPr>
              <w:t>عدد الأجراء غير المصرح بهم</w:t>
            </w:r>
          </w:p>
        </w:tc>
      </w:tr>
    </w:tbl>
    <w:p>
      <w:pPr>
        <w:bidi/>
      </w:pPr>
    </w:p>
    <w:p>
      <w:pPr>
        <w:pStyle w:val="Heading3"/>
        <w:bidi/>
      </w:pPr>
      <w:r>
        <w:rPr>
          <w:color w:val="048F40"/>
        </w:rPr>
        <w:t>ج. قسم النقص المستخرج</w:t>
      </w:r>
    </w:p>
    <w:p>
      <w:pPr>
        <w:bidi/>
      </w:pPr>
      <w:r>
        <w:t>أدخل المبالغ المكتشفة أثناء التفتيش:</w:t>
      </w:r>
    </w:p>
    <w:p>
      <w:pPr>
        <w:pStyle w:val="ListBullet"/>
        <w:bidi/>
      </w:pPr>
      <w:r>
        <w:rPr>
          <w:b/>
        </w:rPr>
        <w:t>إجمالي مبلغ النقص المكتشف</w:t>
      </w:r>
      <w:r>
        <w:t>المبلغ الإجمالي للنقص:</w:t>
      </w:r>
    </w:p>
    <w:p>
      <w:pPr>
        <w:pStyle w:val="ListBullet"/>
        <w:bidi/>
      </w:pPr>
      <w:r>
        <w:rPr>
          <w:b/>
        </w:rPr>
        <w:t>الجزء المعترف به من النقص</w:t>
      </w:r>
      <w:r>
        <w:t>معترف به:</w:t>
      </w:r>
    </w:p>
    <w:p>
      <w:pPr>
        <w:pStyle w:val="ListBullet"/>
        <w:bidi/>
      </w:pPr>
      <w:r>
        <w:rPr>
          <w:b/>
        </w:rPr>
        <w:t>الجزء غير المعترف به من النقص</w:t>
      </w:r>
      <w:r>
        <w:t>غير معترف به:</w:t>
      </w:r>
    </w:p>
    <w:p>
      <w:pPr>
        <w:bidi/>
      </w:pPr>
      <w:r>
        <w:rPr>
          <w:i/>
          <w:color w:val="046F30"/>
          <w:sz w:val="20"/>
        </w:rPr>
        <w:t xml:space="preserve">  هذه الحقول تقبل الأرقام العشرية. استخدم الفاصلة (،) كفاصل عشري إذا لزم الأمر.</w:t>
      </w:r>
    </w:p>
    <w:p>
      <w:pPr>
        <w:pStyle w:val="Heading3"/>
        <w:bidi/>
      </w:pPr>
      <w:r>
        <w:rPr>
          <w:color w:val="048F40"/>
        </w:rPr>
        <w:t>د. قسم عدد المراقبين</w:t>
      </w:r>
    </w:p>
    <w:p>
      <w:pPr>
        <w:bidi/>
      </w:pPr>
      <w:r>
        <w:t>أدخل عدد المراقبين الذين شاركوا فعلياً في هذه الحملة.</w:t>
      </w:r>
    </w:p>
    <w:p>
      <w:pPr>
        <w:pStyle w:val="Heading2"/>
        <w:bidi/>
      </w:pPr>
      <w:r>
        <w:rPr>
          <w:color w:val="048F40"/>
        </w:rPr>
        <w:t>حفظ الإحصائيات</w:t>
      </w:r>
    </w:p>
    <w:p>
      <w:pPr>
        <w:bidi/>
      </w:pPr>
      <w:r>
        <w:rPr>
          <w:b/>
          <w:color w:val="048F40"/>
          <w:sz w:val="22"/>
        </w:rPr>
        <w:t>الخطوة 1  —  املأ جميع الحقول المطلوبة</w:t>
      </w:r>
    </w:p>
    <w:p>
      <w:pPr>
        <w:bidi/>
        <w:spacing w:after="120"/>
        <w:ind w:left="567"/>
      </w:pPr>
      <w:r>
        <w:t>تأكد من ملء جميع الحقول الأربعة (الأجراء 6 أرقام + النقص 3 مبالغ + عدد المراقبين).</w:t>
      </w:r>
    </w:p>
    <w:p>
      <w:pPr>
        <w:bidi/>
      </w:pPr>
      <w:r>
        <w:rPr>
          <w:b/>
          <w:color w:val="048F40"/>
          <w:sz w:val="22"/>
        </w:rPr>
        <w:t>الخطوة 2  —  انقر على "تسجيل"</w:t>
      </w:r>
    </w:p>
    <w:p>
      <w:pPr>
        <w:bidi/>
        <w:spacing w:after="120"/>
        <w:ind w:left="567"/>
      </w:pPr>
      <w:r>
        <w:t>انقر على زر "تسجيل" الموجود أسفل النافذة لحفظ البيانات.</w:t>
      </w:r>
    </w:p>
    <w:p>
      <w:pPr>
        <w:bidi/>
      </w:pPr>
      <w:r>
        <w:rPr>
          <w:b/>
          <w:color w:val="048F40"/>
          <w:sz w:val="22"/>
        </w:rPr>
        <w:t>الخطوة 3  —  يتم التحديث</w:t>
      </w:r>
    </w:p>
    <w:p>
      <w:pPr>
        <w:bidi/>
        <w:spacing w:after="120"/>
        <w:ind w:left="567"/>
      </w:pPr>
      <w:r>
        <w:t>تُغلق النافذة تلقائياً ويعود الجدول. الحملة الآن تظهر كـ "منجزة" (ذات نتائج) في جدول الحملات.</w:t>
      </w:r>
    </w:p>
    <w:p>
      <w:pPr>
        <w:bidi/>
      </w:pPr>
    </w:p>
    <w:p>
      <w:pPr>
        <w:bidi/>
      </w:pPr>
      <w:r>
        <w:rPr>
          <w:b/>
          <w:color w:val="CC6600"/>
          <w:sz w:val="20"/>
        </w:rPr>
        <w:t xml:space="preserve">  إذا قمت بإدخال إحصائيات ثم أردت تعديلها، افتح نافذة الإحصائيات مرة أخرى بالنقر على الصف. ستظهر البيانات المحفوظة سابقاً ويمكنك تعديلها ثم حفظها مجدداً.</w:t>
      </w:r>
    </w:p>
    <w:p>
      <w:r>
        <w:br w:type="page"/>
      </w:r>
    </w:p>
    <w:p>
      <w:pPr>
        <w:pStyle w:val="Heading1"/>
        <w:bidi/>
      </w:pPr>
      <w:r>
        <w:rPr>
          <w:color w:val="048F40"/>
        </w:rPr>
        <w:t>7.  إحصائيات الحملات — عرض النتائج</w:t>
      </w:r>
    </w:p>
    <w:p>
      <w:pPr>
        <w:bidi/>
      </w:pPr>
      <w:r>
        <w:t>من الصفحة الرئيسية، انقر على بطاقة "إحصائيات الحملات" أو على رابط "الإحصائيات" في الشريط العلوي. تعرض هذه الصفحة جدولاً مفصّلاً بجميع الحملات التي تم إدخال نتائجها (الحملات المنجزة فقط).</w:t>
      </w:r>
    </w:p>
    <w:p>
      <w:pPr>
        <w:bidi/>
      </w:pPr>
      <w:r>
        <w:t>الجدول يحتوي على الأعمدة التالية:</w:t>
      </w:r>
    </w:p>
    <w:p>
      <w:pPr>
        <w:pStyle w:val="ListBullet"/>
        <w:bidi/>
      </w:pPr>
      <w:r>
        <w:t>نوع الحملة</w:t>
      </w:r>
    </w:p>
    <w:p>
      <w:pPr>
        <w:pStyle w:val="ListBullet"/>
        <w:bidi/>
      </w:pPr>
      <w:r>
        <w:t>نوع النشاط / المنطقة الجغرافية</w:t>
      </w:r>
    </w:p>
    <w:p>
      <w:pPr>
        <w:pStyle w:val="ListBullet"/>
        <w:bidi/>
      </w:pPr>
      <w:r>
        <w:t>عدد المنخرطين (النظام الأجراء)</w:t>
      </w:r>
    </w:p>
    <w:p>
      <w:pPr>
        <w:pStyle w:val="ListBullet"/>
        <w:bidi/>
      </w:pPr>
      <w:r>
        <w:t>عدد غير المنخرطين (النظام الأجراء)</w:t>
      </w:r>
    </w:p>
    <w:p>
      <w:pPr>
        <w:pStyle w:val="ListBullet"/>
        <w:bidi/>
      </w:pPr>
      <w:r>
        <w:t>عدد المنخرطين (النظام غير الأجراء)</w:t>
      </w:r>
    </w:p>
    <w:p>
      <w:pPr>
        <w:pStyle w:val="ListBullet"/>
        <w:bidi/>
      </w:pPr>
      <w:r>
        <w:t>عدد غير المنخرطين (النظام غير الأجراء)</w:t>
      </w:r>
    </w:p>
    <w:p>
      <w:pPr>
        <w:pStyle w:val="ListBullet"/>
        <w:bidi/>
      </w:pPr>
      <w:r>
        <w:t>المبلغ الإجمالي للنقص</w:t>
      </w:r>
    </w:p>
    <w:p>
      <w:pPr>
        <w:pStyle w:val="ListBullet"/>
        <w:bidi/>
      </w:pPr>
      <w:r>
        <w:t>المبلغ المعترف به</w:t>
      </w:r>
    </w:p>
    <w:p>
      <w:pPr>
        <w:pStyle w:val="ListBullet"/>
        <w:bidi/>
      </w:pPr>
      <w:r>
        <w:t>المبلغ غير المعترف به</w:t>
      </w:r>
    </w:p>
    <w:p>
      <w:pPr>
        <w:pStyle w:val="ListBullet"/>
        <w:bidi/>
      </w:pPr>
      <w:r>
        <w:t>عدد المراقبين المشاركين</w:t>
      </w:r>
    </w:p>
    <w:p>
      <w:pPr>
        <w:bidi/>
      </w:pPr>
    </w:p>
    <w:p>
      <w:pPr>
        <w:bidi/>
      </w:pPr>
      <w:r>
        <w:t>يمكنك تطبيق نفس التصفيات والفرز والتصدير المتاحة في صفحة برنامج الحملات. النقر على أي صف يُفتح نافذة الإحصائيات لتعديل البيانات.</w:t>
      </w:r>
    </w:p>
    <w:p>
      <w:pPr>
        <w:bidi/>
      </w:pPr>
      <w:r>
        <w:t>يظهر سطر "المجموع الكلي" أسفل الجدول في الصفحة الأخيرة، يجمع القيم الرقمية لجميع الحملات المعروضة.</w:t>
      </w:r>
    </w:p>
    <w:p>
      <w:r>
        <w:br w:type="page"/>
      </w:r>
    </w:p>
    <w:p>
      <w:pPr>
        <w:pStyle w:val="Heading1"/>
        <w:bidi/>
      </w:pPr>
      <w:r>
        <w:rPr>
          <w:color w:val="048F40"/>
        </w:rPr>
        <w:t>8.  تصدير البيانات (Excel / PDF)</w:t>
      </w:r>
    </w:p>
    <w:p>
      <w:pPr>
        <w:pStyle w:val="Heading2"/>
        <w:bidi/>
      </w:pPr>
      <w:r>
        <w:rPr>
          <w:color w:val="048F40"/>
        </w:rPr>
        <w:t>تصدير إلى Excel</w:t>
      </w:r>
    </w:p>
    <w:p>
      <w:pPr>
        <w:bidi/>
      </w:pPr>
      <w:r>
        <w:rPr>
          <w:b/>
          <w:color w:val="048F40"/>
          <w:sz w:val="22"/>
        </w:rPr>
        <w:t>الخطوة 1  —  صفّ البيانات أولاً</w:t>
      </w:r>
    </w:p>
    <w:p>
      <w:pPr>
        <w:bidi/>
        <w:spacing w:after="120"/>
        <w:ind w:left="567"/>
      </w:pPr>
      <w:r>
        <w:t>استخدم المرشّحات (فلتر) والفرز لعرض البيانات التي تريد تصديرها بالشكل المطلوب.</w:t>
      </w:r>
    </w:p>
    <w:p>
      <w:pPr>
        <w:bidi/>
      </w:pPr>
      <w:r>
        <w:rPr>
          <w:b/>
          <w:color w:val="048F40"/>
          <w:sz w:val="22"/>
        </w:rPr>
        <w:t>الخطوة 2  —  انقر على زر "Excel"</w:t>
      </w:r>
    </w:p>
    <w:p>
      <w:pPr>
        <w:bidi/>
        <w:spacing w:after="120"/>
        <w:ind w:left="567"/>
      </w:pPr>
      <w:r>
        <w:t>انقر على زر "Excel" (أخضر) الموجود فوق الجدول في أعلى يمين الشاشة.</w:t>
      </w:r>
    </w:p>
    <w:p>
      <w:pPr>
        <w:bidi/>
      </w:pPr>
      <w:r>
        <w:rPr>
          <w:b/>
          <w:color w:val="048F40"/>
          <w:sz w:val="22"/>
        </w:rPr>
        <w:t>الخطوة 3  —  حفظ الملف</w:t>
      </w:r>
    </w:p>
    <w:p>
      <w:pPr>
        <w:bidi/>
        <w:spacing w:after="120"/>
        <w:ind w:left="567"/>
      </w:pPr>
      <w:r>
        <w:t>سيتم تحميل ملف Excel (.xlsx) تلقائياً. احفظه في المكان الذي تريده على جهازك.</w:t>
      </w:r>
    </w:p>
    <w:p>
      <w:pPr>
        <w:bidi/>
      </w:pPr>
    </w:p>
    <w:p>
      <w:pPr>
        <w:bidi/>
      </w:pPr>
      <w:r>
        <w:rPr>
          <w:i/>
          <w:color w:val="046F30"/>
          <w:sz w:val="20"/>
        </w:rPr>
        <w:t xml:space="preserve">  ملف Excel يتم إنشاؤه باتجاه الكتابة من اليمين إلى اليسار (RTL) ومُنسّق بشكل جاهز للطباعة.</w:t>
      </w:r>
    </w:p>
    <w:p>
      <w:pPr>
        <w:pStyle w:val="Heading2"/>
        <w:bidi/>
      </w:pPr>
      <w:r>
        <w:rPr>
          <w:color w:val="048F40"/>
        </w:rPr>
        <w:t>تصدير إلى PDF</w:t>
      </w:r>
    </w:p>
    <w:p>
      <w:pPr>
        <w:bidi/>
      </w:pPr>
      <w:r>
        <w:rPr>
          <w:b/>
          <w:color w:val="048F40"/>
          <w:sz w:val="22"/>
        </w:rPr>
        <w:t>الخطوة 1  —  صفّ البيانات أولاً</w:t>
      </w:r>
    </w:p>
    <w:p>
      <w:pPr>
        <w:bidi/>
        <w:spacing w:after="120"/>
        <w:ind w:left="567"/>
      </w:pPr>
      <w:r>
        <w:t>استخدم المرشّحات (فلتر) والفرز لعرض البيانات التي تريد تضمينها في ملف PDF.</w:t>
      </w:r>
    </w:p>
    <w:p>
      <w:pPr>
        <w:bidi/>
      </w:pPr>
      <w:r>
        <w:rPr>
          <w:b/>
          <w:color w:val="048F40"/>
          <w:sz w:val="22"/>
        </w:rPr>
        <w:t>الخطوة 2  —  انقر على زر "PDF"</w:t>
      </w:r>
    </w:p>
    <w:p>
      <w:pPr>
        <w:bidi/>
        <w:spacing w:after="120"/>
        <w:ind w:left="567"/>
      </w:pPr>
      <w:r>
        <w:t>انقر على زر "PDF" (أحمر) الموجود فوق الجدول.</w:t>
      </w:r>
    </w:p>
    <w:p>
      <w:pPr>
        <w:bidi/>
      </w:pPr>
      <w:r>
        <w:rPr>
          <w:b/>
          <w:color w:val="048F40"/>
          <w:sz w:val="22"/>
        </w:rPr>
        <w:t>الخطوة 3  —  حفظ كـ PDF</w:t>
      </w:r>
    </w:p>
    <w:p>
      <w:pPr>
        <w:bidi/>
        <w:spacing w:after="120"/>
        <w:ind w:left="567"/>
      </w:pPr>
      <w:r>
        <w:t>تظهر نافذة طباعة المتصفح. اختر "حفظ كـ PDF" (Save as PDF).</w:t>
      </w:r>
    </w:p>
    <w:p>
      <w:pPr>
        <w:bidi/>
      </w:pPr>
      <w:r>
        <w:rPr>
          <w:b/>
          <w:color w:val="048F40"/>
          <w:sz w:val="22"/>
        </w:rPr>
        <w:t>الخطوة 4  —  ضبط الإعدادات</w:t>
      </w:r>
    </w:p>
    <w:p>
      <w:pPr>
        <w:bidi/>
        <w:spacing w:after="120"/>
        <w:ind w:left="567"/>
      </w:pPr>
      <w:r>
        <w:t>يُفضّل اختيار الحجم A4، الاتجاه أفقي (Landscape)، والهامش ضيق (Minimum) للحصول على أفضل نتيجة.</w:t>
      </w:r>
    </w:p>
    <w:p>
      <w:r>
        <w:br w:type="page"/>
      </w:r>
    </w:p>
    <w:p>
      <w:pPr>
        <w:pStyle w:val="Heading1"/>
        <w:bidi/>
      </w:pPr>
      <w:r>
        <w:rPr>
          <w:color w:val="048F40"/>
        </w:rPr>
        <w:t>9.  حساب المستعمل — تغيير كلمة المرور</w:t>
      </w:r>
    </w:p>
    <w:p>
      <w:pPr>
        <w:bidi/>
      </w:pPr>
      <w:r>
        <w:t>من أي صفحة، انقر على "حساب المستعمل" في الشريط العلوي. تحتوي هذه الصفحة على جزئين:</w:t>
      </w:r>
    </w:p>
    <w:p>
      <w:pPr>
        <w:pStyle w:val="Heading2"/>
        <w:bidi/>
      </w:pPr>
      <w:r>
        <w:rPr>
          <w:color w:val="048F40"/>
        </w:rPr>
        <w:t>أ. المعلومات الشخصية (للاطلاع فقط)</w:t>
      </w:r>
    </w:p>
    <w:p>
      <w:pPr>
        <w:bidi/>
      </w:pPr>
      <w:r>
        <w:t>يظهر في الجزء الأيسر معلوماتك المسجلة:</w:t>
      </w:r>
    </w:p>
    <w:p>
      <w:pPr>
        <w:pStyle w:val="ListBullet"/>
        <w:bidi/>
      </w:pPr>
      <w:r>
        <w:t>الاسم الكامل (بالعربية أو الفرنسية)</w:t>
      </w:r>
    </w:p>
    <w:p>
      <w:pPr>
        <w:pStyle w:val="ListBullet"/>
        <w:bidi/>
      </w:pPr>
      <w:r>
        <w:t>رقم التسجيل (الرقم الآلي)</w:t>
      </w:r>
    </w:p>
    <w:p>
      <w:pPr>
        <w:pStyle w:val="ListBullet"/>
        <w:bidi/>
      </w:pPr>
      <w:r>
        <w:t>الوظيفة (الدرجة)</w:t>
      </w:r>
    </w:p>
    <w:p>
      <w:pPr>
        <w:pStyle w:val="ListBullet"/>
        <w:bidi/>
      </w:pPr>
      <w:r>
        <w:t>المكتب التابع لك</w:t>
      </w:r>
    </w:p>
    <w:p>
      <w:pPr>
        <w:pStyle w:val="Heading2"/>
        <w:bidi/>
      </w:pPr>
      <w:r>
        <w:rPr>
          <w:color w:val="048F40"/>
        </w:rPr>
        <w:t>ب. تغيير كلمة المرور</w:t>
      </w:r>
    </w:p>
    <w:p>
      <w:pPr>
        <w:bidi/>
      </w:pPr>
      <w:r>
        <w:t>في الجزء الأيمن، يمكنك تغيير كلمة مرورك:</w:t>
      </w:r>
    </w:p>
    <w:p>
      <w:pPr>
        <w:bidi/>
      </w:pPr>
      <w:r>
        <w:rPr>
          <w:b/>
          <w:color w:val="048F40"/>
          <w:sz w:val="22"/>
        </w:rPr>
        <w:t>الخطوة 1  —  إدخال كلمة المرور القديمة</w:t>
      </w:r>
    </w:p>
    <w:p>
      <w:pPr>
        <w:bidi/>
        <w:spacing w:after="120"/>
        <w:ind w:left="567"/>
      </w:pPr>
      <w:r>
        <w:t>في حقل "كلمة المرور القديمة"، أدخل كلمة المرور الحالية.</w:t>
      </w:r>
    </w:p>
    <w:p>
      <w:pPr>
        <w:bidi/>
      </w:pPr>
      <w:r>
        <w:rPr>
          <w:b/>
          <w:color w:val="048F40"/>
          <w:sz w:val="22"/>
        </w:rPr>
        <w:t>الخطوة 2  —  إدخال كلمة المرور الجديدة</w:t>
      </w:r>
    </w:p>
    <w:p>
      <w:pPr>
        <w:bidi/>
        <w:spacing w:after="120"/>
        <w:ind w:left="567"/>
      </w:pPr>
      <w:r>
        <w:t>في حقل "كلمة المرور الجديدة"، أدخل كلمة المرور الجديدة (4 أحرف على الأقل).</w:t>
      </w:r>
    </w:p>
    <w:p>
      <w:pPr>
        <w:bidi/>
      </w:pPr>
      <w:r>
        <w:rPr>
          <w:b/>
          <w:color w:val="048F40"/>
          <w:sz w:val="22"/>
        </w:rPr>
        <w:t>الخطوة 3  —  تأكيد كلمة المرور الجديدة</w:t>
      </w:r>
    </w:p>
    <w:p>
      <w:pPr>
        <w:bidi/>
        <w:spacing w:after="120"/>
        <w:ind w:left="567"/>
      </w:pPr>
      <w:r>
        <w:t>أعد كتابة كلمة المرور الجديدة في حقل "تأكيد كلمة المرور الجديدة".</w:t>
      </w:r>
    </w:p>
    <w:p>
      <w:pPr>
        <w:bidi/>
      </w:pPr>
      <w:r>
        <w:rPr>
          <w:b/>
          <w:color w:val="048F40"/>
          <w:sz w:val="22"/>
        </w:rPr>
        <w:t>الخطوة 4  —  حفظ التغيير</w:t>
      </w:r>
    </w:p>
    <w:p>
      <w:pPr>
        <w:bidi/>
        <w:spacing w:after="120"/>
        <w:ind w:left="567"/>
      </w:pPr>
      <w:r>
        <w:t>انقر على زر "تغيير كلمة المرور". ستظهر رسالة نجاح إذا كانت جميع البيانات صحيحة.</w:t>
      </w:r>
    </w:p>
    <w:p>
      <w:pPr>
        <w:bidi/>
      </w:pPr>
    </w:p>
    <w:p>
      <w:pPr>
        <w:bidi/>
      </w:pPr>
      <w:r>
        <w:rPr>
          <w:b/>
          <w:color w:val="CC6600"/>
          <w:sz w:val="20"/>
        </w:rPr>
        <w:t xml:space="preserve">  تأكد من أن كلمة المرور الجديدة متطابقة في الحقلين (الجديدة والتأكيد). يجب أن تحتوي على 4 أحرف على الأقل.</w:t>
      </w:r>
    </w:p>
    <w:p>
      <w:r>
        <w:br w:type="page"/>
      </w:r>
    </w:p>
    <w:p>
      <w:pPr>
        <w:pStyle w:val="Heading1"/>
        <w:bidi/>
      </w:pPr>
      <w:r>
        <w:rPr>
          <w:color w:val="048F40"/>
        </w:rPr>
        <w:t>10.  تسجيل الخروج</w:t>
      </w:r>
    </w:p>
    <w:p>
      <w:pPr>
        <w:bidi/>
      </w:pPr>
      <w:r>
        <w:t>لتسجيل الخروج من التطبيق، انقر على أيقونة إيقاف التشغيل (⏏) في أقصى يسار الشريط العلوي. سيتم توجيهك تلقائياً إلى صفحة تسجيل الدخول.</w:t>
      </w:r>
    </w:p>
    <w:p>
      <w:pPr>
        <w:pStyle w:val="Heading2"/>
        <w:bidi/>
      </w:pPr>
      <w:r>
        <w:rPr>
          <w:color w:val="048F40"/>
        </w:rPr>
        <w:t>تسجيل الخروج التلقائي</w:t>
      </w:r>
    </w:p>
    <w:p>
      <w:pPr>
        <w:bidi/>
      </w:pPr>
      <w:r>
        <w:t>لأسباب أمنية، يتم تسجيل خروجك تلقائياً بعد ساعتين (120 دقيقة) من عدم النشاط. التوقيت معتمد على خادم Firebase وليس على توقيت جهازك، لذلك لا يمكن تغيير مدة الجلسة عبر تغيير ساعة الجهاز.</w:t>
      </w:r>
    </w:p>
    <w:p>
      <w:r>
        <w:br w:type="page"/>
      </w:r>
    </w:p>
    <w:p>
      <w:pPr>
        <w:pStyle w:val="Heading1"/>
        <w:bidi/>
      </w:pPr>
      <w:r>
        <w:rPr>
          <w:color w:val="048F40"/>
        </w:rPr>
        <w:t>11.  مدة الجلسة والأمان</w:t>
      </w:r>
    </w:p>
    <w:p>
      <w:pPr>
        <w:bidi/>
      </w:pPr>
      <w:r>
        <w:t>تتم إدارة الجلسات وفق السياسة التالية:</w:t>
      </w:r>
    </w:p>
    <w:tbl>
      <w:tblPr>
        <w:tblStyle w:val="LightGrid-Accent1"/>
        <w:tblW w:type="auto" w:w="0"/>
        <w:jc w:val="right"/>
        <w:tblLook w:firstColumn="1" w:firstRow="1" w:lastColumn="0" w:lastRow="0" w:noHBand="0" w:noVBand="1" w:val="04A0"/>
      </w:tblPr>
      <w:tblGrid>
        <w:gridCol w:w="4320"/>
        <w:gridCol w:w="4320"/>
      </w:tblGrid>
      <w:tr>
        <w:tc>
          <w:tcPr>
            <w:tcW w:type="dxa" w:w="4320"/>
            <w:textDirection w:val="rl"/>
          </w:tcPr>
          <w:p>
            <w:pPr>
              <w:bidi/>
            </w:pPr>
          </w:p>
        </w:tc>
        <w:tc>
          <w:tcPr>
            <w:tcW w:type="dxa" w:w="4320"/>
            <w:textDirection w:val="rl"/>
          </w:tcPr>
          <w:p>
            <w:pPr>
              <w:bidi/>
            </w:pPr>
          </w:p>
        </w:tc>
      </w:tr>
      <w:tr>
        <w:tc>
          <w:tcPr>
            <w:tcW w:type="dxa" w:w="4320"/>
          </w:tcPr>
          <w:p>
            <w:pPr>
              <w:bidi/>
              <w:jc w:val="right"/>
            </w:pPr>
            <w:r/>
            <w:r>
              <w:rPr>
                <w:b/>
                <w:sz w:val="20"/>
              </w:rPr>
              <w:t>البند</w:t>
            </w:r>
          </w:p>
        </w:tc>
        <w:tc>
          <w:tcPr>
            <w:tcW w:type="dxa" w:w="4320"/>
          </w:tcPr>
          <w:p>
            <w:pPr>
              <w:bidi/>
              <w:jc w:val="right"/>
            </w:pPr>
            <w:r/>
            <w:r>
              <w:rPr>
                <w:b/>
                <w:sz w:val="20"/>
              </w:rPr>
              <w:t>التفاصيل</w:t>
            </w:r>
          </w:p>
        </w:tc>
      </w:tr>
      <w:tr>
        <w:tc>
          <w:tcPr>
            <w:tcW w:type="dxa" w:w="4320"/>
          </w:tcPr>
          <w:p>
            <w:pPr>
              <w:bidi/>
              <w:jc w:val="right"/>
            </w:pPr>
            <w:r/>
            <w:r>
              <w:rPr>
                <w:sz w:val="20"/>
              </w:rPr>
              <w:t>مدة الجلسة</w:t>
            </w:r>
          </w:p>
        </w:tc>
        <w:tc>
          <w:tcPr>
            <w:tcW w:type="dxa" w:w="4320"/>
          </w:tcPr>
          <w:p>
            <w:pPr>
              <w:bidi/>
              <w:jc w:val="right"/>
            </w:pPr>
            <w:r/>
            <w:r>
              <w:rPr>
                <w:sz w:val="20"/>
              </w:rPr>
              <w:t>120 دقيقة (ساعتان)</w:t>
            </w:r>
          </w:p>
        </w:tc>
      </w:tr>
      <w:tr>
        <w:tc>
          <w:tcPr>
            <w:tcW w:type="dxa" w:w="4320"/>
          </w:tcPr>
          <w:p>
            <w:pPr>
              <w:bidi/>
              <w:jc w:val="right"/>
            </w:pPr>
            <w:r/>
            <w:r>
              <w:rPr>
                <w:sz w:val="20"/>
              </w:rPr>
              <w:t>المصدر الزمني</w:t>
            </w:r>
          </w:p>
        </w:tc>
        <w:tc>
          <w:tcPr>
            <w:tcW w:type="dxa" w:w="4320"/>
          </w:tcPr>
          <w:p>
            <w:pPr>
              <w:bidi/>
              <w:jc w:val="right"/>
            </w:pPr>
            <w:r/>
            <w:r>
              <w:rPr>
                <w:sz w:val="20"/>
              </w:rPr>
              <w:t>خادم Firebase (وليس ساعة جهازك)</w:t>
            </w:r>
          </w:p>
        </w:tc>
      </w:tr>
      <w:tr>
        <w:tc>
          <w:tcPr>
            <w:tcW w:type="dxa" w:w="4320"/>
          </w:tcPr>
          <w:p>
            <w:pPr>
              <w:bidi/>
              <w:jc w:val="right"/>
            </w:pPr>
            <w:r/>
            <w:r>
              <w:rPr>
                <w:sz w:val="20"/>
              </w:rPr>
              <w:t>طريقة الحفظ</w:t>
            </w:r>
          </w:p>
        </w:tc>
        <w:tc>
          <w:tcPr>
            <w:tcW w:type="dxa" w:w="4320"/>
          </w:tcPr>
          <w:p>
            <w:pPr>
              <w:bidi/>
              <w:jc w:val="right"/>
            </w:pPr>
            <w:r/>
            <w:r>
              <w:rPr>
                <w:sz w:val="20"/>
              </w:rPr>
              <w:t>تُحفظ في localStorage للمتصفح</w:t>
            </w:r>
          </w:p>
        </w:tc>
      </w:tr>
      <w:tr>
        <w:tc>
          <w:tcPr>
            <w:tcW w:type="dxa" w:w="4320"/>
          </w:tcPr>
          <w:p>
            <w:pPr>
              <w:bidi/>
              <w:jc w:val="right"/>
            </w:pPr>
            <w:r/>
            <w:r>
              <w:rPr>
                <w:sz w:val="20"/>
              </w:rPr>
              <w:t>التسجيل التلقائي</w:t>
            </w:r>
          </w:p>
        </w:tc>
        <w:tc>
          <w:tcPr>
            <w:tcW w:type="dxa" w:w="4320"/>
          </w:tcPr>
          <w:p>
            <w:pPr>
              <w:bidi/>
              <w:jc w:val="right"/>
            </w:pPr>
            <w:r/>
            <w:r>
              <w:rPr>
                <w:sz w:val="20"/>
              </w:rPr>
              <w:t>يتم عند انتهاء المدة أو إغلاق المتصفح</w:t>
            </w:r>
          </w:p>
        </w:tc>
      </w:tr>
      <w:tr>
        <w:tc>
          <w:tcPr>
            <w:tcW w:type="dxa" w:w="4320"/>
          </w:tcPr>
          <w:p>
            <w:pPr>
              <w:bidi/>
              <w:jc w:val="right"/>
            </w:pPr>
            <w:r/>
            <w:r>
              <w:rPr>
                <w:sz w:val="20"/>
              </w:rPr>
              <w:t>إعادة التسجيل</w:t>
            </w:r>
          </w:p>
        </w:tc>
        <w:tc>
          <w:tcPr>
            <w:tcW w:type="dxa" w:w="4320"/>
          </w:tcPr>
          <w:p>
            <w:pPr>
              <w:bidi/>
              <w:jc w:val="right"/>
            </w:pPr>
            <w:r/>
            <w:r>
              <w:rPr>
                <w:sz w:val="20"/>
              </w:rPr>
              <w:t>ستحتاج لإعادة إدخال رقم التسجيل وكلمة المرور</w:t>
            </w:r>
          </w:p>
        </w:tc>
      </w:tr>
    </w:tbl>
    <w:p>
      <w:pPr>
        <w:bidi/>
      </w:pPr>
    </w:p>
    <w:p>
      <w:pPr>
        <w:bidi/>
      </w:pPr>
      <w:r>
        <w:rPr>
          <w:i/>
          <w:color w:val="046F30"/>
          <w:sz w:val="20"/>
        </w:rPr>
        <w:t xml:space="preserve">  لا يمكن لمستخدم تغيير ساعة جهازه لتمديد الجلسة. مدة انتهاء الجلسة معتمدة على خادم Firebase الحقيقي.</w:t>
      </w:r>
    </w:p>
    <w:p>
      <w:r>
        <w:br w:type="page"/>
      </w:r>
    </w:p>
    <w:p>
      <w:pPr>
        <w:pStyle w:val="Heading1"/>
        <w:bidi/>
      </w:pPr>
      <w:r>
        <w:rPr>
          <w:color w:val="048F40"/>
        </w:rPr>
        <w:t>12.  نصائح واستكشاف الأخطاء</w:t>
      </w:r>
    </w:p>
    <w:p>
      <w:pPr>
        <w:pStyle w:val="Heading2"/>
        <w:bidi/>
      </w:pPr>
      <w:r>
        <w:rPr>
          <w:color w:val="048F40"/>
        </w:rPr>
        <w:t>نصائح مفيدة</w:t>
      </w:r>
    </w:p>
    <w:p>
      <w:pPr>
        <w:pStyle w:val="ListBullet"/>
        <w:bidi/>
      </w:pPr>
      <w:r>
        <w:rPr>
          <w:b/>
        </w:rPr>
        <w:t xml:space="preserve">الأمان: </w:t>
      </w:r>
      <w:r>
        <w:t>احرص على تسجيل الخروج بعد الانتهاء من العمل، خاصة إذا كنت تستخدم جهازاً مشتركاً.</w:t>
      </w:r>
    </w:p>
    <w:p>
      <w:pPr>
        <w:pStyle w:val="ListBullet"/>
        <w:bidi/>
      </w:pPr>
      <w:r>
        <w:t>احفظ كلمة المرور في مكان آمن. لا تشاركها مع أي شخص.</w:t>
      </w:r>
    </w:p>
    <w:p>
      <w:pPr>
        <w:pStyle w:val="ListBullet"/>
        <w:bidi/>
      </w:pPr>
      <w:r>
        <w:rPr>
          <w:b/>
        </w:rPr>
        <w:t xml:space="preserve">المتصفح: </w:t>
      </w:r>
      <w:r>
        <w:t>استخدم متصفحاً محدثاً (Chrome أو Firefox أو Edge) للحصول على أفضل تجربة.</w:t>
      </w:r>
    </w:p>
    <w:p>
      <w:pPr>
        <w:pStyle w:val="ListBullet"/>
        <w:bidi/>
      </w:pPr>
      <w:r>
        <w:rPr>
          <w:b/>
        </w:rPr>
        <w:t xml:space="preserve">الإنترنت: </w:t>
      </w:r>
      <w:r>
        <w:t>تأكد من اتصالك بالإنترنت قبل البدء في العمل.</w:t>
      </w:r>
    </w:p>
    <w:p>
      <w:pPr>
        <w:pStyle w:val="ListBullet"/>
        <w:bidi/>
      </w:pPr>
      <w:r>
        <w:rPr>
          <w:b/>
        </w:rPr>
        <w:t xml:space="preserve">البحث: </w:t>
      </w:r>
      <w:r>
        <w:t>استخدم التصفيات والفرز للعثور على حملة معينة بسرعة في جدول الحملات.</w:t>
      </w:r>
    </w:p>
    <w:p>
      <w:pPr>
        <w:pStyle w:val="ListBullet"/>
        <w:bidi/>
      </w:pPr>
      <w:r>
        <w:rPr>
          <w:b/>
        </w:rPr>
        <w:t xml:space="preserve">التصدير: </w:t>
      </w:r>
      <w:r>
        <w:t>لتصدير البيانات، صفّ النتائج أولاً بالتصفية والفرز ثم انقر على زر التصدير.</w:t>
      </w:r>
    </w:p>
    <w:p>
      <w:pPr>
        <w:pStyle w:val="Heading2"/>
        <w:bidi/>
      </w:pPr>
      <w:r>
        <w:rPr>
          <w:color w:val="048F40"/>
        </w:rPr>
        <w:t>المشاكل المحتملة والحلول</w:t>
      </w:r>
    </w:p>
    <w:tbl>
      <w:tblPr>
        <w:tblStyle w:val="LightGrid-Accent1"/>
        <w:tblW w:type="auto" w:w="0"/>
        <w:jc w:val="right"/>
        <w:tblLook w:firstColumn="1" w:firstRow="1" w:lastColumn="0" w:lastRow="0" w:noHBand="0" w:noVBand="1" w:val="04A0"/>
      </w:tblPr>
      <w:tblGrid>
        <w:gridCol w:w="4320"/>
        <w:gridCol w:w="4320"/>
      </w:tblGrid>
      <w:tr>
        <w:tc>
          <w:tcPr>
            <w:tcW w:type="dxa" w:w="4320"/>
            <w:textDirection w:val="rl"/>
          </w:tcPr>
          <w:p>
            <w:pPr>
              <w:bidi/>
            </w:pPr>
          </w:p>
        </w:tc>
        <w:tc>
          <w:tcPr>
            <w:tcW w:type="dxa" w:w="4320"/>
            <w:textDirection w:val="rl"/>
          </w:tcPr>
          <w:p>
            <w:pPr>
              <w:bidi/>
            </w:pPr>
          </w:p>
        </w:tc>
      </w:tr>
      <w:tr>
        <w:tc>
          <w:tcPr>
            <w:tcW w:type="dxa" w:w="4320"/>
          </w:tcPr>
          <w:p>
            <w:pPr>
              <w:bidi/>
              <w:jc w:val="right"/>
            </w:pPr>
            <w:r/>
            <w:r>
              <w:rPr>
                <w:b/>
                <w:sz w:val="20"/>
              </w:rPr>
              <w:t>المشكلة</w:t>
            </w:r>
          </w:p>
        </w:tc>
        <w:tc>
          <w:tcPr>
            <w:tcW w:type="dxa" w:w="4320"/>
          </w:tcPr>
          <w:p>
            <w:pPr>
              <w:bidi/>
              <w:jc w:val="right"/>
            </w:pPr>
            <w:r/>
            <w:r>
              <w:rPr>
                <w:b/>
                <w:sz w:val="20"/>
              </w:rPr>
              <w:t>الحل</w:t>
            </w:r>
          </w:p>
        </w:tc>
      </w:tr>
      <w:tr>
        <w:tc>
          <w:tcPr>
            <w:tcW w:type="dxa" w:w="4320"/>
          </w:tcPr>
          <w:p>
            <w:pPr>
              <w:bidi/>
              <w:jc w:val="right"/>
            </w:pPr>
            <w:r/>
            <w:r>
              <w:rPr>
                <w:sz w:val="20"/>
              </w:rPr>
              <w:t>لا أستطيع تسجيل الدخول</w:t>
            </w:r>
          </w:p>
        </w:tc>
        <w:tc>
          <w:tcPr>
            <w:tcW w:type="dxa" w:w="4320"/>
          </w:tcPr>
          <w:p>
            <w:pPr>
              <w:bidi/>
              <w:jc w:val="right"/>
            </w:pPr>
            <w:r/>
            <w:r>
              <w:rPr>
                <w:sz w:val="20"/>
              </w:rPr>
              <w:t>تأكد من إدخال رقم التسجيل وكلمة المرور بشكل صحيح. إذا استمرت المشكلة، تواصل مع مسؤول النظام.</w:t>
            </w:r>
          </w:p>
        </w:tc>
      </w:tr>
      <w:tr>
        <w:tc>
          <w:tcPr>
            <w:tcW w:type="dxa" w:w="4320"/>
          </w:tcPr>
          <w:p>
            <w:pPr>
              <w:bidi/>
              <w:jc w:val="right"/>
            </w:pPr>
            <w:r/>
            <w:r>
              <w:rPr>
                <w:sz w:val="20"/>
              </w:rPr>
              <w:t>الزر لا يعمل أو التطبيق بطيء</w:t>
            </w:r>
          </w:p>
        </w:tc>
        <w:tc>
          <w:tcPr>
            <w:tcW w:type="dxa" w:w="4320"/>
          </w:tcPr>
          <w:p>
            <w:pPr>
              <w:bidi/>
              <w:jc w:val="right"/>
            </w:pPr>
            <w:r/>
            <w:r>
              <w:rPr>
                <w:sz w:val="20"/>
              </w:rPr>
              <w:t>تأكد من اتصالك بالإنترنت. أعد تحميل الصفحة (اضغط F5). إذا استمرت المشكلة، أعد تشغيل المتصفح.</w:t>
            </w:r>
          </w:p>
        </w:tc>
      </w:tr>
      <w:tr>
        <w:tc>
          <w:tcPr>
            <w:tcW w:type="dxa" w:w="4320"/>
          </w:tcPr>
          <w:p>
            <w:pPr>
              <w:bidi/>
              <w:jc w:val="right"/>
            </w:pPr>
            <w:r/>
            <w:r>
              <w:rPr>
                <w:sz w:val="20"/>
              </w:rPr>
              <w:t>ظهرت رسالة "انتهت الجلسة"</w:t>
            </w:r>
          </w:p>
        </w:tc>
        <w:tc>
          <w:tcPr>
            <w:tcW w:type="dxa" w:w="4320"/>
          </w:tcPr>
          <w:p>
            <w:pPr>
              <w:bidi/>
              <w:jc w:val="right"/>
            </w:pPr>
            <w:r/>
            <w:r>
              <w:rPr>
                <w:sz w:val="20"/>
              </w:rPr>
              <w:t>انتهت مدة الجلسة (ساعتان). سجّل الدخول مرة أخرى.</w:t>
            </w:r>
          </w:p>
        </w:tc>
      </w:tr>
      <w:tr>
        <w:tc>
          <w:tcPr>
            <w:tcW w:type="dxa" w:w="4320"/>
          </w:tcPr>
          <w:p>
            <w:pPr>
              <w:bidi/>
              <w:jc w:val="right"/>
            </w:pPr>
            <w:r/>
            <w:r>
              <w:rPr>
                <w:sz w:val="20"/>
              </w:rPr>
              <w:t>لا أرى الحملات التي أضفتها</w:t>
            </w:r>
          </w:p>
        </w:tc>
        <w:tc>
          <w:tcPr>
            <w:tcW w:type="dxa" w:w="4320"/>
          </w:tcPr>
          <w:p>
            <w:pPr>
              <w:bidi/>
              <w:jc w:val="right"/>
            </w:pPr>
            <w:r/>
            <w:r>
              <w:rPr>
                <w:sz w:val="20"/>
              </w:rPr>
              <w:t>تأكد من تطبيق التصفيات الصحيحة (اختر "الكل" في جميع المرشّحات). أعد تحميل الصفحة.</w:t>
            </w:r>
          </w:p>
        </w:tc>
      </w:tr>
      <w:tr>
        <w:tc>
          <w:tcPr>
            <w:tcW w:type="dxa" w:w="4320"/>
          </w:tcPr>
          <w:p>
            <w:pPr>
              <w:bidi/>
              <w:jc w:val="right"/>
            </w:pPr>
            <w:r/>
            <w:r>
              <w:rPr>
                <w:sz w:val="20"/>
              </w:rPr>
              <w:t>لا أستطيع فتح ملف Excel</w:t>
            </w:r>
          </w:p>
        </w:tc>
        <w:tc>
          <w:tcPr>
            <w:tcW w:type="dxa" w:w="4320"/>
          </w:tcPr>
          <w:p>
            <w:pPr>
              <w:bidi/>
              <w:jc w:val="right"/>
            </w:pPr>
            <w:r/>
            <w:r>
              <w:rPr>
                <w:sz w:val="20"/>
              </w:rPr>
              <w:t>تأكد من تثبيت برنامج Excel أو برنامج بديل مثل LibreOffice Calc.</w:t>
            </w:r>
          </w:p>
        </w:tc>
      </w:tr>
      <w:tr>
        <w:tc>
          <w:tcPr>
            <w:tcW w:type="dxa" w:w="4320"/>
          </w:tcPr>
          <w:p>
            <w:pPr>
              <w:bidi/>
              <w:jc w:val="right"/>
            </w:pPr>
            <w:r/>
            <w:r>
              <w:rPr>
                <w:sz w:val="20"/>
              </w:rPr>
              <w:t>التاريخ لا يظهر في حقل التاريخ</w:t>
            </w:r>
          </w:p>
        </w:tc>
        <w:tc>
          <w:tcPr>
            <w:tcW w:type="dxa" w:w="4320"/>
          </w:tcPr>
          <w:p>
            <w:pPr>
              <w:bidi/>
              <w:jc w:val="right"/>
            </w:pPr>
            <w:r/>
            <w:r>
              <w:rPr>
                <w:sz w:val="20"/>
              </w:rPr>
              <w:t>انقر على الحقل لفتح التقويم واختر التاريخ. لا تحاول كتابة التاريخ يدوياً.</w:t>
            </w:r>
          </w:p>
        </w:tc>
      </w:tr>
      <w:tr>
        <w:tc>
          <w:tcPr>
            <w:tcW w:type="dxa" w:w="4320"/>
          </w:tcPr>
          <w:p>
            <w:pPr>
              <w:bidi/>
              <w:jc w:val="right"/>
            </w:pPr>
            <w:r/>
            <w:r>
              <w:rPr>
                <w:sz w:val="20"/>
              </w:rPr>
              <w:t>النافذة لا تظهر بشكل صحيح</w:t>
            </w:r>
          </w:p>
        </w:tc>
        <w:tc>
          <w:tcPr>
            <w:tcW w:type="dxa" w:w="4320"/>
          </w:tcPr>
          <w:p>
            <w:pPr>
              <w:bidi/>
              <w:jc w:val="right"/>
            </w:pPr>
            <w:r/>
            <w:r>
              <w:rPr>
                <w:sz w:val="20"/>
              </w:rPr>
              <w:t>استعرض المتصفح باستخدام Ctrl+Shift+R (إعادة تحميل قاسية). تأكد من أن المتصفح محدّث.</w:t>
            </w:r>
          </w:p>
        </w:tc>
      </w:tr>
    </w:tbl>
    <w:p>
      <w:pPr>
        <w:bidi/>
      </w:pPr>
    </w:p>
    <w:p>
      <w:pPr>
        <w:bidi/>
      </w:pPr>
    </w:p>
    <w:p>
      <w:pPr>
        <w:jc w:val="center"/>
        <w:bidi/>
      </w:pPr>
      <w:r>
        <w:rPr>
          <w:b/>
          <w:color w:val="048F40"/>
          <w:sz w:val="28"/>
        </w:rPr>
        <w:t>—  نهاية الدليل  —</w:t>
      </w:r>
    </w:p>
    <w:p>
      <w:pPr>
        <w:bidi/>
      </w:pPr>
    </w:p>
    <w:p>
      <w:pPr>
        <w:jc w:val="center"/>
        <w:bidi/>
      </w:pPr>
      <w:r>
        <w:rPr>
          <w:color w:val="999999"/>
          <w:sz w:val="18"/>
        </w:rPr>
        <w:t>تصميم وتطوير: إدارة المراقبة — أحمد الزكراوي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