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709"/>
        <w:tblW w:w="5000" w:type="pct"/>
        <w:tblBorders>
          <w:bottom w:val="single" w:sz="4" w:space="0" w:color="auto"/>
        </w:tblBorders>
        <w:tblLayout w:type="fixed"/>
        <w:tblLook w:val="04A0" w:firstRow="1" w:lastRow="0" w:firstColumn="1" w:lastColumn="0" w:noHBand="0" w:noVBand="1"/>
      </w:tblPr>
      <w:tblGrid>
        <w:gridCol w:w="1258"/>
        <w:gridCol w:w="5060"/>
        <w:gridCol w:w="1169"/>
      </w:tblGrid>
      <w:tr w:rsidR="003C1749" w:rsidRPr="00EC5A49" w14:paraId="7075EDC0" w14:textId="77777777" w:rsidTr="003C1749">
        <w:trPr>
          <w:trHeight w:val="1080"/>
        </w:trPr>
        <w:tc>
          <w:tcPr>
            <w:tcW w:w="840" w:type="pct"/>
            <w:vAlign w:val="center"/>
          </w:tcPr>
          <w:p w14:paraId="65298A45" w14:textId="77777777" w:rsidR="003C1749" w:rsidRPr="00EC5A49" w:rsidRDefault="003C1749" w:rsidP="003C1749">
            <w:pPr>
              <w:pStyle w:val="tableformat"/>
              <w:rPr>
                <w:sz w:val="40"/>
                <w:szCs w:val="40"/>
              </w:rPr>
            </w:pPr>
            <w:r w:rsidRPr="00EC5A49">
              <w:rPr>
                <w:noProof/>
                <w:lang w:bidi="ar-SA"/>
              </w:rPr>
              <w:drawing>
                <wp:inline distT="0" distB="0" distL="0" distR="0" wp14:anchorId="772ED356" wp14:editId="5A6E87E5">
                  <wp:extent cx="504526" cy="532130"/>
                  <wp:effectExtent l="0" t="0" r="0" b="1270"/>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9" cstate="print">
                            <a:extLst>
                              <a:ext uri="{28A0092B-C50C-407E-A947-70E740481C1C}">
                                <a14:useLocalDpi xmlns:a14="http://schemas.microsoft.com/office/drawing/2010/main"/>
                              </a:ext>
                            </a:extLst>
                          </a:blip>
                          <a:stretch>
                            <a:fillRect/>
                          </a:stretch>
                        </pic:blipFill>
                        <pic:spPr>
                          <a:xfrm>
                            <a:off x="0" y="0"/>
                            <a:ext cx="508279" cy="536089"/>
                          </a:xfrm>
                          <a:prstGeom prst="rect">
                            <a:avLst/>
                          </a:prstGeom>
                        </pic:spPr>
                      </pic:pic>
                    </a:graphicData>
                  </a:graphic>
                </wp:inline>
              </w:drawing>
            </w:r>
          </w:p>
        </w:tc>
        <w:tc>
          <w:tcPr>
            <w:tcW w:w="3379" w:type="pct"/>
            <w:vAlign w:val="center"/>
          </w:tcPr>
          <w:p w14:paraId="05AA6318" w14:textId="77777777" w:rsidR="003C1749" w:rsidRPr="004055D1" w:rsidRDefault="003C1749" w:rsidP="003C1749">
            <w:pPr>
              <w:pStyle w:val="tableformat"/>
            </w:pPr>
            <w:r w:rsidRPr="004055D1">
              <w:t>Tanta University</w:t>
            </w:r>
          </w:p>
          <w:p w14:paraId="74A84404" w14:textId="77777777" w:rsidR="003C1749" w:rsidRPr="004055D1" w:rsidRDefault="003C1749" w:rsidP="003C1749">
            <w:pPr>
              <w:pStyle w:val="tableformat"/>
            </w:pPr>
            <w:r w:rsidRPr="004055D1">
              <w:t>Faculty of Engineering</w:t>
            </w:r>
          </w:p>
          <w:p w14:paraId="76464569" w14:textId="77777777" w:rsidR="003C1749" w:rsidRPr="00EC5A49" w:rsidRDefault="003C1749" w:rsidP="003C1749">
            <w:pPr>
              <w:pStyle w:val="tableformat"/>
            </w:pPr>
            <w:r w:rsidRPr="004055D1">
              <w:t>Electrical Power and Machines Engineering Department</w:t>
            </w:r>
          </w:p>
        </w:tc>
        <w:tc>
          <w:tcPr>
            <w:tcW w:w="781" w:type="pct"/>
            <w:vAlign w:val="center"/>
          </w:tcPr>
          <w:p w14:paraId="00E1C602" w14:textId="77777777" w:rsidR="003C1749" w:rsidRPr="00EC5A49" w:rsidRDefault="003C1749" w:rsidP="003C1749">
            <w:pPr>
              <w:pStyle w:val="tableformat"/>
              <w:rPr>
                <w:sz w:val="40"/>
                <w:szCs w:val="40"/>
                <w:lang w:eastAsia="ja-JP"/>
              </w:rPr>
            </w:pPr>
            <w:r w:rsidRPr="00EC5A49">
              <w:rPr>
                <w:noProof/>
                <w:lang w:bidi="ar-SA"/>
              </w:rPr>
              <w:drawing>
                <wp:inline distT="0" distB="0" distL="0" distR="0" wp14:anchorId="5D604D8E" wp14:editId="528C39F8">
                  <wp:extent cx="514350" cy="524510"/>
                  <wp:effectExtent l="0" t="0" r="0" b="889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20118" cy="53039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72A45DD" w14:textId="1E8DDD2E" w:rsidR="00F13A08" w:rsidRPr="00AF485E" w:rsidRDefault="00F13A08" w:rsidP="00BE634D">
      <w:pPr>
        <w:rPr>
          <w:lang w:val="en-US"/>
        </w:rPr>
      </w:pPr>
    </w:p>
    <w:p w14:paraId="0BC71292" w14:textId="2137D71A" w:rsidR="000C451E" w:rsidRPr="006F75A4" w:rsidRDefault="00886711" w:rsidP="00AF259F">
      <w:pPr>
        <w:pStyle w:val="Title"/>
        <w:ind w:firstLine="0"/>
        <w:rPr>
          <w:sz w:val="40"/>
          <w:szCs w:val="40"/>
        </w:rPr>
      </w:pPr>
      <w:bookmarkStart w:id="0" w:name="_Hlk5380343"/>
      <w:r w:rsidRPr="006F75A4">
        <w:rPr>
          <w:sz w:val="40"/>
          <w:szCs w:val="40"/>
        </w:rPr>
        <w:t xml:space="preserve">Islanding Scenarios for High Reliable Operation </w:t>
      </w:r>
      <w:r w:rsidR="005B742B">
        <w:rPr>
          <w:sz w:val="40"/>
          <w:szCs w:val="40"/>
        </w:rPr>
        <w:t>of</w:t>
      </w:r>
      <w:r w:rsidRPr="006F75A4">
        <w:rPr>
          <w:sz w:val="40"/>
          <w:szCs w:val="40"/>
        </w:rPr>
        <w:t xml:space="preserve"> Distribution Network</w:t>
      </w:r>
      <w:r w:rsidR="0081197F">
        <w:rPr>
          <w:sz w:val="40"/>
          <w:szCs w:val="40"/>
        </w:rPr>
        <w:t>s</w:t>
      </w:r>
    </w:p>
    <w:bookmarkEnd w:id="0"/>
    <w:p w14:paraId="30D6EEB3" w14:textId="1B96429C" w:rsidR="006F75A4" w:rsidRPr="00BE634D" w:rsidRDefault="006F75A4" w:rsidP="006F75A4">
      <w:pPr>
        <w:pStyle w:val="nameoftheauthers"/>
        <w:jc w:val="center"/>
        <w:rPr>
          <w:b w:val="0"/>
          <w:bCs/>
        </w:rPr>
      </w:pPr>
      <w:r w:rsidRPr="00BE634D">
        <w:rPr>
          <w:b w:val="0"/>
          <w:bCs/>
        </w:rPr>
        <w:t xml:space="preserve">Thesis submitted in partial </w:t>
      </w:r>
      <w:r w:rsidRPr="00325C27">
        <w:rPr>
          <w:b w:val="0"/>
          <w:bCs/>
          <w:noProof/>
        </w:rPr>
        <w:t>fulfi</w:t>
      </w:r>
      <w:r w:rsidR="00325C27">
        <w:rPr>
          <w:b w:val="0"/>
          <w:bCs/>
          <w:noProof/>
        </w:rPr>
        <w:t>l</w:t>
      </w:r>
      <w:r w:rsidRPr="00325C27">
        <w:rPr>
          <w:b w:val="0"/>
          <w:bCs/>
          <w:noProof/>
        </w:rPr>
        <w:t>lment</w:t>
      </w:r>
      <w:r w:rsidRPr="00BE634D">
        <w:rPr>
          <w:b w:val="0"/>
          <w:bCs/>
          <w:lang w:eastAsia="ja-JP"/>
        </w:rPr>
        <w:t xml:space="preserve"> </w:t>
      </w:r>
      <w:r w:rsidRPr="00BE634D">
        <w:rPr>
          <w:b w:val="0"/>
          <w:bCs/>
        </w:rPr>
        <w:t xml:space="preserve">of the requirement for the </w:t>
      </w:r>
      <w:r w:rsidRPr="00BE634D">
        <w:rPr>
          <w:b w:val="0"/>
          <w:bCs/>
          <w:lang w:eastAsia="ja-JP"/>
        </w:rPr>
        <w:t>d</w:t>
      </w:r>
      <w:r w:rsidRPr="00BE634D">
        <w:rPr>
          <w:b w:val="0"/>
          <w:bCs/>
        </w:rPr>
        <w:t>egree of</w:t>
      </w:r>
    </w:p>
    <w:p w14:paraId="40900A5D" w14:textId="534C41D4" w:rsidR="006F75A4" w:rsidRPr="00BE634D" w:rsidRDefault="006F75A4" w:rsidP="006F75A4">
      <w:pPr>
        <w:pStyle w:val="nameoftheauthers"/>
        <w:jc w:val="center"/>
        <w:rPr>
          <w:b w:val="0"/>
          <w:bCs/>
        </w:rPr>
      </w:pPr>
      <w:r w:rsidRPr="00BE634D">
        <w:rPr>
          <w:b w:val="0"/>
          <w:bCs/>
        </w:rPr>
        <w:t>Master of Science in Engineering</w:t>
      </w:r>
    </w:p>
    <w:p w14:paraId="70EA7A9B" w14:textId="77777777" w:rsidR="006F75A4" w:rsidRPr="00BE634D" w:rsidRDefault="006F75A4" w:rsidP="006F75A4">
      <w:pPr>
        <w:pStyle w:val="nameoftheauthers"/>
        <w:jc w:val="center"/>
        <w:rPr>
          <w:rFonts w:eastAsia="Dotum"/>
          <w:b w:val="0"/>
          <w:bCs/>
        </w:rPr>
      </w:pPr>
      <w:r w:rsidRPr="00BE634D">
        <w:rPr>
          <w:rFonts w:eastAsia="Dotum"/>
          <w:b w:val="0"/>
          <w:bCs/>
        </w:rPr>
        <w:t>(Electrical Power and Machines Engineering)</w:t>
      </w:r>
    </w:p>
    <w:p w14:paraId="6F201200" w14:textId="3A0FF3F5" w:rsidR="00810CCA" w:rsidRPr="006F75A4" w:rsidRDefault="006F75A4" w:rsidP="006F75A4">
      <w:pPr>
        <w:pStyle w:val="nameoftheauthers"/>
        <w:jc w:val="center"/>
        <w:rPr>
          <w:b w:val="0"/>
          <w:bCs/>
        </w:rPr>
      </w:pPr>
      <w:r w:rsidRPr="00BE634D">
        <w:rPr>
          <w:b w:val="0"/>
          <w:bCs/>
        </w:rPr>
        <w:t>By</w:t>
      </w:r>
    </w:p>
    <w:p w14:paraId="32B1DB87" w14:textId="77777777" w:rsidR="003D7487" w:rsidRPr="0015636D" w:rsidRDefault="003D7487" w:rsidP="008C0382">
      <w:pPr>
        <w:pStyle w:val="Caption"/>
        <w:rPr>
          <w:rStyle w:val="Strong"/>
          <w:sz w:val="32"/>
          <w:szCs w:val="32"/>
        </w:rPr>
      </w:pPr>
      <w:r w:rsidRPr="0015636D">
        <w:rPr>
          <w:rStyle w:val="Strong"/>
          <w:sz w:val="32"/>
          <w:szCs w:val="32"/>
        </w:rPr>
        <w:t>Eng. Ahmed Mohamed Abdel Hakim Elkholy</w:t>
      </w:r>
    </w:p>
    <w:p w14:paraId="12CE13F1" w14:textId="1C9207AE" w:rsidR="003D7487" w:rsidRPr="00D876C0" w:rsidRDefault="003D7487" w:rsidP="00EC2081">
      <w:pPr>
        <w:pStyle w:val="CoverPageDetails"/>
      </w:pPr>
      <w:r w:rsidRPr="00D876C0">
        <w:t>Teaching assistant at Faculty of Engineering</w:t>
      </w:r>
    </w:p>
    <w:p w14:paraId="5C3CC418" w14:textId="77777777" w:rsidR="00D876C0" w:rsidRDefault="00D876C0" w:rsidP="00EC2081">
      <w:pPr>
        <w:pStyle w:val="CoverPageDetails"/>
        <w:rPr>
          <w:rtl/>
        </w:rPr>
      </w:pPr>
    </w:p>
    <w:tbl>
      <w:tblPr>
        <w:tblW w:w="5000" w:type="pct"/>
        <w:jc w:val="center"/>
        <w:tblLook w:val="04A0" w:firstRow="1" w:lastRow="0" w:firstColumn="1" w:lastColumn="0" w:noHBand="0" w:noVBand="1"/>
      </w:tblPr>
      <w:tblGrid>
        <w:gridCol w:w="7487"/>
      </w:tblGrid>
      <w:tr w:rsidR="00D876C0" w:rsidRPr="008C0382" w14:paraId="6CBBB32D" w14:textId="77777777" w:rsidTr="00D876C0">
        <w:trPr>
          <w:jc w:val="center"/>
        </w:trPr>
        <w:tc>
          <w:tcPr>
            <w:tcW w:w="962" w:type="pct"/>
          </w:tcPr>
          <w:p w14:paraId="1D7D5893" w14:textId="77D5B2E4" w:rsidR="00D876C0" w:rsidRPr="00D876C0" w:rsidRDefault="00D876C0" w:rsidP="00D876C0">
            <w:pPr>
              <w:pStyle w:val="nameoftheauthers"/>
              <w:jc w:val="center"/>
              <w:rPr>
                <w:rStyle w:val="Strong"/>
                <w:sz w:val="30"/>
                <w:szCs w:val="30"/>
              </w:rPr>
            </w:pPr>
            <w:r w:rsidRPr="00D876C0">
              <w:rPr>
                <w:rStyle w:val="Strong"/>
                <w:b/>
                <w:bCs w:val="0"/>
                <w:sz w:val="30"/>
                <w:szCs w:val="30"/>
              </w:rPr>
              <w:t>Supervisors</w:t>
            </w:r>
          </w:p>
        </w:tc>
      </w:tr>
      <w:tr w:rsidR="00D876C0" w:rsidRPr="008C0382" w14:paraId="244B40D3" w14:textId="77777777" w:rsidTr="00D876C0">
        <w:trPr>
          <w:jc w:val="center"/>
        </w:trPr>
        <w:tc>
          <w:tcPr>
            <w:tcW w:w="962" w:type="pct"/>
          </w:tcPr>
          <w:p w14:paraId="14C9D1A5" w14:textId="02AE81E6" w:rsidR="00D876C0" w:rsidRPr="00D876C0" w:rsidRDefault="00D876C0" w:rsidP="00D876C0">
            <w:pPr>
              <w:pStyle w:val="nameoftheauthers"/>
              <w:jc w:val="center"/>
              <w:rPr>
                <w:rStyle w:val="Strong"/>
                <w:sz w:val="28"/>
                <w:szCs w:val="28"/>
              </w:rPr>
            </w:pPr>
            <w:r w:rsidRPr="00D876C0">
              <w:rPr>
                <w:rStyle w:val="Strong"/>
                <w:sz w:val="28"/>
                <w:szCs w:val="28"/>
              </w:rPr>
              <w:t>Prof. Ahmed Mohamed Ref</w:t>
            </w:r>
            <w:r w:rsidR="002A1433">
              <w:rPr>
                <w:rStyle w:val="Strong"/>
                <w:sz w:val="28"/>
                <w:szCs w:val="28"/>
              </w:rPr>
              <w:t>a</w:t>
            </w:r>
            <w:r w:rsidRPr="00D876C0">
              <w:rPr>
                <w:rStyle w:val="Strong"/>
                <w:sz w:val="28"/>
                <w:szCs w:val="28"/>
              </w:rPr>
              <w:t>at Azmy</w:t>
            </w:r>
          </w:p>
          <w:p w14:paraId="485BF8D2" w14:textId="4C23B1FB" w:rsidR="00D876C0" w:rsidRPr="00350C97" w:rsidRDefault="00D876C0" w:rsidP="00D876C0">
            <w:pPr>
              <w:pStyle w:val="nameoftheauthers"/>
              <w:spacing w:line="240" w:lineRule="auto"/>
              <w:jc w:val="center"/>
              <w:rPr>
                <w:rStyle w:val="Strong"/>
              </w:rPr>
            </w:pPr>
            <w:r w:rsidRPr="00350C97">
              <w:rPr>
                <w:rStyle w:val="Strong"/>
              </w:rPr>
              <w:t>Electrical Power and Machines Eng</w:t>
            </w:r>
            <w:r>
              <w:rPr>
                <w:rStyle w:val="Strong"/>
              </w:rPr>
              <w:t xml:space="preserve">ineering </w:t>
            </w:r>
            <w:r w:rsidRPr="00350C97">
              <w:rPr>
                <w:rStyle w:val="Strong"/>
              </w:rPr>
              <w:t>Department</w:t>
            </w:r>
          </w:p>
          <w:p w14:paraId="19D2E0DF" w14:textId="77777777" w:rsidR="00D876C0" w:rsidRDefault="00D876C0" w:rsidP="00D876C0">
            <w:pPr>
              <w:pStyle w:val="nameoftheauthers"/>
              <w:jc w:val="center"/>
              <w:rPr>
                <w:b w:val="0"/>
                <w:bCs/>
                <w:sz w:val="28"/>
                <w:szCs w:val="28"/>
              </w:rPr>
            </w:pPr>
            <w:r w:rsidRPr="00350C97">
              <w:rPr>
                <w:rStyle w:val="Strong"/>
              </w:rPr>
              <w:t>Vice Dean for Community Service and Environment Development</w:t>
            </w:r>
          </w:p>
          <w:p w14:paraId="3501E43E" w14:textId="77777777" w:rsidR="00D876C0" w:rsidRDefault="00D876C0" w:rsidP="00D876C0">
            <w:pPr>
              <w:pStyle w:val="nameoftheauthers"/>
              <w:jc w:val="center"/>
              <w:rPr>
                <w:b w:val="0"/>
                <w:bCs/>
                <w:sz w:val="28"/>
                <w:szCs w:val="28"/>
              </w:rPr>
            </w:pPr>
          </w:p>
          <w:p w14:paraId="04A0A206" w14:textId="123FCF56" w:rsidR="00D876C0" w:rsidRPr="00D876C0" w:rsidRDefault="00D876C0" w:rsidP="00D876C0">
            <w:pPr>
              <w:pStyle w:val="nameoftheauthers"/>
              <w:jc w:val="center"/>
              <w:rPr>
                <w:b w:val="0"/>
                <w:bCs/>
                <w:sz w:val="28"/>
                <w:szCs w:val="28"/>
              </w:rPr>
            </w:pPr>
            <w:proofErr w:type="spellStart"/>
            <w:r>
              <w:rPr>
                <w:b w:val="0"/>
                <w:bCs/>
                <w:sz w:val="28"/>
                <w:szCs w:val="28"/>
              </w:rPr>
              <w:t>Dr.</w:t>
            </w:r>
            <w:proofErr w:type="spellEnd"/>
            <w:r>
              <w:rPr>
                <w:b w:val="0"/>
                <w:bCs/>
                <w:sz w:val="28"/>
                <w:szCs w:val="28"/>
              </w:rPr>
              <w:t xml:space="preserve"> </w:t>
            </w:r>
            <w:r w:rsidRPr="00D876C0">
              <w:rPr>
                <w:b w:val="0"/>
                <w:bCs/>
                <w:sz w:val="28"/>
                <w:szCs w:val="28"/>
              </w:rPr>
              <w:t>Hossam Abd El-</w:t>
            </w:r>
            <w:r w:rsidRPr="00D876C0">
              <w:rPr>
                <w:b w:val="0"/>
                <w:bCs/>
                <w:noProof/>
                <w:sz w:val="28"/>
                <w:szCs w:val="28"/>
              </w:rPr>
              <w:t>Wahed</w:t>
            </w:r>
            <w:r w:rsidRPr="00D876C0">
              <w:rPr>
                <w:b w:val="0"/>
                <w:bCs/>
                <w:sz w:val="28"/>
                <w:szCs w:val="28"/>
              </w:rPr>
              <w:t xml:space="preserve"> Abd </w:t>
            </w:r>
            <w:r w:rsidRPr="00D876C0">
              <w:rPr>
                <w:b w:val="0"/>
                <w:bCs/>
                <w:noProof/>
                <w:sz w:val="28"/>
                <w:szCs w:val="28"/>
              </w:rPr>
              <w:t>el</w:t>
            </w:r>
            <w:r w:rsidRPr="00D876C0">
              <w:rPr>
                <w:b w:val="0"/>
                <w:bCs/>
                <w:sz w:val="28"/>
                <w:szCs w:val="28"/>
              </w:rPr>
              <w:t>-Ghany Saleh</w:t>
            </w:r>
          </w:p>
          <w:p w14:paraId="69B01CBC" w14:textId="249DFBBC" w:rsidR="00D876C0" w:rsidRPr="00D876C0" w:rsidRDefault="00D876C0" w:rsidP="00D876C0">
            <w:pPr>
              <w:pStyle w:val="nameoftheauthers"/>
              <w:spacing w:line="240" w:lineRule="auto"/>
              <w:jc w:val="center"/>
              <w:rPr>
                <w:rStyle w:val="Strong"/>
                <w:b/>
                <w:bCs w:val="0"/>
                <w:sz w:val="30"/>
                <w:szCs w:val="30"/>
              </w:rPr>
            </w:pPr>
            <w:r w:rsidRPr="00350C97">
              <w:rPr>
                <w:rStyle w:val="Strong"/>
              </w:rPr>
              <w:t>Electrical Power and Machines Eng</w:t>
            </w:r>
            <w:r>
              <w:rPr>
                <w:rStyle w:val="Strong"/>
              </w:rPr>
              <w:t xml:space="preserve">ineering </w:t>
            </w:r>
            <w:r w:rsidRPr="00350C97">
              <w:rPr>
                <w:rStyle w:val="Strong"/>
              </w:rPr>
              <w:t>Department</w:t>
            </w:r>
          </w:p>
        </w:tc>
      </w:tr>
    </w:tbl>
    <w:p w14:paraId="7DCEDC66" w14:textId="77777777" w:rsidR="00057F3D" w:rsidRDefault="00057F3D" w:rsidP="00EC2081">
      <w:pPr>
        <w:pStyle w:val="CoverPageDetails"/>
      </w:pPr>
    </w:p>
    <w:p w14:paraId="4B6312CA" w14:textId="77777777" w:rsidR="00057F3D" w:rsidRDefault="00057F3D" w:rsidP="00EC2081">
      <w:pPr>
        <w:pStyle w:val="CoverPageDetails"/>
      </w:pPr>
    </w:p>
    <w:p w14:paraId="364DD9D7" w14:textId="01C2D3C4" w:rsidR="00057F3D" w:rsidRPr="008C0382" w:rsidRDefault="00E940E7" w:rsidP="00EC2081">
      <w:pPr>
        <w:pStyle w:val="CoverPageDetails"/>
      </w:pPr>
      <w:r w:rsidRPr="008C0382">
        <w:fldChar w:fldCharType="begin"/>
      </w:r>
      <w:r w:rsidRPr="008C0382">
        <w:instrText xml:space="preserve"> DATE  \@ "MMMM yyyy"  \* MERGEFORMAT </w:instrText>
      </w:r>
      <w:r w:rsidRPr="008C0382">
        <w:fldChar w:fldCharType="separate"/>
      </w:r>
      <w:r w:rsidR="0092793D">
        <w:rPr>
          <w:noProof/>
        </w:rPr>
        <w:t>June 2024</w:t>
      </w:r>
      <w:r w:rsidRPr="008C0382">
        <w:fldChar w:fldCharType="end"/>
      </w:r>
    </w:p>
    <w:p w14:paraId="677F7715" w14:textId="77777777" w:rsidR="002A3497" w:rsidRDefault="002A3497" w:rsidP="002A3497">
      <w:pPr>
        <w:ind w:firstLine="0"/>
      </w:pPr>
    </w:p>
    <w:p w14:paraId="5DFFCA82" w14:textId="4AE8FEB0" w:rsidR="002A3497" w:rsidRPr="003B0C59" w:rsidRDefault="002A3497" w:rsidP="002A3497">
      <w:pPr>
        <w:ind w:firstLine="0"/>
        <w:sectPr w:rsidR="002A3497" w:rsidRPr="003B0C59" w:rsidSect="002A654D">
          <w:headerReference w:type="even" r:id="rId11"/>
          <w:headerReference w:type="default" r:id="rId12"/>
          <w:footerReference w:type="even" r:id="rId13"/>
          <w:footerReference w:type="default" r:id="rId14"/>
          <w:headerReference w:type="first" r:id="rId15"/>
          <w:endnotePr>
            <w:numRestart w:val="eachSect"/>
          </w:endnotePr>
          <w:type w:val="oddPage"/>
          <w:pgSz w:w="10325" w:h="14573" w:code="13"/>
          <w:pgMar w:top="1699" w:right="1138" w:bottom="1699" w:left="1138" w:header="706" w:footer="706" w:gutter="562"/>
          <w:cols w:space="708"/>
          <w:titlePg/>
          <w:docGrid w:linePitch="360"/>
        </w:sectPr>
      </w:pPr>
    </w:p>
    <w:tbl>
      <w:tblPr>
        <w:tblpPr w:leftFromText="180" w:rightFromText="180" w:vertAnchor="page" w:horzAnchor="margin" w:tblpXSpec="center" w:tblpY="1709"/>
        <w:tblW w:w="4989" w:type="pct"/>
        <w:tblBorders>
          <w:bottom w:val="single" w:sz="4" w:space="0" w:color="auto"/>
        </w:tblBorders>
        <w:tblLayout w:type="fixed"/>
        <w:tblLook w:val="04A0" w:firstRow="1" w:lastRow="0" w:firstColumn="1" w:lastColumn="0" w:noHBand="0" w:noVBand="1"/>
      </w:tblPr>
      <w:tblGrid>
        <w:gridCol w:w="1170"/>
        <w:gridCol w:w="5310"/>
        <w:gridCol w:w="991"/>
      </w:tblGrid>
      <w:tr w:rsidR="00EC5A49" w:rsidRPr="00EC5A49" w14:paraId="68EB56B7" w14:textId="77777777" w:rsidTr="00AD49FB">
        <w:trPr>
          <w:trHeight w:val="990"/>
        </w:trPr>
        <w:tc>
          <w:tcPr>
            <w:tcW w:w="783" w:type="pct"/>
            <w:vAlign w:val="center"/>
          </w:tcPr>
          <w:p w14:paraId="62D911CF" w14:textId="129A389B" w:rsidR="00EC5A49" w:rsidRPr="00EC5A49" w:rsidRDefault="00EC5A49" w:rsidP="005E1EBD">
            <w:pPr>
              <w:pStyle w:val="tableformat"/>
              <w:rPr>
                <w:sz w:val="40"/>
                <w:szCs w:val="40"/>
              </w:rPr>
            </w:pPr>
            <w:r w:rsidRPr="00EC5A49">
              <w:rPr>
                <w:noProof/>
                <w:lang w:bidi="ar-SA"/>
              </w:rPr>
              <w:lastRenderedPageBreak/>
              <w:drawing>
                <wp:inline distT="0" distB="0" distL="0" distR="0" wp14:anchorId="43E0461D" wp14:editId="02860C23">
                  <wp:extent cx="495300" cy="514350"/>
                  <wp:effectExtent l="0" t="0" r="0" b="0"/>
                  <wp:docPr id="1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16" cstate="print">
                            <a:extLst>
                              <a:ext uri="{28A0092B-C50C-407E-A947-70E740481C1C}">
                                <a14:useLocalDpi xmlns:a14="http://schemas.microsoft.com/office/drawing/2010/main"/>
                              </a:ext>
                            </a:extLst>
                          </a:blip>
                          <a:stretch>
                            <a:fillRect/>
                          </a:stretch>
                        </pic:blipFill>
                        <pic:spPr>
                          <a:xfrm>
                            <a:off x="0" y="0"/>
                            <a:ext cx="498546" cy="517721"/>
                          </a:xfrm>
                          <a:prstGeom prst="rect">
                            <a:avLst/>
                          </a:prstGeom>
                        </pic:spPr>
                      </pic:pic>
                    </a:graphicData>
                  </a:graphic>
                </wp:inline>
              </w:drawing>
            </w:r>
          </w:p>
        </w:tc>
        <w:tc>
          <w:tcPr>
            <w:tcW w:w="3554" w:type="pct"/>
            <w:vAlign w:val="center"/>
          </w:tcPr>
          <w:p w14:paraId="3C8D2225" w14:textId="77777777" w:rsidR="00EC5A49" w:rsidRPr="00E43101" w:rsidRDefault="00EC5A49" w:rsidP="005E1EBD">
            <w:pPr>
              <w:pStyle w:val="tableformat"/>
            </w:pPr>
            <w:r w:rsidRPr="00E43101">
              <w:t>Tanta University</w:t>
            </w:r>
          </w:p>
          <w:p w14:paraId="0D63A728" w14:textId="77777777" w:rsidR="00EC5A49" w:rsidRPr="00E43101" w:rsidRDefault="00EC5A49" w:rsidP="005E1EBD">
            <w:pPr>
              <w:pStyle w:val="tableformat"/>
            </w:pPr>
            <w:r w:rsidRPr="00E43101">
              <w:t>Faculty of Engineering</w:t>
            </w:r>
          </w:p>
          <w:p w14:paraId="43106879" w14:textId="77777777" w:rsidR="00EC5A49" w:rsidRPr="00EC5A49" w:rsidRDefault="00EC5A49" w:rsidP="005E1EBD">
            <w:pPr>
              <w:pStyle w:val="tableformat"/>
            </w:pPr>
            <w:r w:rsidRPr="00E43101">
              <w:t>Electrical Power and Machines Engineering Department</w:t>
            </w:r>
          </w:p>
        </w:tc>
        <w:tc>
          <w:tcPr>
            <w:tcW w:w="663" w:type="pct"/>
            <w:vAlign w:val="center"/>
          </w:tcPr>
          <w:p w14:paraId="6784B39C" w14:textId="77777777" w:rsidR="00EC5A49" w:rsidRPr="00EC5A49" w:rsidRDefault="00EC5A49" w:rsidP="005E1EBD">
            <w:pPr>
              <w:pStyle w:val="tableformat"/>
              <w:rPr>
                <w:sz w:val="40"/>
                <w:szCs w:val="40"/>
                <w:lang w:eastAsia="ja-JP"/>
              </w:rPr>
            </w:pPr>
            <w:r w:rsidRPr="00EC5A49">
              <w:rPr>
                <w:noProof/>
                <w:lang w:bidi="ar-SA"/>
              </w:rPr>
              <w:drawing>
                <wp:inline distT="0" distB="0" distL="0" distR="0" wp14:anchorId="15C7DD58" wp14:editId="57611D02">
                  <wp:extent cx="495300" cy="47625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00859" cy="4815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9B5FACF" w14:textId="200855F8" w:rsidR="00F373ED" w:rsidRPr="002A0914" w:rsidRDefault="00F373ED" w:rsidP="00AF259F">
      <w:pPr>
        <w:jc w:val="center"/>
        <w:rPr>
          <w:sz w:val="16"/>
          <w:szCs w:val="16"/>
        </w:rPr>
      </w:pPr>
    </w:p>
    <w:p w14:paraId="69624B08" w14:textId="6B84D1DB" w:rsidR="00F373ED" w:rsidRPr="00732DC7" w:rsidRDefault="00EC5A49" w:rsidP="00732DC7">
      <w:pPr>
        <w:pStyle w:val="Source"/>
        <w:rPr>
          <w:rStyle w:val="Strong"/>
        </w:rPr>
      </w:pPr>
      <w:r w:rsidRPr="00732DC7">
        <w:rPr>
          <w:rStyle w:val="Strong"/>
        </w:rPr>
        <w:t xml:space="preserve">Islanding Scenarios for High Reliable Operation </w:t>
      </w:r>
      <w:r w:rsidR="0040658E">
        <w:rPr>
          <w:rStyle w:val="Strong"/>
        </w:rPr>
        <w:t>of</w:t>
      </w:r>
      <w:r w:rsidRPr="00732DC7">
        <w:rPr>
          <w:rStyle w:val="Strong"/>
        </w:rPr>
        <w:t xml:space="preserve"> Distribution Network</w:t>
      </w:r>
      <w:r w:rsidR="0081197F">
        <w:rPr>
          <w:rStyle w:val="Strong"/>
        </w:rPr>
        <w:t>s</w:t>
      </w:r>
    </w:p>
    <w:p w14:paraId="7649848A" w14:textId="4A82387D" w:rsidR="00EC5A49" w:rsidRPr="00732DC7" w:rsidRDefault="00EC5A49" w:rsidP="00341E0A">
      <w:pPr>
        <w:pStyle w:val="nameoftheauthers"/>
        <w:spacing w:line="276" w:lineRule="auto"/>
        <w:jc w:val="center"/>
        <w:rPr>
          <w:b w:val="0"/>
          <w:bCs/>
          <w:sz w:val="22"/>
          <w:szCs w:val="22"/>
        </w:rPr>
      </w:pPr>
      <w:r w:rsidRPr="00732DC7">
        <w:rPr>
          <w:b w:val="0"/>
          <w:bCs/>
          <w:sz w:val="22"/>
          <w:szCs w:val="22"/>
        </w:rPr>
        <w:t xml:space="preserve">Thesis submitted in partial </w:t>
      </w:r>
      <w:r w:rsidRPr="00732DC7">
        <w:rPr>
          <w:b w:val="0"/>
          <w:bCs/>
          <w:noProof/>
          <w:sz w:val="22"/>
          <w:szCs w:val="22"/>
        </w:rPr>
        <w:t>fulfi</w:t>
      </w:r>
      <w:r w:rsidR="00325C27" w:rsidRPr="00732DC7">
        <w:rPr>
          <w:b w:val="0"/>
          <w:bCs/>
          <w:noProof/>
          <w:sz w:val="22"/>
          <w:szCs w:val="22"/>
        </w:rPr>
        <w:t>l</w:t>
      </w:r>
      <w:r w:rsidRPr="00732DC7">
        <w:rPr>
          <w:b w:val="0"/>
          <w:bCs/>
          <w:noProof/>
          <w:sz w:val="22"/>
          <w:szCs w:val="22"/>
        </w:rPr>
        <w:t>lment</w:t>
      </w:r>
      <w:r w:rsidRPr="00732DC7">
        <w:rPr>
          <w:b w:val="0"/>
          <w:bCs/>
          <w:sz w:val="22"/>
          <w:szCs w:val="22"/>
          <w:lang w:eastAsia="ja-JP"/>
        </w:rPr>
        <w:t xml:space="preserve"> </w:t>
      </w:r>
      <w:r w:rsidRPr="00732DC7">
        <w:rPr>
          <w:b w:val="0"/>
          <w:bCs/>
          <w:sz w:val="22"/>
          <w:szCs w:val="22"/>
        </w:rPr>
        <w:t xml:space="preserve">of the requirement for the </w:t>
      </w:r>
      <w:r w:rsidRPr="00732DC7">
        <w:rPr>
          <w:b w:val="0"/>
          <w:bCs/>
          <w:sz w:val="22"/>
          <w:szCs w:val="22"/>
          <w:lang w:eastAsia="ja-JP"/>
        </w:rPr>
        <w:t>d</w:t>
      </w:r>
      <w:r w:rsidRPr="00732DC7">
        <w:rPr>
          <w:b w:val="0"/>
          <w:bCs/>
          <w:sz w:val="22"/>
          <w:szCs w:val="22"/>
        </w:rPr>
        <w:t>egree of</w:t>
      </w:r>
    </w:p>
    <w:p w14:paraId="7D6E9512" w14:textId="5D234239" w:rsidR="00EC5A49" w:rsidRPr="00732DC7" w:rsidRDefault="00EC5A49" w:rsidP="00341E0A">
      <w:pPr>
        <w:pStyle w:val="nameoftheauthers"/>
        <w:spacing w:line="276" w:lineRule="auto"/>
        <w:jc w:val="center"/>
        <w:rPr>
          <w:b w:val="0"/>
          <w:bCs/>
          <w:sz w:val="22"/>
          <w:szCs w:val="22"/>
        </w:rPr>
      </w:pPr>
      <w:r w:rsidRPr="00732DC7">
        <w:rPr>
          <w:b w:val="0"/>
          <w:bCs/>
          <w:sz w:val="22"/>
          <w:szCs w:val="22"/>
        </w:rPr>
        <w:t>Master of Science in Engineering</w:t>
      </w:r>
    </w:p>
    <w:p w14:paraId="0D0C0992" w14:textId="3F71DD06" w:rsidR="00EC5A49" w:rsidRPr="00732DC7" w:rsidRDefault="00EC5A49" w:rsidP="00341E0A">
      <w:pPr>
        <w:pStyle w:val="nameoftheauthers"/>
        <w:spacing w:line="276" w:lineRule="auto"/>
        <w:jc w:val="center"/>
        <w:rPr>
          <w:rFonts w:eastAsia="Dotum"/>
          <w:b w:val="0"/>
          <w:bCs/>
          <w:sz w:val="22"/>
          <w:szCs w:val="22"/>
        </w:rPr>
      </w:pPr>
      <w:r w:rsidRPr="00732DC7">
        <w:rPr>
          <w:rFonts w:eastAsia="Dotum"/>
          <w:b w:val="0"/>
          <w:bCs/>
          <w:sz w:val="22"/>
          <w:szCs w:val="22"/>
        </w:rPr>
        <w:t>(Electrical Power and Machines Engineering)</w:t>
      </w:r>
    </w:p>
    <w:p w14:paraId="2BE8CF47" w14:textId="77777777" w:rsidR="00341E0A" w:rsidRPr="00341E0A" w:rsidRDefault="00341E0A" w:rsidP="008F3B75">
      <w:pPr>
        <w:pStyle w:val="nameoftheauthers"/>
        <w:jc w:val="center"/>
        <w:rPr>
          <w:b w:val="0"/>
          <w:bCs/>
          <w:sz w:val="16"/>
          <w:szCs w:val="16"/>
        </w:rPr>
      </w:pPr>
    </w:p>
    <w:p w14:paraId="21D7D70B" w14:textId="77777777" w:rsidR="00EC5A49" w:rsidRPr="003739FB" w:rsidRDefault="00EC5A49" w:rsidP="008F3B75">
      <w:pPr>
        <w:pStyle w:val="nameoftheauthers"/>
        <w:jc w:val="center"/>
        <w:rPr>
          <w:b w:val="0"/>
          <w:bCs/>
        </w:rPr>
      </w:pPr>
      <w:r w:rsidRPr="003739FB">
        <w:rPr>
          <w:b w:val="0"/>
          <w:bCs/>
        </w:rPr>
        <w:t>By</w:t>
      </w:r>
    </w:p>
    <w:p w14:paraId="706192E4" w14:textId="44886405" w:rsidR="00EC5A49" w:rsidRPr="00732DC7" w:rsidRDefault="00EC5A49" w:rsidP="00341E0A">
      <w:pPr>
        <w:pStyle w:val="nameoftheauthers"/>
        <w:spacing w:line="276" w:lineRule="auto"/>
        <w:jc w:val="center"/>
        <w:rPr>
          <w:sz w:val="28"/>
          <w:szCs w:val="28"/>
        </w:rPr>
      </w:pPr>
      <w:r w:rsidRPr="00732DC7">
        <w:rPr>
          <w:sz w:val="28"/>
          <w:szCs w:val="28"/>
        </w:rPr>
        <w:t>Eng. Ahmed Mohamed Abdel Hakim Elkholy</w:t>
      </w:r>
    </w:p>
    <w:p w14:paraId="6A4D231F" w14:textId="77777777" w:rsidR="00EC5A49" w:rsidRPr="00AD49FB" w:rsidRDefault="00EC5A49" w:rsidP="00BE634D">
      <w:pPr>
        <w:pStyle w:val="nameoftheauthers"/>
        <w:jc w:val="center"/>
        <w:rPr>
          <w:b w:val="0"/>
          <w:bCs/>
          <w:sz w:val="22"/>
          <w:szCs w:val="22"/>
        </w:rPr>
      </w:pPr>
      <w:r w:rsidRPr="00AD49FB">
        <w:rPr>
          <w:b w:val="0"/>
          <w:bCs/>
          <w:sz w:val="22"/>
          <w:szCs w:val="22"/>
        </w:rPr>
        <w:t>Teaching assistant at Faculty of Engineering – Tanta University</w:t>
      </w:r>
    </w:p>
    <w:p w14:paraId="3C76A44C" w14:textId="77777777" w:rsidR="00EC5A49" w:rsidRDefault="00EC5A49" w:rsidP="00BE634D">
      <w:pPr>
        <w:pStyle w:val="nameoftheauthers"/>
        <w:rPr>
          <w:b w:val="0"/>
          <w:bCs/>
        </w:rPr>
      </w:pPr>
      <w:r w:rsidRPr="003739FB">
        <w:rPr>
          <w:b w:val="0"/>
          <w:bCs/>
        </w:rPr>
        <w:t>The Examining Committee:</w:t>
      </w:r>
    </w:p>
    <w:tbl>
      <w:tblPr>
        <w:tblW w:w="5067"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524"/>
        <w:gridCol w:w="4051"/>
        <w:gridCol w:w="2982"/>
      </w:tblGrid>
      <w:tr w:rsidR="00D876C0" w:rsidRPr="00BE634D" w14:paraId="67CDE524" w14:textId="77777777" w:rsidTr="002A1433">
        <w:trPr>
          <w:trHeight w:hRule="exact" w:val="340"/>
          <w:jc w:val="center"/>
        </w:trPr>
        <w:tc>
          <w:tcPr>
            <w:tcW w:w="347" w:type="pct"/>
            <w:vAlign w:val="center"/>
          </w:tcPr>
          <w:p w14:paraId="67A97DC6" w14:textId="77777777" w:rsidR="00D876C0" w:rsidRPr="00BE634D" w:rsidRDefault="00D876C0" w:rsidP="002A1433">
            <w:pPr>
              <w:pStyle w:val="nameoftheauthers"/>
              <w:jc w:val="center"/>
              <w:rPr>
                <w:b w:val="0"/>
                <w:bCs/>
              </w:rPr>
            </w:pPr>
            <w:r w:rsidRPr="00BE634D">
              <w:rPr>
                <w:b w:val="0"/>
                <w:bCs/>
              </w:rPr>
              <w:t>No.</w:t>
            </w:r>
          </w:p>
        </w:tc>
        <w:tc>
          <w:tcPr>
            <w:tcW w:w="2680" w:type="pct"/>
            <w:vAlign w:val="center"/>
          </w:tcPr>
          <w:p w14:paraId="6C4AF6A2" w14:textId="77777777" w:rsidR="00D876C0" w:rsidRPr="00BE634D" w:rsidRDefault="00D876C0" w:rsidP="002A1433">
            <w:pPr>
              <w:pStyle w:val="nameoftheauthers"/>
              <w:ind w:left="-60"/>
              <w:jc w:val="center"/>
              <w:rPr>
                <w:b w:val="0"/>
                <w:bCs/>
              </w:rPr>
            </w:pPr>
            <w:r w:rsidRPr="00BE634D">
              <w:rPr>
                <w:b w:val="0"/>
                <w:bCs/>
              </w:rPr>
              <w:t>Name</w:t>
            </w:r>
          </w:p>
        </w:tc>
        <w:tc>
          <w:tcPr>
            <w:tcW w:w="1973" w:type="pct"/>
            <w:vAlign w:val="center"/>
          </w:tcPr>
          <w:p w14:paraId="12E49FAA" w14:textId="77777777" w:rsidR="00D876C0" w:rsidRPr="00BE634D" w:rsidRDefault="00D876C0" w:rsidP="002A1433">
            <w:pPr>
              <w:pStyle w:val="nameoftheauthers"/>
              <w:jc w:val="center"/>
              <w:rPr>
                <w:b w:val="0"/>
                <w:bCs/>
              </w:rPr>
            </w:pPr>
            <w:r w:rsidRPr="00BE634D">
              <w:rPr>
                <w:b w:val="0"/>
                <w:bCs/>
              </w:rPr>
              <w:t>Position</w:t>
            </w:r>
          </w:p>
        </w:tc>
      </w:tr>
      <w:tr w:rsidR="00D876C0" w:rsidRPr="00BE634D" w14:paraId="2BA11113" w14:textId="77777777" w:rsidTr="002A1433">
        <w:trPr>
          <w:trHeight w:val="280"/>
          <w:jc w:val="center"/>
        </w:trPr>
        <w:tc>
          <w:tcPr>
            <w:tcW w:w="347" w:type="pct"/>
            <w:vAlign w:val="center"/>
          </w:tcPr>
          <w:p w14:paraId="60DC929B" w14:textId="77777777" w:rsidR="00D876C0" w:rsidRPr="00BE634D" w:rsidRDefault="00D876C0" w:rsidP="002A1433">
            <w:pPr>
              <w:pStyle w:val="nameoftheauthers"/>
              <w:jc w:val="both"/>
              <w:rPr>
                <w:b w:val="0"/>
                <w:bCs/>
              </w:rPr>
            </w:pPr>
            <w:r w:rsidRPr="00BE634D">
              <w:rPr>
                <w:b w:val="0"/>
                <w:bCs/>
              </w:rPr>
              <w:t>1</w:t>
            </w:r>
          </w:p>
        </w:tc>
        <w:tc>
          <w:tcPr>
            <w:tcW w:w="2680" w:type="pct"/>
            <w:vAlign w:val="center"/>
          </w:tcPr>
          <w:p w14:paraId="08F1402B" w14:textId="04294EDA" w:rsidR="00D876C0" w:rsidRPr="00341E0A" w:rsidRDefault="00D876C0" w:rsidP="002A1433">
            <w:pPr>
              <w:pStyle w:val="nameoftheauthers"/>
              <w:ind w:left="-60"/>
              <w:jc w:val="both"/>
              <w:rPr>
                <w:rFonts w:eastAsia="Calibri"/>
                <w:b w:val="0"/>
              </w:rPr>
            </w:pPr>
            <w:r w:rsidRPr="00341E0A">
              <w:rPr>
                <w:rFonts w:eastAsia="Calibri"/>
                <w:b w:val="0"/>
              </w:rPr>
              <w:t xml:space="preserve">Prof. Shaaban Mabrouk </w:t>
            </w:r>
            <w:r w:rsidR="00D949AE">
              <w:rPr>
                <w:rFonts w:eastAsia="Calibri"/>
                <w:b w:val="0"/>
                <w:lang w:val="en-US"/>
              </w:rPr>
              <w:t xml:space="preserve">Ahmed </w:t>
            </w:r>
            <w:proofErr w:type="spellStart"/>
            <w:r w:rsidRPr="00341E0A">
              <w:rPr>
                <w:rFonts w:eastAsia="Calibri"/>
                <w:b w:val="0"/>
              </w:rPr>
              <w:t>Osh</w:t>
            </w:r>
            <w:r w:rsidR="00283248">
              <w:rPr>
                <w:rFonts w:eastAsia="Calibri"/>
                <w:b w:val="0"/>
              </w:rPr>
              <w:t>e</w:t>
            </w:r>
            <w:r w:rsidRPr="00341E0A">
              <w:rPr>
                <w:rFonts w:eastAsia="Calibri"/>
                <w:b w:val="0"/>
              </w:rPr>
              <w:t>ba</w:t>
            </w:r>
            <w:proofErr w:type="spellEnd"/>
          </w:p>
        </w:tc>
        <w:tc>
          <w:tcPr>
            <w:tcW w:w="1973" w:type="pct"/>
            <w:vAlign w:val="center"/>
          </w:tcPr>
          <w:p w14:paraId="2A376EC4" w14:textId="23694681" w:rsidR="00D876C0" w:rsidRPr="002A1433" w:rsidRDefault="00D876C0" w:rsidP="002A1433">
            <w:pPr>
              <w:spacing w:line="216" w:lineRule="auto"/>
              <w:ind w:firstLine="0"/>
              <w:jc w:val="both"/>
              <w:rPr>
                <w:rFonts w:eastAsia="Calibri"/>
                <w:sz w:val="18"/>
                <w:szCs w:val="18"/>
              </w:rPr>
            </w:pPr>
            <w:r w:rsidRPr="002A1433">
              <w:rPr>
                <w:rFonts w:eastAsia="Calibri"/>
                <w:sz w:val="18"/>
                <w:szCs w:val="18"/>
              </w:rPr>
              <w:t xml:space="preserve">Electrical </w:t>
            </w:r>
            <w:r w:rsidR="00341E0A" w:rsidRPr="002A1433">
              <w:rPr>
                <w:rFonts w:eastAsia="Calibri"/>
                <w:sz w:val="18"/>
                <w:szCs w:val="18"/>
              </w:rPr>
              <w:t>E</w:t>
            </w:r>
            <w:r w:rsidRPr="002A1433">
              <w:rPr>
                <w:rFonts w:eastAsia="Calibri"/>
                <w:sz w:val="18"/>
                <w:szCs w:val="18"/>
              </w:rPr>
              <w:t xml:space="preserve">ngineering </w:t>
            </w:r>
            <w:r w:rsidR="00341E0A" w:rsidRPr="002A1433">
              <w:rPr>
                <w:rFonts w:eastAsia="Calibri"/>
                <w:sz w:val="18"/>
                <w:szCs w:val="18"/>
              </w:rPr>
              <w:t>De</w:t>
            </w:r>
            <w:r w:rsidRPr="002A1433">
              <w:rPr>
                <w:rFonts w:eastAsia="Calibri"/>
                <w:sz w:val="18"/>
                <w:szCs w:val="18"/>
              </w:rPr>
              <w:t xml:space="preserve">partment, Faculty of Engineering, </w:t>
            </w:r>
            <w:proofErr w:type="spellStart"/>
            <w:r w:rsidRPr="002A1433">
              <w:rPr>
                <w:rFonts w:eastAsia="Calibri"/>
                <w:sz w:val="18"/>
                <w:szCs w:val="18"/>
              </w:rPr>
              <w:t>Menofi</w:t>
            </w:r>
            <w:r w:rsidR="00341E0A" w:rsidRPr="002A1433">
              <w:rPr>
                <w:rFonts w:eastAsia="Calibri"/>
                <w:sz w:val="18"/>
                <w:szCs w:val="18"/>
              </w:rPr>
              <w:t>y</w:t>
            </w:r>
            <w:r w:rsidRPr="002A1433">
              <w:rPr>
                <w:rFonts w:eastAsia="Calibri"/>
                <w:sz w:val="18"/>
                <w:szCs w:val="18"/>
              </w:rPr>
              <w:t>a</w:t>
            </w:r>
            <w:proofErr w:type="spellEnd"/>
            <w:r w:rsidRPr="002A1433">
              <w:rPr>
                <w:rFonts w:eastAsia="Calibri"/>
                <w:sz w:val="18"/>
                <w:szCs w:val="18"/>
              </w:rPr>
              <w:t xml:space="preserve"> University</w:t>
            </w:r>
          </w:p>
        </w:tc>
      </w:tr>
      <w:tr w:rsidR="00D876C0" w:rsidRPr="00BE634D" w14:paraId="2C68A015" w14:textId="77777777" w:rsidTr="002A1433">
        <w:trPr>
          <w:trHeight w:val="315"/>
          <w:jc w:val="center"/>
        </w:trPr>
        <w:tc>
          <w:tcPr>
            <w:tcW w:w="347" w:type="pct"/>
            <w:vAlign w:val="center"/>
          </w:tcPr>
          <w:p w14:paraId="5D18BE66" w14:textId="77777777" w:rsidR="00D876C0" w:rsidRPr="00BE634D" w:rsidRDefault="00D876C0" w:rsidP="002A1433">
            <w:pPr>
              <w:pStyle w:val="nameoftheauthers"/>
              <w:jc w:val="both"/>
              <w:rPr>
                <w:b w:val="0"/>
                <w:bCs/>
              </w:rPr>
            </w:pPr>
            <w:r w:rsidRPr="00BE634D">
              <w:rPr>
                <w:b w:val="0"/>
                <w:bCs/>
              </w:rPr>
              <w:t>2</w:t>
            </w:r>
          </w:p>
        </w:tc>
        <w:tc>
          <w:tcPr>
            <w:tcW w:w="2680" w:type="pct"/>
            <w:vAlign w:val="center"/>
          </w:tcPr>
          <w:p w14:paraId="194D273F" w14:textId="260DF0E3" w:rsidR="00D876C0" w:rsidRPr="00341E0A" w:rsidRDefault="00D876C0" w:rsidP="002A1433">
            <w:pPr>
              <w:pStyle w:val="nameoftheauthers"/>
              <w:ind w:left="-60"/>
              <w:jc w:val="both"/>
              <w:rPr>
                <w:rFonts w:eastAsia="Calibri"/>
                <w:b w:val="0"/>
              </w:rPr>
            </w:pPr>
            <w:r w:rsidRPr="00341E0A">
              <w:rPr>
                <w:rFonts w:eastAsia="Calibri"/>
                <w:b w:val="0"/>
              </w:rPr>
              <w:t>Prof. Ahmed Mohamed Refa</w:t>
            </w:r>
            <w:r w:rsidR="006509BB">
              <w:rPr>
                <w:rFonts w:eastAsia="Calibri"/>
                <w:b w:val="0"/>
              </w:rPr>
              <w:t>a</w:t>
            </w:r>
            <w:r w:rsidRPr="00341E0A">
              <w:rPr>
                <w:rFonts w:eastAsia="Calibri"/>
                <w:b w:val="0"/>
              </w:rPr>
              <w:t>t Azmy</w:t>
            </w:r>
          </w:p>
        </w:tc>
        <w:tc>
          <w:tcPr>
            <w:tcW w:w="1973" w:type="pct"/>
            <w:vAlign w:val="center"/>
          </w:tcPr>
          <w:p w14:paraId="3FE76DB5" w14:textId="7768442A" w:rsidR="00D876C0" w:rsidRPr="002A1433" w:rsidRDefault="00D876C0" w:rsidP="002A1433">
            <w:pPr>
              <w:spacing w:line="216" w:lineRule="auto"/>
              <w:ind w:firstLine="0"/>
              <w:jc w:val="both"/>
              <w:rPr>
                <w:rFonts w:eastAsia="Calibri"/>
                <w:sz w:val="18"/>
                <w:szCs w:val="18"/>
              </w:rPr>
            </w:pPr>
            <w:r w:rsidRPr="002A1433">
              <w:rPr>
                <w:rFonts w:eastAsia="Calibri"/>
                <w:sz w:val="18"/>
                <w:szCs w:val="18"/>
              </w:rPr>
              <w:t>Electrical Power and Machines Engineering Department, Faculty of Engineering, Tanta University</w:t>
            </w:r>
          </w:p>
        </w:tc>
      </w:tr>
      <w:tr w:rsidR="00D876C0" w:rsidRPr="00BE634D" w14:paraId="7CC69335" w14:textId="77777777" w:rsidTr="002A1433">
        <w:trPr>
          <w:trHeight w:val="315"/>
          <w:jc w:val="center"/>
        </w:trPr>
        <w:tc>
          <w:tcPr>
            <w:tcW w:w="347" w:type="pct"/>
            <w:vAlign w:val="center"/>
          </w:tcPr>
          <w:p w14:paraId="44D20B9D" w14:textId="77777777" w:rsidR="00D876C0" w:rsidRPr="00BE634D" w:rsidRDefault="00D876C0" w:rsidP="002A1433">
            <w:pPr>
              <w:pStyle w:val="nameoftheauthers"/>
              <w:jc w:val="both"/>
              <w:rPr>
                <w:b w:val="0"/>
                <w:bCs/>
              </w:rPr>
            </w:pPr>
            <w:r w:rsidRPr="00BE634D">
              <w:rPr>
                <w:b w:val="0"/>
                <w:bCs/>
              </w:rPr>
              <w:t>3</w:t>
            </w:r>
          </w:p>
        </w:tc>
        <w:tc>
          <w:tcPr>
            <w:tcW w:w="2680" w:type="pct"/>
            <w:vAlign w:val="center"/>
          </w:tcPr>
          <w:p w14:paraId="49145289" w14:textId="79ACDEE7" w:rsidR="00D876C0" w:rsidRPr="00341E0A" w:rsidRDefault="00D876C0" w:rsidP="002A1433">
            <w:pPr>
              <w:pStyle w:val="nameoftheauthers"/>
              <w:ind w:left="-60"/>
              <w:jc w:val="both"/>
              <w:rPr>
                <w:rFonts w:eastAsia="Calibri"/>
                <w:b w:val="0"/>
              </w:rPr>
            </w:pPr>
            <w:r w:rsidRPr="00341E0A">
              <w:rPr>
                <w:rFonts w:eastAsia="Calibri"/>
                <w:b w:val="0"/>
              </w:rPr>
              <w:t xml:space="preserve">Prof. Ahmed Anas EI </w:t>
            </w:r>
            <w:proofErr w:type="spellStart"/>
            <w:r w:rsidRPr="00341E0A">
              <w:rPr>
                <w:rFonts w:eastAsia="Calibri"/>
                <w:b w:val="0"/>
              </w:rPr>
              <w:t>Wogoud</w:t>
            </w:r>
            <w:proofErr w:type="spellEnd"/>
            <w:r w:rsidRPr="00341E0A">
              <w:rPr>
                <w:rFonts w:eastAsia="Calibri"/>
                <w:b w:val="0"/>
              </w:rPr>
              <w:t xml:space="preserve"> Helal</w:t>
            </w:r>
          </w:p>
        </w:tc>
        <w:tc>
          <w:tcPr>
            <w:tcW w:w="1973" w:type="pct"/>
            <w:vAlign w:val="center"/>
          </w:tcPr>
          <w:p w14:paraId="2BAF3D12" w14:textId="0E2E767C" w:rsidR="00D876C0" w:rsidRPr="002A1433" w:rsidRDefault="00732DC7" w:rsidP="002A1433">
            <w:pPr>
              <w:spacing w:line="216" w:lineRule="auto"/>
              <w:ind w:firstLine="0"/>
              <w:jc w:val="both"/>
              <w:rPr>
                <w:rFonts w:eastAsia="Calibri"/>
                <w:sz w:val="18"/>
                <w:szCs w:val="18"/>
              </w:rPr>
            </w:pPr>
            <w:r w:rsidRPr="002A1433">
              <w:rPr>
                <w:rFonts w:eastAsia="Calibri"/>
                <w:sz w:val="18"/>
                <w:szCs w:val="18"/>
              </w:rPr>
              <w:t>Elec</w:t>
            </w:r>
            <w:r w:rsidR="00341E0A" w:rsidRPr="002A1433">
              <w:rPr>
                <w:rFonts w:eastAsia="Calibri"/>
                <w:sz w:val="18"/>
                <w:szCs w:val="18"/>
              </w:rPr>
              <w:t>.</w:t>
            </w:r>
            <w:r w:rsidRPr="002A1433">
              <w:rPr>
                <w:rFonts w:eastAsia="Calibri"/>
                <w:sz w:val="18"/>
                <w:szCs w:val="18"/>
              </w:rPr>
              <w:t xml:space="preserve"> and control Eng</w:t>
            </w:r>
            <w:r w:rsidR="00341E0A" w:rsidRPr="002A1433">
              <w:rPr>
                <w:rFonts w:eastAsia="Calibri"/>
                <w:sz w:val="18"/>
                <w:szCs w:val="18"/>
              </w:rPr>
              <w:t>.</w:t>
            </w:r>
            <w:r w:rsidRPr="002A1433">
              <w:rPr>
                <w:rFonts w:eastAsia="Calibri"/>
                <w:sz w:val="18"/>
                <w:szCs w:val="18"/>
              </w:rPr>
              <w:t xml:space="preserve"> department, Collage of Eng</w:t>
            </w:r>
            <w:r w:rsidR="00341E0A" w:rsidRPr="002A1433">
              <w:rPr>
                <w:rFonts w:eastAsia="Calibri"/>
                <w:sz w:val="18"/>
                <w:szCs w:val="18"/>
              </w:rPr>
              <w:t>.</w:t>
            </w:r>
            <w:r w:rsidRPr="002A1433">
              <w:rPr>
                <w:rFonts w:eastAsia="Calibri"/>
                <w:sz w:val="18"/>
                <w:szCs w:val="18"/>
              </w:rPr>
              <w:t xml:space="preserve"> and </w:t>
            </w:r>
            <w:r w:rsidR="00341E0A" w:rsidRPr="002A1433">
              <w:rPr>
                <w:rFonts w:eastAsia="Calibri"/>
                <w:sz w:val="18"/>
                <w:szCs w:val="18"/>
              </w:rPr>
              <w:t>T</w:t>
            </w:r>
            <w:r w:rsidRPr="002A1433">
              <w:rPr>
                <w:rFonts w:eastAsia="Calibri"/>
                <w:sz w:val="18"/>
                <w:szCs w:val="18"/>
              </w:rPr>
              <w:t>echnology, Arab Academy for Science, Technology &amp; Maritime Transport</w:t>
            </w:r>
          </w:p>
        </w:tc>
      </w:tr>
    </w:tbl>
    <w:p w14:paraId="57095200" w14:textId="77777777" w:rsidR="00FB6F52" w:rsidRDefault="00FB6F52" w:rsidP="00BE634D">
      <w:pPr>
        <w:pStyle w:val="nameoftheauthers"/>
        <w:rPr>
          <w:b w:val="0"/>
          <w:bCs/>
        </w:rPr>
      </w:pPr>
    </w:p>
    <w:p w14:paraId="05D5E75D" w14:textId="558988BC" w:rsidR="00F373ED" w:rsidRPr="00FB6F52" w:rsidRDefault="00EC5A49" w:rsidP="00BE634D">
      <w:pPr>
        <w:pStyle w:val="nameoftheauthers"/>
        <w:rPr>
          <w:b w:val="0"/>
          <w:bCs/>
          <w:lang w:val="en-US" w:bidi="ar-EG"/>
        </w:rPr>
      </w:pPr>
      <w:r w:rsidRPr="003739FB">
        <w:rPr>
          <w:b w:val="0"/>
          <w:bCs/>
        </w:rPr>
        <w:t>The Examining Date:</w:t>
      </w:r>
      <w:r w:rsidR="00FB6F52">
        <w:rPr>
          <w:b w:val="0"/>
          <w:bCs/>
        </w:rPr>
        <w:t xml:space="preserve"> </w:t>
      </w:r>
      <w:r w:rsidR="00FB6F52">
        <w:rPr>
          <w:b w:val="0"/>
          <w:bCs/>
          <w:lang w:val="en-US"/>
        </w:rPr>
        <w:t>22/4/201</w:t>
      </w:r>
      <w:r w:rsidR="00EA05E1">
        <w:rPr>
          <w:b w:val="0"/>
          <w:bCs/>
          <w:lang w:val="en-US"/>
        </w:rPr>
        <w:t>9</w:t>
      </w:r>
    </w:p>
    <w:p w14:paraId="0E97F43A" w14:textId="27294628" w:rsidR="00EC5A49" w:rsidRDefault="00EC5A49" w:rsidP="00BE634D">
      <w:pPr>
        <w:pStyle w:val="nameoftheauthers"/>
        <w:rPr>
          <w:b w:val="0"/>
          <w:bCs/>
        </w:rPr>
      </w:pPr>
      <w:r w:rsidRPr="003739FB">
        <w:rPr>
          <w:b w:val="0"/>
          <w:bCs/>
        </w:rPr>
        <w:t>Signatures:</w:t>
      </w:r>
    </w:p>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315"/>
        <w:gridCol w:w="2543"/>
      </w:tblGrid>
      <w:tr w:rsidR="00341E0A" w:rsidRPr="003739FB" w14:paraId="08F075DC" w14:textId="0AC8F69C" w:rsidTr="00283248">
        <w:trPr>
          <w:trHeight w:hRule="exact" w:val="282"/>
        </w:trPr>
        <w:tc>
          <w:tcPr>
            <w:tcW w:w="365" w:type="pct"/>
            <w:vAlign w:val="center"/>
          </w:tcPr>
          <w:p w14:paraId="7681028C" w14:textId="77777777" w:rsidR="00341E0A" w:rsidRPr="003739FB" w:rsidRDefault="00341E0A" w:rsidP="003739FB">
            <w:pPr>
              <w:pStyle w:val="nameoftheauthers"/>
              <w:jc w:val="center"/>
              <w:rPr>
                <w:b w:val="0"/>
                <w:bCs/>
                <w:sz w:val="22"/>
                <w:szCs w:val="22"/>
              </w:rPr>
            </w:pPr>
            <w:r w:rsidRPr="003739FB">
              <w:rPr>
                <w:b w:val="0"/>
                <w:bCs/>
                <w:sz w:val="22"/>
                <w:szCs w:val="22"/>
              </w:rPr>
              <w:t>No.</w:t>
            </w:r>
          </w:p>
        </w:tc>
        <w:tc>
          <w:tcPr>
            <w:tcW w:w="2916" w:type="pct"/>
            <w:vAlign w:val="center"/>
          </w:tcPr>
          <w:p w14:paraId="4E4BBEE0" w14:textId="77777777" w:rsidR="00341E0A" w:rsidRPr="003739FB" w:rsidRDefault="00341E0A" w:rsidP="003739FB">
            <w:pPr>
              <w:pStyle w:val="nameoftheauthers"/>
              <w:jc w:val="center"/>
              <w:rPr>
                <w:b w:val="0"/>
                <w:bCs/>
                <w:sz w:val="22"/>
                <w:szCs w:val="22"/>
              </w:rPr>
            </w:pPr>
            <w:r w:rsidRPr="003739FB">
              <w:rPr>
                <w:b w:val="0"/>
                <w:bCs/>
                <w:sz w:val="22"/>
                <w:szCs w:val="22"/>
              </w:rPr>
              <w:t>Name</w:t>
            </w:r>
          </w:p>
        </w:tc>
        <w:tc>
          <w:tcPr>
            <w:tcW w:w="1719" w:type="pct"/>
            <w:vAlign w:val="center"/>
          </w:tcPr>
          <w:p w14:paraId="5AA97C7D" w14:textId="38E652B1" w:rsidR="00341E0A" w:rsidRPr="003739FB" w:rsidRDefault="00341E0A" w:rsidP="003739FB">
            <w:pPr>
              <w:pStyle w:val="nameoftheauthers"/>
              <w:jc w:val="center"/>
              <w:rPr>
                <w:b w:val="0"/>
                <w:bCs/>
                <w:sz w:val="22"/>
                <w:szCs w:val="22"/>
              </w:rPr>
            </w:pPr>
            <w:r w:rsidRPr="003739FB">
              <w:rPr>
                <w:b w:val="0"/>
                <w:bCs/>
                <w:sz w:val="22"/>
                <w:szCs w:val="22"/>
              </w:rPr>
              <w:t>Signature</w:t>
            </w:r>
          </w:p>
        </w:tc>
      </w:tr>
      <w:tr w:rsidR="00341E0A" w:rsidRPr="003739FB" w14:paraId="320F90DB" w14:textId="33199BA1" w:rsidTr="00283248">
        <w:trPr>
          <w:trHeight w:val="253"/>
        </w:trPr>
        <w:tc>
          <w:tcPr>
            <w:tcW w:w="365" w:type="pct"/>
            <w:vAlign w:val="center"/>
          </w:tcPr>
          <w:p w14:paraId="0BE62343" w14:textId="77777777" w:rsidR="00341E0A" w:rsidRPr="003739FB" w:rsidRDefault="00341E0A" w:rsidP="006625B5">
            <w:pPr>
              <w:pStyle w:val="nameoftheauthers"/>
              <w:rPr>
                <w:b w:val="0"/>
                <w:bCs/>
                <w:sz w:val="22"/>
                <w:szCs w:val="22"/>
              </w:rPr>
            </w:pPr>
            <w:r w:rsidRPr="003739FB">
              <w:rPr>
                <w:b w:val="0"/>
                <w:bCs/>
                <w:sz w:val="22"/>
                <w:szCs w:val="22"/>
              </w:rPr>
              <w:t>1</w:t>
            </w:r>
          </w:p>
        </w:tc>
        <w:tc>
          <w:tcPr>
            <w:tcW w:w="2916" w:type="pct"/>
            <w:vAlign w:val="center"/>
          </w:tcPr>
          <w:p w14:paraId="16E36682" w14:textId="69DFD716" w:rsidR="00341E0A" w:rsidRPr="003739FB" w:rsidRDefault="00341E0A" w:rsidP="006625B5">
            <w:pPr>
              <w:pStyle w:val="nameoftheauthers"/>
              <w:rPr>
                <w:b w:val="0"/>
                <w:bCs/>
              </w:rPr>
            </w:pPr>
            <w:r w:rsidRPr="003739FB">
              <w:rPr>
                <w:rFonts w:eastAsia="Calibri"/>
                <w:b w:val="0"/>
                <w:bCs/>
              </w:rPr>
              <w:t xml:space="preserve">Prof. Shaban Mabrouk Ahmed </w:t>
            </w:r>
            <w:proofErr w:type="spellStart"/>
            <w:r w:rsidR="00CC7057">
              <w:rPr>
                <w:rFonts w:eastAsia="Calibri"/>
                <w:b w:val="0"/>
                <w:bCs/>
              </w:rPr>
              <w:t>O</w:t>
            </w:r>
            <w:r w:rsidRPr="003739FB">
              <w:rPr>
                <w:rFonts w:eastAsia="Calibri"/>
                <w:b w:val="0"/>
                <w:bCs/>
              </w:rPr>
              <w:t>sh</w:t>
            </w:r>
            <w:r w:rsidR="00283248">
              <w:rPr>
                <w:rFonts w:eastAsia="Calibri"/>
                <w:b w:val="0"/>
                <w:bCs/>
              </w:rPr>
              <w:t>e</w:t>
            </w:r>
            <w:r w:rsidR="00CC7057">
              <w:rPr>
                <w:rFonts w:eastAsia="Calibri"/>
                <w:b w:val="0"/>
                <w:bCs/>
              </w:rPr>
              <w:t>b</w:t>
            </w:r>
            <w:r w:rsidRPr="003739FB">
              <w:rPr>
                <w:rFonts w:eastAsia="Calibri"/>
                <w:b w:val="0"/>
                <w:bCs/>
              </w:rPr>
              <w:t>a</w:t>
            </w:r>
            <w:proofErr w:type="spellEnd"/>
          </w:p>
        </w:tc>
        <w:tc>
          <w:tcPr>
            <w:tcW w:w="1719" w:type="pct"/>
          </w:tcPr>
          <w:p w14:paraId="78744F9E" w14:textId="77777777" w:rsidR="00341E0A" w:rsidRPr="003739FB" w:rsidRDefault="00341E0A" w:rsidP="006625B5">
            <w:pPr>
              <w:pStyle w:val="nameoftheauthers"/>
              <w:rPr>
                <w:b w:val="0"/>
                <w:bCs/>
                <w:sz w:val="22"/>
                <w:szCs w:val="22"/>
              </w:rPr>
            </w:pPr>
          </w:p>
        </w:tc>
      </w:tr>
      <w:tr w:rsidR="00341E0A" w:rsidRPr="003739FB" w14:paraId="1F0CE33B" w14:textId="211F6254" w:rsidTr="00283248">
        <w:trPr>
          <w:trHeight w:val="315"/>
        </w:trPr>
        <w:tc>
          <w:tcPr>
            <w:tcW w:w="365" w:type="pct"/>
            <w:vAlign w:val="center"/>
          </w:tcPr>
          <w:p w14:paraId="1A34F4F5" w14:textId="77777777" w:rsidR="00341E0A" w:rsidRPr="003739FB" w:rsidRDefault="00341E0A" w:rsidP="006625B5">
            <w:pPr>
              <w:pStyle w:val="nameoftheauthers"/>
              <w:rPr>
                <w:b w:val="0"/>
                <w:bCs/>
                <w:sz w:val="22"/>
                <w:szCs w:val="22"/>
              </w:rPr>
            </w:pPr>
            <w:r w:rsidRPr="003739FB">
              <w:rPr>
                <w:b w:val="0"/>
                <w:bCs/>
                <w:sz w:val="22"/>
                <w:szCs w:val="22"/>
              </w:rPr>
              <w:t>2</w:t>
            </w:r>
          </w:p>
        </w:tc>
        <w:tc>
          <w:tcPr>
            <w:tcW w:w="2916" w:type="pct"/>
            <w:vAlign w:val="center"/>
          </w:tcPr>
          <w:p w14:paraId="7CA614D8" w14:textId="4E974138" w:rsidR="00341E0A" w:rsidRPr="003739FB" w:rsidRDefault="00341E0A" w:rsidP="006625B5">
            <w:pPr>
              <w:pStyle w:val="nameoftheauthers"/>
              <w:rPr>
                <w:b w:val="0"/>
                <w:bCs/>
              </w:rPr>
            </w:pPr>
            <w:r w:rsidRPr="003739FB">
              <w:rPr>
                <w:rFonts w:eastAsia="Calibri"/>
                <w:b w:val="0"/>
                <w:bCs/>
              </w:rPr>
              <w:t>Prof. Ahmed Mohamed Refa</w:t>
            </w:r>
            <w:r w:rsidR="006509BB">
              <w:rPr>
                <w:rFonts w:eastAsia="Calibri"/>
                <w:b w:val="0"/>
                <w:bCs/>
              </w:rPr>
              <w:t>a</w:t>
            </w:r>
            <w:r w:rsidRPr="003739FB">
              <w:rPr>
                <w:rFonts w:eastAsia="Calibri"/>
                <w:b w:val="0"/>
                <w:bCs/>
              </w:rPr>
              <w:t>t Azmy</w:t>
            </w:r>
          </w:p>
        </w:tc>
        <w:tc>
          <w:tcPr>
            <w:tcW w:w="1719" w:type="pct"/>
          </w:tcPr>
          <w:p w14:paraId="4C0BE2CB" w14:textId="77777777" w:rsidR="00341E0A" w:rsidRPr="003739FB" w:rsidRDefault="00341E0A" w:rsidP="006625B5">
            <w:pPr>
              <w:pStyle w:val="nameoftheauthers"/>
              <w:rPr>
                <w:b w:val="0"/>
                <w:bCs/>
                <w:sz w:val="22"/>
                <w:szCs w:val="22"/>
              </w:rPr>
            </w:pPr>
          </w:p>
        </w:tc>
      </w:tr>
      <w:tr w:rsidR="00341E0A" w:rsidRPr="003739FB" w14:paraId="323A06C2" w14:textId="7F085B03" w:rsidTr="00283248">
        <w:trPr>
          <w:trHeight w:val="273"/>
        </w:trPr>
        <w:tc>
          <w:tcPr>
            <w:tcW w:w="365" w:type="pct"/>
            <w:vAlign w:val="center"/>
          </w:tcPr>
          <w:p w14:paraId="4C761D1C" w14:textId="77777777" w:rsidR="00341E0A" w:rsidRPr="003739FB" w:rsidRDefault="00341E0A" w:rsidP="006625B5">
            <w:pPr>
              <w:pStyle w:val="nameoftheauthers"/>
              <w:rPr>
                <w:b w:val="0"/>
                <w:bCs/>
                <w:sz w:val="22"/>
                <w:szCs w:val="22"/>
              </w:rPr>
            </w:pPr>
            <w:r w:rsidRPr="003739FB">
              <w:rPr>
                <w:b w:val="0"/>
                <w:bCs/>
                <w:sz w:val="22"/>
                <w:szCs w:val="22"/>
              </w:rPr>
              <w:t>3</w:t>
            </w:r>
          </w:p>
        </w:tc>
        <w:tc>
          <w:tcPr>
            <w:tcW w:w="2916" w:type="pct"/>
            <w:vAlign w:val="center"/>
          </w:tcPr>
          <w:p w14:paraId="6A478A5E" w14:textId="367DBF78" w:rsidR="00341E0A" w:rsidRPr="003739FB" w:rsidRDefault="00341E0A" w:rsidP="006625B5">
            <w:pPr>
              <w:pStyle w:val="nameoftheauthers"/>
              <w:rPr>
                <w:b w:val="0"/>
                <w:bCs/>
              </w:rPr>
            </w:pPr>
            <w:r w:rsidRPr="003739FB">
              <w:rPr>
                <w:b w:val="0"/>
                <w:bCs/>
                <w:lang w:val="en-US"/>
              </w:rPr>
              <w:t xml:space="preserve">Prof. Ahmed Anas EI </w:t>
            </w:r>
            <w:proofErr w:type="spellStart"/>
            <w:r w:rsidRPr="003739FB">
              <w:rPr>
                <w:b w:val="0"/>
                <w:bCs/>
                <w:lang w:val="en-US"/>
              </w:rPr>
              <w:t>Wogoud</w:t>
            </w:r>
            <w:proofErr w:type="spellEnd"/>
            <w:r w:rsidRPr="003739FB">
              <w:rPr>
                <w:b w:val="0"/>
                <w:bCs/>
                <w:lang w:val="en-US"/>
              </w:rPr>
              <w:t xml:space="preserve"> Helal</w:t>
            </w:r>
          </w:p>
        </w:tc>
        <w:tc>
          <w:tcPr>
            <w:tcW w:w="1719" w:type="pct"/>
          </w:tcPr>
          <w:p w14:paraId="7E98770D" w14:textId="77777777" w:rsidR="00341E0A" w:rsidRPr="003739FB" w:rsidRDefault="00341E0A" w:rsidP="006625B5">
            <w:pPr>
              <w:pStyle w:val="nameoftheauthers"/>
              <w:rPr>
                <w:b w:val="0"/>
                <w:bCs/>
                <w:sz w:val="22"/>
                <w:szCs w:val="22"/>
              </w:rPr>
            </w:pPr>
          </w:p>
        </w:tc>
      </w:tr>
    </w:tbl>
    <w:p w14:paraId="1B24284B" w14:textId="77777777" w:rsidR="00FB6F52" w:rsidRDefault="00FB6F52" w:rsidP="00341E0A">
      <w:pPr>
        <w:pStyle w:val="nameoftheauthers"/>
        <w:jc w:val="center"/>
        <w:rPr>
          <w:b w:val="0"/>
          <w:bCs/>
        </w:rPr>
      </w:pPr>
    </w:p>
    <w:p w14:paraId="2A8C8A84" w14:textId="7F5EF3E6" w:rsidR="00994DB7" w:rsidRPr="00CC4B7D" w:rsidRDefault="003739FB" w:rsidP="00341E0A">
      <w:pPr>
        <w:pStyle w:val="nameoftheauthers"/>
        <w:jc w:val="center"/>
        <w:rPr>
          <w:b w:val="0"/>
          <w:bCs/>
        </w:rPr>
      </w:pPr>
      <w:r>
        <w:rPr>
          <w:noProof/>
          <w:lang w:val="en-US" w:eastAsia="en-US"/>
        </w:rPr>
        <mc:AlternateContent>
          <mc:Choice Requires="wps">
            <w:drawing>
              <wp:anchor distT="0" distB="0" distL="114300" distR="114300" simplePos="0" relativeHeight="251658241" behindDoc="0" locked="0" layoutInCell="1" allowOverlap="1" wp14:anchorId="29CCAA45" wp14:editId="26601043">
                <wp:simplePos x="0" y="0"/>
                <wp:positionH relativeFrom="column">
                  <wp:posOffset>-17145</wp:posOffset>
                </wp:positionH>
                <wp:positionV relativeFrom="paragraph">
                  <wp:posOffset>276225</wp:posOffset>
                </wp:positionV>
                <wp:extent cx="4743450"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474345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67B12" id="Straight Connector 6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1.75pt" to="372.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g2/QEAAFMEAAAOAAAAZHJzL2Uyb0RvYy54bWysVE1z2yAQvXem/4HhXktOnDTRWM7BmfTS&#10;D0+T9k4QWMwAywCx5H/fBWQ1bk/t5MKwX2/3PVZa341Gk4PwQYFt6XJRUyIsh07ZfUt/PD18uKEk&#10;RGY7psGKlh5FoHeb9+/Wg2vEBfSgO+EJgtjQDK6lfYyuqarAe2FYWIATFoMSvGERTb+vOs8GRDe6&#10;uqjr62oA3zkPXISA3vsSpJuML6Xg8ZuUQUSiW4qzxXz6fD6ns9qsWbP3zPWKT2Ow/5jCMGWx6Qx1&#10;zyIjL179BWUU9xBAxgUHU4GUiovMAdks6z/YPPbMicwFxQlulim8HSz/eth5orqWXi8psczgGz1G&#10;z9S+j2QL1qKC4AkGUanBhQYLtnbnJyu4nU+0R+kNkVq5n7gEWQikRsas83HWWYyRcHSuPq4uV1f4&#10;HPwUqwpEgnI+xE8CDEmXlmplkwSsYYfPIWJbTD2lJLe2ZMCetzXiJTuAVt2D0jobaY3EVntyYLgA&#10;cSyz6RfzBbriu72q62kN0I3LUtwnL3bLu5hAcu9X+BjTFp1JliJEvsWjFmWy70KitEi4tJ2BSgvG&#10;ubAxC5uRMDuVSZx9Lpw4ndM4L5zyU6nIC/8vxXNF7gw2zsVGWfBF0fPuScTyDLLknxQovJMEz9Ad&#10;84pkaXBzs3LTV5Y+jdd2Lv/9L9j8AgAA//8DAFBLAwQUAAYACAAAACEAQYHSVN0AAAAIAQAADwAA&#10;AGRycy9kb3ducmV2LnhtbEyPwW7CMBBE75X6D9Yi9QY2kAJK46CoKrdeGkD0aOJtEjVeR7GB9O+7&#10;VQ/tcXZGM2+z7eg6ccUhtJ40zGcKBFLlbUu1hsN+N92ACNGQNZ0n1PCFAbb5/V1mUutv9IbXMtaC&#10;SyikRkMTY59KGaoGnQkz3yOx9+EHZyLLoZZ2MDcud51cKLWSzrTEC43p8bnB6rO8OA2b42n3ooqq&#10;fT0dfLRFmRTvymv9MBmLJxARx/gXhh98Roecmc7+QjaITsN0seakhmT5CIL9dZIsQZx/DzLP5P8H&#10;8m8AAAD//wMAUEsBAi0AFAAGAAgAAAAhALaDOJL+AAAA4QEAABMAAAAAAAAAAAAAAAAAAAAAAFtD&#10;b250ZW50X1R5cGVzXS54bWxQSwECLQAUAAYACAAAACEAOP0h/9YAAACUAQAACwAAAAAAAAAAAAAA&#10;AAAvAQAAX3JlbHMvLnJlbHNQSwECLQAUAAYACAAAACEAWa1INv0BAABTBAAADgAAAAAAAAAAAAAA&#10;AAAuAgAAZHJzL2Uyb0RvYy54bWxQSwECLQAUAAYACAAAACEAQYHSVN0AAAAIAQAADwAAAAAAAAAA&#10;AAAAAABXBAAAZHJzL2Rvd25yZXYueG1sUEsFBgAAAAAEAAQA8wAAAGEFAAAAAA==&#10;" strokecolor="#0d0d0d [3069]" strokeweight="1.5pt"/>
            </w:pict>
          </mc:Fallback>
        </mc:AlternateContent>
      </w:r>
      <w:r w:rsidR="00EC5A49" w:rsidRPr="00BE634D">
        <w:rPr>
          <w:b w:val="0"/>
          <w:bCs/>
        </w:rPr>
        <w:fldChar w:fldCharType="begin"/>
      </w:r>
      <w:r w:rsidR="00EC5A49" w:rsidRPr="00BE634D">
        <w:rPr>
          <w:b w:val="0"/>
          <w:bCs/>
        </w:rPr>
        <w:instrText xml:space="preserve"> DATE  \@ "MMMM yyyy"  \* MERGEFORMAT </w:instrText>
      </w:r>
      <w:r w:rsidR="00EC5A49" w:rsidRPr="00BE634D">
        <w:rPr>
          <w:b w:val="0"/>
          <w:bCs/>
        </w:rPr>
        <w:fldChar w:fldCharType="separate"/>
      </w:r>
      <w:r w:rsidR="0092793D">
        <w:rPr>
          <w:b w:val="0"/>
          <w:bCs/>
          <w:noProof/>
        </w:rPr>
        <w:t>June 2024</w:t>
      </w:r>
      <w:r w:rsidR="00EC5A49" w:rsidRPr="00BE634D">
        <w:rPr>
          <w:b w:val="0"/>
          <w:bCs/>
        </w:rPr>
        <w:fldChar w:fldCharType="end"/>
      </w:r>
    </w:p>
    <w:p w14:paraId="3908D111" w14:textId="071C9521" w:rsidR="00EC5A49" w:rsidRDefault="00EC5A49" w:rsidP="003739FB">
      <w:pPr>
        <w:ind w:firstLine="0"/>
      </w:pPr>
    </w:p>
    <w:p w14:paraId="47C762A8" w14:textId="77777777" w:rsidR="000C451E" w:rsidRDefault="000C451E" w:rsidP="00BE634D"/>
    <w:p w14:paraId="4123A3BC" w14:textId="77777777" w:rsidR="005F627C" w:rsidRDefault="005F627C" w:rsidP="00BE634D"/>
    <w:p w14:paraId="394ACA6A" w14:textId="77777777" w:rsidR="005F627C" w:rsidRDefault="005F627C" w:rsidP="00BE634D"/>
    <w:p w14:paraId="42E443F9" w14:textId="77777777" w:rsidR="005F627C" w:rsidRDefault="005F627C" w:rsidP="00BE634D"/>
    <w:p w14:paraId="22494BF9" w14:textId="60F15307" w:rsidR="000C451E" w:rsidRDefault="000C451E" w:rsidP="00BE634D"/>
    <w:p w14:paraId="70F45E47" w14:textId="77777777" w:rsidR="000C451E" w:rsidRDefault="000C451E" w:rsidP="00BE634D"/>
    <w:p w14:paraId="69D1CD4A" w14:textId="77777777" w:rsidR="000C451E" w:rsidRDefault="000C451E" w:rsidP="00BE634D"/>
    <w:p w14:paraId="30BD87B2" w14:textId="255DB49E" w:rsidR="000C451E" w:rsidRDefault="000C451E" w:rsidP="00BE634D"/>
    <w:p w14:paraId="16E6D37D" w14:textId="304C1DD4" w:rsidR="006B5B83" w:rsidRDefault="006B5B83" w:rsidP="00BE634D"/>
    <w:p w14:paraId="7321296D" w14:textId="5A3F2B83" w:rsidR="006B5B83" w:rsidRDefault="006B5B83" w:rsidP="00BE634D"/>
    <w:p w14:paraId="4475369A" w14:textId="77777777" w:rsidR="006B5B83" w:rsidRDefault="006B5B83" w:rsidP="00BE634D"/>
    <w:p w14:paraId="720B7C25" w14:textId="77777777" w:rsidR="000C451E" w:rsidRDefault="000C451E" w:rsidP="00BE634D"/>
    <w:p w14:paraId="3DA69865" w14:textId="6FF20C4F" w:rsidR="000C451E" w:rsidRPr="00EC5A49" w:rsidRDefault="00EC5A49" w:rsidP="00BE634D">
      <w:pPr>
        <w:pStyle w:val="Dedication"/>
      </w:pPr>
      <w:r>
        <w:t>To those who inspired it</w:t>
      </w:r>
    </w:p>
    <w:p w14:paraId="2CC9C9AF" w14:textId="53728002" w:rsidR="00BD42FF" w:rsidRPr="000C451E" w:rsidRDefault="00EC5A49" w:rsidP="00BD42FF">
      <w:pPr>
        <w:pStyle w:val="Dedication"/>
      </w:pPr>
      <w:r>
        <w:t>and will not read it</w:t>
      </w:r>
    </w:p>
    <w:p w14:paraId="67747133" w14:textId="77777777" w:rsidR="000C451E" w:rsidRDefault="000C451E" w:rsidP="00BE634D"/>
    <w:p w14:paraId="1DCC1E5F" w14:textId="77777777" w:rsidR="00BD42FF" w:rsidRDefault="00BD42FF" w:rsidP="00BD42FF">
      <w:pPr>
        <w:ind w:firstLine="0"/>
      </w:pPr>
    </w:p>
    <w:p w14:paraId="2854C0ED" w14:textId="77777777" w:rsidR="00BD42FF" w:rsidRDefault="00BD42FF" w:rsidP="00BD42FF">
      <w:pPr>
        <w:ind w:firstLine="0"/>
        <w:sectPr w:rsidR="00BD42FF" w:rsidSect="002A654D">
          <w:headerReference w:type="default" r:id="rId17"/>
          <w:footerReference w:type="default" r:id="rId18"/>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7927A5BD" w14:textId="710DEB24" w:rsidR="000C451E" w:rsidRDefault="000C451E" w:rsidP="00BD42FF">
      <w:pPr>
        <w:ind w:firstLine="0"/>
      </w:pPr>
    </w:p>
    <w:p w14:paraId="7320F763" w14:textId="51409ADA" w:rsidR="000C451E" w:rsidRPr="004913BB" w:rsidRDefault="000C451E" w:rsidP="004F3CD7">
      <w:pPr>
        <w:pStyle w:val="Heading1-NoNumber"/>
      </w:pPr>
      <w:r w:rsidRPr="004913BB">
        <w:t>Abstract</w:t>
      </w:r>
    </w:p>
    <w:p w14:paraId="4B43A33B" w14:textId="6556F761" w:rsidR="009C2029" w:rsidRDefault="00B30F5C" w:rsidP="003E098B">
      <w:pPr>
        <w:ind w:firstLine="567"/>
      </w:pPr>
      <w:r>
        <w:t xml:space="preserve">Islanding is considered important problem that faces </w:t>
      </w:r>
      <w:r w:rsidR="00340519">
        <w:t xml:space="preserve">distributed generation. This problem occurs when the protection system </w:t>
      </w:r>
      <w:r w:rsidR="000A4967">
        <w:t>takes</w:t>
      </w:r>
      <w:r w:rsidR="00340519">
        <w:t xml:space="preserve"> a correct action to disconnect the fau</w:t>
      </w:r>
      <w:r w:rsidR="000A4967">
        <w:t xml:space="preserve">lt </w:t>
      </w:r>
      <w:proofErr w:type="gramStart"/>
      <w:r w:rsidR="000A4967">
        <w:t>as a result of</w:t>
      </w:r>
      <w:proofErr w:type="gramEnd"/>
      <w:r w:rsidR="000A4967">
        <w:t xml:space="preserve"> that new isolated system is formed. </w:t>
      </w:r>
      <w:r w:rsidR="009C2029">
        <w:t xml:space="preserve">This study introduces a methodology </w:t>
      </w:r>
      <w:r w:rsidR="003E098B">
        <w:t>for performing</w:t>
      </w:r>
      <w:r w:rsidR="009C2029">
        <w:t xml:space="preserve"> intentional </w:t>
      </w:r>
      <w:r w:rsidR="003E098B">
        <w:t xml:space="preserve">islanding with maximum possible benefits for </w:t>
      </w:r>
      <w:r w:rsidR="009C2029">
        <w:t>distribution system</w:t>
      </w:r>
      <w:r w:rsidR="003E098B">
        <w:t>s</w:t>
      </w:r>
      <w:r w:rsidR="009C2029">
        <w:t xml:space="preserve">. </w:t>
      </w:r>
    </w:p>
    <w:p w14:paraId="788B1A80" w14:textId="77777777" w:rsidR="00341E0A" w:rsidRDefault="00341E0A" w:rsidP="004E0525">
      <w:pPr>
        <w:ind w:firstLine="0"/>
      </w:pPr>
    </w:p>
    <w:p w14:paraId="15DABF3A" w14:textId="03E6CF0B" w:rsidR="002A3497" w:rsidRDefault="002A3497" w:rsidP="00A9702A">
      <w:pPr>
        <w:pStyle w:val="NormalWeb"/>
        <w:spacing w:before="0" w:beforeAutospacing="0" w:after="0" w:afterAutospacing="0"/>
        <w:rPr>
          <w:rFonts w:ascii="Calibri" w:hAnsi="Calibri" w:cs="Calibri"/>
          <w:sz w:val="22"/>
          <w:szCs w:val="22"/>
        </w:rPr>
      </w:pPr>
    </w:p>
    <w:p w14:paraId="48A18A99" w14:textId="77777777" w:rsidR="002A3497" w:rsidRDefault="002A3497" w:rsidP="00A9702A">
      <w:pPr>
        <w:pStyle w:val="NormalWeb"/>
        <w:spacing w:before="0" w:beforeAutospacing="0" w:after="0" w:afterAutospacing="0"/>
        <w:rPr>
          <w:rFonts w:ascii="Calibri" w:hAnsi="Calibri" w:cs="Calibri"/>
          <w:sz w:val="22"/>
          <w:szCs w:val="22"/>
        </w:rPr>
      </w:pPr>
    </w:p>
    <w:p w14:paraId="2381903D" w14:textId="77777777" w:rsidR="00AF6E26" w:rsidRPr="00A9702A" w:rsidRDefault="00AF6E26" w:rsidP="00BE634D">
      <w:pPr>
        <w:rPr>
          <w:rtl/>
          <w:lang w:val="en-US" w:bidi="ar-EG"/>
        </w:rPr>
        <w:sectPr w:rsidR="00AF6E26" w:rsidRPr="00A9702A"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6B2BB69A" w14:textId="35101CA1" w:rsidR="00770841" w:rsidRDefault="00770841" w:rsidP="004F3CD7">
      <w:pPr>
        <w:pStyle w:val="Heading1-NoNumber"/>
      </w:pPr>
      <w:r w:rsidRPr="00770841">
        <w:lastRenderedPageBreak/>
        <w:t>Summary</w:t>
      </w:r>
    </w:p>
    <w:p w14:paraId="6DDC259E" w14:textId="62064876" w:rsidR="00C029BA" w:rsidRDefault="002A3497" w:rsidP="00C029BA">
      <w:pPr>
        <w:rPr>
          <w:lang w:bidi="ar-EG"/>
        </w:rPr>
      </w:pPr>
      <w:r>
        <w:t>Due to the increase in load demand, the utiliz</w:t>
      </w:r>
      <w:r w:rsidR="003E098B">
        <w:t xml:space="preserve">ation of </w:t>
      </w:r>
      <w:r>
        <w:t xml:space="preserve">DG technology </w:t>
      </w:r>
      <w:r w:rsidR="003E098B">
        <w:t xml:space="preserve">became a necessity </w:t>
      </w:r>
      <w:r>
        <w:t>in recent years.</w:t>
      </w:r>
    </w:p>
    <w:p w14:paraId="0A22800E" w14:textId="28F3D0E4" w:rsidR="009C2029" w:rsidRDefault="001B7CE4" w:rsidP="00D00286">
      <w:pPr>
        <w:rPr>
          <w:lang w:bidi="ar-EG"/>
        </w:rPr>
      </w:pPr>
      <w:r>
        <w:rPr>
          <w:lang w:bidi="ar-EG"/>
        </w:rPr>
        <w:t>s</w:t>
      </w:r>
      <w:r w:rsidR="009C2029">
        <w:rPr>
          <w:lang w:bidi="ar-EG"/>
        </w:rPr>
        <w:t>.</w:t>
      </w:r>
    </w:p>
    <w:p w14:paraId="4D158998" w14:textId="77777777" w:rsidR="009C2029" w:rsidRDefault="009C2029" w:rsidP="002A3497"/>
    <w:p w14:paraId="1DE97E89" w14:textId="77777777" w:rsidR="00227BA5" w:rsidRDefault="00227BA5" w:rsidP="00227BA5">
      <w:pPr>
        <w:ind w:firstLine="0"/>
      </w:pPr>
    </w:p>
    <w:p w14:paraId="334A9137" w14:textId="27024A4F" w:rsidR="00227BA5" w:rsidRPr="004166CA" w:rsidRDefault="00227BA5" w:rsidP="00227BA5">
      <w:pPr>
        <w:ind w:firstLine="0"/>
        <w:rPr>
          <w:rtl/>
          <w:lang w:val="en-US" w:bidi="ar-EG"/>
        </w:rPr>
        <w:sectPr w:rsidR="00227BA5" w:rsidRPr="004166CA" w:rsidSect="002A654D">
          <w:headerReference w:type="even" r:id="rId19"/>
          <w:headerReference w:type="default" r:id="rId20"/>
          <w:footerReference w:type="even" r:id="rId21"/>
          <w:footerReference w:type="default" r:id="rId22"/>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3C8748E8" w14:textId="12ABD87F" w:rsidR="000C451E" w:rsidRDefault="00877A21" w:rsidP="004F3CD7">
      <w:pPr>
        <w:pStyle w:val="Heading1-NoNumber"/>
      </w:pPr>
      <w:r w:rsidRPr="0008003D">
        <w:rPr>
          <w:noProof/>
        </w:rPr>
        <w:lastRenderedPageBreak/>
        <w:t>Acknowledgments</w:t>
      </w:r>
    </w:p>
    <w:p w14:paraId="0953A5EE" w14:textId="77777777" w:rsidR="000E79E9" w:rsidRPr="00E56FF1" w:rsidRDefault="000E79E9" w:rsidP="00BE634D">
      <w:pPr>
        <w:pStyle w:val="00Standard"/>
      </w:pPr>
      <w:r w:rsidRPr="00E56FF1">
        <w:t>All praises and thanks are to Allah, the Lord of the world for helping me to accomplish this work.</w:t>
      </w:r>
    </w:p>
    <w:p w14:paraId="69114977" w14:textId="4A3FF377" w:rsidR="00C029BA" w:rsidRDefault="000E79E9" w:rsidP="00C029BA">
      <w:pPr>
        <w:pStyle w:val="00Standard"/>
      </w:pPr>
      <w:r w:rsidRPr="00E56FF1">
        <w:t>I seize this opportunity to express</w:t>
      </w:r>
    </w:p>
    <w:p w14:paraId="03364FD2" w14:textId="1290DD6E" w:rsidR="00341E0A" w:rsidRDefault="00341E0A" w:rsidP="00427227">
      <w:pPr>
        <w:pStyle w:val="00Standard"/>
      </w:pPr>
    </w:p>
    <w:p w14:paraId="18F08AA8" w14:textId="77777777" w:rsidR="00227BA5" w:rsidRDefault="00227BA5" w:rsidP="00227BA5">
      <w:pPr>
        <w:pStyle w:val="00Standard"/>
        <w:ind w:firstLine="0"/>
      </w:pPr>
    </w:p>
    <w:p w14:paraId="0908DE25" w14:textId="697DC4B7" w:rsidR="00227BA5" w:rsidRDefault="00227BA5" w:rsidP="00227BA5">
      <w:pPr>
        <w:pStyle w:val="00Standard"/>
        <w:ind w:firstLine="0"/>
        <w:sectPr w:rsidR="00227BA5"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1485813B" w14:textId="77777777" w:rsidR="00810CCA" w:rsidRPr="003B0C59" w:rsidRDefault="00810CCA" w:rsidP="004F3CD7">
      <w:pPr>
        <w:pStyle w:val="Heading1-NoNumber"/>
      </w:pPr>
      <w:bookmarkStart w:id="1" w:name="_Hlk524000942"/>
      <w:r w:rsidRPr="003B0C59">
        <w:lastRenderedPageBreak/>
        <w:t>C</w:t>
      </w:r>
      <w:r w:rsidR="00877A21">
        <w:t>ontents</w:t>
      </w:r>
    </w:p>
    <w:p w14:paraId="41E78677" w14:textId="5B99CC73" w:rsidR="00471BE3" w:rsidRDefault="00877A21">
      <w:pPr>
        <w:pStyle w:val="TOC1"/>
        <w:rPr>
          <w:rFonts w:asciiTheme="minorHAnsi" w:eastAsiaTheme="minorEastAsia" w:hAnsiTheme="minorHAnsi" w:cstheme="minorBidi"/>
          <w:b w:val="0"/>
          <w:bCs w:val="0"/>
          <w:caps w:val="0"/>
          <w:noProof/>
          <w:kern w:val="2"/>
          <w:szCs w:val="24"/>
          <w:lang w:val="en-US" w:eastAsia="en-US"/>
          <w14:ligatures w14:val="standardContextual"/>
        </w:rPr>
      </w:pPr>
      <w:r w:rsidRPr="007662F9">
        <w:fldChar w:fldCharType="begin"/>
      </w:r>
      <w:r>
        <w:instrText xml:space="preserve"> TOC \o "3-3" \h \z \t "Heading 1,1,Heading 2,2" </w:instrText>
      </w:r>
      <w:r w:rsidRPr="007662F9">
        <w:fldChar w:fldCharType="separate"/>
      </w:r>
      <w:hyperlink w:anchor="_Toc170488442" w:history="1">
        <w:r w:rsidR="00471BE3" w:rsidRPr="00443AA0">
          <w:rPr>
            <w:rStyle w:val="Hyperlink"/>
            <w:noProof/>
          </w:rPr>
          <w:t>1</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Introduction</w:t>
        </w:r>
        <w:r w:rsidR="00471BE3">
          <w:rPr>
            <w:noProof/>
            <w:webHidden/>
          </w:rPr>
          <w:tab/>
        </w:r>
        <w:r w:rsidR="00471BE3">
          <w:rPr>
            <w:noProof/>
            <w:webHidden/>
          </w:rPr>
          <w:fldChar w:fldCharType="begin"/>
        </w:r>
        <w:r w:rsidR="00471BE3">
          <w:rPr>
            <w:noProof/>
            <w:webHidden/>
          </w:rPr>
          <w:instrText xml:space="preserve"> PAGEREF _Toc170488442 \h </w:instrText>
        </w:r>
        <w:r w:rsidR="00471BE3">
          <w:rPr>
            <w:noProof/>
            <w:webHidden/>
          </w:rPr>
        </w:r>
        <w:r w:rsidR="00471BE3">
          <w:rPr>
            <w:noProof/>
            <w:webHidden/>
          </w:rPr>
          <w:fldChar w:fldCharType="separate"/>
        </w:r>
        <w:r w:rsidR="005F627C">
          <w:rPr>
            <w:noProof/>
            <w:webHidden/>
          </w:rPr>
          <w:t>1</w:t>
        </w:r>
        <w:r w:rsidR="00471BE3">
          <w:rPr>
            <w:noProof/>
            <w:webHidden/>
          </w:rPr>
          <w:fldChar w:fldCharType="end"/>
        </w:r>
      </w:hyperlink>
    </w:p>
    <w:p w14:paraId="6A1E5919" w14:textId="1A4AAC84"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43" w:history="1">
        <w:r w:rsidR="00471BE3" w:rsidRPr="00443AA0">
          <w:rPr>
            <w:rStyle w:val="Hyperlink"/>
            <w:noProof/>
          </w:rPr>
          <w:t>1.1</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Motivation</w:t>
        </w:r>
        <w:r w:rsidR="00471BE3">
          <w:rPr>
            <w:noProof/>
            <w:webHidden/>
          </w:rPr>
          <w:tab/>
        </w:r>
        <w:r w:rsidR="00471BE3">
          <w:rPr>
            <w:noProof/>
            <w:webHidden/>
          </w:rPr>
          <w:fldChar w:fldCharType="begin"/>
        </w:r>
        <w:r w:rsidR="00471BE3">
          <w:rPr>
            <w:noProof/>
            <w:webHidden/>
          </w:rPr>
          <w:instrText xml:space="preserve"> PAGEREF _Toc170488443 \h </w:instrText>
        </w:r>
        <w:r w:rsidR="00471BE3">
          <w:rPr>
            <w:noProof/>
            <w:webHidden/>
          </w:rPr>
        </w:r>
        <w:r w:rsidR="00471BE3">
          <w:rPr>
            <w:noProof/>
            <w:webHidden/>
          </w:rPr>
          <w:fldChar w:fldCharType="separate"/>
        </w:r>
        <w:r w:rsidR="005F627C">
          <w:rPr>
            <w:noProof/>
            <w:webHidden/>
          </w:rPr>
          <w:t>1</w:t>
        </w:r>
        <w:r w:rsidR="00471BE3">
          <w:rPr>
            <w:noProof/>
            <w:webHidden/>
          </w:rPr>
          <w:fldChar w:fldCharType="end"/>
        </w:r>
      </w:hyperlink>
    </w:p>
    <w:p w14:paraId="294CF411" w14:textId="66411529"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44" w:history="1">
        <w:r w:rsidR="00471BE3" w:rsidRPr="00443AA0">
          <w:rPr>
            <w:rStyle w:val="Hyperlink"/>
            <w:noProof/>
          </w:rPr>
          <w:t>1.2</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Distribution System Reliability</w:t>
        </w:r>
        <w:r w:rsidR="00471BE3">
          <w:rPr>
            <w:noProof/>
            <w:webHidden/>
          </w:rPr>
          <w:tab/>
        </w:r>
        <w:r w:rsidR="00471BE3">
          <w:rPr>
            <w:noProof/>
            <w:webHidden/>
          </w:rPr>
          <w:fldChar w:fldCharType="begin"/>
        </w:r>
        <w:r w:rsidR="00471BE3">
          <w:rPr>
            <w:noProof/>
            <w:webHidden/>
          </w:rPr>
          <w:instrText xml:space="preserve"> PAGEREF _Toc170488444 \h </w:instrText>
        </w:r>
        <w:r w:rsidR="00471BE3">
          <w:rPr>
            <w:noProof/>
            <w:webHidden/>
          </w:rPr>
        </w:r>
        <w:r w:rsidR="00471BE3">
          <w:rPr>
            <w:noProof/>
            <w:webHidden/>
          </w:rPr>
          <w:fldChar w:fldCharType="separate"/>
        </w:r>
        <w:r w:rsidR="005F627C">
          <w:rPr>
            <w:noProof/>
            <w:webHidden/>
          </w:rPr>
          <w:t>1</w:t>
        </w:r>
        <w:r w:rsidR="00471BE3">
          <w:rPr>
            <w:noProof/>
            <w:webHidden/>
          </w:rPr>
          <w:fldChar w:fldCharType="end"/>
        </w:r>
      </w:hyperlink>
    </w:p>
    <w:p w14:paraId="083BFDCE" w14:textId="44B6B173"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45" w:history="1">
        <w:r w:rsidR="00471BE3" w:rsidRPr="00443AA0">
          <w:rPr>
            <w:rStyle w:val="Hyperlink"/>
            <w:noProof/>
          </w:rPr>
          <w:t>1.3</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Distributed Generations (DGs)</w:t>
        </w:r>
        <w:r w:rsidR="00471BE3">
          <w:rPr>
            <w:noProof/>
            <w:webHidden/>
          </w:rPr>
          <w:tab/>
        </w:r>
        <w:r w:rsidR="00471BE3">
          <w:rPr>
            <w:noProof/>
            <w:webHidden/>
          </w:rPr>
          <w:fldChar w:fldCharType="begin"/>
        </w:r>
        <w:r w:rsidR="00471BE3">
          <w:rPr>
            <w:noProof/>
            <w:webHidden/>
          </w:rPr>
          <w:instrText xml:space="preserve"> PAGEREF _Toc170488445 \h </w:instrText>
        </w:r>
        <w:r w:rsidR="00471BE3">
          <w:rPr>
            <w:noProof/>
            <w:webHidden/>
          </w:rPr>
        </w:r>
        <w:r w:rsidR="00471BE3">
          <w:rPr>
            <w:noProof/>
            <w:webHidden/>
          </w:rPr>
          <w:fldChar w:fldCharType="separate"/>
        </w:r>
        <w:r w:rsidR="005F627C">
          <w:rPr>
            <w:noProof/>
            <w:webHidden/>
          </w:rPr>
          <w:t>2</w:t>
        </w:r>
        <w:r w:rsidR="00471BE3">
          <w:rPr>
            <w:noProof/>
            <w:webHidden/>
          </w:rPr>
          <w:fldChar w:fldCharType="end"/>
        </w:r>
      </w:hyperlink>
    </w:p>
    <w:p w14:paraId="00848236" w14:textId="4FDDD29A"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6" w:history="1">
        <w:r w:rsidR="00471BE3" w:rsidRPr="00443AA0">
          <w:rPr>
            <w:rStyle w:val="Hyperlink"/>
            <w:noProof/>
          </w:rPr>
          <w:t>1.3.1</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DG definition</w:t>
        </w:r>
        <w:r w:rsidR="00471BE3">
          <w:rPr>
            <w:noProof/>
            <w:webHidden/>
          </w:rPr>
          <w:tab/>
        </w:r>
        <w:r w:rsidR="00471BE3">
          <w:rPr>
            <w:noProof/>
            <w:webHidden/>
          </w:rPr>
          <w:fldChar w:fldCharType="begin"/>
        </w:r>
        <w:r w:rsidR="00471BE3">
          <w:rPr>
            <w:noProof/>
            <w:webHidden/>
          </w:rPr>
          <w:instrText xml:space="preserve"> PAGEREF _Toc170488446 \h </w:instrText>
        </w:r>
        <w:r w:rsidR="00471BE3">
          <w:rPr>
            <w:noProof/>
            <w:webHidden/>
          </w:rPr>
        </w:r>
        <w:r w:rsidR="00471BE3">
          <w:rPr>
            <w:noProof/>
            <w:webHidden/>
          </w:rPr>
          <w:fldChar w:fldCharType="separate"/>
        </w:r>
        <w:r w:rsidR="005F627C">
          <w:rPr>
            <w:noProof/>
            <w:webHidden/>
          </w:rPr>
          <w:t>3</w:t>
        </w:r>
        <w:r w:rsidR="00471BE3">
          <w:rPr>
            <w:noProof/>
            <w:webHidden/>
          </w:rPr>
          <w:fldChar w:fldCharType="end"/>
        </w:r>
      </w:hyperlink>
    </w:p>
    <w:p w14:paraId="7683F1D5" w14:textId="772642D2"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7" w:history="1">
        <w:r w:rsidR="00471BE3" w:rsidRPr="00443AA0">
          <w:rPr>
            <w:rStyle w:val="Hyperlink"/>
            <w:noProof/>
          </w:rPr>
          <w:t>1.3.2</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DG Types</w:t>
        </w:r>
        <w:r w:rsidR="00471BE3">
          <w:rPr>
            <w:noProof/>
            <w:webHidden/>
          </w:rPr>
          <w:tab/>
        </w:r>
        <w:r w:rsidR="00471BE3">
          <w:rPr>
            <w:noProof/>
            <w:webHidden/>
          </w:rPr>
          <w:fldChar w:fldCharType="begin"/>
        </w:r>
        <w:r w:rsidR="00471BE3">
          <w:rPr>
            <w:noProof/>
            <w:webHidden/>
          </w:rPr>
          <w:instrText xml:space="preserve"> PAGEREF _Toc170488447 \h </w:instrText>
        </w:r>
        <w:r w:rsidR="00471BE3">
          <w:rPr>
            <w:noProof/>
            <w:webHidden/>
          </w:rPr>
        </w:r>
        <w:r w:rsidR="00471BE3">
          <w:rPr>
            <w:noProof/>
            <w:webHidden/>
          </w:rPr>
          <w:fldChar w:fldCharType="separate"/>
        </w:r>
        <w:r w:rsidR="005F627C">
          <w:rPr>
            <w:noProof/>
            <w:webHidden/>
          </w:rPr>
          <w:t>5</w:t>
        </w:r>
        <w:r w:rsidR="00471BE3">
          <w:rPr>
            <w:noProof/>
            <w:webHidden/>
          </w:rPr>
          <w:fldChar w:fldCharType="end"/>
        </w:r>
      </w:hyperlink>
    </w:p>
    <w:p w14:paraId="3EE17CA1" w14:textId="1E1A5AAD"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8" w:history="1">
        <w:r w:rsidR="00471BE3" w:rsidRPr="00443AA0">
          <w:rPr>
            <w:rStyle w:val="Hyperlink"/>
            <w:noProof/>
          </w:rPr>
          <w:t>1.3.3</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The advantage of the DGs</w:t>
        </w:r>
        <w:r w:rsidR="00471BE3">
          <w:rPr>
            <w:noProof/>
            <w:webHidden/>
          </w:rPr>
          <w:tab/>
        </w:r>
        <w:r w:rsidR="00471BE3">
          <w:rPr>
            <w:noProof/>
            <w:webHidden/>
          </w:rPr>
          <w:fldChar w:fldCharType="begin"/>
        </w:r>
        <w:r w:rsidR="00471BE3">
          <w:rPr>
            <w:noProof/>
            <w:webHidden/>
          </w:rPr>
          <w:instrText xml:space="preserve"> PAGEREF _Toc170488448 \h </w:instrText>
        </w:r>
        <w:r w:rsidR="00471BE3">
          <w:rPr>
            <w:noProof/>
            <w:webHidden/>
          </w:rPr>
        </w:r>
        <w:r w:rsidR="00471BE3">
          <w:rPr>
            <w:noProof/>
            <w:webHidden/>
          </w:rPr>
          <w:fldChar w:fldCharType="separate"/>
        </w:r>
        <w:r w:rsidR="005F627C">
          <w:rPr>
            <w:noProof/>
            <w:webHidden/>
          </w:rPr>
          <w:t>5</w:t>
        </w:r>
        <w:r w:rsidR="00471BE3">
          <w:rPr>
            <w:noProof/>
            <w:webHidden/>
          </w:rPr>
          <w:fldChar w:fldCharType="end"/>
        </w:r>
      </w:hyperlink>
    </w:p>
    <w:p w14:paraId="6B77026E" w14:textId="75A73669"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49" w:history="1">
        <w:r w:rsidR="00471BE3" w:rsidRPr="00443AA0">
          <w:rPr>
            <w:rStyle w:val="Hyperlink"/>
            <w:noProof/>
          </w:rPr>
          <w:t>1.3.4</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Challenges facing the DG</w:t>
        </w:r>
        <w:r w:rsidR="00471BE3">
          <w:rPr>
            <w:noProof/>
            <w:webHidden/>
          </w:rPr>
          <w:tab/>
        </w:r>
        <w:r w:rsidR="00471BE3">
          <w:rPr>
            <w:noProof/>
            <w:webHidden/>
          </w:rPr>
          <w:fldChar w:fldCharType="begin"/>
        </w:r>
        <w:r w:rsidR="00471BE3">
          <w:rPr>
            <w:noProof/>
            <w:webHidden/>
          </w:rPr>
          <w:instrText xml:space="preserve"> PAGEREF _Toc170488449 \h </w:instrText>
        </w:r>
        <w:r w:rsidR="00471BE3">
          <w:rPr>
            <w:noProof/>
            <w:webHidden/>
          </w:rPr>
        </w:r>
        <w:r w:rsidR="00471BE3">
          <w:rPr>
            <w:noProof/>
            <w:webHidden/>
          </w:rPr>
          <w:fldChar w:fldCharType="separate"/>
        </w:r>
        <w:r w:rsidR="005F627C">
          <w:rPr>
            <w:noProof/>
            <w:webHidden/>
          </w:rPr>
          <w:t>6</w:t>
        </w:r>
        <w:r w:rsidR="00471BE3">
          <w:rPr>
            <w:noProof/>
            <w:webHidden/>
          </w:rPr>
          <w:fldChar w:fldCharType="end"/>
        </w:r>
      </w:hyperlink>
    </w:p>
    <w:p w14:paraId="4FA51CE9" w14:textId="5371F2E9"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0" w:history="1">
        <w:r w:rsidR="00471BE3" w:rsidRPr="00443AA0">
          <w:rPr>
            <w:rStyle w:val="Hyperlink"/>
            <w:noProof/>
          </w:rPr>
          <w:t>1.4</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Concept of Islanding</w:t>
        </w:r>
        <w:r w:rsidR="00471BE3">
          <w:rPr>
            <w:noProof/>
            <w:webHidden/>
          </w:rPr>
          <w:tab/>
        </w:r>
        <w:r w:rsidR="00471BE3">
          <w:rPr>
            <w:noProof/>
            <w:webHidden/>
          </w:rPr>
          <w:fldChar w:fldCharType="begin"/>
        </w:r>
        <w:r w:rsidR="00471BE3">
          <w:rPr>
            <w:noProof/>
            <w:webHidden/>
          </w:rPr>
          <w:instrText xml:space="preserve"> PAGEREF _Toc170488450 \h </w:instrText>
        </w:r>
        <w:r w:rsidR="00471BE3">
          <w:rPr>
            <w:noProof/>
            <w:webHidden/>
          </w:rPr>
        </w:r>
        <w:r w:rsidR="00471BE3">
          <w:rPr>
            <w:noProof/>
            <w:webHidden/>
          </w:rPr>
          <w:fldChar w:fldCharType="separate"/>
        </w:r>
        <w:r w:rsidR="005F627C">
          <w:rPr>
            <w:noProof/>
            <w:webHidden/>
          </w:rPr>
          <w:t>7</w:t>
        </w:r>
        <w:r w:rsidR="00471BE3">
          <w:rPr>
            <w:noProof/>
            <w:webHidden/>
          </w:rPr>
          <w:fldChar w:fldCharType="end"/>
        </w:r>
      </w:hyperlink>
    </w:p>
    <w:p w14:paraId="0C5306AA" w14:textId="4384CA4C"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1" w:history="1">
        <w:r w:rsidR="00471BE3" w:rsidRPr="00443AA0">
          <w:rPr>
            <w:rStyle w:val="Hyperlink"/>
            <w:noProof/>
          </w:rPr>
          <w:t>1.4.1</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Unintentional islanding</w:t>
        </w:r>
        <w:r w:rsidR="00471BE3">
          <w:rPr>
            <w:noProof/>
            <w:webHidden/>
          </w:rPr>
          <w:tab/>
        </w:r>
        <w:r w:rsidR="00471BE3">
          <w:rPr>
            <w:noProof/>
            <w:webHidden/>
          </w:rPr>
          <w:fldChar w:fldCharType="begin"/>
        </w:r>
        <w:r w:rsidR="00471BE3">
          <w:rPr>
            <w:noProof/>
            <w:webHidden/>
          </w:rPr>
          <w:instrText xml:space="preserve"> PAGEREF _Toc170488451 \h </w:instrText>
        </w:r>
        <w:r w:rsidR="00471BE3">
          <w:rPr>
            <w:noProof/>
            <w:webHidden/>
          </w:rPr>
        </w:r>
        <w:r w:rsidR="00471BE3">
          <w:rPr>
            <w:noProof/>
            <w:webHidden/>
          </w:rPr>
          <w:fldChar w:fldCharType="separate"/>
        </w:r>
        <w:r w:rsidR="005F627C">
          <w:rPr>
            <w:noProof/>
            <w:webHidden/>
          </w:rPr>
          <w:t>7</w:t>
        </w:r>
        <w:r w:rsidR="00471BE3">
          <w:rPr>
            <w:noProof/>
            <w:webHidden/>
          </w:rPr>
          <w:fldChar w:fldCharType="end"/>
        </w:r>
      </w:hyperlink>
    </w:p>
    <w:p w14:paraId="68337070" w14:textId="4FE89EBB"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2" w:history="1">
        <w:r w:rsidR="00471BE3" w:rsidRPr="00443AA0">
          <w:rPr>
            <w:rStyle w:val="Hyperlink"/>
            <w:noProof/>
          </w:rPr>
          <w:t>1.4.2</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Intentional islanding</w:t>
        </w:r>
        <w:r w:rsidR="00471BE3">
          <w:rPr>
            <w:noProof/>
            <w:webHidden/>
          </w:rPr>
          <w:tab/>
        </w:r>
        <w:r w:rsidR="00471BE3">
          <w:rPr>
            <w:noProof/>
            <w:webHidden/>
          </w:rPr>
          <w:fldChar w:fldCharType="begin"/>
        </w:r>
        <w:r w:rsidR="00471BE3">
          <w:rPr>
            <w:noProof/>
            <w:webHidden/>
          </w:rPr>
          <w:instrText xml:space="preserve"> PAGEREF _Toc170488452 \h </w:instrText>
        </w:r>
        <w:r w:rsidR="00471BE3">
          <w:rPr>
            <w:noProof/>
            <w:webHidden/>
          </w:rPr>
        </w:r>
        <w:r w:rsidR="00471BE3">
          <w:rPr>
            <w:noProof/>
            <w:webHidden/>
          </w:rPr>
          <w:fldChar w:fldCharType="separate"/>
        </w:r>
        <w:r w:rsidR="005F627C">
          <w:rPr>
            <w:noProof/>
            <w:webHidden/>
          </w:rPr>
          <w:t>8</w:t>
        </w:r>
        <w:r w:rsidR="00471BE3">
          <w:rPr>
            <w:noProof/>
            <w:webHidden/>
          </w:rPr>
          <w:fldChar w:fldCharType="end"/>
        </w:r>
      </w:hyperlink>
    </w:p>
    <w:p w14:paraId="186D59DF" w14:textId="67F71CA0"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3" w:history="1">
        <w:r w:rsidR="00471BE3" w:rsidRPr="00443AA0">
          <w:rPr>
            <w:rStyle w:val="Hyperlink"/>
            <w:noProof/>
          </w:rPr>
          <w:t>1.5</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Load Shedding Technique</w:t>
        </w:r>
        <w:r w:rsidR="00471BE3">
          <w:rPr>
            <w:noProof/>
            <w:webHidden/>
          </w:rPr>
          <w:tab/>
        </w:r>
        <w:r w:rsidR="00471BE3">
          <w:rPr>
            <w:noProof/>
            <w:webHidden/>
          </w:rPr>
          <w:fldChar w:fldCharType="begin"/>
        </w:r>
        <w:r w:rsidR="00471BE3">
          <w:rPr>
            <w:noProof/>
            <w:webHidden/>
          </w:rPr>
          <w:instrText xml:space="preserve"> PAGEREF _Toc170488453 \h </w:instrText>
        </w:r>
        <w:r w:rsidR="00471BE3">
          <w:rPr>
            <w:noProof/>
            <w:webHidden/>
          </w:rPr>
        </w:r>
        <w:r w:rsidR="00471BE3">
          <w:rPr>
            <w:noProof/>
            <w:webHidden/>
          </w:rPr>
          <w:fldChar w:fldCharType="separate"/>
        </w:r>
        <w:r w:rsidR="005F627C">
          <w:rPr>
            <w:noProof/>
            <w:webHidden/>
          </w:rPr>
          <w:t>11</w:t>
        </w:r>
        <w:r w:rsidR="00471BE3">
          <w:rPr>
            <w:noProof/>
            <w:webHidden/>
          </w:rPr>
          <w:fldChar w:fldCharType="end"/>
        </w:r>
      </w:hyperlink>
    </w:p>
    <w:p w14:paraId="361D8A0B" w14:textId="63E8D4A6"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4" w:history="1">
        <w:r w:rsidR="00471BE3" w:rsidRPr="00443AA0">
          <w:rPr>
            <w:rStyle w:val="Hyperlink"/>
            <w:noProof/>
          </w:rPr>
          <w:t>1.5.1</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Undervoltage load shedding (UVLS)</w:t>
        </w:r>
        <w:r w:rsidR="00471BE3">
          <w:rPr>
            <w:noProof/>
            <w:webHidden/>
          </w:rPr>
          <w:tab/>
        </w:r>
        <w:r w:rsidR="00471BE3">
          <w:rPr>
            <w:noProof/>
            <w:webHidden/>
          </w:rPr>
          <w:fldChar w:fldCharType="begin"/>
        </w:r>
        <w:r w:rsidR="00471BE3">
          <w:rPr>
            <w:noProof/>
            <w:webHidden/>
          </w:rPr>
          <w:instrText xml:space="preserve"> PAGEREF _Toc170488454 \h </w:instrText>
        </w:r>
        <w:r w:rsidR="00471BE3">
          <w:rPr>
            <w:noProof/>
            <w:webHidden/>
          </w:rPr>
        </w:r>
        <w:r w:rsidR="00471BE3">
          <w:rPr>
            <w:noProof/>
            <w:webHidden/>
          </w:rPr>
          <w:fldChar w:fldCharType="separate"/>
        </w:r>
        <w:r w:rsidR="005F627C">
          <w:rPr>
            <w:noProof/>
            <w:webHidden/>
          </w:rPr>
          <w:t>11</w:t>
        </w:r>
        <w:r w:rsidR="00471BE3">
          <w:rPr>
            <w:noProof/>
            <w:webHidden/>
          </w:rPr>
          <w:fldChar w:fldCharType="end"/>
        </w:r>
      </w:hyperlink>
    </w:p>
    <w:p w14:paraId="26458D28" w14:textId="18BA494F" w:rsidR="00471BE3" w:rsidRDefault="00000000">
      <w:pPr>
        <w:pStyle w:val="TOC3"/>
        <w:rPr>
          <w:rFonts w:asciiTheme="minorHAnsi" w:eastAsiaTheme="minorEastAsia" w:hAnsiTheme="minorHAnsi" w:cstheme="minorBidi"/>
          <w:i w:val="0"/>
          <w:iCs w:val="0"/>
          <w:noProof/>
          <w:kern w:val="2"/>
          <w:szCs w:val="24"/>
          <w:lang w:val="en-US" w:eastAsia="en-US"/>
          <w14:ligatures w14:val="standardContextual"/>
        </w:rPr>
      </w:pPr>
      <w:hyperlink w:anchor="_Toc170488455" w:history="1">
        <w:r w:rsidR="00471BE3" w:rsidRPr="00443AA0">
          <w:rPr>
            <w:rStyle w:val="Hyperlink"/>
            <w:noProof/>
          </w:rPr>
          <w:t>1.5.2</w:t>
        </w:r>
        <w:r w:rsidR="00471BE3">
          <w:rPr>
            <w:rFonts w:asciiTheme="minorHAnsi" w:eastAsiaTheme="minorEastAsia" w:hAnsiTheme="minorHAnsi" w:cstheme="minorBidi"/>
            <w:i w:val="0"/>
            <w:iCs w:val="0"/>
            <w:noProof/>
            <w:kern w:val="2"/>
            <w:szCs w:val="24"/>
            <w:lang w:val="en-US" w:eastAsia="en-US"/>
            <w14:ligatures w14:val="standardContextual"/>
          </w:rPr>
          <w:tab/>
        </w:r>
        <w:r w:rsidR="00471BE3" w:rsidRPr="00443AA0">
          <w:rPr>
            <w:rStyle w:val="Hyperlink"/>
            <w:noProof/>
          </w:rPr>
          <w:t>Under-frequency load shedding (UFLS)</w:t>
        </w:r>
        <w:r w:rsidR="00471BE3">
          <w:rPr>
            <w:noProof/>
            <w:webHidden/>
          </w:rPr>
          <w:tab/>
        </w:r>
        <w:r w:rsidR="00471BE3">
          <w:rPr>
            <w:noProof/>
            <w:webHidden/>
          </w:rPr>
          <w:fldChar w:fldCharType="begin"/>
        </w:r>
        <w:r w:rsidR="00471BE3">
          <w:rPr>
            <w:noProof/>
            <w:webHidden/>
          </w:rPr>
          <w:instrText xml:space="preserve"> PAGEREF _Toc170488455 \h </w:instrText>
        </w:r>
        <w:r w:rsidR="00471BE3">
          <w:rPr>
            <w:noProof/>
            <w:webHidden/>
          </w:rPr>
        </w:r>
        <w:r w:rsidR="00471BE3">
          <w:rPr>
            <w:noProof/>
            <w:webHidden/>
          </w:rPr>
          <w:fldChar w:fldCharType="separate"/>
        </w:r>
        <w:r w:rsidR="005F627C">
          <w:rPr>
            <w:noProof/>
            <w:webHidden/>
          </w:rPr>
          <w:t>11</w:t>
        </w:r>
        <w:r w:rsidR="00471BE3">
          <w:rPr>
            <w:noProof/>
            <w:webHidden/>
          </w:rPr>
          <w:fldChar w:fldCharType="end"/>
        </w:r>
      </w:hyperlink>
    </w:p>
    <w:p w14:paraId="5545041B" w14:textId="0079C4D6"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6" w:history="1">
        <w:r w:rsidR="00471BE3" w:rsidRPr="00443AA0">
          <w:rPr>
            <w:rStyle w:val="Hyperlink"/>
            <w:noProof/>
          </w:rPr>
          <w:t>1.6</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Literature Review and Background</w:t>
        </w:r>
        <w:r w:rsidR="00471BE3">
          <w:rPr>
            <w:noProof/>
            <w:webHidden/>
          </w:rPr>
          <w:tab/>
        </w:r>
        <w:r w:rsidR="00471BE3">
          <w:rPr>
            <w:noProof/>
            <w:webHidden/>
          </w:rPr>
          <w:fldChar w:fldCharType="begin"/>
        </w:r>
        <w:r w:rsidR="00471BE3">
          <w:rPr>
            <w:noProof/>
            <w:webHidden/>
          </w:rPr>
          <w:instrText xml:space="preserve"> PAGEREF _Toc170488456 \h </w:instrText>
        </w:r>
        <w:r w:rsidR="00471BE3">
          <w:rPr>
            <w:noProof/>
            <w:webHidden/>
          </w:rPr>
        </w:r>
        <w:r w:rsidR="00471BE3">
          <w:rPr>
            <w:noProof/>
            <w:webHidden/>
          </w:rPr>
          <w:fldChar w:fldCharType="separate"/>
        </w:r>
        <w:r w:rsidR="005F627C">
          <w:rPr>
            <w:noProof/>
            <w:webHidden/>
          </w:rPr>
          <w:t>12</w:t>
        </w:r>
        <w:r w:rsidR="00471BE3">
          <w:rPr>
            <w:noProof/>
            <w:webHidden/>
          </w:rPr>
          <w:fldChar w:fldCharType="end"/>
        </w:r>
      </w:hyperlink>
    </w:p>
    <w:p w14:paraId="53BB7213" w14:textId="1DFA4CA5"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7" w:history="1">
        <w:r w:rsidR="00471BE3" w:rsidRPr="00443AA0">
          <w:rPr>
            <w:rStyle w:val="Hyperlink"/>
            <w:noProof/>
          </w:rPr>
          <w:t>1.7</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Thesis Objectives</w:t>
        </w:r>
        <w:r w:rsidR="00471BE3">
          <w:rPr>
            <w:noProof/>
            <w:webHidden/>
          </w:rPr>
          <w:tab/>
        </w:r>
        <w:r w:rsidR="00471BE3">
          <w:rPr>
            <w:noProof/>
            <w:webHidden/>
          </w:rPr>
          <w:fldChar w:fldCharType="begin"/>
        </w:r>
        <w:r w:rsidR="00471BE3">
          <w:rPr>
            <w:noProof/>
            <w:webHidden/>
          </w:rPr>
          <w:instrText xml:space="preserve"> PAGEREF _Toc170488457 \h </w:instrText>
        </w:r>
        <w:r w:rsidR="00471BE3">
          <w:rPr>
            <w:noProof/>
            <w:webHidden/>
          </w:rPr>
        </w:r>
        <w:r w:rsidR="00471BE3">
          <w:rPr>
            <w:noProof/>
            <w:webHidden/>
          </w:rPr>
          <w:fldChar w:fldCharType="separate"/>
        </w:r>
        <w:r w:rsidR="005F627C">
          <w:rPr>
            <w:noProof/>
            <w:webHidden/>
          </w:rPr>
          <w:t>14</w:t>
        </w:r>
        <w:r w:rsidR="00471BE3">
          <w:rPr>
            <w:noProof/>
            <w:webHidden/>
          </w:rPr>
          <w:fldChar w:fldCharType="end"/>
        </w:r>
      </w:hyperlink>
    </w:p>
    <w:p w14:paraId="59141CD1" w14:textId="0EC43131"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58" w:history="1">
        <w:r w:rsidR="00471BE3" w:rsidRPr="00443AA0">
          <w:rPr>
            <w:rStyle w:val="Hyperlink"/>
            <w:noProof/>
          </w:rPr>
          <w:t>1.8</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Thesis Organization</w:t>
        </w:r>
        <w:r w:rsidR="00471BE3">
          <w:rPr>
            <w:noProof/>
            <w:webHidden/>
          </w:rPr>
          <w:tab/>
        </w:r>
        <w:r w:rsidR="00471BE3">
          <w:rPr>
            <w:noProof/>
            <w:webHidden/>
          </w:rPr>
          <w:fldChar w:fldCharType="begin"/>
        </w:r>
        <w:r w:rsidR="00471BE3">
          <w:rPr>
            <w:noProof/>
            <w:webHidden/>
          </w:rPr>
          <w:instrText xml:space="preserve"> PAGEREF _Toc170488458 \h </w:instrText>
        </w:r>
        <w:r w:rsidR="00471BE3">
          <w:rPr>
            <w:noProof/>
            <w:webHidden/>
          </w:rPr>
        </w:r>
        <w:r w:rsidR="00471BE3">
          <w:rPr>
            <w:noProof/>
            <w:webHidden/>
          </w:rPr>
          <w:fldChar w:fldCharType="separate"/>
        </w:r>
        <w:r w:rsidR="005F627C">
          <w:rPr>
            <w:noProof/>
            <w:webHidden/>
          </w:rPr>
          <w:t>14</w:t>
        </w:r>
        <w:r w:rsidR="00471BE3">
          <w:rPr>
            <w:noProof/>
            <w:webHidden/>
          </w:rPr>
          <w:fldChar w:fldCharType="end"/>
        </w:r>
      </w:hyperlink>
    </w:p>
    <w:p w14:paraId="73A25690" w14:textId="6A97C932"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59" w:history="1">
        <w:r w:rsidR="00471BE3" w:rsidRPr="00443AA0">
          <w:rPr>
            <w:rStyle w:val="Hyperlink"/>
            <w:noProof/>
          </w:rPr>
          <w:t>2</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Investigated Network</w:t>
        </w:r>
        <w:r w:rsidR="00471BE3">
          <w:rPr>
            <w:noProof/>
            <w:webHidden/>
          </w:rPr>
          <w:tab/>
        </w:r>
        <w:r w:rsidR="00471BE3">
          <w:rPr>
            <w:noProof/>
            <w:webHidden/>
          </w:rPr>
          <w:fldChar w:fldCharType="begin"/>
        </w:r>
        <w:r w:rsidR="00471BE3">
          <w:rPr>
            <w:noProof/>
            <w:webHidden/>
          </w:rPr>
          <w:instrText xml:space="preserve"> PAGEREF _Toc170488459 \h </w:instrText>
        </w:r>
        <w:r w:rsidR="00471BE3">
          <w:rPr>
            <w:noProof/>
            <w:webHidden/>
          </w:rPr>
        </w:r>
        <w:r w:rsidR="00471BE3">
          <w:rPr>
            <w:noProof/>
            <w:webHidden/>
          </w:rPr>
          <w:fldChar w:fldCharType="separate"/>
        </w:r>
        <w:r w:rsidR="005F627C">
          <w:rPr>
            <w:noProof/>
            <w:webHidden/>
          </w:rPr>
          <w:t>17</w:t>
        </w:r>
        <w:r w:rsidR="00471BE3">
          <w:rPr>
            <w:noProof/>
            <w:webHidden/>
          </w:rPr>
          <w:fldChar w:fldCharType="end"/>
        </w:r>
      </w:hyperlink>
    </w:p>
    <w:p w14:paraId="35DFCDF2" w14:textId="309F43AE"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0" w:history="1">
        <w:r w:rsidR="00471BE3" w:rsidRPr="00443AA0">
          <w:rPr>
            <w:rStyle w:val="Hyperlink"/>
            <w:noProof/>
          </w:rPr>
          <w:t>2.1</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System Description</w:t>
        </w:r>
        <w:r w:rsidR="00471BE3">
          <w:rPr>
            <w:noProof/>
            <w:webHidden/>
          </w:rPr>
          <w:tab/>
        </w:r>
        <w:r w:rsidR="00471BE3">
          <w:rPr>
            <w:noProof/>
            <w:webHidden/>
          </w:rPr>
          <w:fldChar w:fldCharType="begin"/>
        </w:r>
        <w:r w:rsidR="00471BE3">
          <w:rPr>
            <w:noProof/>
            <w:webHidden/>
          </w:rPr>
          <w:instrText xml:space="preserve"> PAGEREF _Toc170488460 \h </w:instrText>
        </w:r>
        <w:r w:rsidR="00471BE3">
          <w:rPr>
            <w:noProof/>
            <w:webHidden/>
          </w:rPr>
        </w:r>
        <w:r w:rsidR="00471BE3">
          <w:rPr>
            <w:noProof/>
            <w:webHidden/>
          </w:rPr>
          <w:fldChar w:fldCharType="separate"/>
        </w:r>
        <w:r w:rsidR="005F627C">
          <w:rPr>
            <w:noProof/>
            <w:webHidden/>
          </w:rPr>
          <w:t>17</w:t>
        </w:r>
        <w:r w:rsidR="00471BE3">
          <w:rPr>
            <w:noProof/>
            <w:webHidden/>
          </w:rPr>
          <w:fldChar w:fldCharType="end"/>
        </w:r>
      </w:hyperlink>
    </w:p>
    <w:p w14:paraId="65EC8BA9" w14:textId="7B9BF2A5"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1" w:history="1">
        <w:r w:rsidR="00471BE3" w:rsidRPr="00443AA0">
          <w:rPr>
            <w:rStyle w:val="Hyperlink"/>
            <w:noProof/>
          </w:rPr>
          <w:t>3</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Proposed Load Shedding Algorithm</w:t>
        </w:r>
        <w:r w:rsidR="00471BE3">
          <w:rPr>
            <w:noProof/>
            <w:webHidden/>
          </w:rPr>
          <w:tab/>
        </w:r>
        <w:r w:rsidR="00471BE3">
          <w:rPr>
            <w:noProof/>
            <w:webHidden/>
          </w:rPr>
          <w:fldChar w:fldCharType="begin"/>
        </w:r>
        <w:r w:rsidR="00471BE3">
          <w:rPr>
            <w:noProof/>
            <w:webHidden/>
          </w:rPr>
          <w:instrText xml:space="preserve"> PAGEREF _Toc170488461 \h </w:instrText>
        </w:r>
        <w:r w:rsidR="00471BE3">
          <w:rPr>
            <w:noProof/>
            <w:webHidden/>
          </w:rPr>
        </w:r>
        <w:r w:rsidR="00471BE3">
          <w:rPr>
            <w:noProof/>
            <w:webHidden/>
          </w:rPr>
          <w:fldChar w:fldCharType="separate"/>
        </w:r>
        <w:r w:rsidR="005F627C">
          <w:rPr>
            <w:noProof/>
            <w:webHidden/>
          </w:rPr>
          <w:t>19</w:t>
        </w:r>
        <w:r w:rsidR="00471BE3">
          <w:rPr>
            <w:noProof/>
            <w:webHidden/>
          </w:rPr>
          <w:fldChar w:fldCharType="end"/>
        </w:r>
      </w:hyperlink>
    </w:p>
    <w:p w14:paraId="3EB6CEED" w14:textId="4D501ED8"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2" w:history="1">
        <w:r w:rsidR="00471BE3" w:rsidRPr="00443AA0">
          <w:rPr>
            <w:rStyle w:val="Hyperlink"/>
            <w:noProof/>
          </w:rPr>
          <w:t>3.1</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Procedures and results of the load shedding</w:t>
        </w:r>
        <w:r w:rsidR="00471BE3">
          <w:rPr>
            <w:noProof/>
            <w:webHidden/>
          </w:rPr>
          <w:tab/>
        </w:r>
        <w:r w:rsidR="00471BE3">
          <w:rPr>
            <w:noProof/>
            <w:webHidden/>
          </w:rPr>
          <w:fldChar w:fldCharType="begin"/>
        </w:r>
        <w:r w:rsidR="00471BE3">
          <w:rPr>
            <w:noProof/>
            <w:webHidden/>
          </w:rPr>
          <w:instrText xml:space="preserve"> PAGEREF _Toc170488462 \h </w:instrText>
        </w:r>
        <w:r w:rsidR="00471BE3">
          <w:rPr>
            <w:noProof/>
            <w:webHidden/>
          </w:rPr>
        </w:r>
        <w:r w:rsidR="00471BE3">
          <w:rPr>
            <w:noProof/>
            <w:webHidden/>
          </w:rPr>
          <w:fldChar w:fldCharType="separate"/>
        </w:r>
        <w:r w:rsidR="005F627C">
          <w:rPr>
            <w:noProof/>
            <w:webHidden/>
          </w:rPr>
          <w:t>19</w:t>
        </w:r>
        <w:r w:rsidR="00471BE3">
          <w:rPr>
            <w:noProof/>
            <w:webHidden/>
          </w:rPr>
          <w:fldChar w:fldCharType="end"/>
        </w:r>
      </w:hyperlink>
    </w:p>
    <w:p w14:paraId="062D2F98" w14:textId="6AC446D0"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3" w:history="1">
        <w:r w:rsidR="00471BE3" w:rsidRPr="00443AA0">
          <w:rPr>
            <w:rStyle w:val="Hyperlink"/>
            <w:noProof/>
            <w:lang w:val="en-US" w:bidi="ar-EG"/>
          </w:rPr>
          <w:t>3.2</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lang w:val="en-US" w:bidi="ar-EG"/>
          </w:rPr>
          <w:t>Summary</w:t>
        </w:r>
        <w:r w:rsidR="00471BE3">
          <w:rPr>
            <w:noProof/>
            <w:webHidden/>
          </w:rPr>
          <w:tab/>
        </w:r>
        <w:r w:rsidR="00471BE3">
          <w:rPr>
            <w:noProof/>
            <w:webHidden/>
          </w:rPr>
          <w:fldChar w:fldCharType="begin"/>
        </w:r>
        <w:r w:rsidR="00471BE3">
          <w:rPr>
            <w:noProof/>
            <w:webHidden/>
          </w:rPr>
          <w:instrText xml:space="preserve"> PAGEREF _Toc170488463 \h </w:instrText>
        </w:r>
        <w:r w:rsidR="00471BE3">
          <w:rPr>
            <w:noProof/>
            <w:webHidden/>
          </w:rPr>
        </w:r>
        <w:r w:rsidR="00471BE3">
          <w:rPr>
            <w:noProof/>
            <w:webHidden/>
          </w:rPr>
          <w:fldChar w:fldCharType="separate"/>
        </w:r>
        <w:r w:rsidR="005F627C">
          <w:rPr>
            <w:noProof/>
            <w:webHidden/>
          </w:rPr>
          <w:t>19</w:t>
        </w:r>
        <w:r w:rsidR="00471BE3">
          <w:rPr>
            <w:noProof/>
            <w:webHidden/>
          </w:rPr>
          <w:fldChar w:fldCharType="end"/>
        </w:r>
      </w:hyperlink>
    </w:p>
    <w:p w14:paraId="0E87975D" w14:textId="7A4D54D1"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4" w:history="1">
        <w:r w:rsidR="00471BE3" w:rsidRPr="00443AA0">
          <w:rPr>
            <w:rStyle w:val="Hyperlink"/>
            <w:noProof/>
          </w:rPr>
          <w:t>4</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Results of Transient Behaviour</w:t>
        </w:r>
        <w:r w:rsidR="00471BE3">
          <w:rPr>
            <w:noProof/>
            <w:webHidden/>
          </w:rPr>
          <w:tab/>
        </w:r>
        <w:r w:rsidR="00471BE3">
          <w:rPr>
            <w:noProof/>
            <w:webHidden/>
          </w:rPr>
          <w:fldChar w:fldCharType="begin"/>
        </w:r>
        <w:r w:rsidR="00471BE3">
          <w:rPr>
            <w:noProof/>
            <w:webHidden/>
          </w:rPr>
          <w:instrText xml:space="preserve"> PAGEREF _Toc170488464 \h </w:instrText>
        </w:r>
        <w:r w:rsidR="00471BE3">
          <w:rPr>
            <w:noProof/>
            <w:webHidden/>
          </w:rPr>
        </w:r>
        <w:r w:rsidR="00471BE3">
          <w:rPr>
            <w:noProof/>
            <w:webHidden/>
          </w:rPr>
          <w:fldChar w:fldCharType="separate"/>
        </w:r>
        <w:r w:rsidR="005F627C">
          <w:rPr>
            <w:noProof/>
            <w:webHidden/>
          </w:rPr>
          <w:t>21</w:t>
        </w:r>
        <w:r w:rsidR="00471BE3">
          <w:rPr>
            <w:noProof/>
            <w:webHidden/>
          </w:rPr>
          <w:fldChar w:fldCharType="end"/>
        </w:r>
      </w:hyperlink>
    </w:p>
    <w:p w14:paraId="02C686A8" w14:textId="57F8A2F9"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5" w:history="1">
        <w:r w:rsidR="00471BE3" w:rsidRPr="00443AA0">
          <w:rPr>
            <w:rStyle w:val="Hyperlink"/>
            <w:noProof/>
          </w:rPr>
          <w:t>4.1</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Island Configuration</w:t>
        </w:r>
        <w:r w:rsidR="00471BE3">
          <w:rPr>
            <w:noProof/>
            <w:webHidden/>
          </w:rPr>
          <w:tab/>
        </w:r>
        <w:r w:rsidR="00471BE3">
          <w:rPr>
            <w:noProof/>
            <w:webHidden/>
          </w:rPr>
          <w:fldChar w:fldCharType="begin"/>
        </w:r>
        <w:r w:rsidR="00471BE3">
          <w:rPr>
            <w:noProof/>
            <w:webHidden/>
          </w:rPr>
          <w:instrText xml:space="preserve"> PAGEREF _Toc170488465 \h </w:instrText>
        </w:r>
        <w:r w:rsidR="00471BE3">
          <w:rPr>
            <w:noProof/>
            <w:webHidden/>
          </w:rPr>
        </w:r>
        <w:r w:rsidR="00471BE3">
          <w:rPr>
            <w:noProof/>
            <w:webHidden/>
          </w:rPr>
          <w:fldChar w:fldCharType="separate"/>
        </w:r>
        <w:r w:rsidR="005F627C">
          <w:rPr>
            <w:noProof/>
            <w:webHidden/>
          </w:rPr>
          <w:t>21</w:t>
        </w:r>
        <w:r w:rsidR="00471BE3">
          <w:rPr>
            <w:noProof/>
            <w:webHidden/>
          </w:rPr>
          <w:fldChar w:fldCharType="end"/>
        </w:r>
      </w:hyperlink>
    </w:p>
    <w:p w14:paraId="15289388" w14:textId="70333433"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6" w:history="1">
        <w:r w:rsidR="00471BE3" w:rsidRPr="00443AA0">
          <w:rPr>
            <w:rStyle w:val="Hyperlink"/>
            <w:noProof/>
            <w:lang w:val="en-US"/>
          </w:rPr>
          <w:t>4.2</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lang w:val="en-US"/>
          </w:rPr>
          <w:t>Summary</w:t>
        </w:r>
        <w:r w:rsidR="00471BE3">
          <w:rPr>
            <w:noProof/>
            <w:webHidden/>
          </w:rPr>
          <w:tab/>
        </w:r>
        <w:r w:rsidR="00471BE3">
          <w:rPr>
            <w:noProof/>
            <w:webHidden/>
          </w:rPr>
          <w:fldChar w:fldCharType="begin"/>
        </w:r>
        <w:r w:rsidR="00471BE3">
          <w:rPr>
            <w:noProof/>
            <w:webHidden/>
          </w:rPr>
          <w:instrText xml:space="preserve"> PAGEREF _Toc170488466 \h </w:instrText>
        </w:r>
        <w:r w:rsidR="00471BE3">
          <w:rPr>
            <w:noProof/>
            <w:webHidden/>
          </w:rPr>
        </w:r>
        <w:r w:rsidR="00471BE3">
          <w:rPr>
            <w:noProof/>
            <w:webHidden/>
          </w:rPr>
          <w:fldChar w:fldCharType="separate"/>
        </w:r>
        <w:r w:rsidR="005F627C">
          <w:rPr>
            <w:noProof/>
            <w:webHidden/>
          </w:rPr>
          <w:t>21</w:t>
        </w:r>
        <w:r w:rsidR="00471BE3">
          <w:rPr>
            <w:noProof/>
            <w:webHidden/>
          </w:rPr>
          <w:fldChar w:fldCharType="end"/>
        </w:r>
      </w:hyperlink>
    </w:p>
    <w:p w14:paraId="50B07A3C" w14:textId="309BA215"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7" w:history="1">
        <w:r w:rsidR="00471BE3" w:rsidRPr="00443AA0">
          <w:rPr>
            <w:rStyle w:val="Hyperlink"/>
            <w:noProof/>
          </w:rPr>
          <w:t>5</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Results of Small Signal Stability Analysis</w:t>
        </w:r>
        <w:r w:rsidR="00471BE3">
          <w:rPr>
            <w:noProof/>
            <w:webHidden/>
          </w:rPr>
          <w:tab/>
        </w:r>
        <w:r w:rsidR="00471BE3">
          <w:rPr>
            <w:noProof/>
            <w:webHidden/>
          </w:rPr>
          <w:fldChar w:fldCharType="begin"/>
        </w:r>
        <w:r w:rsidR="00471BE3">
          <w:rPr>
            <w:noProof/>
            <w:webHidden/>
          </w:rPr>
          <w:instrText xml:space="preserve"> PAGEREF _Toc170488467 \h </w:instrText>
        </w:r>
        <w:r w:rsidR="00471BE3">
          <w:rPr>
            <w:noProof/>
            <w:webHidden/>
          </w:rPr>
        </w:r>
        <w:r w:rsidR="00471BE3">
          <w:rPr>
            <w:noProof/>
            <w:webHidden/>
          </w:rPr>
          <w:fldChar w:fldCharType="separate"/>
        </w:r>
        <w:r w:rsidR="005F627C">
          <w:rPr>
            <w:noProof/>
            <w:webHidden/>
          </w:rPr>
          <w:t>22</w:t>
        </w:r>
        <w:r w:rsidR="00471BE3">
          <w:rPr>
            <w:noProof/>
            <w:webHidden/>
          </w:rPr>
          <w:fldChar w:fldCharType="end"/>
        </w:r>
      </w:hyperlink>
    </w:p>
    <w:p w14:paraId="1D4E38A0" w14:textId="3D1EF314"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68" w:history="1">
        <w:r w:rsidR="00471BE3" w:rsidRPr="00443AA0">
          <w:rPr>
            <w:rStyle w:val="Hyperlink"/>
            <w:noProof/>
          </w:rPr>
          <w:t>5.1</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Small Signal Stability Analysis for Islands</w:t>
        </w:r>
        <w:r w:rsidR="00471BE3">
          <w:rPr>
            <w:noProof/>
            <w:webHidden/>
          </w:rPr>
          <w:tab/>
        </w:r>
        <w:r w:rsidR="00471BE3">
          <w:rPr>
            <w:noProof/>
            <w:webHidden/>
          </w:rPr>
          <w:fldChar w:fldCharType="begin"/>
        </w:r>
        <w:r w:rsidR="00471BE3">
          <w:rPr>
            <w:noProof/>
            <w:webHidden/>
          </w:rPr>
          <w:instrText xml:space="preserve"> PAGEREF _Toc170488468 \h </w:instrText>
        </w:r>
        <w:r w:rsidR="00471BE3">
          <w:rPr>
            <w:noProof/>
            <w:webHidden/>
          </w:rPr>
        </w:r>
        <w:r w:rsidR="00471BE3">
          <w:rPr>
            <w:noProof/>
            <w:webHidden/>
          </w:rPr>
          <w:fldChar w:fldCharType="separate"/>
        </w:r>
        <w:r w:rsidR="005F627C">
          <w:rPr>
            <w:noProof/>
            <w:webHidden/>
          </w:rPr>
          <w:t>23</w:t>
        </w:r>
        <w:r w:rsidR="00471BE3">
          <w:rPr>
            <w:noProof/>
            <w:webHidden/>
          </w:rPr>
          <w:fldChar w:fldCharType="end"/>
        </w:r>
      </w:hyperlink>
    </w:p>
    <w:p w14:paraId="5CDF0A05" w14:textId="6D778095"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69" w:history="1">
        <w:r w:rsidR="00471BE3" w:rsidRPr="00443AA0">
          <w:rPr>
            <w:rStyle w:val="Hyperlink"/>
            <w:noProof/>
          </w:rPr>
          <w:t>6</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Conclusions and Suggestions for Future Work</w:t>
        </w:r>
        <w:r w:rsidR="00471BE3">
          <w:rPr>
            <w:noProof/>
            <w:webHidden/>
          </w:rPr>
          <w:tab/>
        </w:r>
        <w:r w:rsidR="00471BE3">
          <w:rPr>
            <w:noProof/>
            <w:webHidden/>
          </w:rPr>
          <w:fldChar w:fldCharType="begin"/>
        </w:r>
        <w:r w:rsidR="00471BE3">
          <w:rPr>
            <w:noProof/>
            <w:webHidden/>
          </w:rPr>
          <w:instrText xml:space="preserve"> PAGEREF _Toc170488469 \h </w:instrText>
        </w:r>
        <w:r w:rsidR="00471BE3">
          <w:rPr>
            <w:noProof/>
            <w:webHidden/>
          </w:rPr>
        </w:r>
        <w:r w:rsidR="00471BE3">
          <w:rPr>
            <w:noProof/>
            <w:webHidden/>
          </w:rPr>
          <w:fldChar w:fldCharType="separate"/>
        </w:r>
        <w:r w:rsidR="005F627C">
          <w:rPr>
            <w:noProof/>
            <w:webHidden/>
          </w:rPr>
          <w:t>25</w:t>
        </w:r>
        <w:r w:rsidR="00471BE3">
          <w:rPr>
            <w:noProof/>
            <w:webHidden/>
          </w:rPr>
          <w:fldChar w:fldCharType="end"/>
        </w:r>
      </w:hyperlink>
    </w:p>
    <w:p w14:paraId="73904EFC" w14:textId="5F3C6F56"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70" w:history="1">
        <w:r w:rsidR="00471BE3" w:rsidRPr="00443AA0">
          <w:rPr>
            <w:rStyle w:val="Hyperlink"/>
            <w:noProof/>
          </w:rPr>
          <w:t>6.1</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Conclusions</w:t>
        </w:r>
        <w:r w:rsidR="00471BE3">
          <w:rPr>
            <w:noProof/>
            <w:webHidden/>
          </w:rPr>
          <w:tab/>
        </w:r>
        <w:r w:rsidR="00471BE3">
          <w:rPr>
            <w:noProof/>
            <w:webHidden/>
          </w:rPr>
          <w:fldChar w:fldCharType="begin"/>
        </w:r>
        <w:r w:rsidR="00471BE3">
          <w:rPr>
            <w:noProof/>
            <w:webHidden/>
          </w:rPr>
          <w:instrText xml:space="preserve"> PAGEREF _Toc170488470 \h </w:instrText>
        </w:r>
        <w:r w:rsidR="00471BE3">
          <w:rPr>
            <w:noProof/>
            <w:webHidden/>
          </w:rPr>
        </w:r>
        <w:r w:rsidR="00471BE3">
          <w:rPr>
            <w:noProof/>
            <w:webHidden/>
          </w:rPr>
          <w:fldChar w:fldCharType="separate"/>
        </w:r>
        <w:r w:rsidR="005F627C">
          <w:rPr>
            <w:noProof/>
            <w:webHidden/>
          </w:rPr>
          <w:t>25</w:t>
        </w:r>
        <w:r w:rsidR="00471BE3">
          <w:rPr>
            <w:noProof/>
            <w:webHidden/>
          </w:rPr>
          <w:fldChar w:fldCharType="end"/>
        </w:r>
      </w:hyperlink>
    </w:p>
    <w:p w14:paraId="02330C57" w14:textId="7AF7A622"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71" w:history="1">
        <w:r w:rsidR="00471BE3" w:rsidRPr="00443AA0">
          <w:rPr>
            <w:rStyle w:val="Hyperlink"/>
            <w:noProof/>
          </w:rPr>
          <w:t>6.2</w:t>
        </w:r>
        <w:r w:rsidR="00471BE3">
          <w:rPr>
            <w:rFonts w:asciiTheme="minorHAnsi" w:eastAsiaTheme="minorEastAsia" w:hAnsiTheme="minorHAnsi" w:cstheme="minorBidi"/>
            <w:smallCaps w:val="0"/>
            <w:noProof/>
            <w:kern w:val="2"/>
            <w:szCs w:val="24"/>
            <w:lang w:val="en-US" w:eastAsia="en-US"/>
            <w14:ligatures w14:val="standardContextual"/>
          </w:rPr>
          <w:tab/>
        </w:r>
        <w:r w:rsidR="00471BE3" w:rsidRPr="00443AA0">
          <w:rPr>
            <w:rStyle w:val="Hyperlink"/>
            <w:noProof/>
          </w:rPr>
          <w:t>Suggestions for Future work</w:t>
        </w:r>
        <w:r w:rsidR="00471BE3">
          <w:rPr>
            <w:noProof/>
            <w:webHidden/>
          </w:rPr>
          <w:tab/>
        </w:r>
        <w:r w:rsidR="00471BE3">
          <w:rPr>
            <w:noProof/>
            <w:webHidden/>
          </w:rPr>
          <w:fldChar w:fldCharType="begin"/>
        </w:r>
        <w:r w:rsidR="00471BE3">
          <w:rPr>
            <w:noProof/>
            <w:webHidden/>
          </w:rPr>
          <w:instrText xml:space="preserve"> PAGEREF _Toc170488471 \h </w:instrText>
        </w:r>
        <w:r w:rsidR="00471BE3">
          <w:rPr>
            <w:noProof/>
            <w:webHidden/>
          </w:rPr>
        </w:r>
        <w:r w:rsidR="00471BE3">
          <w:rPr>
            <w:noProof/>
            <w:webHidden/>
          </w:rPr>
          <w:fldChar w:fldCharType="separate"/>
        </w:r>
        <w:r w:rsidR="005F627C">
          <w:rPr>
            <w:noProof/>
            <w:webHidden/>
          </w:rPr>
          <w:t>25</w:t>
        </w:r>
        <w:r w:rsidR="00471BE3">
          <w:rPr>
            <w:noProof/>
            <w:webHidden/>
          </w:rPr>
          <w:fldChar w:fldCharType="end"/>
        </w:r>
      </w:hyperlink>
    </w:p>
    <w:p w14:paraId="7B6D2391" w14:textId="5C63C5FC"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72" w:history="1">
        <w:r w:rsidR="00471BE3" w:rsidRPr="00443AA0">
          <w:rPr>
            <w:rStyle w:val="Hyperlink"/>
            <w:noProof/>
          </w:rPr>
          <w:t>7</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References</w:t>
        </w:r>
        <w:r w:rsidR="00471BE3">
          <w:rPr>
            <w:noProof/>
            <w:webHidden/>
          </w:rPr>
          <w:tab/>
        </w:r>
        <w:r w:rsidR="00471BE3">
          <w:rPr>
            <w:noProof/>
            <w:webHidden/>
          </w:rPr>
          <w:fldChar w:fldCharType="begin"/>
        </w:r>
        <w:r w:rsidR="00471BE3">
          <w:rPr>
            <w:noProof/>
            <w:webHidden/>
          </w:rPr>
          <w:instrText xml:space="preserve"> PAGEREF _Toc170488472 \h </w:instrText>
        </w:r>
        <w:r w:rsidR="00471BE3">
          <w:rPr>
            <w:noProof/>
            <w:webHidden/>
          </w:rPr>
        </w:r>
        <w:r w:rsidR="00471BE3">
          <w:rPr>
            <w:noProof/>
            <w:webHidden/>
          </w:rPr>
          <w:fldChar w:fldCharType="separate"/>
        </w:r>
        <w:r w:rsidR="005F627C">
          <w:rPr>
            <w:noProof/>
            <w:webHidden/>
          </w:rPr>
          <w:t>27</w:t>
        </w:r>
        <w:r w:rsidR="00471BE3">
          <w:rPr>
            <w:noProof/>
            <w:webHidden/>
          </w:rPr>
          <w:fldChar w:fldCharType="end"/>
        </w:r>
      </w:hyperlink>
    </w:p>
    <w:p w14:paraId="24FA7A33" w14:textId="2E8D7263"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73" w:history="1">
        <w:r w:rsidR="00471BE3" w:rsidRPr="00443AA0">
          <w:rPr>
            <w:rStyle w:val="Hyperlink"/>
            <w:noProof/>
          </w:rPr>
          <w:t>8</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Publications</w:t>
        </w:r>
        <w:r w:rsidR="00471BE3">
          <w:rPr>
            <w:noProof/>
            <w:webHidden/>
          </w:rPr>
          <w:tab/>
        </w:r>
        <w:r w:rsidR="00471BE3">
          <w:rPr>
            <w:noProof/>
            <w:webHidden/>
          </w:rPr>
          <w:fldChar w:fldCharType="begin"/>
        </w:r>
        <w:r w:rsidR="00471BE3">
          <w:rPr>
            <w:noProof/>
            <w:webHidden/>
          </w:rPr>
          <w:instrText xml:space="preserve"> PAGEREF _Toc170488473 \h </w:instrText>
        </w:r>
        <w:r w:rsidR="00471BE3">
          <w:rPr>
            <w:noProof/>
            <w:webHidden/>
          </w:rPr>
        </w:r>
        <w:r w:rsidR="00471BE3">
          <w:rPr>
            <w:noProof/>
            <w:webHidden/>
          </w:rPr>
          <w:fldChar w:fldCharType="separate"/>
        </w:r>
        <w:r w:rsidR="005F627C">
          <w:rPr>
            <w:noProof/>
            <w:webHidden/>
          </w:rPr>
          <w:t>35</w:t>
        </w:r>
        <w:r w:rsidR="00471BE3">
          <w:rPr>
            <w:noProof/>
            <w:webHidden/>
          </w:rPr>
          <w:fldChar w:fldCharType="end"/>
        </w:r>
      </w:hyperlink>
    </w:p>
    <w:p w14:paraId="382EBF22" w14:textId="16619D0C" w:rsidR="00471BE3" w:rsidRDefault="00000000">
      <w:pPr>
        <w:pStyle w:val="TOC1"/>
        <w:rPr>
          <w:rFonts w:asciiTheme="minorHAnsi" w:eastAsiaTheme="minorEastAsia" w:hAnsiTheme="minorHAnsi" w:cstheme="minorBidi"/>
          <w:b w:val="0"/>
          <w:bCs w:val="0"/>
          <w:caps w:val="0"/>
          <w:noProof/>
          <w:kern w:val="2"/>
          <w:szCs w:val="24"/>
          <w:lang w:val="en-US" w:eastAsia="en-US"/>
          <w14:ligatures w14:val="standardContextual"/>
        </w:rPr>
      </w:pPr>
      <w:hyperlink w:anchor="_Toc170488474" w:history="1">
        <w:r w:rsidR="00471BE3" w:rsidRPr="00443AA0">
          <w:rPr>
            <w:rStyle w:val="Hyperlink"/>
            <w:noProof/>
          </w:rPr>
          <w:t>9</w:t>
        </w:r>
        <w:r w:rsidR="00471BE3">
          <w:rPr>
            <w:rFonts w:asciiTheme="minorHAnsi" w:eastAsiaTheme="minorEastAsia" w:hAnsiTheme="minorHAnsi" w:cstheme="minorBidi"/>
            <w:b w:val="0"/>
            <w:bCs w:val="0"/>
            <w:caps w:val="0"/>
            <w:noProof/>
            <w:kern w:val="2"/>
            <w:szCs w:val="24"/>
            <w:lang w:val="en-US" w:eastAsia="en-US"/>
            <w14:ligatures w14:val="standardContextual"/>
          </w:rPr>
          <w:tab/>
        </w:r>
        <w:r w:rsidR="00471BE3" w:rsidRPr="00443AA0">
          <w:rPr>
            <w:rStyle w:val="Hyperlink"/>
            <w:noProof/>
          </w:rPr>
          <w:t>Appendices</w:t>
        </w:r>
        <w:r w:rsidR="00471BE3">
          <w:rPr>
            <w:noProof/>
            <w:webHidden/>
          </w:rPr>
          <w:tab/>
        </w:r>
        <w:r w:rsidR="00471BE3">
          <w:rPr>
            <w:noProof/>
            <w:webHidden/>
          </w:rPr>
          <w:fldChar w:fldCharType="begin"/>
        </w:r>
        <w:r w:rsidR="00471BE3">
          <w:rPr>
            <w:noProof/>
            <w:webHidden/>
          </w:rPr>
          <w:instrText xml:space="preserve"> PAGEREF _Toc170488474 \h </w:instrText>
        </w:r>
        <w:r w:rsidR="00471BE3">
          <w:rPr>
            <w:noProof/>
            <w:webHidden/>
          </w:rPr>
        </w:r>
        <w:r w:rsidR="00471BE3">
          <w:rPr>
            <w:noProof/>
            <w:webHidden/>
          </w:rPr>
          <w:fldChar w:fldCharType="separate"/>
        </w:r>
        <w:r w:rsidR="005F627C">
          <w:rPr>
            <w:noProof/>
            <w:webHidden/>
          </w:rPr>
          <w:t>37</w:t>
        </w:r>
        <w:r w:rsidR="00471BE3">
          <w:rPr>
            <w:noProof/>
            <w:webHidden/>
          </w:rPr>
          <w:fldChar w:fldCharType="end"/>
        </w:r>
      </w:hyperlink>
    </w:p>
    <w:p w14:paraId="74675590" w14:textId="5FF1A7B8" w:rsidR="00471BE3" w:rsidRDefault="00000000">
      <w:pPr>
        <w:pStyle w:val="TOC2"/>
        <w:rPr>
          <w:rFonts w:asciiTheme="minorHAnsi" w:eastAsiaTheme="minorEastAsia" w:hAnsiTheme="minorHAnsi" w:cstheme="minorBidi"/>
          <w:smallCaps w:val="0"/>
          <w:noProof/>
          <w:kern w:val="2"/>
          <w:szCs w:val="24"/>
          <w:lang w:val="en-US" w:eastAsia="en-US"/>
          <w14:ligatures w14:val="standardContextual"/>
        </w:rPr>
      </w:pPr>
      <w:hyperlink w:anchor="_Toc170488475" w:history="1">
        <w:r w:rsidR="00471BE3" w:rsidRPr="00443AA0">
          <w:rPr>
            <w:rStyle w:val="Hyperlink"/>
            <w:noProof/>
          </w:rPr>
          <w:t>Appendix A: 33-Bus System Data</w:t>
        </w:r>
        <w:r w:rsidR="00471BE3">
          <w:rPr>
            <w:noProof/>
            <w:webHidden/>
          </w:rPr>
          <w:tab/>
        </w:r>
        <w:r w:rsidR="00471BE3">
          <w:rPr>
            <w:noProof/>
            <w:webHidden/>
          </w:rPr>
          <w:fldChar w:fldCharType="begin"/>
        </w:r>
        <w:r w:rsidR="00471BE3">
          <w:rPr>
            <w:noProof/>
            <w:webHidden/>
          </w:rPr>
          <w:instrText xml:space="preserve"> PAGEREF _Toc170488475 \h </w:instrText>
        </w:r>
        <w:r w:rsidR="00471BE3">
          <w:rPr>
            <w:noProof/>
            <w:webHidden/>
          </w:rPr>
        </w:r>
        <w:r w:rsidR="00471BE3">
          <w:rPr>
            <w:noProof/>
            <w:webHidden/>
          </w:rPr>
          <w:fldChar w:fldCharType="separate"/>
        </w:r>
        <w:r w:rsidR="005F627C">
          <w:rPr>
            <w:noProof/>
            <w:webHidden/>
          </w:rPr>
          <w:t>37</w:t>
        </w:r>
        <w:r w:rsidR="00471BE3">
          <w:rPr>
            <w:noProof/>
            <w:webHidden/>
          </w:rPr>
          <w:fldChar w:fldCharType="end"/>
        </w:r>
      </w:hyperlink>
    </w:p>
    <w:p w14:paraId="0F9A662D" w14:textId="3B4A69D4" w:rsidR="00485D7C" w:rsidRDefault="00877A21" w:rsidP="00BA3D99">
      <w:pPr>
        <w:tabs>
          <w:tab w:val="left" w:pos="480"/>
        </w:tabs>
        <w:ind w:firstLine="0"/>
        <w:jc w:val="left"/>
      </w:pPr>
      <w:r w:rsidRPr="007662F9">
        <w:rPr>
          <w:b/>
          <w:bCs/>
        </w:rPr>
        <w:fldChar w:fldCharType="end"/>
      </w:r>
    </w:p>
    <w:p w14:paraId="219EFDC0" w14:textId="77777777" w:rsidR="00227BA5" w:rsidRDefault="00227BA5" w:rsidP="00BE0363">
      <w:pPr>
        <w:pStyle w:val="ContentsTable"/>
        <w:rPr>
          <w:rtl/>
        </w:rPr>
      </w:pPr>
    </w:p>
    <w:p w14:paraId="3048E44A" w14:textId="7A4E1C42" w:rsidR="00427227" w:rsidRDefault="00427227" w:rsidP="00BE0363">
      <w:pPr>
        <w:pStyle w:val="ContentsTable"/>
        <w:rPr>
          <w:rtl/>
          <w:lang w:bidi="ar-EG"/>
        </w:rPr>
        <w:sectPr w:rsidR="00427227"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bookmarkEnd w:id="1"/>
    <w:p w14:paraId="46DFF7D7" w14:textId="4D7E5B7A" w:rsidR="00877A21" w:rsidRDefault="00877A21" w:rsidP="004F3CD7">
      <w:pPr>
        <w:pStyle w:val="Heading1-NoNumber"/>
      </w:pPr>
      <w:r>
        <w:lastRenderedPageBreak/>
        <w:t>List of Tables</w:t>
      </w:r>
    </w:p>
    <w:p w14:paraId="73554492" w14:textId="684C824E" w:rsidR="00471BE3" w:rsidRDefault="00AB5968">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r>
        <w:fldChar w:fldCharType="begin"/>
      </w:r>
      <w:r>
        <w:instrText xml:space="preserve"> TOC \h \z \c "Table" </w:instrText>
      </w:r>
      <w:r>
        <w:fldChar w:fldCharType="separate"/>
      </w:r>
      <w:hyperlink w:anchor="_Toc170488476" w:history="1">
        <w:r w:rsidR="00471BE3" w:rsidRPr="00567262">
          <w:rPr>
            <w:rStyle w:val="Hyperlink"/>
            <w:noProof/>
          </w:rPr>
          <w:t xml:space="preserve">Table </w:t>
        </w:r>
        <w:r w:rsidR="00471BE3" w:rsidRPr="00567262">
          <w:rPr>
            <w:rStyle w:val="Hyperlink"/>
            <w:rFonts w:hint="eastAsia"/>
            <w:noProof/>
            <w:cs/>
          </w:rPr>
          <w:t>‎</w:t>
        </w:r>
        <w:r w:rsidR="00471BE3" w:rsidRPr="00567262">
          <w:rPr>
            <w:rStyle w:val="Hyperlink"/>
            <w:noProof/>
          </w:rPr>
          <w:t>1</w:t>
        </w:r>
        <w:r w:rsidR="00471BE3" w:rsidRPr="00567262">
          <w:rPr>
            <w:rStyle w:val="Hyperlink"/>
            <w:noProof/>
          </w:rPr>
          <w:noBreakHyphen/>
          <w:t>1: Reliability Indices</w:t>
        </w:r>
        <w:r w:rsidR="00471BE3">
          <w:rPr>
            <w:noProof/>
            <w:webHidden/>
          </w:rPr>
          <w:tab/>
        </w:r>
        <w:r w:rsidR="00471BE3">
          <w:rPr>
            <w:noProof/>
            <w:webHidden/>
          </w:rPr>
          <w:fldChar w:fldCharType="begin"/>
        </w:r>
        <w:r w:rsidR="00471BE3">
          <w:rPr>
            <w:noProof/>
            <w:webHidden/>
          </w:rPr>
          <w:instrText xml:space="preserve"> PAGEREF _Toc170488476 \h </w:instrText>
        </w:r>
        <w:r w:rsidR="00471BE3">
          <w:rPr>
            <w:noProof/>
            <w:webHidden/>
          </w:rPr>
        </w:r>
        <w:r w:rsidR="00471BE3">
          <w:rPr>
            <w:noProof/>
            <w:webHidden/>
          </w:rPr>
          <w:fldChar w:fldCharType="separate"/>
        </w:r>
        <w:r w:rsidR="005F627C">
          <w:rPr>
            <w:noProof/>
            <w:webHidden/>
          </w:rPr>
          <w:t>1</w:t>
        </w:r>
        <w:r w:rsidR="00471BE3">
          <w:rPr>
            <w:noProof/>
            <w:webHidden/>
          </w:rPr>
          <w:fldChar w:fldCharType="end"/>
        </w:r>
      </w:hyperlink>
    </w:p>
    <w:p w14:paraId="2934838F" w14:textId="76129DAE" w:rsidR="00471BE3" w:rsidRDefault="00000000">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77" w:history="1">
        <w:r w:rsidR="00471BE3" w:rsidRPr="00567262">
          <w:rPr>
            <w:rStyle w:val="Hyperlink"/>
            <w:noProof/>
          </w:rPr>
          <w:t xml:space="preserve">Table </w:t>
        </w:r>
        <w:r w:rsidR="00471BE3" w:rsidRPr="00567262">
          <w:rPr>
            <w:rStyle w:val="Hyperlink"/>
            <w:rFonts w:hint="eastAsia"/>
            <w:noProof/>
            <w:cs/>
          </w:rPr>
          <w:t>‎</w:t>
        </w:r>
        <w:r w:rsidR="00471BE3" w:rsidRPr="00567262">
          <w:rPr>
            <w:rStyle w:val="Hyperlink"/>
            <w:noProof/>
          </w:rPr>
          <w:t>1</w:t>
        </w:r>
        <w:r w:rsidR="00471BE3" w:rsidRPr="00567262">
          <w:rPr>
            <w:rStyle w:val="Hyperlink"/>
            <w:noProof/>
          </w:rPr>
          <w:noBreakHyphen/>
          <w:t>2: Definition of Distributed Generation [14]</w:t>
        </w:r>
        <w:r w:rsidR="00471BE3">
          <w:rPr>
            <w:noProof/>
            <w:webHidden/>
          </w:rPr>
          <w:tab/>
        </w:r>
        <w:r w:rsidR="00471BE3">
          <w:rPr>
            <w:noProof/>
            <w:webHidden/>
          </w:rPr>
          <w:fldChar w:fldCharType="begin"/>
        </w:r>
        <w:r w:rsidR="00471BE3">
          <w:rPr>
            <w:noProof/>
            <w:webHidden/>
          </w:rPr>
          <w:instrText xml:space="preserve"> PAGEREF _Toc170488477 \h </w:instrText>
        </w:r>
        <w:r w:rsidR="00471BE3">
          <w:rPr>
            <w:noProof/>
            <w:webHidden/>
          </w:rPr>
        </w:r>
        <w:r w:rsidR="00471BE3">
          <w:rPr>
            <w:noProof/>
            <w:webHidden/>
          </w:rPr>
          <w:fldChar w:fldCharType="separate"/>
        </w:r>
        <w:r w:rsidR="005F627C">
          <w:rPr>
            <w:noProof/>
            <w:webHidden/>
          </w:rPr>
          <w:t>4</w:t>
        </w:r>
        <w:r w:rsidR="00471BE3">
          <w:rPr>
            <w:noProof/>
            <w:webHidden/>
          </w:rPr>
          <w:fldChar w:fldCharType="end"/>
        </w:r>
      </w:hyperlink>
    </w:p>
    <w:p w14:paraId="5EA7DBCA" w14:textId="59119290" w:rsidR="00471BE3" w:rsidRDefault="00000000">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78" w:history="1">
        <w:r w:rsidR="00471BE3" w:rsidRPr="00567262">
          <w:rPr>
            <w:rStyle w:val="Hyperlink"/>
            <w:noProof/>
          </w:rPr>
          <w:t xml:space="preserve">Table </w:t>
        </w:r>
        <w:r w:rsidR="00471BE3" w:rsidRPr="00567262">
          <w:rPr>
            <w:rStyle w:val="Hyperlink"/>
            <w:rFonts w:hint="eastAsia"/>
            <w:noProof/>
            <w:cs/>
          </w:rPr>
          <w:t>‎</w:t>
        </w:r>
        <w:r w:rsidR="00471BE3" w:rsidRPr="00567262">
          <w:rPr>
            <w:rStyle w:val="Hyperlink"/>
            <w:noProof/>
          </w:rPr>
          <w:t>5</w:t>
        </w:r>
        <w:r w:rsidR="00471BE3" w:rsidRPr="00567262">
          <w:rPr>
            <w:rStyle w:val="Hyperlink"/>
            <w:noProof/>
          </w:rPr>
          <w:noBreakHyphen/>
          <w:t>1: Generators and Loads in Different Island Combinations</w:t>
        </w:r>
        <w:r w:rsidR="00471BE3">
          <w:rPr>
            <w:noProof/>
            <w:webHidden/>
          </w:rPr>
          <w:tab/>
        </w:r>
        <w:r w:rsidR="00471BE3">
          <w:rPr>
            <w:noProof/>
            <w:webHidden/>
          </w:rPr>
          <w:fldChar w:fldCharType="begin"/>
        </w:r>
        <w:r w:rsidR="00471BE3">
          <w:rPr>
            <w:noProof/>
            <w:webHidden/>
          </w:rPr>
          <w:instrText xml:space="preserve"> PAGEREF _Toc170488478 \h </w:instrText>
        </w:r>
        <w:r w:rsidR="00471BE3">
          <w:rPr>
            <w:noProof/>
            <w:webHidden/>
          </w:rPr>
        </w:r>
        <w:r w:rsidR="00471BE3">
          <w:rPr>
            <w:noProof/>
            <w:webHidden/>
          </w:rPr>
          <w:fldChar w:fldCharType="separate"/>
        </w:r>
        <w:r w:rsidR="005F627C">
          <w:rPr>
            <w:noProof/>
            <w:webHidden/>
          </w:rPr>
          <w:t>22</w:t>
        </w:r>
        <w:r w:rsidR="00471BE3">
          <w:rPr>
            <w:noProof/>
            <w:webHidden/>
          </w:rPr>
          <w:fldChar w:fldCharType="end"/>
        </w:r>
      </w:hyperlink>
    </w:p>
    <w:p w14:paraId="57B7758F" w14:textId="68A7C23A" w:rsidR="00341E0A" w:rsidRDefault="00AB5968" w:rsidP="00BE0363">
      <w:pPr>
        <w:pStyle w:val="ContentsTable"/>
      </w:pPr>
      <w:r>
        <w:fldChar w:fldCharType="end"/>
      </w:r>
    </w:p>
    <w:p w14:paraId="3425E3FD" w14:textId="77777777" w:rsidR="00341E0A" w:rsidRDefault="00341E0A" w:rsidP="00BE0363">
      <w:pPr>
        <w:pStyle w:val="ContentsTable"/>
        <w:sectPr w:rsidR="00341E0A"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72C317A9" w14:textId="77777777" w:rsidR="00877A21" w:rsidRDefault="00877A21" w:rsidP="004F3CD7">
      <w:pPr>
        <w:pStyle w:val="Heading1-NoNumber"/>
      </w:pPr>
      <w:r>
        <w:lastRenderedPageBreak/>
        <w:t>List of Figures</w:t>
      </w:r>
    </w:p>
    <w:p w14:paraId="621C6D83" w14:textId="6B5B40DC" w:rsidR="00471BE3" w:rsidRDefault="005D2E52">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r>
        <w:rPr>
          <w:b/>
          <w:bCs/>
          <w:noProof/>
        </w:rPr>
        <w:fldChar w:fldCharType="begin"/>
      </w:r>
      <w:r>
        <w:rPr>
          <w:b/>
          <w:bCs/>
          <w:noProof/>
        </w:rPr>
        <w:instrText xml:space="preserve"> TOC \h \z \c "Fig" </w:instrText>
      </w:r>
      <w:r>
        <w:rPr>
          <w:b/>
          <w:bCs/>
          <w:noProof/>
        </w:rPr>
        <w:fldChar w:fldCharType="separate"/>
      </w:r>
      <w:hyperlink w:anchor="_Toc170488479" w:history="1">
        <w:r w:rsidR="00471BE3" w:rsidRPr="00E80EB9">
          <w:rPr>
            <w:rStyle w:val="Hyperlink"/>
            <w:noProof/>
          </w:rPr>
          <w:t xml:space="preserve">Fig </w:t>
        </w:r>
        <w:r w:rsidR="00471BE3" w:rsidRPr="00E80EB9">
          <w:rPr>
            <w:rStyle w:val="Hyperlink"/>
            <w:rFonts w:hint="eastAsia"/>
            <w:noProof/>
            <w:cs/>
          </w:rPr>
          <w:t>‎</w:t>
        </w:r>
        <w:r w:rsidR="00471BE3" w:rsidRPr="00E80EB9">
          <w:rPr>
            <w:rStyle w:val="Hyperlink"/>
            <w:noProof/>
          </w:rPr>
          <w:t>1</w:t>
        </w:r>
        <w:r w:rsidR="00471BE3" w:rsidRPr="00E80EB9">
          <w:rPr>
            <w:rStyle w:val="Hyperlink"/>
            <w:noProof/>
          </w:rPr>
          <w:noBreakHyphen/>
          <w:t>1: DGs Categories According to Size [13].</w:t>
        </w:r>
        <w:r w:rsidR="00471BE3">
          <w:rPr>
            <w:noProof/>
            <w:webHidden/>
          </w:rPr>
          <w:tab/>
        </w:r>
        <w:r w:rsidR="00471BE3">
          <w:rPr>
            <w:noProof/>
            <w:webHidden/>
          </w:rPr>
          <w:fldChar w:fldCharType="begin"/>
        </w:r>
        <w:r w:rsidR="00471BE3">
          <w:rPr>
            <w:noProof/>
            <w:webHidden/>
          </w:rPr>
          <w:instrText xml:space="preserve"> PAGEREF _Toc170488479 \h </w:instrText>
        </w:r>
        <w:r w:rsidR="00471BE3">
          <w:rPr>
            <w:noProof/>
            <w:webHidden/>
          </w:rPr>
        </w:r>
        <w:r w:rsidR="00471BE3">
          <w:rPr>
            <w:noProof/>
            <w:webHidden/>
          </w:rPr>
          <w:fldChar w:fldCharType="separate"/>
        </w:r>
        <w:r w:rsidR="005F627C">
          <w:rPr>
            <w:noProof/>
            <w:webHidden/>
          </w:rPr>
          <w:t>4</w:t>
        </w:r>
        <w:r w:rsidR="00471BE3">
          <w:rPr>
            <w:noProof/>
            <w:webHidden/>
          </w:rPr>
          <w:fldChar w:fldCharType="end"/>
        </w:r>
      </w:hyperlink>
    </w:p>
    <w:p w14:paraId="77A222F6" w14:textId="3426F011" w:rsidR="00471BE3" w:rsidRDefault="00000000">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80" w:history="1">
        <w:r w:rsidR="00471BE3" w:rsidRPr="00E80EB9">
          <w:rPr>
            <w:rStyle w:val="Hyperlink"/>
            <w:noProof/>
          </w:rPr>
          <w:t xml:space="preserve">Fig </w:t>
        </w:r>
        <w:r w:rsidR="00471BE3" w:rsidRPr="00E80EB9">
          <w:rPr>
            <w:rStyle w:val="Hyperlink"/>
            <w:rFonts w:hint="eastAsia"/>
            <w:noProof/>
            <w:cs/>
          </w:rPr>
          <w:t>‎</w:t>
        </w:r>
        <w:r w:rsidR="00471BE3" w:rsidRPr="00E80EB9">
          <w:rPr>
            <w:rStyle w:val="Hyperlink"/>
            <w:noProof/>
          </w:rPr>
          <w:t>1</w:t>
        </w:r>
        <w:r w:rsidR="00471BE3" w:rsidRPr="00E80EB9">
          <w:rPr>
            <w:rStyle w:val="Hyperlink"/>
            <w:noProof/>
          </w:rPr>
          <w:noBreakHyphen/>
          <w:t>2: Varies Types of DGs in Power System</w:t>
        </w:r>
        <w:r w:rsidR="00471BE3">
          <w:rPr>
            <w:noProof/>
            <w:webHidden/>
          </w:rPr>
          <w:tab/>
        </w:r>
        <w:r w:rsidR="00471BE3">
          <w:rPr>
            <w:noProof/>
            <w:webHidden/>
          </w:rPr>
          <w:fldChar w:fldCharType="begin"/>
        </w:r>
        <w:r w:rsidR="00471BE3">
          <w:rPr>
            <w:noProof/>
            <w:webHidden/>
          </w:rPr>
          <w:instrText xml:space="preserve"> PAGEREF _Toc170488480 \h </w:instrText>
        </w:r>
        <w:r w:rsidR="00471BE3">
          <w:rPr>
            <w:noProof/>
            <w:webHidden/>
          </w:rPr>
        </w:r>
        <w:r w:rsidR="00471BE3">
          <w:rPr>
            <w:noProof/>
            <w:webHidden/>
          </w:rPr>
          <w:fldChar w:fldCharType="separate"/>
        </w:r>
        <w:r w:rsidR="005F627C">
          <w:rPr>
            <w:noProof/>
            <w:webHidden/>
          </w:rPr>
          <w:t>6</w:t>
        </w:r>
        <w:r w:rsidR="00471BE3">
          <w:rPr>
            <w:noProof/>
            <w:webHidden/>
          </w:rPr>
          <w:fldChar w:fldCharType="end"/>
        </w:r>
      </w:hyperlink>
    </w:p>
    <w:p w14:paraId="2224388C" w14:textId="7BD67A40" w:rsidR="00471BE3" w:rsidRDefault="00000000">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81" w:history="1">
        <w:r w:rsidR="00471BE3" w:rsidRPr="00E80EB9">
          <w:rPr>
            <w:rStyle w:val="Hyperlink"/>
            <w:noProof/>
          </w:rPr>
          <w:t xml:space="preserve">Fig </w:t>
        </w:r>
        <w:r w:rsidR="00471BE3" w:rsidRPr="00E80EB9">
          <w:rPr>
            <w:rStyle w:val="Hyperlink"/>
            <w:rFonts w:hint="eastAsia"/>
            <w:noProof/>
            <w:cs/>
          </w:rPr>
          <w:t>‎</w:t>
        </w:r>
        <w:r w:rsidR="00471BE3" w:rsidRPr="00E80EB9">
          <w:rPr>
            <w:rStyle w:val="Hyperlink"/>
            <w:noProof/>
          </w:rPr>
          <w:t>1</w:t>
        </w:r>
        <w:r w:rsidR="00471BE3" w:rsidRPr="00E80EB9">
          <w:rPr>
            <w:rStyle w:val="Hyperlink"/>
            <w:noProof/>
          </w:rPr>
          <w:noBreakHyphen/>
          <w:t>3: Islanding Detection Methods</w:t>
        </w:r>
        <w:r w:rsidR="00471BE3">
          <w:rPr>
            <w:noProof/>
            <w:webHidden/>
          </w:rPr>
          <w:tab/>
        </w:r>
        <w:r w:rsidR="00471BE3">
          <w:rPr>
            <w:noProof/>
            <w:webHidden/>
          </w:rPr>
          <w:fldChar w:fldCharType="begin"/>
        </w:r>
        <w:r w:rsidR="00471BE3">
          <w:rPr>
            <w:noProof/>
            <w:webHidden/>
          </w:rPr>
          <w:instrText xml:space="preserve"> PAGEREF _Toc170488481 \h </w:instrText>
        </w:r>
        <w:r w:rsidR="00471BE3">
          <w:rPr>
            <w:noProof/>
            <w:webHidden/>
          </w:rPr>
        </w:r>
        <w:r w:rsidR="00471BE3">
          <w:rPr>
            <w:noProof/>
            <w:webHidden/>
          </w:rPr>
          <w:fldChar w:fldCharType="separate"/>
        </w:r>
        <w:r w:rsidR="005F627C">
          <w:rPr>
            <w:noProof/>
            <w:webHidden/>
          </w:rPr>
          <w:t>8</w:t>
        </w:r>
        <w:r w:rsidR="00471BE3">
          <w:rPr>
            <w:noProof/>
            <w:webHidden/>
          </w:rPr>
          <w:fldChar w:fldCharType="end"/>
        </w:r>
      </w:hyperlink>
    </w:p>
    <w:p w14:paraId="629A0C07" w14:textId="641B50FF" w:rsidR="00471BE3" w:rsidRDefault="00000000">
      <w:pPr>
        <w:pStyle w:val="TableofFigures"/>
        <w:tabs>
          <w:tab w:val="right" w:leader="dot" w:pos="7477"/>
        </w:tabs>
        <w:rPr>
          <w:rFonts w:asciiTheme="minorHAnsi" w:eastAsiaTheme="minorEastAsia" w:hAnsiTheme="minorHAnsi" w:cstheme="minorBidi"/>
          <w:smallCaps w:val="0"/>
          <w:noProof/>
          <w:kern w:val="2"/>
          <w:szCs w:val="24"/>
          <w:lang w:val="en-US" w:eastAsia="en-US"/>
          <w14:ligatures w14:val="standardContextual"/>
        </w:rPr>
      </w:pPr>
      <w:hyperlink w:anchor="_Toc170488482" w:history="1">
        <w:r w:rsidR="00471BE3" w:rsidRPr="00E80EB9">
          <w:rPr>
            <w:rStyle w:val="Hyperlink"/>
            <w:noProof/>
          </w:rPr>
          <w:t xml:space="preserve">Fig </w:t>
        </w:r>
        <w:r w:rsidR="00471BE3" w:rsidRPr="00E80EB9">
          <w:rPr>
            <w:rStyle w:val="Hyperlink"/>
            <w:rFonts w:hint="eastAsia"/>
            <w:noProof/>
            <w:cs/>
          </w:rPr>
          <w:t>‎</w:t>
        </w:r>
        <w:r w:rsidR="00471BE3" w:rsidRPr="00E80EB9">
          <w:rPr>
            <w:rStyle w:val="Hyperlink"/>
            <w:noProof/>
          </w:rPr>
          <w:t>1</w:t>
        </w:r>
        <w:r w:rsidR="00471BE3" w:rsidRPr="00E80EB9">
          <w:rPr>
            <w:rStyle w:val="Hyperlink"/>
            <w:noProof/>
          </w:rPr>
          <w:noBreakHyphen/>
          <w:t>4: Island Types [27]</w:t>
        </w:r>
        <w:r w:rsidR="00471BE3">
          <w:rPr>
            <w:noProof/>
            <w:webHidden/>
          </w:rPr>
          <w:tab/>
        </w:r>
        <w:r w:rsidR="00471BE3">
          <w:rPr>
            <w:noProof/>
            <w:webHidden/>
          </w:rPr>
          <w:fldChar w:fldCharType="begin"/>
        </w:r>
        <w:r w:rsidR="00471BE3">
          <w:rPr>
            <w:noProof/>
            <w:webHidden/>
          </w:rPr>
          <w:instrText xml:space="preserve"> PAGEREF _Toc170488482 \h </w:instrText>
        </w:r>
        <w:r w:rsidR="00471BE3">
          <w:rPr>
            <w:noProof/>
            <w:webHidden/>
          </w:rPr>
        </w:r>
        <w:r w:rsidR="00471BE3">
          <w:rPr>
            <w:noProof/>
            <w:webHidden/>
          </w:rPr>
          <w:fldChar w:fldCharType="separate"/>
        </w:r>
        <w:r w:rsidR="005F627C">
          <w:rPr>
            <w:noProof/>
            <w:webHidden/>
          </w:rPr>
          <w:t>10</w:t>
        </w:r>
        <w:r w:rsidR="00471BE3">
          <w:rPr>
            <w:noProof/>
            <w:webHidden/>
          </w:rPr>
          <w:fldChar w:fldCharType="end"/>
        </w:r>
      </w:hyperlink>
    </w:p>
    <w:p w14:paraId="74C092F2" w14:textId="4ACC5916" w:rsidR="00877A21" w:rsidRDefault="005D2E52" w:rsidP="009F7E33">
      <w:pPr>
        <w:tabs>
          <w:tab w:val="right" w:leader="dot" w:pos="7513"/>
        </w:tabs>
        <w:ind w:left="1134" w:right="257" w:hanging="1134"/>
        <w:rPr>
          <w:noProof/>
        </w:rPr>
      </w:pPr>
      <w:r>
        <w:rPr>
          <w:noProof/>
        </w:rPr>
        <w:fldChar w:fldCharType="end"/>
      </w:r>
    </w:p>
    <w:p w14:paraId="615BC501" w14:textId="77777777" w:rsidR="00227BA5" w:rsidRDefault="00227BA5" w:rsidP="00227BA5">
      <w:pPr>
        <w:ind w:firstLine="0"/>
      </w:pPr>
    </w:p>
    <w:p w14:paraId="54A54CE5" w14:textId="77777777" w:rsidR="00227BA5" w:rsidRDefault="00227BA5" w:rsidP="00227BA5">
      <w:pPr>
        <w:ind w:firstLine="0"/>
        <w:sectPr w:rsidR="00227BA5"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77EFC4C3" w14:textId="74DEC710" w:rsidR="00C0691B" w:rsidRDefault="00C0691B" w:rsidP="00CB1EBE">
      <w:pPr>
        <w:pStyle w:val="Heading1-NoNumber"/>
      </w:pPr>
      <w:r>
        <w:lastRenderedPageBreak/>
        <w:t xml:space="preserve">List of </w:t>
      </w:r>
      <w:r w:rsidR="00CB1EBE">
        <w:t>Symbols and Abbreviations</w:t>
      </w:r>
    </w:p>
    <w:p w14:paraId="1055B063" w14:textId="756B6A43" w:rsidR="00E23185" w:rsidRDefault="00770841" w:rsidP="003D5628">
      <w:pPr>
        <w:spacing w:line="240" w:lineRule="auto"/>
        <w:ind w:firstLine="0"/>
        <w:rPr>
          <w:rStyle w:val="Strong"/>
          <w:sz w:val="26"/>
          <w:szCs w:val="26"/>
          <w:u w:val="single"/>
        </w:rPr>
      </w:pPr>
      <w:r w:rsidRPr="003D5628">
        <w:rPr>
          <w:rStyle w:val="Strong"/>
          <w:sz w:val="26"/>
          <w:szCs w:val="26"/>
          <w:u w:val="single"/>
        </w:rPr>
        <w:t>Symbols</w:t>
      </w:r>
    </w:p>
    <w:p w14:paraId="20588BF3" w14:textId="77777777" w:rsidR="004F3CD7" w:rsidRPr="004F3CD7" w:rsidRDefault="004F3CD7" w:rsidP="003D5628">
      <w:pPr>
        <w:spacing w:line="240" w:lineRule="auto"/>
        <w:ind w:firstLine="0"/>
        <w:rPr>
          <w:rStyle w:val="Strong"/>
          <w:sz w:val="14"/>
          <w:szCs w:val="14"/>
          <w:u w:val="single"/>
        </w:rPr>
      </w:pPr>
    </w:p>
    <w:tbl>
      <w:tblPr>
        <w:tblW w:w="5000" w:type="pct"/>
        <w:tblLook w:val="01E0" w:firstRow="1" w:lastRow="1" w:firstColumn="1" w:lastColumn="1" w:noHBand="0" w:noVBand="0"/>
      </w:tblPr>
      <w:tblGrid>
        <w:gridCol w:w="1493"/>
        <w:gridCol w:w="4202"/>
        <w:gridCol w:w="1792"/>
      </w:tblGrid>
      <w:tr w:rsidR="00FB1F07" w:rsidRPr="00CB5F67" w14:paraId="56E57ADD" w14:textId="77777777" w:rsidTr="00B22592">
        <w:trPr>
          <w:trHeight w:val="20"/>
        </w:trPr>
        <w:tc>
          <w:tcPr>
            <w:tcW w:w="997" w:type="pct"/>
            <w:tcBorders>
              <w:top w:val="single" w:sz="4" w:space="0" w:color="auto"/>
              <w:bottom w:val="double" w:sz="4" w:space="0" w:color="auto"/>
            </w:tcBorders>
            <w:shd w:val="clear" w:color="auto" w:fill="auto"/>
          </w:tcPr>
          <w:p w14:paraId="1F05379D" w14:textId="77777777" w:rsidR="00FB1F07" w:rsidRPr="00CB5F67" w:rsidRDefault="00FB1F07" w:rsidP="005E1EBD">
            <w:pPr>
              <w:pStyle w:val="tableformat"/>
            </w:pPr>
            <w:r w:rsidRPr="00CB5F67">
              <w:t>Symbol</w:t>
            </w:r>
          </w:p>
        </w:tc>
        <w:tc>
          <w:tcPr>
            <w:tcW w:w="2806" w:type="pct"/>
            <w:tcBorders>
              <w:top w:val="single" w:sz="4" w:space="0" w:color="auto"/>
              <w:bottom w:val="double" w:sz="4" w:space="0" w:color="auto"/>
            </w:tcBorders>
            <w:shd w:val="clear" w:color="auto" w:fill="auto"/>
          </w:tcPr>
          <w:p w14:paraId="2633494B" w14:textId="77777777" w:rsidR="00FB1F07" w:rsidRPr="00CB5F67" w:rsidRDefault="00FB1F07" w:rsidP="005E1EBD">
            <w:pPr>
              <w:pStyle w:val="tableformat"/>
            </w:pPr>
            <w:r w:rsidRPr="00CB5F67">
              <w:t>Description</w:t>
            </w:r>
          </w:p>
        </w:tc>
        <w:tc>
          <w:tcPr>
            <w:tcW w:w="1197" w:type="pct"/>
            <w:tcBorders>
              <w:top w:val="single" w:sz="4" w:space="0" w:color="auto"/>
              <w:bottom w:val="double" w:sz="4" w:space="0" w:color="auto"/>
            </w:tcBorders>
            <w:shd w:val="clear" w:color="auto" w:fill="auto"/>
          </w:tcPr>
          <w:p w14:paraId="188F921F" w14:textId="77777777" w:rsidR="00FB1F07" w:rsidRPr="00CB5F67" w:rsidRDefault="00FB1F07" w:rsidP="005E1EBD">
            <w:pPr>
              <w:pStyle w:val="tableformat"/>
            </w:pPr>
            <w:r w:rsidRPr="00CB5F67">
              <w:t>Unit</w:t>
            </w:r>
          </w:p>
        </w:tc>
      </w:tr>
      <w:tr w:rsidR="009F7E33" w:rsidRPr="00CB5F67" w14:paraId="00CFA1D9" w14:textId="77777777" w:rsidTr="009F7E33">
        <w:trPr>
          <w:trHeight w:val="20"/>
        </w:trPr>
        <w:tc>
          <w:tcPr>
            <w:tcW w:w="997" w:type="pct"/>
            <w:shd w:val="clear" w:color="auto" w:fill="auto"/>
          </w:tcPr>
          <w:p w14:paraId="3CC1A5E9" w14:textId="77777777" w:rsidR="009F7E33" w:rsidRPr="00CB5F67" w:rsidRDefault="009F7E33" w:rsidP="005E1EBD">
            <w:pPr>
              <w:pStyle w:val="tableformat"/>
            </w:pPr>
            <w:r w:rsidRPr="00CB5F67">
              <w:t>f</w:t>
            </w:r>
          </w:p>
        </w:tc>
        <w:tc>
          <w:tcPr>
            <w:tcW w:w="2806" w:type="pct"/>
            <w:shd w:val="clear" w:color="auto" w:fill="auto"/>
          </w:tcPr>
          <w:p w14:paraId="6C06A1ED" w14:textId="77777777" w:rsidR="009F7E33" w:rsidRPr="00CB5F67" w:rsidRDefault="009F7E33" w:rsidP="005E1EBD">
            <w:pPr>
              <w:pStyle w:val="tableformat"/>
              <w:rPr>
                <w:color w:val="000000"/>
              </w:rPr>
            </w:pPr>
            <w:r w:rsidRPr="00CB5F67">
              <w:rPr>
                <w:noProof/>
              </w:rPr>
              <w:t>Frequency</w:t>
            </w:r>
            <w:r w:rsidRPr="00CB5F67">
              <w:t xml:space="preserve"> of electromagnetic radiation</w:t>
            </w:r>
          </w:p>
        </w:tc>
        <w:tc>
          <w:tcPr>
            <w:tcW w:w="1197" w:type="pct"/>
            <w:shd w:val="clear" w:color="auto" w:fill="auto"/>
          </w:tcPr>
          <w:p w14:paraId="557EE979" w14:textId="77777777" w:rsidR="009F7E33" w:rsidRPr="00CB5F67" w:rsidRDefault="009F7E33" w:rsidP="005E1EBD">
            <w:pPr>
              <w:pStyle w:val="tableformat"/>
            </w:pPr>
            <w:r w:rsidRPr="00CB5F67">
              <w:t>Hz</w:t>
            </w:r>
          </w:p>
        </w:tc>
      </w:tr>
      <w:tr w:rsidR="009F7E33" w:rsidRPr="00CB5F67" w14:paraId="001F6E79" w14:textId="77777777" w:rsidTr="009F7E33">
        <w:trPr>
          <w:trHeight w:val="20"/>
        </w:trPr>
        <w:tc>
          <w:tcPr>
            <w:tcW w:w="997" w:type="pct"/>
            <w:shd w:val="clear" w:color="auto" w:fill="auto"/>
          </w:tcPr>
          <w:p w14:paraId="6CD8A55B" w14:textId="329CA7B4" w:rsidR="009F7E33" w:rsidRPr="00CB5F67" w:rsidRDefault="009F7E33" w:rsidP="005E1EBD">
            <w:pPr>
              <w:pStyle w:val="tableformat"/>
            </w:pPr>
            <w:r w:rsidRPr="00CB5F67">
              <w:t>P</w:t>
            </w:r>
          </w:p>
        </w:tc>
        <w:tc>
          <w:tcPr>
            <w:tcW w:w="2806" w:type="pct"/>
            <w:shd w:val="clear" w:color="auto" w:fill="auto"/>
          </w:tcPr>
          <w:p w14:paraId="4E4C8341" w14:textId="3EDA73AA" w:rsidR="009F7E33" w:rsidRPr="00CB5F67" w:rsidRDefault="009F7E33" w:rsidP="005E1EBD">
            <w:pPr>
              <w:pStyle w:val="tableformat"/>
              <w:rPr>
                <w:noProof/>
              </w:rPr>
            </w:pPr>
            <w:r w:rsidRPr="00CB5F67">
              <w:t>Active power</w:t>
            </w:r>
          </w:p>
        </w:tc>
        <w:tc>
          <w:tcPr>
            <w:tcW w:w="1197" w:type="pct"/>
            <w:shd w:val="clear" w:color="auto" w:fill="auto"/>
          </w:tcPr>
          <w:p w14:paraId="68542BC1" w14:textId="09D9C7C7" w:rsidR="009F7E33" w:rsidRPr="00CB5F67" w:rsidRDefault="009F7E33" w:rsidP="005E1EBD">
            <w:pPr>
              <w:pStyle w:val="tableformat"/>
            </w:pPr>
            <w:r w:rsidRPr="00CB5F67">
              <w:t>M</w:t>
            </w:r>
            <w:r w:rsidR="00CB1EBE">
              <w:t>W</w:t>
            </w:r>
          </w:p>
        </w:tc>
      </w:tr>
      <w:tr w:rsidR="009F7E33" w:rsidRPr="00CB5F67" w14:paraId="053E5F2D" w14:textId="77777777" w:rsidTr="00B22592">
        <w:trPr>
          <w:trHeight w:val="20"/>
        </w:trPr>
        <w:tc>
          <w:tcPr>
            <w:tcW w:w="997" w:type="pct"/>
            <w:shd w:val="clear" w:color="auto" w:fill="auto"/>
          </w:tcPr>
          <w:p w14:paraId="037204A4" w14:textId="72C9906A" w:rsidR="009F7E33" w:rsidRPr="00CB5F67" w:rsidRDefault="00000000" w:rsidP="005E1EBD">
            <w:pPr>
              <w:pStyle w:val="tableformat"/>
            </w:pPr>
            <m:oMathPara>
              <m:oMath>
                <m:sSub>
                  <m:sSubPr>
                    <m:ctrlPr>
                      <w:rPr>
                        <w:rFonts w:ascii="Cambria Math" w:hAnsi="Cambria Math"/>
                      </w:rPr>
                    </m:ctrlPr>
                  </m:sSubPr>
                  <m:e>
                    <m:r>
                      <w:rPr>
                        <w:rFonts w:ascii="Cambria Math" w:hAnsi="Cambria Math"/>
                      </w:rPr>
                      <m:t>P</m:t>
                    </m:r>
                  </m:e>
                  <m:sub>
                    <m:r>
                      <w:rPr>
                        <w:rFonts w:ascii="Cambria Math" w:hAnsi="Cambria Math"/>
                      </w:rPr>
                      <m:t>conn</m:t>
                    </m:r>
                  </m:sub>
                </m:sSub>
              </m:oMath>
            </m:oMathPara>
          </w:p>
        </w:tc>
        <w:tc>
          <w:tcPr>
            <w:tcW w:w="2806" w:type="pct"/>
            <w:shd w:val="clear" w:color="auto" w:fill="auto"/>
          </w:tcPr>
          <w:p w14:paraId="4828ABC5" w14:textId="6E035399" w:rsidR="009F7E33" w:rsidRPr="00CB5F67" w:rsidRDefault="009F7E33" w:rsidP="005E1EBD">
            <w:pPr>
              <w:pStyle w:val="tableformat"/>
            </w:pPr>
            <w:r w:rsidRPr="00CB5F67">
              <w:t xml:space="preserve">Connected </w:t>
            </w:r>
            <w:r w:rsidR="00CB1EBE">
              <w:t>a</w:t>
            </w:r>
            <w:r w:rsidRPr="00CB5F67">
              <w:t>ctive power</w:t>
            </w:r>
          </w:p>
        </w:tc>
        <w:tc>
          <w:tcPr>
            <w:tcW w:w="1197" w:type="pct"/>
            <w:shd w:val="clear" w:color="auto" w:fill="auto"/>
          </w:tcPr>
          <w:p w14:paraId="5B527424" w14:textId="62D6AA0B" w:rsidR="009F7E33" w:rsidRPr="00CB5F67" w:rsidRDefault="009F7E33" w:rsidP="005E1EBD">
            <w:pPr>
              <w:pStyle w:val="tableformat"/>
            </w:pPr>
            <w:r w:rsidRPr="00CB5F67">
              <w:t>M</w:t>
            </w:r>
            <w:r w:rsidR="00CB1EBE">
              <w:t>W</w:t>
            </w:r>
          </w:p>
        </w:tc>
      </w:tr>
      <w:tr w:rsidR="009F7E33" w:rsidRPr="00CB5F67" w14:paraId="086FEECD" w14:textId="77777777" w:rsidTr="0058369B">
        <w:trPr>
          <w:trHeight w:val="20"/>
        </w:trPr>
        <w:tc>
          <w:tcPr>
            <w:tcW w:w="997" w:type="pct"/>
            <w:shd w:val="clear" w:color="auto" w:fill="auto"/>
          </w:tcPr>
          <w:p w14:paraId="6E571197" w14:textId="6783A5E7" w:rsidR="009F7E33" w:rsidRPr="00CB5F67" w:rsidRDefault="009F7E33" w:rsidP="005E1EBD">
            <w:pPr>
              <w:pStyle w:val="tableformat"/>
            </w:pPr>
            <w:r w:rsidRPr="00CB5F67">
              <w:t>Q</w:t>
            </w:r>
          </w:p>
        </w:tc>
        <w:tc>
          <w:tcPr>
            <w:tcW w:w="2806" w:type="pct"/>
            <w:shd w:val="clear" w:color="auto" w:fill="auto"/>
          </w:tcPr>
          <w:p w14:paraId="1D4AC239" w14:textId="79B09E85" w:rsidR="009F7E33" w:rsidRPr="00CB5F67" w:rsidRDefault="009F7E33" w:rsidP="005E1EBD">
            <w:pPr>
              <w:pStyle w:val="tableformat"/>
            </w:pPr>
            <w:r w:rsidRPr="00CB5F67">
              <w:rPr>
                <w:noProof/>
              </w:rPr>
              <w:t>Reactive power</w:t>
            </w:r>
          </w:p>
        </w:tc>
        <w:tc>
          <w:tcPr>
            <w:tcW w:w="1197" w:type="pct"/>
            <w:shd w:val="clear" w:color="auto" w:fill="auto"/>
          </w:tcPr>
          <w:p w14:paraId="5809BBA1" w14:textId="5CFD9679" w:rsidR="009F7E33" w:rsidRPr="00CB5F67" w:rsidRDefault="009F7E33" w:rsidP="005E1EBD">
            <w:pPr>
              <w:pStyle w:val="tableformat"/>
            </w:pPr>
            <w:proofErr w:type="spellStart"/>
            <w:r w:rsidRPr="00CB5F67">
              <w:t>Mvar</w:t>
            </w:r>
            <w:proofErr w:type="spellEnd"/>
          </w:p>
        </w:tc>
      </w:tr>
      <w:tr w:rsidR="009F7E33" w:rsidRPr="00CB5F67" w14:paraId="68CD241C" w14:textId="77777777" w:rsidTr="009F7E33">
        <w:trPr>
          <w:trHeight w:val="20"/>
        </w:trPr>
        <w:tc>
          <w:tcPr>
            <w:tcW w:w="997" w:type="pct"/>
            <w:shd w:val="clear" w:color="auto" w:fill="auto"/>
          </w:tcPr>
          <w:p w14:paraId="55A057D4" w14:textId="77777777" w:rsidR="009F7E33" w:rsidRPr="00CB5F67" w:rsidRDefault="009F7E33" w:rsidP="005E1EBD">
            <w:pPr>
              <w:pStyle w:val="tableformat"/>
            </w:pPr>
            <w:r w:rsidRPr="00CB5F67">
              <w:t>R</w:t>
            </w:r>
          </w:p>
        </w:tc>
        <w:tc>
          <w:tcPr>
            <w:tcW w:w="2806" w:type="pct"/>
            <w:shd w:val="clear" w:color="auto" w:fill="auto"/>
          </w:tcPr>
          <w:p w14:paraId="03564ACB" w14:textId="77777777" w:rsidR="009F7E33" w:rsidRPr="00CB5F67" w:rsidRDefault="009F7E33" w:rsidP="005E1EBD">
            <w:pPr>
              <w:pStyle w:val="tableformat"/>
            </w:pPr>
            <w:r w:rsidRPr="00CB5F67">
              <w:t xml:space="preserve">Resistance </w:t>
            </w:r>
          </w:p>
        </w:tc>
        <w:tc>
          <w:tcPr>
            <w:tcW w:w="1197" w:type="pct"/>
            <w:shd w:val="clear" w:color="auto" w:fill="auto"/>
          </w:tcPr>
          <w:p w14:paraId="207FFB01" w14:textId="77777777" w:rsidR="009F7E33" w:rsidRPr="00CB5F67" w:rsidRDefault="009F7E33" w:rsidP="005E1EBD">
            <w:pPr>
              <w:pStyle w:val="tableformat"/>
            </w:pPr>
            <m:oMathPara>
              <m:oMath>
                <m:r>
                  <m:rPr>
                    <m:sty m:val="p"/>
                  </m:rPr>
                  <w:rPr>
                    <w:rFonts w:ascii="Cambria Math" w:hAnsi="Cambria Math"/>
                  </w:rPr>
                  <m:t>Ω</m:t>
                </m:r>
              </m:oMath>
            </m:oMathPara>
          </w:p>
        </w:tc>
      </w:tr>
    </w:tbl>
    <w:p w14:paraId="2A873713" w14:textId="77777777" w:rsidR="004F3CD7" w:rsidRDefault="004F3CD7" w:rsidP="003D5628">
      <w:pPr>
        <w:pStyle w:val="00Standard"/>
        <w:spacing w:line="240" w:lineRule="auto"/>
        <w:ind w:firstLine="0"/>
        <w:rPr>
          <w:rStyle w:val="Strong"/>
          <w:sz w:val="26"/>
          <w:szCs w:val="26"/>
          <w:u w:val="single"/>
        </w:rPr>
      </w:pPr>
    </w:p>
    <w:p w14:paraId="4A5FDC05" w14:textId="77777777" w:rsidR="00770841" w:rsidRDefault="00770841" w:rsidP="003D5628">
      <w:pPr>
        <w:pStyle w:val="00Standard"/>
        <w:spacing w:line="240" w:lineRule="auto"/>
        <w:ind w:firstLine="0"/>
        <w:rPr>
          <w:rStyle w:val="Strong"/>
          <w:sz w:val="26"/>
          <w:szCs w:val="26"/>
          <w:u w:val="single"/>
        </w:rPr>
      </w:pPr>
      <w:r w:rsidRPr="003D5628">
        <w:rPr>
          <w:rStyle w:val="Strong"/>
          <w:sz w:val="26"/>
          <w:szCs w:val="26"/>
          <w:u w:val="single"/>
        </w:rPr>
        <w:t>Abbreviations</w:t>
      </w:r>
    </w:p>
    <w:p w14:paraId="7FFDBE05" w14:textId="77777777" w:rsidR="004F3CD7" w:rsidRPr="004F3CD7" w:rsidRDefault="004F3CD7" w:rsidP="003D5628">
      <w:pPr>
        <w:pStyle w:val="00Standard"/>
        <w:spacing w:line="240" w:lineRule="auto"/>
        <w:ind w:firstLine="0"/>
        <w:rPr>
          <w:rStyle w:val="Strong"/>
          <w:sz w:val="12"/>
          <w:szCs w:val="12"/>
          <w:u w:val="single"/>
        </w:rPr>
      </w:pPr>
    </w:p>
    <w:tbl>
      <w:tblPr>
        <w:tblW w:w="5000" w:type="pct"/>
        <w:tblLook w:val="01E0" w:firstRow="1" w:lastRow="1" w:firstColumn="1" w:lastColumn="1" w:noHBand="0" w:noVBand="0"/>
      </w:tblPr>
      <w:tblGrid>
        <w:gridCol w:w="1758"/>
        <w:gridCol w:w="5729"/>
      </w:tblGrid>
      <w:tr w:rsidR="004119B4" w:rsidRPr="00CB5F67" w14:paraId="1CE8D962" w14:textId="77777777" w:rsidTr="00E35283">
        <w:trPr>
          <w:trHeight w:val="20"/>
        </w:trPr>
        <w:tc>
          <w:tcPr>
            <w:tcW w:w="1174" w:type="pct"/>
            <w:tcBorders>
              <w:top w:val="single" w:sz="4" w:space="0" w:color="auto"/>
              <w:bottom w:val="double" w:sz="4" w:space="0" w:color="auto"/>
            </w:tcBorders>
            <w:shd w:val="clear" w:color="auto" w:fill="auto"/>
          </w:tcPr>
          <w:p w14:paraId="04376CB2" w14:textId="77777777" w:rsidR="004119B4" w:rsidRPr="00CB5F67" w:rsidRDefault="004119B4" w:rsidP="005E1EBD">
            <w:pPr>
              <w:pStyle w:val="tableformat"/>
            </w:pPr>
            <w:r w:rsidRPr="00CB5F67">
              <w:t>Abbreviation</w:t>
            </w:r>
          </w:p>
        </w:tc>
        <w:tc>
          <w:tcPr>
            <w:tcW w:w="3826" w:type="pct"/>
            <w:tcBorders>
              <w:top w:val="single" w:sz="4" w:space="0" w:color="auto"/>
              <w:bottom w:val="double" w:sz="4" w:space="0" w:color="auto"/>
            </w:tcBorders>
            <w:shd w:val="clear" w:color="auto" w:fill="auto"/>
          </w:tcPr>
          <w:p w14:paraId="5D518F07" w14:textId="77777777" w:rsidR="004119B4" w:rsidRPr="00CB5F67" w:rsidRDefault="004119B4" w:rsidP="005E1EBD">
            <w:pPr>
              <w:pStyle w:val="tableformat"/>
            </w:pPr>
            <w:r w:rsidRPr="00CB5F67">
              <w:t>Description</w:t>
            </w:r>
          </w:p>
        </w:tc>
      </w:tr>
      <w:tr w:rsidR="00CB5F67" w:rsidRPr="00CB5F67" w14:paraId="309C3993" w14:textId="77777777" w:rsidTr="00E35283">
        <w:trPr>
          <w:trHeight w:val="20"/>
        </w:trPr>
        <w:tc>
          <w:tcPr>
            <w:tcW w:w="1174" w:type="pct"/>
            <w:tcBorders>
              <w:top w:val="double" w:sz="4" w:space="0" w:color="auto"/>
            </w:tcBorders>
            <w:shd w:val="clear" w:color="auto" w:fill="auto"/>
          </w:tcPr>
          <w:p w14:paraId="6F0B8B82" w14:textId="63611BA0" w:rsidR="00CB5F67" w:rsidRPr="00CB5F67" w:rsidRDefault="00CB5F67" w:rsidP="005E1EBD">
            <w:pPr>
              <w:pStyle w:val="tableformat"/>
            </w:pPr>
            <w:r w:rsidRPr="00CB5F67">
              <w:t>AC</w:t>
            </w:r>
          </w:p>
        </w:tc>
        <w:tc>
          <w:tcPr>
            <w:tcW w:w="3826" w:type="pct"/>
            <w:tcBorders>
              <w:top w:val="double" w:sz="4" w:space="0" w:color="auto"/>
            </w:tcBorders>
            <w:shd w:val="clear" w:color="auto" w:fill="auto"/>
          </w:tcPr>
          <w:p w14:paraId="28F3EB72" w14:textId="1F6DB3C0" w:rsidR="00CB5F67" w:rsidRPr="00CB5F67" w:rsidRDefault="00CB5F67" w:rsidP="005E1EBD">
            <w:pPr>
              <w:pStyle w:val="tableformat"/>
            </w:pPr>
            <w:r w:rsidRPr="00CB5F67">
              <w:t>Alternating current</w:t>
            </w:r>
          </w:p>
        </w:tc>
      </w:tr>
      <w:tr w:rsidR="00CB5F67" w:rsidRPr="00CB5F67" w14:paraId="51A382B5" w14:textId="77777777" w:rsidTr="00E35283">
        <w:trPr>
          <w:trHeight w:val="20"/>
        </w:trPr>
        <w:tc>
          <w:tcPr>
            <w:tcW w:w="1174" w:type="pct"/>
            <w:shd w:val="clear" w:color="auto" w:fill="auto"/>
          </w:tcPr>
          <w:p w14:paraId="7677DC3B" w14:textId="77777777" w:rsidR="00CB5F67" w:rsidRPr="00CB5F67" w:rsidRDefault="00CB5F67" w:rsidP="005E1EBD">
            <w:pPr>
              <w:pStyle w:val="tableformat"/>
            </w:pPr>
            <w:r w:rsidRPr="00CB5F67">
              <w:rPr>
                <w:rFonts w:eastAsia="MS Mincho"/>
              </w:rPr>
              <w:t>AVR</w:t>
            </w:r>
          </w:p>
        </w:tc>
        <w:tc>
          <w:tcPr>
            <w:tcW w:w="3826" w:type="pct"/>
            <w:shd w:val="clear" w:color="auto" w:fill="auto"/>
          </w:tcPr>
          <w:p w14:paraId="6F48A9B5" w14:textId="77777777" w:rsidR="00CB5F67" w:rsidRPr="00CB5F67" w:rsidRDefault="00CB5F67" w:rsidP="005E1EBD">
            <w:pPr>
              <w:pStyle w:val="tableformat"/>
            </w:pPr>
            <w:r w:rsidRPr="00CB5F67">
              <w:t>Automatic Voltage Regulator</w:t>
            </w:r>
          </w:p>
        </w:tc>
      </w:tr>
      <w:tr w:rsidR="00CB5F67" w:rsidRPr="00CB5F67" w14:paraId="17B43A7E" w14:textId="77777777" w:rsidTr="00E35283">
        <w:trPr>
          <w:trHeight w:val="20"/>
        </w:trPr>
        <w:tc>
          <w:tcPr>
            <w:tcW w:w="1174" w:type="pct"/>
            <w:shd w:val="clear" w:color="auto" w:fill="auto"/>
          </w:tcPr>
          <w:p w14:paraId="79EFC79C" w14:textId="77777777" w:rsidR="00CB5F67" w:rsidRPr="00CB5F67" w:rsidRDefault="00CB5F67" w:rsidP="005E1EBD">
            <w:pPr>
              <w:pStyle w:val="tableformat"/>
            </w:pPr>
            <w:r w:rsidRPr="00CB5F67">
              <w:t>DC</w:t>
            </w:r>
          </w:p>
        </w:tc>
        <w:tc>
          <w:tcPr>
            <w:tcW w:w="3826" w:type="pct"/>
            <w:shd w:val="clear" w:color="auto" w:fill="auto"/>
          </w:tcPr>
          <w:p w14:paraId="7EC99DB6" w14:textId="77777777" w:rsidR="00CB5F67" w:rsidRPr="00CB5F67" w:rsidRDefault="00CB5F67" w:rsidP="005E1EBD">
            <w:pPr>
              <w:pStyle w:val="tableformat"/>
            </w:pPr>
            <w:r w:rsidRPr="00CB5F67">
              <w:t>Direct current</w:t>
            </w:r>
          </w:p>
        </w:tc>
      </w:tr>
      <w:tr w:rsidR="00CB5F67" w:rsidRPr="00CB5F67" w14:paraId="200AD7AE" w14:textId="77777777" w:rsidTr="00E35283">
        <w:trPr>
          <w:trHeight w:val="20"/>
        </w:trPr>
        <w:tc>
          <w:tcPr>
            <w:tcW w:w="1174" w:type="pct"/>
            <w:shd w:val="clear" w:color="auto" w:fill="auto"/>
          </w:tcPr>
          <w:p w14:paraId="56277179" w14:textId="77777777" w:rsidR="00CB5F67" w:rsidRPr="00CB5F67" w:rsidRDefault="00CB5F67" w:rsidP="005E1EBD">
            <w:pPr>
              <w:pStyle w:val="tableformat"/>
            </w:pPr>
            <w:r w:rsidRPr="00CB5F67">
              <w:t>DCS</w:t>
            </w:r>
          </w:p>
        </w:tc>
        <w:tc>
          <w:tcPr>
            <w:tcW w:w="3826" w:type="pct"/>
            <w:shd w:val="clear" w:color="auto" w:fill="auto"/>
          </w:tcPr>
          <w:p w14:paraId="423901E7" w14:textId="77777777" w:rsidR="00CB5F67" w:rsidRPr="00CB5F67" w:rsidRDefault="00CB5F67" w:rsidP="005E1EBD">
            <w:pPr>
              <w:pStyle w:val="tableformat"/>
            </w:pPr>
            <w:r w:rsidRPr="00CB5F67">
              <w:t>Distributed Control System</w:t>
            </w:r>
          </w:p>
        </w:tc>
      </w:tr>
      <w:tr w:rsidR="00CB5F67" w:rsidRPr="00CB5F67" w14:paraId="3719E2F7" w14:textId="77777777" w:rsidTr="00E35283">
        <w:trPr>
          <w:trHeight w:val="20"/>
        </w:trPr>
        <w:tc>
          <w:tcPr>
            <w:tcW w:w="1174" w:type="pct"/>
            <w:shd w:val="clear" w:color="auto" w:fill="auto"/>
          </w:tcPr>
          <w:p w14:paraId="772435B4" w14:textId="1651AC6C" w:rsidR="00CB5F67" w:rsidRPr="00CB5F67" w:rsidRDefault="00CB5F67" w:rsidP="005E1EBD">
            <w:pPr>
              <w:pStyle w:val="tableformat"/>
            </w:pPr>
            <w:r w:rsidRPr="00CB5F67">
              <w:t>DER</w:t>
            </w:r>
          </w:p>
        </w:tc>
        <w:tc>
          <w:tcPr>
            <w:tcW w:w="3826" w:type="pct"/>
            <w:shd w:val="clear" w:color="auto" w:fill="auto"/>
          </w:tcPr>
          <w:p w14:paraId="432D2CBB" w14:textId="565066CD" w:rsidR="00CB5F67" w:rsidRPr="00CB5F67" w:rsidRDefault="00CB5F67" w:rsidP="005E1EBD">
            <w:pPr>
              <w:pStyle w:val="tableformat"/>
            </w:pPr>
            <w:r w:rsidRPr="00CB5F67">
              <w:t>Distributed Energy Resource</w:t>
            </w:r>
          </w:p>
        </w:tc>
      </w:tr>
      <w:tr w:rsidR="00CB5F67" w:rsidRPr="00CB5F67" w14:paraId="38BC6AE5" w14:textId="77777777" w:rsidTr="00E35283">
        <w:trPr>
          <w:trHeight w:val="20"/>
        </w:trPr>
        <w:tc>
          <w:tcPr>
            <w:tcW w:w="1174" w:type="pct"/>
            <w:shd w:val="clear" w:color="auto" w:fill="auto"/>
          </w:tcPr>
          <w:p w14:paraId="63AA12FB" w14:textId="5606CCDB" w:rsidR="00CB5F67" w:rsidRPr="00CB5F67" w:rsidRDefault="00CB5F67" w:rsidP="005E1EBD">
            <w:pPr>
              <w:pStyle w:val="tableformat"/>
            </w:pPr>
            <w:r w:rsidRPr="00CB5F67">
              <w:t>DG</w:t>
            </w:r>
          </w:p>
        </w:tc>
        <w:tc>
          <w:tcPr>
            <w:tcW w:w="3826" w:type="pct"/>
            <w:shd w:val="clear" w:color="auto" w:fill="auto"/>
          </w:tcPr>
          <w:p w14:paraId="0EA706CC" w14:textId="5DEDDA34" w:rsidR="00CB5F67" w:rsidRPr="00CB5F67" w:rsidRDefault="00CB5F67" w:rsidP="005E1EBD">
            <w:pPr>
              <w:pStyle w:val="tableformat"/>
            </w:pPr>
            <w:r w:rsidRPr="00CB5F67">
              <w:t>Distributed generation</w:t>
            </w:r>
          </w:p>
        </w:tc>
      </w:tr>
      <w:tr w:rsidR="00CB5F67" w:rsidRPr="00CB5F67" w14:paraId="0E6D3138" w14:textId="77777777" w:rsidTr="00826E0E">
        <w:trPr>
          <w:trHeight w:val="20"/>
        </w:trPr>
        <w:tc>
          <w:tcPr>
            <w:tcW w:w="1174" w:type="pct"/>
            <w:shd w:val="clear" w:color="auto" w:fill="auto"/>
          </w:tcPr>
          <w:p w14:paraId="6E7BB80F" w14:textId="77777777" w:rsidR="00CB5F67" w:rsidRPr="00CB5F67" w:rsidRDefault="00CB5F67" w:rsidP="005E1EBD">
            <w:pPr>
              <w:pStyle w:val="tableformat"/>
            </w:pPr>
            <w:r w:rsidRPr="00CB5F67">
              <w:t>SCADA</w:t>
            </w:r>
          </w:p>
        </w:tc>
        <w:tc>
          <w:tcPr>
            <w:tcW w:w="3826" w:type="pct"/>
            <w:shd w:val="clear" w:color="auto" w:fill="auto"/>
          </w:tcPr>
          <w:p w14:paraId="1B510658" w14:textId="77777777" w:rsidR="00CB5F67" w:rsidRPr="00CB5F67" w:rsidRDefault="00CB5F67" w:rsidP="005E1EBD">
            <w:pPr>
              <w:pStyle w:val="tableformat"/>
            </w:pPr>
            <w:r w:rsidRPr="00CB5F67">
              <w:t>Supervisory Control and Data Acquisition</w:t>
            </w:r>
          </w:p>
        </w:tc>
      </w:tr>
      <w:tr w:rsidR="00CB5F67" w:rsidRPr="00CB5F67" w14:paraId="30DCBDB0" w14:textId="77777777" w:rsidTr="00826E0E">
        <w:trPr>
          <w:trHeight w:val="20"/>
        </w:trPr>
        <w:tc>
          <w:tcPr>
            <w:tcW w:w="1174" w:type="pct"/>
            <w:tcBorders>
              <w:bottom w:val="single" w:sz="4" w:space="0" w:color="auto"/>
            </w:tcBorders>
            <w:shd w:val="clear" w:color="auto" w:fill="auto"/>
          </w:tcPr>
          <w:p w14:paraId="6BF108A3" w14:textId="77777777" w:rsidR="00CB5F67" w:rsidRPr="00CB5F67" w:rsidRDefault="00CB5F67" w:rsidP="005E1EBD">
            <w:pPr>
              <w:pStyle w:val="tableformat"/>
            </w:pPr>
            <w:r w:rsidRPr="00CB5F67">
              <w:t>WT</w:t>
            </w:r>
          </w:p>
        </w:tc>
        <w:tc>
          <w:tcPr>
            <w:tcW w:w="3826" w:type="pct"/>
            <w:tcBorders>
              <w:bottom w:val="single" w:sz="4" w:space="0" w:color="auto"/>
            </w:tcBorders>
            <w:shd w:val="clear" w:color="auto" w:fill="auto"/>
          </w:tcPr>
          <w:p w14:paraId="18E55439" w14:textId="77777777" w:rsidR="00CB5F67" w:rsidRPr="00CB5F67" w:rsidRDefault="00CB5F67" w:rsidP="005E1EBD">
            <w:pPr>
              <w:pStyle w:val="tableformat"/>
            </w:pPr>
            <w:r w:rsidRPr="00CB5F67">
              <w:t>Wind turbines</w:t>
            </w:r>
          </w:p>
        </w:tc>
      </w:tr>
    </w:tbl>
    <w:p w14:paraId="5F4C5088" w14:textId="77777777" w:rsidR="00227BA5" w:rsidRDefault="00227BA5" w:rsidP="00227BA5">
      <w:pPr>
        <w:ind w:firstLine="0"/>
      </w:pPr>
    </w:p>
    <w:p w14:paraId="0E81B640" w14:textId="77777777" w:rsidR="00227BA5" w:rsidRDefault="00227BA5" w:rsidP="00BE634D">
      <w:pPr>
        <w:sectPr w:rsidR="00227BA5" w:rsidSect="002A654D">
          <w:endnotePr>
            <w:numRestart w:val="eachSect"/>
          </w:endnotePr>
          <w:type w:val="oddPage"/>
          <w:pgSz w:w="10325" w:h="14573" w:code="13"/>
          <w:pgMar w:top="1699" w:right="1138" w:bottom="1699" w:left="1138" w:header="706" w:footer="706" w:gutter="562"/>
          <w:pgNumType w:fmt="lowerRoman"/>
          <w:cols w:space="708"/>
          <w:formProt w:val="0"/>
          <w:docGrid w:linePitch="360"/>
        </w:sectPr>
      </w:pPr>
    </w:p>
    <w:p w14:paraId="6644405F" w14:textId="3585C567" w:rsidR="005C4374" w:rsidRPr="00223C52" w:rsidRDefault="00915DEF" w:rsidP="00223C52">
      <w:pPr>
        <w:pStyle w:val="chaptername"/>
        <w:bidi w:val="0"/>
        <w:rPr>
          <w:sz w:val="36"/>
          <w:szCs w:val="36"/>
        </w:rPr>
      </w:pPr>
      <w:bookmarkStart w:id="2" w:name="_Introduction"/>
      <w:bookmarkStart w:id="3" w:name="_Toc201479934"/>
      <w:bookmarkStart w:id="4" w:name="_Toc209836616"/>
      <w:bookmarkStart w:id="5" w:name="_Toc209836842"/>
      <w:bookmarkStart w:id="6" w:name="_Toc209873179"/>
      <w:bookmarkEnd w:id="2"/>
      <w:r w:rsidRPr="00223C52">
        <w:rPr>
          <w:sz w:val="36"/>
          <w:szCs w:val="36"/>
        </w:rPr>
        <w:lastRenderedPageBreak/>
        <w:t>Ch</w:t>
      </w:r>
      <w:r w:rsidR="005C4374" w:rsidRPr="00223C52">
        <w:rPr>
          <w:sz w:val="36"/>
          <w:szCs w:val="36"/>
        </w:rPr>
        <w:t>apter</w:t>
      </w:r>
      <w:r w:rsidR="00223C52" w:rsidRPr="00223C52">
        <w:rPr>
          <w:sz w:val="36"/>
          <w:szCs w:val="36"/>
        </w:rPr>
        <w:t xml:space="preserve"> 1</w:t>
      </w:r>
    </w:p>
    <w:p w14:paraId="4EB4C7F7" w14:textId="7EB3CAC6" w:rsidR="00810CCA" w:rsidRPr="00223C52" w:rsidRDefault="00810CCA" w:rsidP="00223C52">
      <w:pPr>
        <w:pStyle w:val="Heading1"/>
        <w:spacing w:after="360"/>
        <w:ind w:left="-57" w:right="0" w:firstLine="0"/>
      </w:pPr>
      <w:bookmarkStart w:id="7" w:name="_Toc170488442"/>
      <w:r w:rsidRPr="00223C52">
        <w:t>Introduction</w:t>
      </w:r>
      <w:bookmarkEnd w:id="3"/>
      <w:bookmarkEnd w:id="4"/>
      <w:bookmarkEnd w:id="5"/>
      <w:bookmarkEnd w:id="6"/>
      <w:bookmarkEnd w:id="7"/>
    </w:p>
    <w:p w14:paraId="086837EF" w14:textId="551EAD71" w:rsidR="00400361" w:rsidRDefault="00D4131E" w:rsidP="00642665">
      <w:pPr>
        <w:pStyle w:val="Heading2"/>
      </w:pPr>
      <w:bookmarkStart w:id="8" w:name="_Toc170488443"/>
      <w:r>
        <w:t>Motivation</w:t>
      </w:r>
      <w:bookmarkEnd w:id="8"/>
    </w:p>
    <w:p w14:paraId="4BEAFC7A" w14:textId="53EF0691" w:rsidR="004072CB" w:rsidRDefault="007C4244" w:rsidP="004072CB">
      <w:pPr>
        <w:pStyle w:val="00Standard"/>
      </w:pPr>
      <w:r w:rsidRPr="001F3D8B">
        <w:t xml:space="preserve">In the modern world, electricity has become the lifeblood of civilization. The quick escalating demand and the high dependability on electricity necessitate reliable operation of the utilities </w:t>
      </w:r>
      <w:r w:rsidR="00283827" w:rsidRPr="001F3D8B">
        <w:t xml:space="preserve">especially for </w:t>
      </w:r>
      <w:r w:rsidRPr="001F3D8B">
        <w:t>industr</w:t>
      </w:r>
      <w:r w:rsidR="00283827" w:rsidRPr="001F3D8B">
        <w:t>ial loads</w:t>
      </w:r>
      <w:r w:rsidRPr="001F3D8B">
        <w:t xml:space="preserve">. </w:t>
      </w:r>
      <w:r w:rsidR="000611F0" w:rsidRPr="001F3D8B">
        <w:t>Generally, t</w:t>
      </w:r>
      <w:r w:rsidRPr="001F3D8B">
        <w:t>he continuity of providing electrical power is vital. To achieve th</w:t>
      </w:r>
      <w:r w:rsidR="008A71F7" w:rsidRPr="001F3D8B">
        <w:t>e</w:t>
      </w:r>
      <w:r w:rsidR="00915DEF" w:rsidRPr="001F3D8B">
        <w:t xml:space="preserve"> continuity of supplying electrical power</w:t>
      </w:r>
      <w:r w:rsidR="00A12DED" w:rsidRPr="001F3D8B">
        <w:t xml:space="preserve"> to customers</w:t>
      </w:r>
      <w:r w:rsidR="008A71F7" w:rsidRPr="001F3D8B">
        <w:t>,</w:t>
      </w:r>
      <w:r w:rsidRPr="001F3D8B">
        <w:t xml:space="preserve"> researches recommend many solutions such </w:t>
      </w:r>
      <w:r w:rsidR="008A71F7" w:rsidRPr="001F3D8B">
        <w:t xml:space="preserve">as </w:t>
      </w:r>
      <w:r w:rsidRPr="001F3D8B">
        <w:t>upgrading old utilities, convert</w:t>
      </w:r>
      <w:r w:rsidR="00623805" w:rsidRPr="001F3D8B">
        <w:t xml:space="preserve">ing the traditional systems </w:t>
      </w:r>
      <w:r w:rsidRPr="001F3D8B">
        <w:t>to smart system</w:t>
      </w:r>
      <w:r w:rsidR="00623805" w:rsidRPr="001F3D8B">
        <w:t xml:space="preserve">s </w:t>
      </w:r>
      <w:r w:rsidRPr="001F3D8B">
        <w:t>via installing automation equipment</w:t>
      </w:r>
      <w:r w:rsidR="004300AD" w:rsidRPr="001F3D8B">
        <w:t xml:space="preserve"> </w:t>
      </w:r>
      <w:r w:rsidR="004300AD" w:rsidRPr="001F3D8B">
        <w:fldChar w:fldCharType="begin"/>
      </w:r>
      <w:r w:rsidR="003D5628" w:rsidRPr="001F3D8B">
        <w:instrText xml:space="preserve"> ADDIN EN.CITE &lt;EndNote&gt;&lt;Cite&gt;&lt;Author&gt;Phadke&lt;/Author&gt;&lt;Year&gt;2017&lt;/Year&gt;&lt;RecNum&gt;65&lt;/RecNum&gt;&lt;DisplayText&gt;[1]&lt;/DisplayText&gt;&lt;record&gt;&lt;rec-number&gt;65&lt;/rec-number&gt;&lt;foreign-keys&gt;&lt;key app="EN" db-id="etd95a95ns2r0oeepruv0vw1z2tapddpe5p9" timestamp="1527719375"&gt;65&lt;/key&gt;&lt;/foreign-keys&gt;&lt;ref-type name="Book"&gt;6&lt;/ref-type&gt;&lt;contributors&gt;&lt;authors&gt;&lt;author&gt;Phadke, Arun G&lt;/author&gt;&lt;author&gt;Thorp, John Samuel&lt;/author&gt;&lt;/authors&gt;&lt;/contributors&gt;&lt;titles&gt;&lt;title&gt;Synchronized phasor measurements and their applications&lt;/title&gt;&lt;/titles&gt;&lt;pages&gt;XIII, 285&lt;/pages&gt;&lt;volume&gt;1&lt;/volume&gt;&lt;dates&gt;&lt;year&gt;2017&lt;/year&gt;&lt;/dates&gt;&lt;pub-location&gt;Springer International Publishing AG&lt;/pub-location&gt;&lt;publisher&gt;Springer International Publishing&lt;/publisher&gt;&lt;isbn&gt;978-3-319-50584-8&lt;/isbn&gt;&lt;urls&gt;&lt;/urls&gt;&lt;electronic-resource-num&gt;10.1007/978-3-319-50584-8&lt;/electronic-resource-num&gt;&lt;/record&gt;&lt;/Cite&gt;&lt;/EndNote&gt;</w:instrText>
      </w:r>
      <w:r w:rsidR="004300AD" w:rsidRPr="001F3D8B">
        <w:fldChar w:fldCharType="separate"/>
      </w:r>
      <w:r w:rsidR="004300AD" w:rsidRPr="001F3D8B">
        <w:t>[</w:t>
      </w:r>
      <w:hyperlink w:anchor="_ENREF_1" w:tooltip="Phadke, 2017 #65" w:history="1">
        <w:r w:rsidR="00C3673F" w:rsidRPr="001F3D8B">
          <w:t>1</w:t>
        </w:r>
      </w:hyperlink>
      <w:r w:rsidR="004300AD" w:rsidRPr="001F3D8B">
        <w:t>]</w:t>
      </w:r>
      <w:r w:rsidR="004300AD" w:rsidRPr="001F3D8B">
        <w:fldChar w:fldCharType="end"/>
      </w:r>
      <w:r w:rsidR="00186234" w:rsidRPr="001F3D8B">
        <w:t>,</w:t>
      </w:r>
      <w:r w:rsidRPr="001F3D8B">
        <w:t xml:space="preserve"> and installing distributed generat</w:t>
      </w:r>
      <w:r w:rsidR="00A4025A" w:rsidRPr="001F3D8B">
        <w:t>ion</w:t>
      </w:r>
      <w:r w:rsidRPr="001F3D8B">
        <w:t xml:space="preserve"> (DG) near load </w:t>
      </w:r>
      <w:proofErr w:type="spellStart"/>
      <w:r w:rsidR="00434585" w:rsidRPr="001F3D8B">
        <w:t>cent</w:t>
      </w:r>
      <w:r w:rsidR="0008003D" w:rsidRPr="001F3D8B">
        <w:t>er</w:t>
      </w:r>
      <w:r w:rsidR="00434585" w:rsidRPr="001F3D8B">
        <w:t>s</w:t>
      </w:r>
      <w:proofErr w:type="spellEnd"/>
      <w:r w:rsidRPr="001F3D8B">
        <w:t>.</w:t>
      </w:r>
      <w:r w:rsidR="00A25B85" w:rsidRPr="001F3D8B">
        <w:t xml:space="preserve"> </w:t>
      </w:r>
      <w:r w:rsidRPr="001F3D8B">
        <w:t xml:space="preserve">Adding new DGs </w:t>
      </w:r>
      <w:r w:rsidR="00A25B85" w:rsidRPr="001F3D8B">
        <w:t>increas</w:t>
      </w:r>
      <w:r w:rsidR="00DC6176" w:rsidRPr="001F3D8B">
        <w:t>es</w:t>
      </w:r>
      <w:r w:rsidR="00A25B85" w:rsidRPr="001F3D8B">
        <w:t xml:space="preserve"> the power system reliability</w:t>
      </w:r>
      <w:r w:rsidR="004300AD">
        <w:t xml:space="preserve"> </w:t>
      </w:r>
      <w:r w:rsidR="004300AD">
        <w:fldChar w:fldCharType="begin"/>
      </w:r>
      <w:r w:rsidR="004300AD">
        <w:instrText xml:space="preserve"> ADDIN EN.CITE &lt;EndNote&gt;&lt;Cite&gt;&lt;Author&gt;Fotuhi-Firuzabad&lt;/Author&gt;&lt;Year&gt;2005&lt;/Year&gt;&lt;RecNum&gt;137&lt;/RecNum&gt;&lt;DisplayText&gt;[2]&lt;/DisplayText&gt;&lt;record&gt;&lt;rec-number&gt;137&lt;/rec-number&gt;&lt;foreign-keys&gt;&lt;key app="EN" db-id="etd95a95ns2r0oeepruv0vw1z2tapddpe5p9" timestamp="1541345127"&gt;137&lt;/key&gt;&lt;/foreign-keys&gt;&lt;ref-type name="Conference Proceedings"&gt;10&lt;/ref-type&gt;&lt;contributors&gt;&lt;authors&gt;&lt;author&gt;Fotuhi-Firuzabad, Mahmud&lt;/author&gt;&lt;author&gt;Rajabi-Ghahnavie, Abbas&lt;/author&gt;&lt;/authors&gt;&lt;/contributors&gt;&lt;titles&gt;&lt;title&gt;An analytical method to consider DG impacts on distribution system reliability&lt;/title&gt;&lt;secondary-title&gt;Transmission and Distribution Conference and Exhibition: Asia and Pacific, 2005 IEEE/PES&lt;/secondary-title&gt;&lt;/titles&gt;&lt;pages&gt;1-6&lt;/pages&gt;&lt;dates&gt;&lt;year&gt;2005&lt;/year&gt;&lt;/dates&gt;&lt;publisher&gt;IEEE&lt;/publisher&gt;&lt;isbn&gt;0780391144&lt;/isbn&gt;&lt;urls&gt;&lt;/urls&gt;&lt;/record&gt;&lt;/Cite&gt;&lt;/EndNote&gt;</w:instrText>
      </w:r>
      <w:r w:rsidR="004300AD">
        <w:fldChar w:fldCharType="separate"/>
      </w:r>
      <w:r w:rsidR="004300AD">
        <w:rPr>
          <w:noProof/>
        </w:rPr>
        <w:t>[</w:t>
      </w:r>
      <w:hyperlink w:anchor="_ENREF_2" w:tooltip="Fotuhi-Firuzabad, 2005 #137" w:history="1">
        <w:r w:rsidR="00C3673F" w:rsidRPr="00C3673F">
          <w:rPr>
            <w:rStyle w:val="Hyperlink"/>
          </w:rPr>
          <w:t>2</w:t>
        </w:r>
      </w:hyperlink>
      <w:r w:rsidR="004300AD">
        <w:rPr>
          <w:noProof/>
        </w:rPr>
        <w:t>]</w:t>
      </w:r>
      <w:r w:rsidR="004300AD">
        <w:fldChar w:fldCharType="end"/>
      </w:r>
      <w:r w:rsidR="00DC6176">
        <w:t>.</w:t>
      </w:r>
    </w:p>
    <w:p w14:paraId="14CC9166" w14:textId="6D39B307" w:rsidR="007C4244" w:rsidRDefault="00FC0A88" w:rsidP="00C3673F">
      <w:pPr>
        <w:pStyle w:val="00Standard"/>
      </w:pPr>
      <w:r>
        <w:t>.</w:t>
      </w:r>
    </w:p>
    <w:p w14:paraId="31866883" w14:textId="61E87C39" w:rsidR="007C4244" w:rsidRDefault="00F830D5" w:rsidP="00642665">
      <w:pPr>
        <w:pStyle w:val="Heading2"/>
      </w:pPr>
      <w:bookmarkStart w:id="9" w:name="_Toc522761566"/>
      <w:bookmarkStart w:id="10" w:name="_Toc523478075"/>
      <w:bookmarkStart w:id="11" w:name="_Toc170488444"/>
      <w:r>
        <w:t>Distribution System Reliability</w:t>
      </w:r>
      <w:bookmarkEnd w:id="9"/>
      <w:bookmarkEnd w:id="10"/>
      <w:bookmarkEnd w:id="11"/>
    </w:p>
    <w:p w14:paraId="257F8930" w14:textId="524DA5F3" w:rsidR="00AD5255" w:rsidRDefault="00CD1776" w:rsidP="004072CB">
      <w:pPr>
        <w:pStyle w:val="00Standard"/>
      </w:pPr>
      <w:r>
        <w:t xml:space="preserve">According to IEEE (PES definition) </w:t>
      </w:r>
      <w:r w:rsidRPr="00E331E5">
        <w:fldChar w:fldCharType="begin"/>
      </w:r>
      <w:r w:rsidR="006A1CD3">
        <w:instrText xml:space="preserve"> ADDIN EN.CITE &lt;EndNote&gt;&lt;Cite&gt;&lt;Author&gt;Sun&lt;/Author&gt;&lt;Year&gt;2010&lt;/Year&gt;&lt;RecNum&gt;94&lt;/RecNum&gt;&lt;DisplayText&gt;[6]&lt;/DisplayText&gt;&lt;record&gt;&lt;rec-number&gt;94&lt;/rec-number&gt;&lt;foreign-keys&gt;&lt;key app="EN" db-id="etd95a95ns2r0oeepruv0vw1z2tapddpe5p9" timestamp="1534960761"&gt;94&lt;/key&gt;&lt;/foreign-keys&gt;&lt;ref-type name="Conference Proceedings"&gt;10&lt;/ref-type&gt;&lt;contributors&gt;&lt;authors&gt;&lt;author&gt;Sun, Yuanzhang&lt;/author&gt;&lt;author&gt;Cheng, Lin&lt;/author&gt;&lt;author&gt;Ye, Xiaohui&lt;/author&gt;&lt;author&gt;He, Jian&lt;/author&gt;&lt;author&gt;Wang, Peng&lt;/author&gt;&lt;/authors&gt;&lt;/contributors&gt;&lt;titles&gt;&lt;title&gt;Overview of power system operational reliability&lt;/title&gt;&lt;secondary-title&gt;Probabilistic Methods Applied to Power Systems (PMAPS), 2010 IEEE 11th International Conference on&lt;/secondary-title&gt;&lt;/titles&gt;&lt;pages&gt;166-171&lt;/pages&gt;&lt;dates&gt;&lt;year&gt;2010&lt;/year&gt;&lt;/dates&gt;&lt;publisher&gt;IEEE&lt;/publisher&gt;&lt;isbn&gt;1424457211&lt;/isbn&gt;&lt;urls&gt;&lt;/urls&gt;&lt;/record&gt;&lt;/Cite&gt;&lt;/EndNote&gt;</w:instrText>
      </w:r>
      <w:r w:rsidRPr="00E331E5">
        <w:fldChar w:fldCharType="separate"/>
      </w:r>
      <w:r w:rsidR="006A1CD3">
        <w:rPr>
          <w:noProof/>
        </w:rPr>
        <w:t>[</w:t>
      </w:r>
      <w:hyperlink w:anchor="_ENREF_6" w:tooltip="Sun, 2010 #94" w:history="1">
        <w:r w:rsidR="00C3673F" w:rsidRPr="00C3673F">
          <w:rPr>
            <w:rStyle w:val="Hyperlink"/>
          </w:rPr>
          <w:t>6</w:t>
        </w:r>
      </w:hyperlink>
      <w:r w:rsidR="006A1CD3">
        <w:rPr>
          <w:noProof/>
        </w:rPr>
        <w:t>]</w:t>
      </w:r>
      <w:r w:rsidRPr="00E331E5">
        <w:rPr>
          <w:noProof/>
        </w:rPr>
        <w:fldChar w:fldCharType="end"/>
      </w:r>
      <w:r>
        <w:t>, r</w:t>
      </w:r>
      <w:r w:rsidR="007C4244">
        <w:t>eliability of power system</w:t>
      </w:r>
      <w:r w:rsidR="0021184B">
        <w:t>s</w:t>
      </w:r>
      <w:r w:rsidR="007C4244">
        <w:t xml:space="preserve"> </w:t>
      </w:r>
      <w:r w:rsidR="002471D7">
        <w:t>is defined as</w:t>
      </w:r>
      <w:r>
        <w:t>: “more specific,</w:t>
      </w:r>
      <w:r w:rsidR="00E331E5">
        <w:t xml:space="preserve"> </w:t>
      </w:r>
      <w:r>
        <w:t>r</w:t>
      </w:r>
      <w:r w:rsidR="00E331E5">
        <w:t>ef</w:t>
      </w:r>
      <w:r w:rsidR="007C4244" w:rsidRPr="00E331E5">
        <w:rPr>
          <w:noProof/>
        </w:rPr>
        <w:t>.</w:t>
      </w:r>
      <w:r w:rsidRPr="00CD1776">
        <w:t xml:space="preserve"> </w:t>
      </w:r>
      <w:r>
        <w:fldChar w:fldCharType="begin"/>
      </w:r>
      <w:r w:rsidR="006A1CD3">
        <w:instrText xml:space="preserve"> ADDIN EN.CITE &lt;EndNote&gt;&lt;Cite&gt;&lt;Author&gt;Billinton&lt;/Author&gt;&lt;Year&gt;1992&lt;/Year&gt;&lt;RecNum&gt;103&lt;/RecNum&gt;&lt;DisplayText&gt;[7]&lt;/DisplayText&gt;&lt;record&gt;&lt;rec-number&gt;103&lt;/rec-number&gt;&lt;foreign-keys&gt;&lt;key app="EN" db-id="etd95a95ns2r0oeepruv0vw1z2tapddpe5p9" timestamp="1536074677"&gt;103&lt;/key&gt;&lt;/foreign-keys&gt;&lt;ref-type name="Book"&gt;6&lt;/ref-type&gt;&lt;contributors&gt;&lt;authors&gt;&lt;author&gt;Billinton, Roy&lt;/author&gt;&lt;author&gt;Allan, Ronald Norman&lt;/author&gt;&lt;/authors&gt;&lt;/contributors&gt;&lt;titles&gt;&lt;title&gt;Reliability evaluation of engineering systems&lt;/title&gt;&lt;/titles&gt;&lt;pages&gt;XVI, 453&lt;/pages&gt;&lt;dates&gt;&lt;year&gt;1992&lt;/year&gt;&lt;/dates&gt;&lt;pub-location&gt;Springer Science+Business Media New York&lt;/pub-location&gt;&lt;publisher&gt;Springer US&lt;/publisher&gt;&lt;isbn&gt;0306440636&lt;/isbn&gt;&lt;urls&gt;&lt;/urls&gt;&lt;electronic-resource-num&gt;10.1007/978-1-4899-0685-4&lt;/electronic-resource-num&gt;&lt;/record&gt;&lt;/Cite&gt;&lt;/EndNote&gt;</w:instrText>
      </w:r>
      <w:r>
        <w:fldChar w:fldCharType="separate"/>
      </w:r>
      <w:r w:rsidR="006A1CD3">
        <w:rPr>
          <w:noProof/>
        </w:rPr>
        <w:t>[</w:t>
      </w:r>
      <w:hyperlink w:anchor="_ENREF_7" w:tooltip="Billinton, 1992 #103" w:history="1">
        <w:r w:rsidR="00C3673F" w:rsidRPr="00C3673F">
          <w:rPr>
            <w:rStyle w:val="Hyperlink"/>
          </w:rPr>
          <w:t>7</w:t>
        </w:r>
      </w:hyperlink>
      <w:r w:rsidR="006A1CD3">
        <w:rPr>
          <w:noProof/>
        </w:rPr>
        <w:t>]</w:t>
      </w:r>
      <w:r>
        <w:fldChar w:fldCharType="end"/>
      </w:r>
      <w:r w:rsidR="007C4244">
        <w:t xml:space="preserve"> </w:t>
      </w:r>
      <w:r>
        <w:t>introduces another  definition to power system reliability which is “</w:t>
      </w:r>
      <w:r w:rsidRPr="007F6E76">
        <w:t>quantify</w:t>
      </w:r>
      <w:r>
        <w:t>ing</w:t>
      </w:r>
      <w:r w:rsidRPr="007F6E76">
        <w:t xml:space="preserve"> the ability of a power system to provide </w:t>
      </w:r>
      <w:r>
        <w:t xml:space="preserve">an </w:t>
      </w:r>
      <w:r w:rsidRPr="00E331E5">
        <w:rPr>
          <w:noProof/>
        </w:rPr>
        <w:t>adequate</w:t>
      </w:r>
      <w:r w:rsidRPr="007F6E76">
        <w:t xml:space="preserve"> and secure supply of electrical energy</w:t>
      </w:r>
      <w:r>
        <w:t>”.</w:t>
      </w:r>
    </w:p>
    <w:p w14:paraId="4FDCF906" w14:textId="7C70362E" w:rsidR="007C4244" w:rsidRDefault="00B27560" w:rsidP="00C3673F">
      <w:pPr>
        <w:pStyle w:val="00Standard"/>
        <w:rPr>
          <w:lang w:bidi="ar-EG"/>
        </w:rPr>
      </w:pPr>
      <w:r w:rsidRPr="00D96CC8">
        <w:rPr>
          <w:noProof/>
        </w:rPr>
        <w:t>The</w:t>
      </w:r>
      <w:r w:rsidR="007C4244" w:rsidRPr="00D96CC8">
        <w:rPr>
          <w:noProof/>
        </w:rPr>
        <w:t xml:space="preserve"> reliability</w:t>
      </w:r>
      <w:r w:rsidR="007C4244" w:rsidRPr="00D96CC8">
        <w:t xml:space="preserve"> of </w:t>
      </w:r>
      <w:r w:rsidR="00E331E5" w:rsidRPr="00D96CC8">
        <w:t xml:space="preserve">the </w:t>
      </w:r>
      <w:r w:rsidR="007C4244" w:rsidRPr="00D96CC8">
        <w:rPr>
          <w:noProof/>
        </w:rPr>
        <w:t>power</w:t>
      </w:r>
      <w:r w:rsidR="007C4244" w:rsidRPr="00D96CC8">
        <w:t xml:space="preserve"> system is </w:t>
      </w:r>
      <w:r w:rsidR="00EE5EE5" w:rsidRPr="00D96CC8">
        <w:t xml:space="preserve">a </w:t>
      </w:r>
      <w:r w:rsidR="00917A6F" w:rsidRPr="00D96CC8">
        <w:t xml:space="preserve">statistical </w:t>
      </w:r>
      <w:r w:rsidR="007C4244" w:rsidRPr="00D96CC8">
        <w:t>problem</w:t>
      </w:r>
      <w:r w:rsidR="00AD5255" w:rsidRPr="00D96CC8">
        <w:t xml:space="preserve"> </w:t>
      </w:r>
      <w:r w:rsidRPr="00D96CC8">
        <w:fldChar w:fldCharType="begin"/>
      </w:r>
      <w:r w:rsidR="006A1CD3">
        <w:instrText xml:space="preserve"> ADDIN EN.CITE &lt;EndNote&gt;&lt;Cite&gt;&lt;Author&gt;Billinton&lt;/Author&gt;&lt;Year&gt;1994&lt;/Year&gt;&lt;RecNum&gt;104&lt;/RecNum&gt;&lt;DisplayText&gt;[8]&lt;/DisplayText&gt;&lt;record&gt;&lt;rec-number&gt;104&lt;/rec-number&gt;&lt;foreign-keys&gt;&lt;key app="EN" db-id="etd95a95ns2r0oeepruv0vw1z2tapddpe5p9" timestamp="1536076874"&gt;104&lt;/key&gt;&lt;/foreign-keys&gt;&lt;ref-type name="Book"&gt;6&lt;/ref-type&gt;&lt;contributors&gt;&lt;authors&gt;&lt;author&gt;Billinton &lt;/author&gt;&lt;author&gt;W. Li&lt;/author&gt;&lt;/authors&gt;&lt;/contributors&gt;&lt;titles&gt;&lt;title&gt;Reliability Assessment of Electric Power Systems Using Monte Carlo Methods&lt;/title&gt;&lt;/titles&gt;&lt;pages&gt;XVI, 352&lt;/pages&gt;&lt;dates&gt;&lt;year&gt;1994&lt;/year&gt;&lt;/dates&gt;&lt;pub-location&gt;Springer Science+Business Media New York&lt;/pub-location&gt;&lt;publisher&gt;Springer US&lt;/publisher&gt;&lt;isbn&gt;978-1-4899-1346-3&lt;/isbn&gt;&lt;urls&gt;&lt;/urls&gt;&lt;electronic-resource-num&gt;10.1007/978-1-4899-1346-3&lt;/electronic-resource-num&gt;&lt;/record&gt;&lt;/Cite&gt;&lt;/EndNote&gt;</w:instrText>
      </w:r>
      <w:r w:rsidRPr="00D96CC8">
        <w:fldChar w:fldCharType="separate"/>
      </w:r>
      <w:r w:rsidR="006A1CD3">
        <w:rPr>
          <w:noProof/>
        </w:rPr>
        <w:t>[</w:t>
      </w:r>
      <w:hyperlink w:anchor="_ENREF_8" w:tooltip="Billinton, 1994 #104" w:history="1">
        <w:r w:rsidR="00C3673F" w:rsidRPr="00C3673F">
          <w:rPr>
            <w:rStyle w:val="Hyperlink"/>
          </w:rPr>
          <w:t>8</w:t>
        </w:r>
      </w:hyperlink>
      <w:r w:rsidR="006A1CD3">
        <w:rPr>
          <w:noProof/>
        </w:rPr>
        <w:t>]</w:t>
      </w:r>
      <w:r w:rsidRPr="00D96CC8">
        <w:fldChar w:fldCharType="end"/>
      </w:r>
      <w:r w:rsidR="007C4244" w:rsidRPr="00D96CC8">
        <w:t xml:space="preserve">. Most of the probabilistic techniques for reliability assessments are with respect to adequacy assessments. There </w:t>
      </w:r>
      <w:r w:rsidR="00B851C0" w:rsidRPr="00D96CC8">
        <w:t xml:space="preserve">are </w:t>
      </w:r>
      <w:r w:rsidR="007C4244" w:rsidRPr="00D96CC8">
        <w:t>three hierarchical levels for reliability analysis.</w:t>
      </w:r>
      <w:r w:rsidR="00C74B5B" w:rsidRPr="00D96CC8">
        <w:t xml:space="preserve"> </w:t>
      </w:r>
      <w:r w:rsidR="008A71F7" w:rsidRPr="00D96CC8">
        <w:t>These</w:t>
      </w:r>
      <w:r w:rsidR="00C74B5B" w:rsidRPr="00D96CC8">
        <w:t xml:space="preserve"> levels </w:t>
      </w:r>
      <w:proofErr w:type="gramStart"/>
      <w:r w:rsidR="00C74B5B" w:rsidRPr="00D96CC8">
        <w:t>are</w:t>
      </w:r>
      <w:r w:rsidR="00B851C0" w:rsidRPr="00D96CC8">
        <w:t>:</w:t>
      </w:r>
      <w:proofErr w:type="gramEnd"/>
      <w:r w:rsidR="007C4244" w:rsidRPr="00D96CC8">
        <w:t xml:space="preserve"> reliability assessment of </w:t>
      </w:r>
      <w:r w:rsidR="007935EE" w:rsidRPr="00D96CC8">
        <w:t>“</w:t>
      </w:r>
      <w:r w:rsidR="007C4244" w:rsidRPr="00D96CC8">
        <w:t>generation</w:t>
      </w:r>
      <w:r w:rsidR="007935EE" w:rsidRPr="00D96CC8">
        <w:t>”</w:t>
      </w:r>
      <w:r w:rsidR="007C4244" w:rsidRPr="00D96CC8">
        <w:t xml:space="preserve">, </w:t>
      </w:r>
      <w:r w:rsidR="007935EE" w:rsidRPr="00D96CC8">
        <w:t>“</w:t>
      </w:r>
      <w:r w:rsidR="007C4244" w:rsidRPr="00D96CC8">
        <w:t>generation and transmission</w:t>
      </w:r>
      <w:r w:rsidR="007935EE" w:rsidRPr="00D96CC8">
        <w:t>”</w:t>
      </w:r>
      <w:r w:rsidR="007C4244" w:rsidRPr="00D96CC8">
        <w:t xml:space="preserve"> </w:t>
      </w:r>
      <w:r w:rsidR="00D332C5" w:rsidRPr="00D96CC8">
        <w:t>and</w:t>
      </w:r>
      <w:r w:rsidR="007C4244" w:rsidRPr="00D96CC8">
        <w:t xml:space="preserve"> </w:t>
      </w:r>
      <w:r w:rsidR="007935EE" w:rsidRPr="00D96CC8">
        <w:t>“</w:t>
      </w:r>
      <w:r w:rsidR="007C4244" w:rsidRPr="00D96CC8">
        <w:t>generation, transmission</w:t>
      </w:r>
      <w:r w:rsidR="00E331E5" w:rsidRPr="00D96CC8">
        <w:t>,</w:t>
      </w:r>
      <w:r w:rsidR="007C4244" w:rsidRPr="00D96CC8">
        <w:t xml:space="preserve"> </w:t>
      </w:r>
      <w:r w:rsidR="007C4244" w:rsidRPr="00D96CC8">
        <w:rPr>
          <w:noProof/>
        </w:rPr>
        <w:t>and</w:t>
      </w:r>
      <w:r w:rsidR="007C4244" w:rsidRPr="00D96CC8">
        <w:t xml:space="preserve"> distribution</w:t>
      </w:r>
      <w:r w:rsidR="007935EE" w:rsidRPr="00D96CC8">
        <w:t>”</w:t>
      </w:r>
      <w:r w:rsidR="007C4244" w:rsidRPr="00D96CC8">
        <w:t>.</w:t>
      </w:r>
      <w:r w:rsidR="00D459C5">
        <w:rPr>
          <w:lang w:bidi="ar-EG"/>
        </w:rPr>
        <w:t xml:space="preserve"> </w:t>
      </w:r>
      <w:r w:rsidR="007C4244" w:rsidRPr="00D96CC8">
        <w:rPr>
          <w:lang w:bidi="ar-EG"/>
        </w:rPr>
        <w:t xml:space="preserve">Reliability has five </w:t>
      </w:r>
      <w:r w:rsidR="007C4244" w:rsidRPr="00D96CC8">
        <w:rPr>
          <w:b/>
          <w:bCs/>
          <w:lang w:bidi="ar-EG"/>
        </w:rPr>
        <w:t>major indices</w:t>
      </w:r>
      <w:r w:rsidR="007C4244" w:rsidRPr="00D96CC8">
        <w:rPr>
          <w:lang w:bidi="ar-EG"/>
        </w:rPr>
        <w:t xml:space="preserve"> </w:t>
      </w:r>
      <w:r w:rsidR="007C4244" w:rsidRPr="00D96CC8">
        <w:rPr>
          <w:lang w:bidi="ar-EG"/>
        </w:rPr>
        <w:fldChar w:fldCharType="begin"/>
      </w:r>
      <w:r w:rsidR="006A1CD3">
        <w:rPr>
          <w:lang w:bidi="ar-EG"/>
        </w:rPr>
        <w:instrText xml:space="preserve"> ADDIN EN.CITE &lt;EndNote&gt;&lt;Cite&gt;&lt;Author&gt;Billinton&lt;/Author&gt;&lt;Year&gt;1989&lt;/Year&gt;&lt;RecNum&gt;95&lt;/RecNum&gt;&lt;DisplayText&gt;[9]&lt;/DisplayText&gt;&lt;record&gt;&lt;rec-number&gt;95&lt;/rec-number&gt;&lt;foreign-keys&gt;&lt;key app="EN" db-id="etd95a95ns2r0oeepruv0vw1z2tapddpe5p9" timestamp="1534968185"&gt;95&lt;/key&gt;&lt;/foreign-keys&gt;&lt;ref-type name="Journal Article"&gt;17&lt;/ref-type&gt;&lt;contributors&gt;&lt;authors&gt;&lt;author&gt;Billinton, Roy&lt;/author&gt;&lt;author&gt;Billinton, Jeffrey&lt;/author&gt;&lt;/authors&gt;&lt;/contributors&gt;&lt;titles&gt;&lt;title&gt;Distribution system reliability indices&lt;/title&gt;&lt;secondary-title&gt;IEEE Transactions on Power Delivery&lt;/secondary-title&gt;&lt;/titles&gt;&lt;periodical&gt;&lt;full-title&gt;IEEE Transactions on Power Delivery&lt;/full-title&gt;&lt;/periodical&gt;&lt;pages&gt;561-568&lt;/pages&gt;&lt;volume&gt;4&lt;/volume&gt;&lt;number&gt;1&lt;/number&gt;&lt;dates&gt;&lt;year&gt;1989&lt;/year&gt;&lt;/dates&gt;&lt;isbn&gt;0885-8977&lt;/isbn&gt;&lt;urls&gt;&lt;/urls&gt;&lt;/record&gt;&lt;/Cite&gt;&lt;/EndNote&gt;</w:instrText>
      </w:r>
      <w:r w:rsidR="007C4244" w:rsidRPr="00D96CC8">
        <w:rPr>
          <w:lang w:bidi="ar-EG"/>
        </w:rPr>
        <w:fldChar w:fldCharType="separate"/>
      </w:r>
      <w:r w:rsidR="006A1CD3">
        <w:rPr>
          <w:noProof/>
          <w:lang w:bidi="ar-EG"/>
        </w:rPr>
        <w:t>[</w:t>
      </w:r>
      <w:hyperlink w:anchor="_ENREF_9" w:tooltip="Billinton, 1989 #95" w:history="1">
        <w:r w:rsidR="00C3673F" w:rsidRPr="00C3673F">
          <w:rPr>
            <w:rStyle w:val="Hyperlink"/>
          </w:rPr>
          <w:t>9</w:t>
        </w:r>
      </w:hyperlink>
      <w:r w:rsidR="006A1CD3">
        <w:rPr>
          <w:noProof/>
          <w:lang w:bidi="ar-EG"/>
        </w:rPr>
        <w:t>]</w:t>
      </w:r>
      <w:r w:rsidR="007C4244" w:rsidRPr="00D96CC8">
        <w:rPr>
          <w:lang w:bidi="ar-EG"/>
        </w:rPr>
        <w:fldChar w:fldCharType="end"/>
      </w:r>
      <w:r w:rsidR="00B851C0" w:rsidRPr="00D96CC8">
        <w:rPr>
          <w:lang w:bidi="ar-EG"/>
        </w:rPr>
        <w:t xml:space="preserve"> as </w:t>
      </w:r>
      <w:r w:rsidR="00917A6F" w:rsidRPr="00D96CC8">
        <w:rPr>
          <w:lang w:bidi="ar-EG"/>
        </w:rPr>
        <w:t>indic</w:t>
      </w:r>
      <w:r w:rsidR="00B851C0" w:rsidRPr="00D96CC8">
        <w:rPr>
          <w:lang w:bidi="ar-EG"/>
        </w:rPr>
        <w:t xml:space="preserve">ated </w:t>
      </w:r>
      <w:r w:rsidR="00917A6F" w:rsidRPr="00D96CC8">
        <w:rPr>
          <w:lang w:bidi="ar-EG"/>
        </w:rPr>
        <w:t xml:space="preserve">in </w:t>
      </w:r>
      <w:r w:rsidR="00D72C7F" w:rsidRPr="00D96CC8">
        <w:rPr>
          <w:lang w:bidi="ar-EG"/>
        </w:rPr>
        <w:fldChar w:fldCharType="begin"/>
      </w:r>
      <w:r w:rsidR="00D72C7F" w:rsidRPr="00D96CC8">
        <w:rPr>
          <w:lang w:bidi="ar-EG"/>
        </w:rPr>
        <w:instrText xml:space="preserve"> REF _Ref527197684 \h </w:instrText>
      </w:r>
      <w:r w:rsidR="00D96CC8">
        <w:rPr>
          <w:lang w:bidi="ar-EG"/>
        </w:rPr>
        <w:instrText xml:space="preserve"> \* MERGEFORMAT </w:instrText>
      </w:r>
      <w:r w:rsidR="00D72C7F" w:rsidRPr="00D96CC8">
        <w:rPr>
          <w:lang w:bidi="ar-EG"/>
        </w:rPr>
      </w:r>
      <w:r w:rsidR="00D72C7F" w:rsidRPr="00D96CC8">
        <w:rPr>
          <w:lang w:bidi="ar-EG"/>
        </w:rPr>
        <w:fldChar w:fldCharType="separate"/>
      </w:r>
      <w:r w:rsidR="005F627C">
        <w:t xml:space="preserve">Table </w:t>
      </w:r>
      <w:r w:rsidR="005F627C">
        <w:rPr>
          <w:noProof/>
          <w:cs/>
        </w:rPr>
        <w:t>‎</w:t>
      </w:r>
      <w:r w:rsidR="005F627C">
        <w:rPr>
          <w:noProof/>
        </w:rPr>
        <w:t>1</w:t>
      </w:r>
      <w:r w:rsidR="005F627C">
        <w:rPr>
          <w:noProof/>
        </w:rPr>
        <w:noBreakHyphen/>
        <w:t>1</w:t>
      </w:r>
      <w:r w:rsidR="00D72C7F" w:rsidRPr="00D96CC8">
        <w:rPr>
          <w:lang w:bidi="ar-EG"/>
        </w:rPr>
        <w:fldChar w:fldCharType="end"/>
      </w:r>
      <w:r w:rsidR="00D72C7F" w:rsidRPr="00D96CC8">
        <w:rPr>
          <w:lang w:bidi="ar-EG"/>
        </w:rPr>
        <w:t>.</w:t>
      </w:r>
    </w:p>
    <w:p w14:paraId="1FABEF33" w14:textId="77777777" w:rsidR="005F627C" w:rsidRDefault="005F627C" w:rsidP="00C3673F">
      <w:pPr>
        <w:pStyle w:val="00Standard"/>
        <w:rPr>
          <w:lang w:bidi="ar-EG"/>
        </w:rPr>
      </w:pPr>
    </w:p>
    <w:p w14:paraId="61C8C5F6" w14:textId="104D1236" w:rsidR="00D72C7F" w:rsidRDefault="00D72C7F" w:rsidP="00D26A50">
      <w:pPr>
        <w:pStyle w:val="Caption"/>
        <w:spacing w:before="240" w:line="276" w:lineRule="auto"/>
      </w:pPr>
      <w:bookmarkStart w:id="12" w:name="_Ref527197684"/>
      <w:bookmarkStart w:id="13" w:name="_Toc170488476"/>
      <w:r>
        <w:lastRenderedPageBreak/>
        <w:t xml:space="preserve">Table </w:t>
      </w:r>
      <w:r w:rsidR="00DA4482">
        <w:rPr>
          <w:noProof/>
        </w:rPr>
        <w:fldChar w:fldCharType="begin"/>
      </w:r>
      <w:r w:rsidR="00DA4482">
        <w:rPr>
          <w:noProof/>
        </w:rPr>
        <w:instrText xml:space="preserve"> STYLEREF 1 \s </w:instrText>
      </w:r>
      <w:r w:rsidR="00DA4482">
        <w:rPr>
          <w:noProof/>
        </w:rPr>
        <w:fldChar w:fldCharType="separate"/>
      </w:r>
      <w:r w:rsidR="005F627C">
        <w:rPr>
          <w:noProof/>
          <w:cs/>
        </w:rPr>
        <w:t>‎</w:t>
      </w:r>
      <w:r w:rsidR="005F627C">
        <w:rPr>
          <w:noProof/>
        </w:rPr>
        <w:t>1</w:t>
      </w:r>
      <w:r w:rsidR="00DA4482">
        <w:rPr>
          <w:noProof/>
        </w:rPr>
        <w:fldChar w:fldCharType="end"/>
      </w:r>
      <w:r w:rsidR="00952422">
        <w:noBreakHyphen/>
      </w:r>
      <w:r w:rsidR="00DA4482">
        <w:rPr>
          <w:noProof/>
        </w:rPr>
        <w:fldChar w:fldCharType="begin"/>
      </w:r>
      <w:r w:rsidR="00DA4482">
        <w:rPr>
          <w:noProof/>
        </w:rPr>
        <w:instrText xml:space="preserve"> SEQ Table \* ARABIC \s 1 </w:instrText>
      </w:r>
      <w:r w:rsidR="00DA4482">
        <w:rPr>
          <w:noProof/>
        </w:rPr>
        <w:fldChar w:fldCharType="separate"/>
      </w:r>
      <w:r w:rsidR="005F627C">
        <w:rPr>
          <w:noProof/>
        </w:rPr>
        <w:t>1</w:t>
      </w:r>
      <w:r w:rsidR="00DA4482">
        <w:rPr>
          <w:noProof/>
        </w:rPr>
        <w:fldChar w:fldCharType="end"/>
      </w:r>
      <w:bookmarkEnd w:id="12"/>
      <w:r>
        <w:t xml:space="preserve">: Reliability </w:t>
      </w:r>
      <w:r w:rsidR="00E43101">
        <w:t>I</w:t>
      </w:r>
      <w:r w:rsidR="00EA23A0">
        <w:t>ndices</w:t>
      </w:r>
      <w:bookmarkEnd w:id="13"/>
    </w:p>
    <w:tbl>
      <w:tblPr>
        <w:tblW w:w="7920" w:type="dxa"/>
        <w:jc w:val="center"/>
        <w:tblLayout w:type="fixed"/>
        <w:tblLook w:val="04A0" w:firstRow="1" w:lastRow="0" w:firstColumn="1" w:lastColumn="0" w:noHBand="0" w:noVBand="1"/>
      </w:tblPr>
      <w:tblGrid>
        <w:gridCol w:w="2022"/>
        <w:gridCol w:w="1308"/>
        <w:gridCol w:w="4590"/>
      </w:tblGrid>
      <w:tr w:rsidR="00C75BFD" w:rsidRPr="005C28D9" w14:paraId="22682736" w14:textId="77777777" w:rsidTr="009116BA">
        <w:trPr>
          <w:jc w:val="center"/>
        </w:trPr>
        <w:tc>
          <w:tcPr>
            <w:tcW w:w="2022" w:type="dxa"/>
            <w:tcBorders>
              <w:top w:val="double" w:sz="4" w:space="0" w:color="auto"/>
              <w:bottom w:val="double" w:sz="4" w:space="0" w:color="auto"/>
            </w:tcBorders>
          </w:tcPr>
          <w:p w14:paraId="67FA6676" w14:textId="3458C5D2" w:rsidR="00C75BFD" w:rsidRPr="005C28D9" w:rsidRDefault="00C75BFD" w:rsidP="005E1EBD">
            <w:pPr>
              <w:pStyle w:val="tableformat"/>
              <w:rPr>
                <w:rtl/>
              </w:rPr>
            </w:pPr>
            <w:r w:rsidRPr="005C28D9">
              <w:t>Index</w:t>
            </w:r>
            <w:r w:rsidRPr="005C28D9">
              <w:rPr>
                <w:rtl/>
              </w:rPr>
              <w:t xml:space="preserve"> </w:t>
            </w:r>
            <w:r w:rsidR="00B851C0" w:rsidRPr="005C28D9">
              <w:t>T</w:t>
            </w:r>
            <w:r w:rsidRPr="005C28D9">
              <w:t>erm</w:t>
            </w:r>
          </w:p>
        </w:tc>
        <w:tc>
          <w:tcPr>
            <w:tcW w:w="1308" w:type="dxa"/>
            <w:tcBorders>
              <w:top w:val="double" w:sz="4" w:space="0" w:color="auto"/>
              <w:bottom w:val="double" w:sz="4" w:space="0" w:color="auto"/>
            </w:tcBorders>
          </w:tcPr>
          <w:p w14:paraId="0C399B5B" w14:textId="77777777" w:rsidR="00C75BFD" w:rsidRPr="005C28D9" w:rsidRDefault="00C75BFD" w:rsidP="005E1EBD">
            <w:pPr>
              <w:pStyle w:val="tableformat"/>
            </w:pPr>
            <w:r w:rsidRPr="005C28D9">
              <w:t>Abbreviation</w:t>
            </w:r>
          </w:p>
        </w:tc>
        <w:tc>
          <w:tcPr>
            <w:tcW w:w="4590" w:type="dxa"/>
            <w:tcBorders>
              <w:top w:val="double" w:sz="4" w:space="0" w:color="auto"/>
              <w:bottom w:val="double" w:sz="4" w:space="0" w:color="auto"/>
            </w:tcBorders>
          </w:tcPr>
          <w:p w14:paraId="1909A769" w14:textId="77777777" w:rsidR="00C75BFD" w:rsidRPr="005C28D9" w:rsidRDefault="00C75BFD" w:rsidP="005E1EBD">
            <w:pPr>
              <w:pStyle w:val="tableformat"/>
            </w:pPr>
            <w:r w:rsidRPr="005C28D9">
              <w:t>Short note</w:t>
            </w:r>
          </w:p>
        </w:tc>
      </w:tr>
      <w:tr w:rsidR="00C75BFD" w:rsidRPr="005C28D9" w14:paraId="7EF5597F" w14:textId="77777777" w:rsidTr="009116BA">
        <w:trPr>
          <w:jc w:val="center"/>
        </w:trPr>
        <w:tc>
          <w:tcPr>
            <w:tcW w:w="2022" w:type="dxa"/>
            <w:tcBorders>
              <w:top w:val="double" w:sz="4" w:space="0" w:color="auto"/>
            </w:tcBorders>
          </w:tcPr>
          <w:p w14:paraId="10B501B6" w14:textId="77777777" w:rsidR="00C75BFD" w:rsidRPr="005C28D9" w:rsidRDefault="00C75BFD" w:rsidP="005E1EBD">
            <w:pPr>
              <w:pStyle w:val="tableformat"/>
            </w:pPr>
            <w:r w:rsidRPr="005C28D9">
              <w:t>System Average Interruption Frequency</w:t>
            </w:r>
          </w:p>
        </w:tc>
        <w:tc>
          <w:tcPr>
            <w:tcW w:w="1308" w:type="dxa"/>
            <w:tcBorders>
              <w:top w:val="double" w:sz="4" w:space="0" w:color="auto"/>
            </w:tcBorders>
          </w:tcPr>
          <w:p w14:paraId="0B0F5459" w14:textId="77777777" w:rsidR="00C75BFD" w:rsidRPr="005C28D9" w:rsidRDefault="00C75BFD" w:rsidP="005E1EBD">
            <w:pPr>
              <w:pStyle w:val="tableformat"/>
              <w:rPr>
                <w:rtl/>
              </w:rPr>
            </w:pPr>
            <w:r w:rsidRPr="005C28D9">
              <w:t>SAIFI</w:t>
            </w:r>
          </w:p>
        </w:tc>
        <w:tc>
          <w:tcPr>
            <w:tcW w:w="4590" w:type="dxa"/>
            <w:tcBorders>
              <w:top w:val="double" w:sz="4" w:space="0" w:color="auto"/>
            </w:tcBorders>
            <w:vAlign w:val="center"/>
          </w:tcPr>
          <w:p w14:paraId="66239AC5" w14:textId="397FFEF3" w:rsidR="00C75BFD" w:rsidRPr="00D26A50" w:rsidRDefault="00000000" w:rsidP="005E1EBD">
            <w:pPr>
              <w:pStyle w:val="tableformat"/>
              <w:rPr>
                <w:rtl/>
              </w:rPr>
            </w:pPr>
            <m:oMathPara>
              <m:oMath>
                <m:f>
                  <m:fPr>
                    <m:ctrlPr>
                      <w:rPr>
                        <w:rFonts w:ascii="Cambria Math" w:hAnsi="Cambria Math"/>
                      </w:rPr>
                    </m:ctrlPr>
                  </m:fPr>
                  <m:num>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interruptions</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m:t>
                    </m:r>
                    <m:r>
                      <m:rPr>
                        <m:sty m:val="b"/>
                      </m:rPr>
                      <w:rPr>
                        <w:rFonts w:ascii="Cambria Math" w:hAnsi="Cambria Math"/>
                      </w:rPr>
                      <m:t>u</m:t>
                    </m:r>
                    <m:r>
                      <m:rPr>
                        <m:sty m:val="bi"/>
                      </m:rPr>
                      <w:rPr>
                        <w:rFonts w:ascii="Cambria Math" w:hAnsi="Cambria Math"/>
                      </w:rPr>
                      <m:t>stomers</m:t>
                    </m:r>
                  </m:den>
                </m:f>
              </m:oMath>
            </m:oMathPara>
          </w:p>
        </w:tc>
      </w:tr>
      <w:tr w:rsidR="00C75BFD" w:rsidRPr="005C28D9" w14:paraId="43C44C63" w14:textId="77777777" w:rsidTr="009116BA">
        <w:trPr>
          <w:jc w:val="center"/>
        </w:trPr>
        <w:tc>
          <w:tcPr>
            <w:tcW w:w="2022" w:type="dxa"/>
          </w:tcPr>
          <w:p w14:paraId="2577467D" w14:textId="77777777" w:rsidR="00C75BFD" w:rsidRPr="005C28D9" w:rsidRDefault="00C75BFD" w:rsidP="005E1EBD">
            <w:pPr>
              <w:pStyle w:val="tableformat"/>
            </w:pPr>
            <w:r w:rsidRPr="005C28D9">
              <w:t>System Average Interruption Duration</w:t>
            </w:r>
          </w:p>
        </w:tc>
        <w:tc>
          <w:tcPr>
            <w:tcW w:w="1308" w:type="dxa"/>
          </w:tcPr>
          <w:p w14:paraId="6BD7EBDF" w14:textId="77777777" w:rsidR="00C75BFD" w:rsidRPr="005C28D9" w:rsidRDefault="00C75BFD" w:rsidP="005E1EBD">
            <w:pPr>
              <w:pStyle w:val="tableformat"/>
            </w:pPr>
            <w:r w:rsidRPr="005C28D9">
              <w:t>SAIDI</w:t>
            </w:r>
          </w:p>
        </w:tc>
        <w:tc>
          <w:tcPr>
            <w:tcW w:w="4590" w:type="dxa"/>
            <w:vAlign w:val="center"/>
          </w:tcPr>
          <w:p w14:paraId="5580A845" w14:textId="1D85BAD9" w:rsidR="00C75BFD" w:rsidRPr="00D26A50" w:rsidRDefault="00000000" w:rsidP="005E1EBD">
            <w:pPr>
              <w:pStyle w:val="tableformat"/>
            </w:pPr>
            <m:oMathPara>
              <m:oMath>
                <m:f>
                  <m:fPr>
                    <m:ctrlPr>
                      <w:rPr>
                        <w:rFonts w:ascii="Cambria Math" w:hAnsi="Cambria Math"/>
                      </w:rPr>
                    </m:ctrlPr>
                  </m:fPr>
                  <m:num>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interruption</m:t>
                    </m:r>
                    <m:r>
                      <m:rPr>
                        <m:sty m:val="p"/>
                      </m:rPr>
                      <w:rPr>
                        <w:rFonts w:ascii="Cambria Math" w:hAnsi="Cambria Math"/>
                      </w:rPr>
                      <m:t xml:space="preserve"> </m:t>
                    </m:r>
                    <m:r>
                      <m:rPr>
                        <m:sty m:val="bi"/>
                      </m:rPr>
                      <w:rPr>
                        <w:rFonts w:ascii="Cambria Math" w:hAnsi="Cambria Math"/>
                      </w:rPr>
                      <m:t>durations</m:t>
                    </m:r>
                    <m:r>
                      <m:rPr>
                        <m:sty m:val="p"/>
                      </m:rPr>
                      <w:rPr>
                        <w:rFonts w:ascii="Cambria Math" w:hAnsi="Cambria Math"/>
                      </w:rPr>
                      <m:t xml:space="preserve"> </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customers</m:t>
                    </m:r>
                  </m:den>
                </m:f>
              </m:oMath>
            </m:oMathPara>
          </w:p>
        </w:tc>
      </w:tr>
      <w:tr w:rsidR="00C75BFD" w:rsidRPr="005C28D9" w14:paraId="72C6D80A" w14:textId="77777777" w:rsidTr="009116BA">
        <w:trPr>
          <w:jc w:val="center"/>
        </w:trPr>
        <w:tc>
          <w:tcPr>
            <w:tcW w:w="2022" w:type="dxa"/>
          </w:tcPr>
          <w:p w14:paraId="5CB34C54" w14:textId="77777777" w:rsidR="00C75BFD" w:rsidRPr="005C28D9" w:rsidRDefault="00C75BFD" w:rsidP="005E1EBD">
            <w:pPr>
              <w:pStyle w:val="tableformat"/>
            </w:pPr>
            <w:r w:rsidRPr="005C28D9">
              <w:t xml:space="preserve">Customer Average Interruption Frequency </w:t>
            </w:r>
          </w:p>
        </w:tc>
        <w:tc>
          <w:tcPr>
            <w:tcW w:w="1308" w:type="dxa"/>
          </w:tcPr>
          <w:p w14:paraId="65840E9A" w14:textId="77777777" w:rsidR="00C75BFD" w:rsidRPr="005C28D9" w:rsidRDefault="00C75BFD" w:rsidP="005E1EBD">
            <w:pPr>
              <w:pStyle w:val="tableformat"/>
            </w:pPr>
            <w:r w:rsidRPr="005C28D9">
              <w:t>CAIFI</w:t>
            </w:r>
          </w:p>
        </w:tc>
        <w:tc>
          <w:tcPr>
            <w:tcW w:w="4590" w:type="dxa"/>
            <w:vAlign w:val="center"/>
          </w:tcPr>
          <w:p w14:paraId="16310CDB" w14:textId="08C8B98B" w:rsidR="00C75BFD" w:rsidRPr="00D26A50" w:rsidRDefault="00000000" w:rsidP="005E1EBD">
            <w:pPr>
              <w:pStyle w:val="tableformat"/>
              <w:rPr>
                <w:rtl/>
              </w:rPr>
            </w:pPr>
            <m:oMathPara>
              <m:oMath>
                <m:f>
                  <m:fPr>
                    <m:ctrlPr>
                      <w:rPr>
                        <w:rFonts w:ascii="Cambria Math" w:hAnsi="Cambria Math"/>
                      </w:rPr>
                    </m:ctrlPr>
                  </m:fPr>
                  <m:num>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interruptions</m:t>
                    </m:r>
                    <m:r>
                      <m:rPr>
                        <m:sty m:val="p"/>
                      </m:rPr>
                      <w:rPr>
                        <w:rFonts w:ascii="Cambria Math" w:hAnsi="Cambria Math"/>
                      </w:rPr>
                      <m:t xml:space="preserve"> </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m:t>
                    </m:r>
                    <m:r>
                      <m:rPr>
                        <m:sty m:val="b"/>
                      </m:rPr>
                      <w:rPr>
                        <w:rFonts w:ascii="Cambria Math" w:hAnsi="Cambria Math"/>
                      </w:rPr>
                      <m:t>b</m:t>
                    </m:r>
                    <m:r>
                      <m:rPr>
                        <m:sty m:val="bi"/>
                      </m:rPr>
                      <w:rPr>
                        <w:rFonts w:ascii="Cambria Math" w:hAnsi="Cambria Math"/>
                      </w:rPr>
                      <m:t>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customers</m:t>
                    </m:r>
                    <m:r>
                      <m:rPr>
                        <m:sty m:val="p"/>
                      </m:rPr>
                      <w:rPr>
                        <w:rFonts w:ascii="Cambria Math" w:hAnsi="Cambria Math"/>
                      </w:rPr>
                      <m:t xml:space="preserve"> </m:t>
                    </m:r>
                    <m:r>
                      <m:rPr>
                        <m:sty m:val="bi"/>
                      </m:rPr>
                      <w:rPr>
                        <w:rFonts w:ascii="Cambria Math" w:hAnsi="Cambria Math"/>
                      </w:rPr>
                      <m:t>interrupted</m:t>
                    </m:r>
                  </m:den>
                </m:f>
              </m:oMath>
            </m:oMathPara>
          </w:p>
        </w:tc>
      </w:tr>
      <w:tr w:rsidR="00C75BFD" w:rsidRPr="005C28D9" w14:paraId="008429F9" w14:textId="77777777" w:rsidTr="009116BA">
        <w:trPr>
          <w:jc w:val="center"/>
        </w:trPr>
        <w:tc>
          <w:tcPr>
            <w:tcW w:w="2022" w:type="dxa"/>
          </w:tcPr>
          <w:p w14:paraId="515AF776" w14:textId="77777777" w:rsidR="00C75BFD" w:rsidRPr="005C28D9" w:rsidRDefault="00C75BFD" w:rsidP="005E1EBD">
            <w:pPr>
              <w:pStyle w:val="tableformat"/>
            </w:pPr>
            <w:r w:rsidRPr="005C28D9">
              <w:t>Customer Average Interruption Duration</w:t>
            </w:r>
          </w:p>
        </w:tc>
        <w:tc>
          <w:tcPr>
            <w:tcW w:w="1308" w:type="dxa"/>
          </w:tcPr>
          <w:p w14:paraId="29D43F36" w14:textId="77777777" w:rsidR="00C75BFD" w:rsidRPr="005C28D9" w:rsidRDefault="00C75BFD" w:rsidP="005E1EBD">
            <w:pPr>
              <w:pStyle w:val="tableformat"/>
            </w:pPr>
            <w:r w:rsidRPr="005C28D9">
              <w:t>CAIDI</w:t>
            </w:r>
          </w:p>
        </w:tc>
        <w:tc>
          <w:tcPr>
            <w:tcW w:w="4590" w:type="dxa"/>
            <w:vAlign w:val="center"/>
          </w:tcPr>
          <w:p w14:paraId="4E89D02F" w14:textId="1A5165D6" w:rsidR="00C75BFD" w:rsidRPr="00D26A50" w:rsidRDefault="00000000" w:rsidP="005E1EBD">
            <w:pPr>
              <w:pStyle w:val="tableformat"/>
            </w:pPr>
            <m:oMathPara>
              <m:oMath>
                <m:f>
                  <m:fPr>
                    <m:ctrlPr>
                      <w:rPr>
                        <w:rFonts w:ascii="Cambria Math" w:hAnsi="Cambria Math"/>
                      </w:rPr>
                    </m:ctrlPr>
                  </m:fPr>
                  <m:num>
                    <m:r>
                      <m:rPr>
                        <m:sty m:val="bi"/>
                      </m:rPr>
                      <w:rPr>
                        <w:rFonts w:ascii="Cambria Math" w:hAnsi="Cambria Math"/>
                      </w:rPr>
                      <m:t>Cu</m:t>
                    </m:r>
                    <m:r>
                      <m:rPr>
                        <m:sty m:val="b"/>
                      </m:rPr>
                      <w:rPr>
                        <w:rFonts w:ascii="Cambria Math" w:hAnsi="Cambria Math"/>
                      </w:rPr>
                      <m:t>s</m:t>
                    </m:r>
                    <m:r>
                      <m:rPr>
                        <m:sty m:val="bi"/>
                      </m:rPr>
                      <w:rPr>
                        <w:rFonts w:ascii="Cambria Math" w:hAnsi="Cambria Math"/>
                      </w:rPr>
                      <m:t>tomer</m:t>
                    </m:r>
                    <m:r>
                      <m:rPr>
                        <m:sty m:val="p"/>
                      </m:rPr>
                      <w:rPr>
                        <w:rFonts w:ascii="Cambria Math" w:hAnsi="Cambria Math"/>
                      </w:rPr>
                      <m:t xml:space="preserve"> </m:t>
                    </m:r>
                    <m:r>
                      <m:rPr>
                        <m:sty m:val="bi"/>
                      </m:rPr>
                      <w:rPr>
                        <w:rFonts w:ascii="Cambria Math" w:hAnsi="Cambria Math"/>
                      </w:rPr>
                      <m:t>interruption</m:t>
                    </m:r>
                    <m:r>
                      <m:rPr>
                        <m:sty m:val="p"/>
                      </m:rPr>
                      <w:rPr>
                        <w:rFonts w:ascii="Cambria Math" w:hAnsi="Cambria Math"/>
                      </w:rPr>
                      <m:t xml:space="preserve"> </m:t>
                    </m:r>
                    <m:r>
                      <m:rPr>
                        <m:sty m:val="bi"/>
                      </m:rPr>
                      <w:rPr>
                        <w:rFonts w:ascii="Cambria Math" w:hAnsi="Cambria Math"/>
                      </w:rPr>
                      <m:t>du</m:t>
                    </m:r>
                    <m:r>
                      <m:rPr>
                        <m:sty m:val="b"/>
                      </m:rPr>
                      <w:rPr>
                        <w:rFonts w:ascii="Cambria Math" w:hAnsi="Cambria Math"/>
                      </w:rPr>
                      <m:t>r</m:t>
                    </m:r>
                    <m:r>
                      <m:rPr>
                        <m:sty m:val="bi"/>
                      </m:rPr>
                      <w:rPr>
                        <w:rFonts w:ascii="Cambria Math" w:hAnsi="Cambria Math"/>
                      </w:rPr>
                      <m:t>ations</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m:t>
                    </m:r>
                    <m:r>
                      <m:rPr>
                        <m:sty m:val="b"/>
                      </m:rPr>
                      <w:rPr>
                        <w:rFonts w:ascii="Cambria Math" w:hAnsi="Cambria Math"/>
                      </w:rPr>
                      <m:t>e</m:t>
                    </m:r>
                    <m:r>
                      <m:rPr>
                        <m:sty m:val="bi"/>
                      </m:rPr>
                      <w:rPr>
                        <w:rFonts w:ascii="Cambria Math" w:hAnsi="Cambria Math"/>
                      </w:rPr>
                      <m:t>rruptions</m:t>
                    </m:r>
                  </m:den>
                </m:f>
              </m:oMath>
            </m:oMathPara>
          </w:p>
          <w:p w14:paraId="1804858D" w14:textId="35F11D5C" w:rsidR="00C75BFD" w:rsidRPr="00D26A50" w:rsidRDefault="00C75BFD" w:rsidP="005E1EBD">
            <w:pPr>
              <w:pStyle w:val="tableformat"/>
            </w:pPr>
            <w:r w:rsidRPr="00D26A50">
              <w:t xml:space="preserve">or  </w:t>
            </w:r>
            <m:oMath>
              <m:r>
                <m:rPr>
                  <m:sty m:val="p"/>
                </m:rPr>
                <w:rPr>
                  <w:rFonts w:ascii="Cambria Math" w:hAnsi="Cambria Math"/>
                </w:rPr>
                <m:t xml:space="preserve"> </m:t>
              </m:r>
              <m:f>
                <m:fPr>
                  <m:ctrlPr>
                    <w:rPr>
                      <w:rFonts w:ascii="Cambria Math" w:hAnsi="Cambria Math"/>
                    </w:rPr>
                  </m:ctrlPr>
                </m:fPr>
                <m:num>
                  <m:r>
                    <m:rPr>
                      <m:sty m:val="bi"/>
                    </m:rPr>
                    <w:rPr>
                      <w:rFonts w:ascii="Cambria Math" w:hAnsi="Cambria Math"/>
                    </w:rPr>
                    <m:t>SAIDI</m:t>
                  </m:r>
                </m:num>
                <m:den>
                  <m:r>
                    <m:rPr>
                      <m:sty m:val="bi"/>
                    </m:rPr>
                    <w:rPr>
                      <w:rFonts w:ascii="Cambria Math" w:hAnsi="Cambria Math"/>
                    </w:rPr>
                    <m:t>SAIFI</m:t>
                  </m:r>
                </m:den>
              </m:f>
            </m:oMath>
          </w:p>
        </w:tc>
      </w:tr>
      <w:tr w:rsidR="00C75BFD" w:rsidRPr="005C28D9" w14:paraId="0AC9DB3C" w14:textId="77777777" w:rsidTr="009116BA">
        <w:trPr>
          <w:jc w:val="center"/>
        </w:trPr>
        <w:tc>
          <w:tcPr>
            <w:tcW w:w="2022" w:type="dxa"/>
            <w:tcBorders>
              <w:bottom w:val="double" w:sz="4" w:space="0" w:color="auto"/>
            </w:tcBorders>
          </w:tcPr>
          <w:p w14:paraId="694AEE53" w14:textId="77777777" w:rsidR="00C75BFD" w:rsidRPr="005C28D9" w:rsidRDefault="00C75BFD" w:rsidP="005E1EBD">
            <w:pPr>
              <w:pStyle w:val="tableformat"/>
            </w:pPr>
            <w:r w:rsidRPr="005C28D9">
              <w:t>Customer Total Average Interruption Duration</w:t>
            </w:r>
          </w:p>
        </w:tc>
        <w:tc>
          <w:tcPr>
            <w:tcW w:w="1308" w:type="dxa"/>
            <w:tcBorders>
              <w:bottom w:val="double" w:sz="4" w:space="0" w:color="auto"/>
            </w:tcBorders>
          </w:tcPr>
          <w:p w14:paraId="7AA5E12F" w14:textId="77777777" w:rsidR="00C75BFD" w:rsidRPr="005C28D9" w:rsidRDefault="00C75BFD" w:rsidP="005E1EBD">
            <w:pPr>
              <w:pStyle w:val="tableformat"/>
            </w:pPr>
            <w:r w:rsidRPr="005C28D9">
              <w:t>CTAIDI</w:t>
            </w:r>
          </w:p>
        </w:tc>
        <w:tc>
          <w:tcPr>
            <w:tcW w:w="4590" w:type="dxa"/>
            <w:tcBorders>
              <w:bottom w:val="double" w:sz="4" w:space="0" w:color="auto"/>
            </w:tcBorders>
            <w:vAlign w:val="center"/>
          </w:tcPr>
          <w:p w14:paraId="48BCB71E" w14:textId="3471E864" w:rsidR="00C75BFD" w:rsidRPr="00D26A50" w:rsidRDefault="00000000" w:rsidP="005E1EBD">
            <w:pPr>
              <w:pStyle w:val="tableformat"/>
            </w:pPr>
            <m:oMathPara>
              <m:oMath>
                <m:f>
                  <m:fPr>
                    <m:ctrlPr>
                      <w:rPr>
                        <w:rFonts w:ascii="Cambria Math" w:hAnsi="Cambria Math"/>
                      </w:rPr>
                    </m:ctrlPr>
                  </m:fPr>
                  <m:num>
                    <m:r>
                      <m:rPr>
                        <m:sty m:val="bi"/>
                      </m:rPr>
                      <w:rPr>
                        <w:rFonts w:ascii="Cambria Math" w:hAnsi="Cambria Math"/>
                      </w:rPr>
                      <m:t>Customer</m:t>
                    </m:r>
                    <m:r>
                      <m:rPr>
                        <m:sty m:val="p"/>
                      </m:rPr>
                      <w:rPr>
                        <w:rFonts w:ascii="Cambria Math" w:hAnsi="Cambria Math"/>
                      </w:rPr>
                      <m:t xml:space="preserve"> </m:t>
                    </m:r>
                    <m:r>
                      <m:rPr>
                        <m:sty m:val="bi"/>
                      </m:rPr>
                      <w:rPr>
                        <w:rFonts w:ascii="Cambria Math" w:hAnsi="Cambria Math"/>
                      </w:rPr>
                      <m:t>interruption</m:t>
                    </m:r>
                    <m:r>
                      <m:rPr>
                        <m:sty m:val="p"/>
                      </m:rPr>
                      <w:rPr>
                        <w:rFonts w:ascii="Cambria Math" w:hAnsi="Cambria Math"/>
                      </w:rPr>
                      <m:t xml:space="preserve"> </m:t>
                    </m:r>
                    <m:r>
                      <m:rPr>
                        <m:sty m:val="bi"/>
                      </m:rPr>
                      <w:rPr>
                        <w:rFonts w:ascii="Cambria Math" w:hAnsi="Cambria Math"/>
                      </w:rPr>
                      <m:t>duratio</m:t>
                    </m:r>
                    <m:r>
                      <m:rPr>
                        <m:sty m:val="b"/>
                      </m:rPr>
                      <w:rPr>
                        <w:rFonts w:ascii="Cambria Math" w:hAnsi="Cambria Math"/>
                      </w:rPr>
                      <m:t>n</m:t>
                    </m:r>
                    <m:r>
                      <m:rPr>
                        <m:sty m:val="bi"/>
                      </m:rPr>
                      <w:rPr>
                        <w:rFonts w:ascii="Cambria Math" w:hAnsi="Cambria Math"/>
                      </w:rPr>
                      <m:t>s</m:t>
                    </m:r>
                    <m:r>
                      <m:rPr>
                        <m:sty m:val="p"/>
                      </m:rPr>
                      <w:rPr>
                        <w:rFonts w:ascii="Cambria Math" w:hAnsi="Cambria Math"/>
                      </w:rPr>
                      <m:t xml:space="preserve"> </m:t>
                    </m:r>
                  </m:num>
                  <m:den>
                    <m:r>
                      <m:rPr>
                        <m:sty m:val="bi"/>
                      </m:rPr>
                      <w:rPr>
                        <w:rFonts w:ascii="Cambria Math" w:hAnsi="Cambria Math"/>
                      </w:rPr>
                      <m:t>Total</m:t>
                    </m:r>
                    <m:r>
                      <m:rPr>
                        <m:sty m:val="p"/>
                      </m:rPr>
                      <w:rPr>
                        <w:rFonts w:ascii="Cambria Math" w:hAnsi="Cambria Math"/>
                      </w:rPr>
                      <m:t xml:space="preserve"> </m:t>
                    </m:r>
                    <m:r>
                      <m:rPr>
                        <m:sty m:val="bi"/>
                      </m:rPr>
                      <w:rPr>
                        <w:rFonts w:ascii="Cambria Math" w:hAnsi="Cambria Math"/>
                      </w:rPr>
                      <m:t>number</m:t>
                    </m:r>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r>
                      <m:rPr>
                        <m:sty m:val="bi"/>
                      </m:rPr>
                      <w:rPr>
                        <w:rFonts w:ascii="Cambria Math" w:hAnsi="Cambria Math"/>
                      </w:rPr>
                      <m:t>c</m:t>
                    </m:r>
                    <m:r>
                      <m:rPr>
                        <m:sty m:val="b"/>
                      </m:rPr>
                      <w:rPr>
                        <w:rFonts w:ascii="Cambria Math" w:hAnsi="Cambria Math"/>
                      </w:rPr>
                      <m:t>u</m:t>
                    </m:r>
                    <m:r>
                      <m:rPr>
                        <m:sty m:val="bi"/>
                      </m:rPr>
                      <w:rPr>
                        <w:rFonts w:ascii="Cambria Math" w:hAnsi="Cambria Math"/>
                      </w:rPr>
                      <m:t>stomers</m:t>
                    </m:r>
                    <m:r>
                      <m:rPr>
                        <m:sty m:val="p"/>
                      </m:rPr>
                      <w:rPr>
                        <w:rFonts w:ascii="Cambria Math" w:hAnsi="Cambria Math"/>
                      </w:rPr>
                      <m:t xml:space="preserve"> </m:t>
                    </m:r>
                    <m:r>
                      <m:rPr>
                        <m:sty m:val="bi"/>
                      </m:rPr>
                      <w:rPr>
                        <w:rFonts w:ascii="Cambria Math" w:hAnsi="Cambria Math"/>
                      </w:rPr>
                      <m:t>interrupted</m:t>
                    </m:r>
                  </m:den>
                </m:f>
              </m:oMath>
            </m:oMathPara>
          </w:p>
        </w:tc>
      </w:tr>
    </w:tbl>
    <w:p w14:paraId="337BB457" w14:textId="77777777" w:rsidR="00C75BFD" w:rsidRPr="00C4624E" w:rsidRDefault="00C75BFD" w:rsidP="00C75BFD">
      <w:pPr>
        <w:rPr>
          <w:sz w:val="14"/>
          <w:szCs w:val="14"/>
        </w:rPr>
      </w:pPr>
    </w:p>
    <w:p w14:paraId="389DD67E" w14:textId="6F27107E" w:rsidR="00A96D40" w:rsidRDefault="00A96D40" w:rsidP="00C3673F">
      <w:pPr>
        <w:pStyle w:val="00Standard"/>
        <w:rPr>
          <w:lang w:bidi="ar-EG"/>
        </w:rPr>
      </w:pPr>
      <w:r>
        <w:rPr>
          <w:lang w:bidi="ar-EG"/>
        </w:rPr>
        <w:t xml:space="preserve">All the </w:t>
      </w:r>
      <w:r w:rsidRPr="00786D71">
        <w:rPr>
          <w:noProof/>
          <w:lang w:bidi="ar-EG"/>
        </w:rPr>
        <w:t>mention</w:t>
      </w:r>
      <w:r w:rsidR="00170667">
        <w:rPr>
          <w:noProof/>
          <w:lang w:bidi="ar-EG"/>
        </w:rPr>
        <w:t>ed</w:t>
      </w:r>
      <w:r>
        <w:rPr>
          <w:lang w:bidi="ar-EG"/>
        </w:rPr>
        <w:t xml:space="preserve"> indices in </w:t>
      </w:r>
      <w:r>
        <w:rPr>
          <w:lang w:bidi="ar-EG"/>
        </w:rPr>
        <w:fldChar w:fldCharType="begin"/>
      </w:r>
      <w:r>
        <w:rPr>
          <w:lang w:bidi="ar-EG"/>
        </w:rPr>
        <w:instrText xml:space="preserve"> REF _Ref527197684 \h </w:instrText>
      </w:r>
      <w:r>
        <w:rPr>
          <w:lang w:bidi="ar-EG"/>
        </w:rPr>
      </w:r>
      <w:r>
        <w:rPr>
          <w:lang w:bidi="ar-EG"/>
        </w:rPr>
        <w:fldChar w:fldCharType="separate"/>
      </w:r>
      <w:r w:rsidR="005F627C">
        <w:t xml:space="preserve">Table </w:t>
      </w:r>
      <w:r w:rsidR="005F627C">
        <w:rPr>
          <w:noProof/>
          <w:cs/>
        </w:rPr>
        <w:t>‎</w:t>
      </w:r>
      <w:r w:rsidR="005F627C">
        <w:rPr>
          <w:noProof/>
        </w:rPr>
        <w:t>1</w:t>
      </w:r>
      <w:r w:rsidR="005F627C">
        <w:noBreakHyphen/>
      </w:r>
      <w:r w:rsidR="005F627C">
        <w:rPr>
          <w:noProof/>
        </w:rPr>
        <w:t>1</w:t>
      </w:r>
      <w:r>
        <w:rPr>
          <w:lang w:bidi="ar-EG"/>
        </w:rPr>
        <w:fldChar w:fldCharType="end"/>
      </w:r>
      <w:r>
        <w:rPr>
          <w:lang w:bidi="ar-EG"/>
        </w:rPr>
        <w:t xml:space="preserve"> measur</w:t>
      </w:r>
      <w:r w:rsidR="00170667">
        <w:rPr>
          <w:lang w:bidi="ar-EG"/>
        </w:rPr>
        <w:t xml:space="preserve">e </w:t>
      </w:r>
      <w:r>
        <w:rPr>
          <w:lang w:bidi="ar-EG"/>
        </w:rPr>
        <w:t xml:space="preserve">interruptions of the network (hours or times). </w:t>
      </w:r>
      <w:r w:rsidR="00170667">
        <w:rPr>
          <w:lang w:bidi="ar-EG"/>
        </w:rPr>
        <w:t xml:space="preserve">In conclusion, </w:t>
      </w:r>
      <w:r>
        <w:rPr>
          <w:lang w:bidi="ar-EG"/>
        </w:rPr>
        <w:t>decreasing the duration of interruption</w:t>
      </w:r>
      <w:r w:rsidR="00170667">
        <w:rPr>
          <w:lang w:bidi="ar-EG"/>
        </w:rPr>
        <w:t>s</w:t>
      </w:r>
      <w:r>
        <w:rPr>
          <w:lang w:bidi="ar-EG"/>
        </w:rPr>
        <w:t xml:space="preserve"> increas</w:t>
      </w:r>
      <w:r w:rsidR="00170667">
        <w:rPr>
          <w:lang w:bidi="ar-EG"/>
        </w:rPr>
        <w:t xml:space="preserve">es </w:t>
      </w:r>
      <w:r>
        <w:rPr>
          <w:lang w:bidi="ar-EG"/>
        </w:rPr>
        <w:t>the reliability of the distribution system</w:t>
      </w:r>
      <w:r w:rsidR="00E30624">
        <w:rPr>
          <w:lang w:bidi="ar-EG"/>
        </w:rPr>
        <w:t xml:space="preserve"> </w:t>
      </w:r>
      <w:r w:rsidR="00E30624">
        <w:rPr>
          <w:lang w:bidi="ar-EG"/>
        </w:rPr>
        <w:fldChar w:fldCharType="begin"/>
      </w:r>
      <w:r w:rsidR="006A1CD3">
        <w:rPr>
          <w:lang w:bidi="ar-EG"/>
        </w:rPr>
        <w:instrText xml:space="preserve"> ADDIN EN.CITE &lt;EndNote&gt;&lt;Cite&gt;&lt;Author&gt;Kreishan&lt;/Author&gt;&lt;Year&gt;2016&lt;/Year&gt;&lt;RecNum&gt;120&lt;/RecNum&gt;&lt;DisplayText&gt;[10]&lt;/DisplayText&gt;&lt;record&gt;&lt;rec-number&gt;120&lt;/rec-number&gt;&lt;foreign-keys&gt;&lt;key app="EN" db-id="etd95a95ns2r0oeepruv0vw1z2tapddpe5p9" timestamp="1537127059"&gt;120&lt;/key&gt;&lt;/foreign-keys&gt;&lt;ref-type name="Journal Article"&gt;17&lt;/ref-type&gt;&lt;contributors&gt;&lt;authors&gt;&lt;author&gt;Kreishan, Maen&lt;/author&gt;&lt;author&gt;Fotis, George&lt;/author&gt;&lt;author&gt;Vita, Vasiliki&lt;/author&gt;&lt;author&gt;Ekonomou, Lambros&lt;/author&gt;&lt;/authors&gt;&lt;/contributors&gt;&lt;titles&gt;&lt;title&gt;Distributed generation islanding effect on distribution networks and end user loads using the load sharing islanding method&lt;/title&gt;&lt;secondary-title&gt;Energies&lt;/secondary-title&gt;&lt;/titles&gt;&lt;periodical&gt;&lt;full-title&gt;Energies&lt;/full-title&gt;&lt;/periodical&gt;&lt;pages&gt;956&lt;/pages&gt;&lt;volume&gt;9&lt;/volume&gt;&lt;number&gt;11&lt;/number&gt;&lt;dates&gt;&lt;year&gt;2016&lt;/year&gt;&lt;/dates&gt;&lt;urls&gt;&lt;/urls&gt;&lt;/record&gt;&lt;/Cite&gt;&lt;/EndNote&gt;</w:instrText>
      </w:r>
      <w:r w:rsidR="00E30624">
        <w:rPr>
          <w:lang w:bidi="ar-EG"/>
        </w:rPr>
        <w:fldChar w:fldCharType="separate"/>
      </w:r>
      <w:r w:rsidR="006A1CD3">
        <w:rPr>
          <w:noProof/>
          <w:lang w:bidi="ar-EG"/>
        </w:rPr>
        <w:t>[</w:t>
      </w:r>
      <w:hyperlink w:anchor="_ENREF_10" w:tooltip="Kreishan, 2016 #120" w:history="1">
        <w:r w:rsidR="00C3673F" w:rsidRPr="00C3673F">
          <w:rPr>
            <w:rStyle w:val="Hyperlink"/>
          </w:rPr>
          <w:t>10</w:t>
        </w:r>
      </w:hyperlink>
      <w:r w:rsidR="006A1CD3">
        <w:rPr>
          <w:noProof/>
          <w:lang w:bidi="ar-EG"/>
        </w:rPr>
        <w:t>]</w:t>
      </w:r>
      <w:r w:rsidR="00E30624">
        <w:rPr>
          <w:lang w:bidi="ar-EG"/>
        </w:rPr>
        <w:fldChar w:fldCharType="end"/>
      </w:r>
      <w:r>
        <w:rPr>
          <w:lang w:bidi="ar-EG"/>
        </w:rPr>
        <w:t xml:space="preserve">. One of the </w:t>
      </w:r>
      <w:r w:rsidRPr="00786D71">
        <w:rPr>
          <w:noProof/>
          <w:lang w:bidi="ar-EG"/>
        </w:rPr>
        <w:t>most</w:t>
      </w:r>
      <w:r>
        <w:rPr>
          <w:lang w:bidi="ar-EG"/>
        </w:rPr>
        <w:t xml:space="preserve"> important benefits </w:t>
      </w:r>
      <w:r w:rsidR="00D459C5">
        <w:rPr>
          <w:noProof/>
          <w:lang w:bidi="ar-EG"/>
        </w:rPr>
        <w:t>from</w:t>
      </w:r>
      <w:r>
        <w:rPr>
          <w:lang w:bidi="ar-EG"/>
        </w:rPr>
        <w:t xml:space="preserve"> adding DG</w:t>
      </w:r>
      <w:r w:rsidR="003E04CD">
        <w:rPr>
          <w:lang w:bidi="ar-EG"/>
        </w:rPr>
        <w:t>s</w:t>
      </w:r>
      <w:r>
        <w:rPr>
          <w:lang w:bidi="ar-EG"/>
        </w:rPr>
        <w:t xml:space="preserve"> in the system is</w:t>
      </w:r>
      <w:r w:rsidR="003E04CD">
        <w:rPr>
          <w:lang w:bidi="ar-EG"/>
        </w:rPr>
        <w:t xml:space="preserve"> the</w:t>
      </w:r>
      <w:r>
        <w:rPr>
          <w:lang w:bidi="ar-EG"/>
        </w:rPr>
        <w:t xml:space="preserve"> increas</w:t>
      </w:r>
      <w:r w:rsidR="003E04CD">
        <w:rPr>
          <w:lang w:bidi="ar-EG"/>
        </w:rPr>
        <w:t>e of</w:t>
      </w:r>
      <w:r>
        <w:rPr>
          <w:lang w:bidi="ar-EG"/>
        </w:rPr>
        <w:t xml:space="preserve"> adequacy of the distributions systems</w:t>
      </w:r>
      <w:r w:rsidR="00E30624">
        <w:rPr>
          <w:lang w:bidi="ar-EG"/>
        </w:rPr>
        <w:t xml:space="preserve"> </w:t>
      </w:r>
      <w:r w:rsidR="00E30624">
        <w:rPr>
          <w:lang w:bidi="ar-EG"/>
        </w:rPr>
        <w:fldChar w:fldCharType="begin"/>
      </w:r>
      <w:r w:rsidR="006A1CD3">
        <w:rPr>
          <w:lang w:bidi="ar-EG"/>
        </w:rPr>
        <w:instrText xml:space="preserve"> ADDIN EN.CITE &lt;EndNote&gt;&lt;Cite&gt;&lt;Author&gt;Kreishan&lt;/Author&gt;&lt;Year&gt;2016&lt;/Year&gt;&lt;RecNum&gt;120&lt;/RecNum&gt;&lt;DisplayText&gt;[10]&lt;/DisplayText&gt;&lt;record&gt;&lt;rec-number&gt;120&lt;/rec-number&gt;&lt;foreign-keys&gt;&lt;key app="EN" db-id="etd95a95ns2r0oeepruv0vw1z2tapddpe5p9" timestamp="1537127059"&gt;120&lt;/key&gt;&lt;/foreign-keys&gt;&lt;ref-type name="Journal Article"&gt;17&lt;/ref-type&gt;&lt;contributors&gt;&lt;authors&gt;&lt;author&gt;Kreishan, Maen&lt;/author&gt;&lt;author&gt;Fotis, George&lt;/author&gt;&lt;author&gt;Vita, Vasiliki&lt;/author&gt;&lt;author&gt;Ekonomou, Lambros&lt;/author&gt;&lt;/authors&gt;&lt;/contributors&gt;&lt;titles&gt;&lt;title&gt;Distributed generation islanding effect on distribution networks and end user loads using the load sharing islanding method&lt;/title&gt;&lt;secondary-title&gt;Energies&lt;/secondary-title&gt;&lt;/titles&gt;&lt;periodical&gt;&lt;full-title&gt;Energies&lt;/full-title&gt;&lt;/periodical&gt;&lt;pages&gt;956&lt;/pages&gt;&lt;volume&gt;9&lt;/volume&gt;&lt;number&gt;11&lt;/number&gt;&lt;dates&gt;&lt;year&gt;2016&lt;/year&gt;&lt;/dates&gt;&lt;urls&gt;&lt;/urls&gt;&lt;/record&gt;&lt;/Cite&gt;&lt;/EndNote&gt;</w:instrText>
      </w:r>
      <w:r w:rsidR="00E30624">
        <w:rPr>
          <w:lang w:bidi="ar-EG"/>
        </w:rPr>
        <w:fldChar w:fldCharType="separate"/>
      </w:r>
      <w:r w:rsidR="006A1CD3">
        <w:rPr>
          <w:noProof/>
          <w:lang w:bidi="ar-EG"/>
        </w:rPr>
        <w:t>[</w:t>
      </w:r>
      <w:hyperlink w:anchor="_ENREF_10" w:tooltip="Kreishan, 2016 #120" w:history="1">
        <w:r w:rsidR="00C3673F" w:rsidRPr="00C3673F">
          <w:rPr>
            <w:rStyle w:val="Hyperlink"/>
          </w:rPr>
          <w:t>10</w:t>
        </w:r>
      </w:hyperlink>
      <w:r w:rsidR="006A1CD3">
        <w:rPr>
          <w:noProof/>
          <w:lang w:bidi="ar-EG"/>
        </w:rPr>
        <w:t>]</w:t>
      </w:r>
      <w:r w:rsidR="00E30624">
        <w:rPr>
          <w:lang w:bidi="ar-EG"/>
        </w:rPr>
        <w:fldChar w:fldCharType="end"/>
      </w:r>
      <w:r>
        <w:rPr>
          <w:lang w:bidi="ar-EG"/>
        </w:rPr>
        <w:t>.</w:t>
      </w:r>
    </w:p>
    <w:p w14:paraId="0A3C82FA" w14:textId="3420E91F" w:rsidR="007C4244" w:rsidRPr="00E56FF1" w:rsidRDefault="007C4244" w:rsidP="00642665">
      <w:pPr>
        <w:pStyle w:val="Heading2"/>
      </w:pPr>
      <w:bookmarkStart w:id="14" w:name="_Toc522761567"/>
      <w:bookmarkStart w:id="15" w:name="_Toc523478076"/>
      <w:bookmarkStart w:id="16" w:name="_Toc170488445"/>
      <w:r>
        <w:t>Distributed Generation</w:t>
      </w:r>
      <w:r w:rsidR="003E04CD">
        <w:t>s</w:t>
      </w:r>
      <w:r>
        <w:t xml:space="preserve"> </w:t>
      </w:r>
      <w:r w:rsidR="00F830D5">
        <w:t>(DGs)</w:t>
      </w:r>
      <w:bookmarkEnd w:id="14"/>
      <w:bookmarkEnd w:id="15"/>
      <w:bookmarkEnd w:id="16"/>
    </w:p>
    <w:p w14:paraId="5B9217AB" w14:textId="2F8DFFA9" w:rsidR="00BB5A8F" w:rsidRDefault="007C4244" w:rsidP="00C3673F">
      <w:r w:rsidRPr="00715E37">
        <w:t>In the last decade, technological innovations and chang</w:t>
      </w:r>
      <w:r w:rsidR="003E04CD">
        <w:t xml:space="preserve">es </w:t>
      </w:r>
      <w:r w:rsidR="002D06B6">
        <w:rPr>
          <w:noProof/>
        </w:rPr>
        <w:t>in</w:t>
      </w:r>
      <w:r w:rsidRPr="00715E37">
        <w:t xml:space="preserve"> </w:t>
      </w:r>
      <w:r w:rsidRPr="002D06B6">
        <w:rPr>
          <w:noProof/>
        </w:rPr>
        <w:t>economic</w:t>
      </w:r>
      <w:r w:rsidRPr="00715E37">
        <w:t xml:space="preserve"> and regulatory environment</w:t>
      </w:r>
      <w:r w:rsidR="00D459C5">
        <w:t>s</w:t>
      </w:r>
      <w:r w:rsidRPr="00715E37">
        <w:t xml:space="preserve"> have resulted in a renewed interest </w:t>
      </w:r>
      <w:r w:rsidR="00D459C5">
        <w:rPr>
          <w:noProof/>
        </w:rPr>
        <w:t>for</w:t>
      </w:r>
      <w:r w:rsidRPr="00715E37">
        <w:t xml:space="preserve"> </w:t>
      </w:r>
      <w:r w:rsidR="008E4ACA">
        <w:t xml:space="preserve">the </w:t>
      </w:r>
      <w:r w:rsidRPr="00786D71">
        <w:rPr>
          <w:noProof/>
        </w:rPr>
        <w:t>distributed</w:t>
      </w:r>
      <w:r w:rsidRPr="00715E37">
        <w:t xml:space="preserve"> generation</w:t>
      </w:r>
      <w:r w:rsidR="00B27560">
        <w:t xml:space="preserve"> </w:t>
      </w:r>
      <w:r w:rsidR="00B27560">
        <w:fldChar w:fldCharType="begin"/>
      </w:r>
      <w:r w:rsidR="006A1CD3">
        <w:instrText xml:space="preserve"> ADDIN EN.CITE &lt;EndNote&gt;&lt;Cite&gt;&lt;Author&gt;Pepermans&lt;/Author&gt;&lt;Year&gt;2005&lt;/Year&gt;&lt;RecNum&gt;2&lt;/RecNum&gt;&lt;DisplayText&gt;[11]&lt;/DisplayText&gt;&lt;record&gt;&lt;rec-number&gt;2&lt;/rec-number&gt;&lt;foreign-keys&gt;&lt;key app="EN" db-id="etd95a95ns2r0oeepruv0vw1z2tapddpe5p9" timestamp="1521906633"&gt;2&lt;/key&gt;&lt;/foreign-keys&gt;&lt;ref-type name="Journal Article"&gt;17&lt;/ref-type&gt;&lt;contributors&gt;&lt;authors&gt;&lt;author&gt;Pepermans, Guido&lt;/author&gt;&lt;author&gt;Driesen, Johan&lt;/author&gt;&lt;author&gt;Haeseldonckx, Dries&lt;/author&gt;&lt;author&gt;Belmans, Ronnie&lt;/author&gt;&lt;author&gt;D’haeseleer, William&lt;/author&gt;&lt;/authors&gt;&lt;/contributors&gt;&lt;titles&gt;&lt;title&gt;Distributed generation: definition, benefits and issues&lt;/title&gt;&lt;secondary-title&gt;Energy policy&lt;/secondary-title&gt;&lt;/titles&gt;&lt;periodical&gt;&lt;full-title&gt;Energy policy&lt;/full-title&gt;&lt;/periodical&gt;&lt;pages&gt;787-798&lt;/pages&gt;&lt;volume&gt;33&lt;/volume&gt;&lt;number&gt;6&lt;/number&gt;&lt;dates&gt;&lt;year&gt;2005&lt;/year&gt;&lt;/dates&gt;&lt;isbn&gt;0301-4215&lt;/isbn&gt;&lt;urls&gt;&lt;/urls&gt;&lt;/record&gt;&lt;/Cite&gt;&lt;/EndNote&gt;</w:instrText>
      </w:r>
      <w:r w:rsidR="00B27560">
        <w:fldChar w:fldCharType="separate"/>
      </w:r>
      <w:r w:rsidR="006A1CD3">
        <w:rPr>
          <w:noProof/>
        </w:rPr>
        <w:t>[</w:t>
      </w:r>
      <w:hyperlink w:anchor="_ENREF_11" w:tooltip="Pepermans, 2005 #2" w:history="1">
        <w:r w:rsidR="00C3673F" w:rsidRPr="00C3673F">
          <w:rPr>
            <w:rStyle w:val="Hyperlink"/>
          </w:rPr>
          <w:t>11</w:t>
        </w:r>
      </w:hyperlink>
      <w:r w:rsidR="006A1CD3">
        <w:rPr>
          <w:noProof/>
        </w:rPr>
        <w:t>]</w:t>
      </w:r>
      <w:r w:rsidR="00B27560">
        <w:fldChar w:fldCharType="end"/>
      </w:r>
      <w:r w:rsidRPr="00715E37">
        <w:t xml:space="preserve">. </w:t>
      </w:r>
      <w:r w:rsidR="00BB5A8F" w:rsidRPr="00715E37">
        <w:t>DG</w:t>
      </w:r>
      <w:r w:rsidR="007935EE">
        <w:t>,</w:t>
      </w:r>
      <w:r w:rsidR="00BB5A8F" w:rsidRPr="00715E37">
        <w:t xml:space="preserve"> as </w:t>
      </w:r>
      <w:r w:rsidR="008E4ACA">
        <w:t xml:space="preserve">a </w:t>
      </w:r>
      <w:r w:rsidR="00BB5A8F" w:rsidRPr="00786D71">
        <w:rPr>
          <w:noProof/>
        </w:rPr>
        <w:t>concept</w:t>
      </w:r>
      <w:r w:rsidR="003E04CD">
        <w:t xml:space="preserve">, </w:t>
      </w:r>
      <w:r w:rsidR="00BB5A8F" w:rsidRPr="00715E37">
        <w:t>is not new</w:t>
      </w:r>
      <w:r w:rsidR="003E04CD">
        <w:t xml:space="preserve"> because t</w:t>
      </w:r>
      <w:r w:rsidR="009212C0">
        <w:t xml:space="preserve">he </w:t>
      </w:r>
      <w:r w:rsidR="009212C0">
        <w:rPr>
          <w:noProof/>
        </w:rPr>
        <w:t>f</w:t>
      </w:r>
      <w:r w:rsidR="00BB5A8F" w:rsidRPr="00786D71">
        <w:rPr>
          <w:noProof/>
        </w:rPr>
        <w:t>irst</w:t>
      </w:r>
      <w:r w:rsidR="00BB5A8F" w:rsidRPr="00715E37">
        <w:t xml:space="preserve"> </w:t>
      </w:r>
      <w:r w:rsidR="003E04CD">
        <w:t xml:space="preserve">power </w:t>
      </w:r>
      <w:r w:rsidR="00BB5A8F" w:rsidRPr="00715E37">
        <w:t xml:space="preserve">station </w:t>
      </w:r>
      <w:r w:rsidR="003E04CD">
        <w:t xml:space="preserve">was a </w:t>
      </w:r>
      <w:r w:rsidR="00BB5A8F" w:rsidRPr="00715E37">
        <w:t>small generatin</w:t>
      </w:r>
      <w:r w:rsidR="003E04CD">
        <w:t>g unit</w:t>
      </w:r>
      <w:r w:rsidR="00BB5A8F" w:rsidRPr="00715E37">
        <w:t xml:space="preserve"> used to supply local loads </w:t>
      </w:r>
      <w:r w:rsidR="004300AD">
        <w:t>and,</w:t>
      </w:r>
      <w:r w:rsidR="003E04CD">
        <w:t xml:space="preserve"> thus, it could be </w:t>
      </w:r>
      <w:r w:rsidR="00BB5A8F" w:rsidRPr="00715E37">
        <w:t xml:space="preserve">commonly called DG. </w:t>
      </w:r>
    </w:p>
    <w:p w14:paraId="1821ED44" w14:textId="0EB3075C" w:rsidR="00BB5A8F" w:rsidRDefault="00BB5A8F" w:rsidP="00C3673F">
      <w:r w:rsidRPr="00715E37">
        <w:t>Most world countr</w:t>
      </w:r>
      <w:r w:rsidR="003E04CD">
        <w:t>ies</w:t>
      </w:r>
      <w:r w:rsidR="007935EE">
        <w:t>,</w:t>
      </w:r>
      <w:r w:rsidR="003E04CD">
        <w:t xml:space="preserve"> </w:t>
      </w:r>
      <w:r w:rsidR="007935EE" w:rsidRPr="00715E37">
        <w:t xml:space="preserve">such as </w:t>
      </w:r>
      <w:r w:rsidR="007935EE" w:rsidRPr="004300AD">
        <w:t>China and USA</w:t>
      </w:r>
      <w:r w:rsidR="007935EE">
        <w:t xml:space="preserve">, </w:t>
      </w:r>
      <w:r w:rsidR="003E04CD">
        <w:t xml:space="preserve">are </w:t>
      </w:r>
      <w:r w:rsidRPr="00715E37">
        <w:t>suffering from pollution and greenhouse gases</w:t>
      </w:r>
      <w:r w:rsidR="004300AD">
        <w:t>.</w:t>
      </w:r>
      <w:r w:rsidR="004300AD" w:rsidRPr="004300AD">
        <w:t xml:space="preserve"> </w:t>
      </w:r>
      <w:r w:rsidRPr="00715E37">
        <w:t>The utilities encourage customers to increase the depend</w:t>
      </w:r>
      <w:r w:rsidR="003E04CD">
        <w:t>enc</w:t>
      </w:r>
      <w:r w:rsidR="002A2660">
        <w:t>y</w:t>
      </w:r>
      <w:r w:rsidR="003E04CD">
        <w:t xml:space="preserve"> on</w:t>
      </w:r>
      <w:r w:rsidR="00450AD6" w:rsidRPr="00715E37">
        <w:t xml:space="preserve"> </w:t>
      </w:r>
      <w:r w:rsidRPr="00715E37">
        <w:t>renewable energy sources</w:t>
      </w:r>
      <w:r w:rsidR="003E04CD">
        <w:t xml:space="preserve">, where </w:t>
      </w:r>
      <w:r>
        <w:t>m</w:t>
      </w:r>
      <w:r w:rsidRPr="00715E37">
        <w:t xml:space="preserve">ost of </w:t>
      </w:r>
      <w:r>
        <w:t xml:space="preserve">the </w:t>
      </w:r>
      <w:r w:rsidRPr="00715E37">
        <w:t>modern DG</w:t>
      </w:r>
      <w:r w:rsidR="00450AD6">
        <w:t>s</w:t>
      </w:r>
      <w:r w:rsidRPr="00715E37">
        <w:t xml:space="preserve"> </w:t>
      </w:r>
      <w:r w:rsidR="00450AD6">
        <w:lastRenderedPageBreak/>
        <w:t>are</w:t>
      </w:r>
      <w:r w:rsidRPr="00715E37">
        <w:t xml:space="preserve"> based </w:t>
      </w:r>
      <w:r w:rsidR="00450AD6">
        <w:t>on</w:t>
      </w:r>
      <w:r w:rsidR="00450AD6" w:rsidRPr="00715E37">
        <w:t xml:space="preserve"> </w:t>
      </w:r>
      <w:r w:rsidRPr="002D06B6">
        <w:rPr>
          <w:noProof/>
        </w:rPr>
        <w:t>renewable</w:t>
      </w:r>
      <w:r w:rsidRPr="00715E37">
        <w:t xml:space="preserve"> energy </w:t>
      </w:r>
      <w:r w:rsidR="003E04CD">
        <w:t>re</w:t>
      </w:r>
      <w:r w:rsidRPr="00715E37">
        <w:t>source</w:t>
      </w:r>
      <w:r w:rsidR="003E04CD">
        <w:t>s</w:t>
      </w:r>
      <w:r w:rsidRPr="00715E37">
        <w:t xml:space="preserve">. </w:t>
      </w:r>
      <w:r w:rsidRPr="0008003D">
        <w:rPr>
          <w:noProof/>
        </w:rPr>
        <w:t>Th</w:t>
      </w:r>
      <w:r w:rsidR="003E04CD">
        <w:rPr>
          <w:noProof/>
        </w:rPr>
        <w:t>e D</w:t>
      </w:r>
      <w:r w:rsidRPr="0008003D">
        <w:rPr>
          <w:noProof/>
        </w:rPr>
        <w:t>Gs</w:t>
      </w:r>
      <w:r w:rsidRPr="00715E37">
        <w:t xml:space="preserve"> technology </w:t>
      </w:r>
      <w:r>
        <w:t>commonly use</w:t>
      </w:r>
      <w:r w:rsidR="003E04CD">
        <w:t>s</w:t>
      </w:r>
      <w:r>
        <w:t xml:space="preserve"> </w:t>
      </w:r>
      <w:r w:rsidRPr="00715E37">
        <w:t>DC systems</w:t>
      </w:r>
      <w:r>
        <w:t xml:space="preserve"> because </w:t>
      </w:r>
      <w:r w:rsidR="009212C0">
        <w:t>t</w:t>
      </w:r>
      <w:r w:rsidRPr="00715E37">
        <w:t>hese systems use energy storage</w:t>
      </w:r>
      <w:r w:rsidR="00D1417C">
        <w:t xml:space="preserve"> and power electronics in their operations</w:t>
      </w:r>
      <w:r w:rsidR="003E04CD">
        <w:t xml:space="preserve"> </w:t>
      </w:r>
      <w:r w:rsidR="004300AD">
        <w:fldChar w:fldCharType="begin"/>
      </w:r>
      <w:r w:rsidR="006A1CD3">
        <w:instrText xml:space="preserve"> ADDIN EN.CITE &lt;EndNote&gt;&lt;Cite&gt;&lt;Author&gt;Bermudez-Contreras&lt;/Author&gt;&lt;Year&gt;2008&lt;/Year&gt;&lt;RecNum&gt;139&lt;/RecNum&gt;&lt;DisplayText&gt;[12]&lt;/DisplayText&gt;&lt;record&gt;&lt;rec-number&gt;139&lt;/rec-number&gt;&lt;foreign-keys&gt;&lt;key app="EN" db-id="etd95a95ns2r0oeepruv0vw1z2tapddpe5p9" timestamp="1541345500"&gt;139&lt;/key&gt;&lt;/foreign-keys&gt;&lt;ref-type name="Journal Article"&gt;17&lt;/ref-type&gt;&lt;contributors&gt;&lt;authors&gt;&lt;author&gt;Bermudez-Contreras, Alfredo&lt;/author&gt;&lt;author&gt;Thomson, Murray&lt;/author&gt;&lt;author&gt;Infield, David G&lt;/author&gt;&lt;/authors&gt;&lt;/contributors&gt;&lt;titles&gt;&lt;title&gt;Renewable energy powered desalination in Baja California Sur, Mexico&lt;/title&gt;&lt;secondary-title&gt;Desalination&lt;/secondary-title&gt;&lt;/titles&gt;&lt;periodical&gt;&lt;full-title&gt;Desalination&lt;/full-title&gt;&lt;/periodical&gt;&lt;pages&gt;431-440&lt;/pages&gt;&lt;volume&gt;220&lt;/volume&gt;&lt;number&gt;1-3&lt;/number&gt;&lt;dates&gt;&lt;year&gt;2008&lt;/year&gt;&lt;/dates&gt;&lt;isbn&gt;0011-9164&lt;/isbn&gt;&lt;urls&gt;&lt;/urls&gt;&lt;/record&gt;&lt;/Cite&gt;&lt;/EndNote&gt;</w:instrText>
      </w:r>
      <w:r w:rsidR="004300AD">
        <w:fldChar w:fldCharType="separate"/>
      </w:r>
      <w:r w:rsidR="006A1CD3">
        <w:rPr>
          <w:noProof/>
        </w:rPr>
        <w:t>[</w:t>
      </w:r>
      <w:hyperlink w:anchor="_ENREF_12" w:tooltip="Bermudez-Contreras, 2008 #139" w:history="1">
        <w:r w:rsidR="00C3673F" w:rsidRPr="00C3673F">
          <w:rPr>
            <w:rStyle w:val="Hyperlink"/>
          </w:rPr>
          <w:t>12</w:t>
        </w:r>
      </w:hyperlink>
      <w:r w:rsidR="006A1CD3">
        <w:rPr>
          <w:noProof/>
        </w:rPr>
        <w:t>]</w:t>
      </w:r>
      <w:r w:rsidR="004300AD">
        <w:fldChar w:fldCharType="end"/>
      </w:r>
      <w:r w:rsidRPr="00715E37">
        <w:t>.</w:t>
      </w:r>
    </w:p>
    <w:p w14:paraId="47F6C945" w14:textId="45B02B76" w:rsidR="002700DE" w:rsidRDefault="00D1417C" w:rsidP="00C3673F">
      <w:r>
        <w:t xml:space="preserve">Ref </w:t>
      </w:r>
      <w:r>
        <w:fldChar w:fldCharType="begin"/>
      </w:r>
      <w:r w:rsidR="006A1CD3">
        <w:instrText xml:space="preserve"> ADDIN EN.CITE &lt;EndNote&gt;&lt;Cite&gt;&lt;Author&gt;Pepermans&lt;/Author&gt;&lt;Year&gt;2005&lt;/Year&gt;&lt;RecNum&gt;2&lt;/RecNum&gt;&lt;DisplayText&gt;[11]&lt;/DisplayText&gt;&lt;record&gt;&lt;rec-number&gt;2&lt;/rec-number&gt;&lt;foreign-keys&gt;&lt;key app="EN" db-id="etd95a95ns2r0oeepruv0vw1z2tapddpe5p9" timestamp="1521906633"&gt;2&lt;/key&gt;&lt;/foreign-keys&gt;&lt;ref-type name="Journal Article"&gt;17&lt;/ref-type&gt;&lt;contributors&gt;&lt;authors&gt;&lt;author&gt;Pepermans, Guido&lt;/author&gt;&lt;author&gt;Driesen, Johan&lt;/author&gt;&lt;author&gt;Haeseldonckx, Dries&lt;/author&gt;&lt;author&gt;Belmans, Ronnie&lt;/author&gt;&lt;author&gt;D’haeseleer, William&lt;/author&gt;&lt;/authors&gt;&lt;/contributors&gt;&lt;titles&gt;&lt;title&gt;Distributed generation: definition, benefits and issues&lt;/title&gt;&lt;secondary-title&gt;Energy policy&lt;/secondary-title&gt;&lt;/titles&gt;&lt;periodical&gt;&lt;full-title&gt;Energy policy&lt;/full-title&gt;&lt;/periodical&gt;&lt;pages&gt;787-798&lt;/pages&gt;&lt;volume&gt;33&lt;/volume&gt;&lt;number&gt;6&lt;/number&gt;&lt;dates&gt;&lt;year&gt;2005&lt;/year&gt;&lt;/dates&gt;&lt;isbn&gt;0301-4215&lt;/isbn&gt;&lt;urls&gt;&lt;/urls&gt;&lt;/record&gt;&lt;/Cite&gt;&lt;/EndNote&gt;</w:instrText>
      </w:r>
      <w:r>
        <w:fldChar w:fldCharType="separate"/>
      </w:r>
      <w:r w:rsidR="006A1CD3">
        <w:rPr>
          <w:noProof/>
        </w:rPr>
        <w:t>[</w:t>
      </w:r>
      <w:hyperlink w:anchor="_ENREF_11" w:tooltip="Pepermans, 2005 #2" w:history="1">
        <w:r w:rsidR="00C3673F" w:rsidRPr="00C3673F">
          <w:rPr>
            <w:rStyle w:val="Hyperlink"/>
          </w:rPr>
          <w:t>11</w:t>
        </w:r>
      </w:hyperlink>
      <w:r w:rsidR="006A1CD3">
        <w:rPr>
          <w:noProof/>
        </w:rPr>
        <w:t>]</w:t>
      </w:r>
      <w:r>
        <w:fldChar w:fldCharType="end"/>
      </w:r>
      <w:r>
        <w:t xml:space="preserve"> </w:t>
      </w:r>
      <w:r w:rsidR="007C4244" w:rsidRPr="00715E37">
        <w:t>list</w:t>
      </w:r>
      <w:r w:rsidR="002A2660">
        <w:t>ed</w:t>
      </w:r>
      <w:r w:rsidR="007C4244" w:rsidRPr="00715E37">
        <w:t xml:space="preserve"> five major factors that contribute to this evolution, i.e.</w:t>
      </w:r>
      <w:r w:rsidR="00BD4CAB">
        <w:t>,</w:t>
      </w:r>
      <w:r w:rsidR="007C4244" w:rsidRPr="00715E37">
        <w:t xml:space="preserve"> developments in distributed generation technologies, constraints on the construction of new transmission lines, increased customer demand for highly reliable electricity, the electricity market liberalization and concerns about climate change</w:t>
      </w:r>
      <w:r w:rsidR="003E04CD">
        <w:t>s</w:t>
      </w:r>
      <w:r w:rsidR="007C4244">
        <w:t xml:space="preserve"> </w:t>
      </w:r>
      <w:r w:rsidR="007C4244">
        <w:fldChar w:fldCharType="begin"/>
      </w:r>
      <w:r w:rsidR="006A1CD3">
        <w:instrText xml:space="preserve"> ADDIN EN.CITE &lt;EndNote&gt;&lt;Cite&gt;&lt;Author&gt;Pepermans&lt;/Author&gt;&lt;Year&gt;2005&lt;/Year&gt;&lt;RecNum&gt;2&lt;/RecNum&gt;&lt;DisplayText&gt;[11]&lt;/DisplayText&gt;&lt;record&gt;&lt;rec-number&gt;2&lt;/rec-number&gt;&lt;foreign-keys&gt;&lt;key app="EN" db-id="etd95a95ns2r0oeepruv0vw1z2tapddpe5p9" timestamp="1521906633"&gt;2&lt;/key&gt;&lt;/foreign-keys&gt;&lt;ref-type name="Journal Article"&gt;17&lt;/ref-type&gt;&lt;contributors&gt;&lt;authors&gt;&lt;author&gt;Pepermans, Guido&lt;/author&gt;&lt;author&gt;Driesen, Johan&lt;/author&gt;&lt;author&gt;Haeseldonckx, Dries&lt;/author&gt;&lt;author&gt;Belmans, Ronnie&lt;/author&gt;&lt;author&gt;D’haeseleer, William&lt;/author&gt;&lt;/authors&gt;&lt;/contributors&gt;&lt;titles&gt;&lt;title&gt;Distributed generation: definition, benefits and issues&lt;/title&gt;&lt;secondary-title&gt;Energy policy&lt;/secondary-title&gt;&lt;/titles&gt;&lt;periodical&gt;&lt;full-title&gt;Energy policy&lt;/full-title&gt;&lt;/periodical&gt;&lt;pages&gt;787-798&lt;/pages&gt;&lt;volume&gt;33&lt;/volume&gt;&lt;number&gt;6&lt;/number&gt;&lt;dates&gt;&lt;year&gt;2005&lt;/year&gt;&lt;/dates&gt;&lt;isbn&gt;0301-4215&lt;/isbn&gt;&lt;urls&gt;&lt;/urls&gt;&lt;/record&gt;&lt;/Cite&gt;&lt;/EndNote&gt;</w:instrText>
      </w:r>
      <w:r w:rsidR="007C4244">
        <w:fldChar w:fldCharType="separate"/>
      </w:r>
      <w:r w:rsidR="006A1CD3">
        <w:rPr>
          <w:noProof/>
        </w:rPr>
        <w:t>[</w:t>
      </w:r>
      <w:hyperlink w:anchor="_ENREF_11" w:tooltip="Pepermans, 2005 #2" w:history="1">
        <w:r w:rsidR="00C3673F" w:rsidRPr="00C3673F">
          <w:rPr>
            <w:rStyle w:val="Hyperlink"/>
          </w:rPr>
          <w:t>11</w:t>
        </w:r>
      </w:hyperlink>
      <w:r w:rsidR="006A1CD3">
        <w:rPr>
          <w:noProof/>
        </w:rPr>
        <w:t>]</w:t>
      </w:r>
      <w:r w:rsidR="007C4244">
        <w:fldChar w:fldCharType="end"/>
      </w:r>
      <w:r w:rsidR="007C4244" w:rsidRPr="00715E37">
        <w:t>.</w:t>
      </w:r>
    </w:p>
    <w:p w14:paraId="14BE5230" w14:textId="147D038A" w:rsidR="00514421" w:rsidRPr="00B5384E" w:rsidRDefault="007C4244" w:rsidP="00642665">
      <w:pPr>
        <w:pStyle w:val="Heading3"/>
      </w:pPr>
      <w:bookmarkStart w:id="17" w:name="_Toc522761568"/>
      <w:bookmarkStart w:id="18" w:name="_Toc523478077"/>
      <w:bookmarkStart w:id="19" w:name="_Toc170488446"/>
      <w:r w:rsidRPr="00B5384E">
        <w:t>DG definition</w:t>
      </w:r>
      <w:bookmarkEnd w:id="17"/>
      <w:bookmarkEnd w:id="18"/>
      <w:bookmarkEnd w:id="19"/>
      <w:r w:rsidRPr="00B5384E">
        <w:t xml:space="preserve"> </w:t>
      </w:r>
    </w:p>
    <w:p w14:paraId="5E4AF2B0" w14:textId="74F1FB76" w:rsidR="00F63D87" w:rsidRDefault="008A55E8" w:rsidP="00C3673F">
      <w:pPr>
        <w:pStyle w:val="00Standard"/>
        <w:spacing w:line="336" w:lineRule="auto"/>
      </w:pPr>
      <w:r>
        <w:t>Because of different governor regulations</w:t>
      </w:r>
      <w:r w:rsidR="003E04CD">
        <w:t>,</w:t>
      </w:r>
      <w:r>
        <w:t xml:space="preserve"> the definition and size of DG</w:t>
      </w:r>
      <w:r w:rsidR="00F63D87">
        <w:t>s</w:t>
      </w:r>
      <w:r>
        <w:t xml:space="preserve"> </w:t>
      </w:r>
      <w:r w:rsidR="00450AD6">
        <w:t xml:space="preserve">are </w:t>
      </w:r>
      <w:r>
        <w:t xml:space="preserve">different from </w:t>
      </w:r>
      <w:r w:rsidR="003E04CD">
        <w:t xml:space="preserve">one </w:t>
      </w:r>
      <w:r>
        <w:t xml:space="preserve">country to another. </w:t>
      </w:r>
      <w:r w:rsidR="00450AD6">
        <w:t xml:space="preserve">For </w:t>
      </w:r>
      <w:r>
        <w:t>example, in the United Kingdom</w:t>
      </w:r>
      <w:r w:rsidR="00450AD6">
        <w:t>,</w:t>
      </w:r>
      <w:r>
        <w:t xml:space="preserve"> the turbine must be less than 100 MW to </w:t>
      </w:r>
      <w:r w:rsidR="003E04CD">
        <w:t xml:space="preserve">be </w:t>
      </w:r>
      <w:r>
        <w:t>consider</w:t>
      </w:r>
      <w:r w:rsidR="003E04CD">
        <w:t>ed</w:t>
      </w:r>
      <w:r>
        <w:t xml:space="preserve"> as </w:t>
      </w:r>
      <w:r w:rsidR="003E04CD">
        <w:t xml:space="preserve">a </w:t>
      </w:r>
      <w:r>
        <w:t xml:space="preserve">DG </w:t>
      </w:r>
      <w:r w:rsidR="00E023CD">
        <w:fldChar w:fldCharType="begin"/>
      </w:r>
      <w:r w:rsidR="006A1CD3">
        <w:instrText xml:space="preserve"> ADDIN EN.CITE &lt;EndNote&gt;&lt;Cite&gt;&lt;Author&gt;Ackermann&lt;/Author&gt;&lt;Year&gt;2001&lt;/Year&gt;&lt;RecNum&gt;140&lt;/RecNum&gt;&lt;DisplayText&gt;[13]&lt;/DisplayText&gt;&lt;record&gt;&lt;rec-number&gt;140&lt;/rec-number&gt;&lt;foreign-keys&gt;&lt;key app="EN" db-id="etd95a95ns2r0oeepruv0vw1z2tapddpe5p9" timestamp="1541345765"&gt;140&lt;/key&gt;&lt;/foreign-keys&gt;&lt;ref-type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rsidR="00E023CD">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rsidR="00E023CD">
        <w:fldChar w:fldCharType="end"/>
      </w:r>
      <w:r>
        <w:t>. In Germany</w:t>
      </w:r>
      <w:r w:rsidR="00450AD6">
        <w:t>,</w:t>
      </w:r>
      <w:r>
        <w:t xml:space="preserve"> the local utility built </w:t>
      </w:r>
      <w:r w:rsidR="003E04CD">
        <w:t xml:space="preserve">a </w:t>
      </w:r>
      <w:r>
        <w:t xml:space="preserve">300 MW unit to provide heat and electricity that </w:t>
      </w:r>
      <w:r w:rsidR="00D459C5">
        <w:t>are</w:t>
      </w:r>
      <w:r w:rsidR="003E04CD">
        <w:t xml:space="preserve"> </w:t>
      </w:r>
      <w:r>
        <w:t xml:space="preserve">consumed </w:t>
      </w:r>
      <w:r w:rsidR="005B5B4D">
        <w:t>locally</w:t>
      </w:r>
      <w:r w:rsidR="00BD4CAB">
        <w:t xml:space="preserve"> and</w:t>
      </w:r>
      <w:r w:rsidR="005B5B4D">
        <w:t>, so</w:t>
      </w:r>
      <w:r w:rsidR="00BD4CAB">
        <w:t>,</w:t>
      </w:r>
      <w:r w:rsidR="003E04CD">
        <w:t xml:space="preserve"> this </w:t>
      </w:r>
      <w:r>
        <w:t xml:space="preserve">unit </w:t>
      </w:r>
      <w:r w:rsidR="003E04CD">
        <w:t xml:space="preserve">is </w:t>
      </w:r>
      <w:r>
        <w:t>consider</w:t>
      </w:r>
      <w:r w:rsidR="003E04CD">
        <w:t>ed</w:t>
      </w:r>
      <w:r>
        <w:t xml:space="preserve"> </w:t>
      </w:r>
      <w:r w:rsidR="00BD4CAB">
        <w:t>as</w:t>
      </w:r>
      <w:r w:rsidR="004109FB">
        <w:t xml:space="preserve"> a</w:t>
      </w:r>
      <w:r>
        <w:t xml:space="preserve"> DG.</w:t>
      </w:r>
      <w:r w:rsidR="00A96D40">
        <w:t xml:space="preserve"> </w:t>
      </w:r>
      <w:r w:rsidR="00514421">
        <w:t xml:space="preserve">In literature, </w:t>
      </w:r>
      <w:r w:rsidR="00135744">
        <w:t>many</w:t>
      </w:r>
      <w:r w:rsidR="00514421">
        <w:t xml:space="preserve"> terms and definitions </w:t>
      </w:r>
      <w:r w:rsidR="00135744">
        <w:t>are</w:t>
      </w:r>
      <w:r w:rsidR="00514421">
        <w:t xml:space="preserve"> used regarding DG</w:t>
      </w:r>
      <w:r w:rsidR="004109FB">
        <w:t xml:space="preserve"> </w:t>
      </w:r>
      <w:r w:rsidR="00E023CD">
        <w:fldChar w:fldCharType="begin"/>
      </w:r>
      <w:r w:rsidR="006A1CD3">
        <w:instrText xml:space="preserve"> ADDIN EN.CITE &lt;EndNote&gt;&lt;Cite&gt;&lt;Author&gt;Ackermann&lt;/Author&gt;&lt;Year&gt;2001&lt;/Year&gt;&lt;RecNum&gt;140&lt;/RecNum&gt;&lt;DisplayText&gt;[13]&lt;/DisplayText&gt;&lt;record&gt;&lt;rec-number&gt;140&lt;/rec-number&gt;&lt;foreign-keys&gt;&lt;key app="EN" db-id="etd95a95ns2r0oeepruv0vw1z2tapddpe5p9" timestamp="1541345765"&gt;140&lt;/key&gt;&lt;/foreign-keys&gt;&lt;ref-type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rsidR="00E023CD">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rsidR="00E023CD">
        <w:fldChar w:fldCharType="end"/>
      </w:r>
      <w:r w:rsidR="00514421">
        <w:t xml:space="preserve">. </w:t>
      </w:r>
      <w:r w:rsidR="00854D4F">
        <w:fldChar w:fldCharType="begin"/>
      </w:r>
      <w:r w:rsidR="00854D4F">
        <w:instrText xml:space="preserve"> REF _Ref529392930 \h </w:instrText>
      </w:r>
      <w:r w:rsidR="00826E0E">
        <w:instrText xml:space="preserve"> \* MERGEFORMAT </w:instrText>
      </w:r>
      <w:r w:rsidR="00854D4F">
        <w:fldChar w:fldCharType="separate"/>
      </w:r>
      <w:r w:rsidR="005F627C">
        <w:t xml:space="preserve">Table </w:t>
      </w:r>
      <w:r w:rsidR="005F627C">
        <w:rPr>
          <w:noProof/>
          <w:cs/>
        </w:rPr>
        <w:t>‎</w:t>
      </w:r>
      <w:r w:rsidR="005F627C">
        <w:rPr>
          <w:noProof/>
        </w:rPr>
        <w:t>1</w:t>
      </w:r>
      <w:r w:rsidR="005F627C">
        <w:rPr>
          <w:noProof/>
        </w:rPr>
        <w:noBreakHyphen/>
        <w:t>2</w:t>
      </w:r>
      <w:r w:rsidR="00854D4F">
        <w:fldChar w:fldCharType="end"/>
      </w:r>
      <w:r w:rsidR="00854D4F">
        <w:t xml:space="preserve"> </w:t>
      </w:r>
      <w:r w:rsidR="00514421">
        <w:t>describ</w:t>
      </w:r>
      <w:r w:rsidR="004109FB">
        <w:t xml:space="preserve">es different </w:t>
      </w:r>
      <w:r w:rsidR="00514421">
        <w:t>definitions of the DG.</w:t>
      </w:r>
      <w:bookmarkStart w:id="20" w:name="_Ref523945004"/>
      <w:bookmarkStart w:id="21" w:name="_Toc523478269"/>
    </w:p>
    <w:p w14:paraId="7BC4C307" w14:textId="309C3A6F" w:rsidR="008E3A12" w:rsidRDefault="00F63D87" w:rsidP="00C3673F">
      <w:pPr>
        <w:pStyle w:val="00Standard"/>
        <w:spacing w:line="336" w:lineRule="auto"/>
      </w:pPr>
      <w:r>
        <w:t>There are many terms that are used to express this technology or this type of generation. As an example, in Anglo-American, the term “E</w:t>
      </w:r>
      <w:r w:rsidRPr="00A30CB6">
        <w:t>mbedded generation</w:t>
      </w:r>
      <w:r>
        <w:t>” is used, while the term “Dispersed generation” is used in North America countries and the term “D</w:t>
      </w:r>
      <w:r w:rsidRPr="00CF27D7">
        <w:t>ecentralized generation</w:t>
      </w:r>
      <w:r>
        <w:t>”</w:t>
      </w:r>
      <w:r w:rsidRPr="00CD6248">
        <w:t xml:space="preserve"> </w:t>
      </w:r>
      <w:r>
        <w:t>is used in Europe and part of Asia.</w:t>
      </w:r>
      <w:r w:rsidRPr="00514421">
        <w:t xml:space="preserve"> </w:t>
      </w:r>
      <w:r>
        <w:t xml:space="preserve">Some authors define generation between 1 kW and 1 MW as the dispersed generation. The term embedded generation seems to be more appropriate to describe the DG whose power is consumed locally </w:t>
      </w:r>
      <w:r>
        <w:fldChar w:fldCharType="begin"/>
      </w:r>
      <w:r w:rsidR="006A1CD3">
        <w:instrText xml:space="preserve"> ADDIN EN.CITE &lt;EndNote&gt;&lt;Cite&gt;&lt;Author&gt;Ackermann&lt;/Author&gt;&lt;Year&gt;2001&lt;/Year&gt;&lt;RecNum&gt;1&lt;/RecNum&gt;&lt;DisplayText&gt;[13]&lt;/DisplayText&gt;&lt;record&gt;&lt;rec-number&gt;1&lt;/rec-number&gt;&lt;foreign-keys&gt;&lt;key app="EN" db-id="etd95a95ns2r0oeepruv0vw1z2tapddpe5p9" timestamp="1521906552"&gt;1&lt;/key&gt;&lt;/foreign-keys&gt;&lt;ref-type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fldChar w:fldCharType="end"/>
      </w:r>
      <w:r>
        <w:t xml:space="preserve">. The DGs can be categorized according to the type and rating. Some authors recommend the categories shown in </w:t>
      </w:r>
      <w:r>
        <w:fldChar w:fldCharType="begin"/>
      </w:r>
      <w:r>
        <w:instrText xml:space="preserve"> REF _Ref523945048 \h  \* MERGEFORMAT </w:instrText>
      </w:r>
      <w:r>
        <w:fldChar w:fldCharType="separate"/>
      </w:r>
      <w:r w:rsidR="005F627C">
        <w:t xml:space="preserve">Fig </w:t>
      </w:r>
      <w:r w:rsidR="005F627C">
        <w:rPr>
          <w:cs/>
        </w:rPr>
        <w:t>‎</w:t>
      </w:r>
      <w:r w:rsidR="005F627C">
        <w:t>1</w:t>
      </w:r>
      <w:r w:rsidR="005F627C">
        <w:noBreakHyphen/>
        <w:t>1</w:t>
      </w:r>
      <w:r>
        <w:fldChar w:fldCharType="end"/>
      </w:r>
      <w:r>
        <w:t>.</w:t>
      </w:r>
    </w:p>
    <w:p w14:paraId="7A489719" w14:textId="77777777" w:rsidR="008E3A12" w:rsidRDefault="008E3A12">
      <w:pPr>
        <w:spacing w:before="240"/>
        <w:jc w:val="both"/>
      </w:pPr>
      <w:r>
        <w:br w:type="page"/>
      </w:r>
    </w:p>
    <w:p w14:paraId="33EDF992" w14:textId="65D54BED" w:rsidR="00183D6D" w:rsidRDefault="00183D6D" w:rsidP="00C3673F">
      <w:pPr>
        <w:pStyle w:val="Caption"/>
        <w:keepNext/>
      </w:pPr>
      <w:bookmarkStart w:id="22" w:name="_Ref529392930"/>
      <w:bookmarkStart w:id="23" w:name="_Toc170488477"/>
      <w:r>
        <w:lastRenderedPageBreak/>
        <w:t xml:space="preserve">Table </w:t>
      </w:r>
      <w:r w:rsidR="00DA4482">
        <w:rPr>
          <w:noProof/>
        </w:rPr>
        <w:fldChar w:fldCharType="begin"/>
      </w:r>
      <w:r w:rsidR="00DA4482">
        <w:rPr>
          <w:noProof/>
        </w:rPr>
        <w:instrText xml:space="preserve"> STYLEREF 1 \s </w:instrText>
      </w:r>
      <w:r w:rsidR="00DA4482">
        <w:rPr>
          <w:noProof/>
        </w:rPr>
        <w:fldChar w:fldCharType="separate"/>
      </w:r>
      <w:r w:rsidR="005F627C">
        <w:rPr>
          <w:noProof/>
          <w:cs/>
        </w:rPr>
        <w:t>‎</w:t>
      </w:r>
      <w:r w:rsidR="005F627C">
        <w:rPr>
          <w:noProof/>
        </w:rPr>
        <w:t>1</w:t>
      </w:r>
      <w:r w:rsidR="00DA4482">
        <w:rPr>
          <w:noProof/>
        </w:rPr>
        <w:fldChar w:fldCharType="end"/>
      </w:r>
      <w:r w:rsidR="00952422">
        <w:noBreakHyphen/>
      </w:r>
      <w:r w:rsidR="00DA4482">
        <w:rPr>
          <w:noProof/>
        </w:rPr>
        <w:fldChar w:fldCharType="begin"/>
      </w:r>
      <w:r w:rsidR="00DA4482">
        <w:rPr>
          <w:noProof/>
        </w:rPr>
        <w:instrText xml:space="preserve"> SEQ Table \* ARABIC \s 1 </w:instrText>
      </w:r>
      <w:r w:rsidR="00DA4482">
        <w:rPr>
          <w:noProof/>
        </w:rPr>
        <w:fldChar w:fldCharType="separate"/>
      </w:r>
      <w:r w:rsidR="005F627C">
        <w:rPr>
          <w:noProof/>
        </w:rPr>
        <w:t>2</w:t>
      </w:r>
      <w:r w:rsidR="00DA4482">
        <w:rPr>
          <w:noProof/>
        </w:rPr>
        <w:fldChar w:fldCharType="end"/>
      </w:r>
      <w:bookmarkEnd w:id="22"/>
      <w:r>
        <w:t>:</w:t>
      </w:r>
      <w:r w:rsidRPr="00431A9F">
        <w:t xml:space="preserve"> </w:t>
      </w:r>
      <w:r w:rsidR="00E74ED3">
        <w:t xml:space="preserve">Definition of </w:t>
      </w:r>
      <w:r>
        <w:t xml:space="preserve">Distributed Generation </w:t>
      </w:r>
      <w:r>
        <w:fldChar w:fldCharType="begin"/>
      </w:r>
      <w:r w:rsidR="006A1CD3">
        <w:instrText xml:space="preserve"> ADDIN EN.CITE &lt;EndNote&gt;&lt;Cite&gt;&lt;Author&gt;Gonzalez-Longatt&lt;/Author&gt;&lt;Year&gt;2005&lt;/Year&gt;&lt;RecNum&gt;93&lt;/RecNum&gt;&lt;DisplayText&gt;[14]&lt;/DisplayText&gt;&lt;record&gt;&lt;rec-number&gt;93&lt;/rec-number&gt;&lt;foreign-keys&gt;&lt;key app="EN" db-id="etd95a95ns2r0oeepruv0vw1z2tapddpe5p9" timestamp="1534242440"&gt;93&lt;/key&gt;&lt;/foreign-keys&gt;&lt;ref-type name="Conference Proceedings"&gt;10&lt;/ref-type&gt;&lt;contributors&gt;&lt;authors&gt;&lt;author&gt;Gonzalez-Longatt, F&lt;/author&gt;&lt;author&gt;Fortoul, C&lt;/author&gt;&lt;/authors&gt;&lt;/contributors&gt;&lt;titles&gt;&lt;title&gt;Review of the distributed generation concept: Attempt of unification&lt;/title&gt;&lt;secondary-title&gt;International Conference on Renewable Energies and Power Quality (ICREPQ 05), España&lt;/secondary-title&gt;&lt;/titles&gt;&lt;pages&gt;16-18&lt;/pages&gt;&lt;dates&gt;&lt;year&gt;2005&lt;/year&gt;&lt;/dates&gt;&lt;urls&gt;&lt;/urls&gt;&lt;/record&gt;&lt;/Cite&gt;&lt;/EndNote&gt;</w:instrText>
      </w:r>
      <w:r>
        <w:fldChar w:fldCharType="separate"/>
      </w:r>
      <w:r w:rsidR="006A1CD3">
        <w:rPr>
          <w:noProof/>
        </w:rPr>
        <w:t>[</w:t>
      </w:r>
      <w:hyperlink w:anchor="_ENREF_14" w:tooltip="Gonzalez-Longatt, 2005 #93" w:history="1">
        <w:r w:rsidR="00C3673F" w:rsidRPr="00C3673F">
          <w:rPr>
            <w:rStyle w:val="Hyperlink"/>
          </w:rPr>
          <w:t>14</w:t>
        </w:r>
      </w:hyperlink>
      <w:r w:rsidR="006A1CD3">
        <w:rPr>
          <w:noProof/>
        </w:rPr>
        <w:t>]</w:t>
      </w:r>
      <w:bookmarkEnd w:id="23"/>
      <w:r>
        <w:fldChar w:fldCharType="end"/>
      </w:r>
    </w:p>
    <w:tbl>
      <w:tblPr>
        <w:tblW w:w="0" w:type="auto"/>
        <w:jc w:val="center"/>
        <w:tblLook w:val="04A0" w:firstRow="1" w:lastRow="0" w:firstColumn="1" w:lastColumn="0" w:noHBand="0" w:noVBand="1"/>
      </w:tblPr>
      <w:tblGrid>
        <w:gridCol w:w="2235"/>
        <w:gridCol w:w="5244"/>
      </w:tblGrid>
      <w:tr w:rsidR="00183D6D" w:rsidRPr="004109FB" w14:paraId="4E5B647F" w14:textId="77777777" w:rsidTr="009B389A">
        <w:trPr>
          <w:jc w:val="center"/>
        </w:trPr>
        <w:tc>
          <w:tcPr>
            <w:tcW w:w="2235" w:type="dxa"/>
            <w:tcBorders>
              <w:top w:val="double" w:sz="4" w:space="0" w:color="auto"/>
              <w:bottom w:val="double" w:sz="4" w:space="0" w:color="auto"/>
            </w:tcBorders>
          </w:tcPr>
          <w:p w14:paraId="4B8C2025" w14:textId="77777777" w:rsidR="00183D6D" w:rsidRPr="004109FB" w:rsidRDefault="00183D6D" w:rsidP="009B389A">
            <w:pPr>
              <w:pStyle w:val="Centred"/>
              <w:spacing w:before="0"/>
              <w:rPr>
                <w:sz w:val="22"/>
                <w:szCs w:val="22"/>
              </w:rPr>
            </w:pPr>
            <w:r w:rsidRPr="004109FB">
              <w:rPr>
                <w:sz w:val="22"/>
                <w:szCs w:val="22"/>
              </w:rPr>
              <w:t>Source</w:t>
            </w:r>
          </w:p>
        </w:tc>
        <w:tc>
          <w:tcPr>
            <w:tcW w:w="5244" w:type="dxa"/>
            <w:tcBorders>
              <w:top w:val="double" w:sz="4" w:space="0" w:color="auto"/>
              <w:bottom w:val="double" w:sz="4" w:space="0" w:color="auto"/>
            </w:tcBorders>
          </w:tcPr>
          <w:p w14:paraId="59B9F791" w14:textId="77777777" w:rsidR="00183D6D" w:rsidRPr="004109FB" w:rsidRDefault="00183D6D" w:rsidP="009B389A">
            <w:pPr>
              <w:pStyle w:val="Centred"/>
              <w:spacing w:before="0"/>
              <w:rPr>
                <w:sz w:val="22"/>
                <w:szCs w:val="22"/>
              </w:rPr>
            </w:pPr>
            <w:r w:rsidRPr="004109FB">
              <w:rPr>
                <w:sz w:val="22"/>
                <w:szCs w:val="22"/>
              </w:rPr>
              <w:t>Definition</w:t>
            </w:r>
          </w:p>
        </w:tc>
      </w:tr>
      <w:tr w:rsidR="00183D6D" w:rsidRPr="004109FB" w14:paraId="0958A1F5" w14:textId="77777777" w:rsidTr="009B389A">
        <w:trPr>
          <w:jc w:val="center"/>
        </w:trPr>
        <w:tc>
          <w:tcPr>
            <w:tcW w:w="2235" w:type="dxa"/>
            <w:tcBorders>
              <w:top w:val="double" w:sz="4" w:space="0" w:color="auto"/>
            </w:tcBorders>
          </w:tcPr>
          <w:p w14:paraId="232B286A" w14:textId="77777777" w:rsidR="00183D6D" w:rsidRPr="004109FB" w:rsidRDefault="00183D6D" w:rsidP="009B389A">
            <w:pPr>
              <w:pStyle w:val="Centred"/>
              <w:spacing w:before="0"/>
              <w:jc w:val="left"/>
              <w:rPr>
                <w:sz w:val="22"/>
                <w:szCs w:val="22"/>
              </w:rPr>
            </w:pPr>
            <w:r w:rsidRPr="004109FB">
              <w:rPr>
                <w:sz w:val="22"/>
                <w:szCs w:val="22"/>
              </w:rPr>
              <w:t>Distributed Power Coalition of America (DPCA)</w:t>
            </w:r>
          </w:p>
        </w:tc>
        <w:tc>
          <w:tcPr>
            <w:tcW w:w="5244" w:type="dxa"/>
            <w:tcBorders>
              <w:top w:val="double" w:sz="4" w:space="0" w:color="auto"/>
            </w:tcBorders>
          </w:tcPr>
          <w:p w14:paraId="49BA40E6" w14:textId="77777777" w:rsidR="00183D6D" w:rsidRPr="004109FB" w:rsidRDefault="00183D6D" w:rsidP="009B389A">
            <w:pPr>
              <w:pStyle w:val="Centred"/>
              <w:spacing w:before="0"/>
              <w:jc w:val="left"/>
              <w:rPr>
                <w:sz w:val="22"/>
                <w:szCs w:val="22"/>
              </w:rPr>
            </w:pPr>
            <w:r w:rsidRPr="004109FB">
              <w:rPr>
                <w:sz w:val="22"/>
                <w:szCs w:val="22"/>
              </w:rPr>
              <w:t xml:space="preserve">“Any small-scale power generation technology that </w:t>
            </w:r>
            <w:r w:rsidRPr="004109FB">
              <w:rPr>
                <w:noProof/>
                <w:sz w:val="22"/>
                <w:szCs w:val="22"/>
              </w:rPr>
              <w:t>provides</w:t>
            </w:r>
            <w:r w:rsidRPr="004109FB">
              <w:rPr>
                <w:sz w:val="22"/>
                <w:szCs w:val="22"/>
              </w:rPr>
              <w:t xml:space="preserve"> electric power at a </w:t>
            </w:r>
            <w:r w:rsidRPr="004109FB">
              <w:rPr>
                <w:noProof/>
                <w:sz w:val="22"/>
                <w:szCs w:val="22"/>
              </w:rPr>
              <w:t>site</w:t>
            </w:r>
            <w:r w:rsidRPr="004109FB">
              <w:rPr>
                <w:sz w:val="22"/>
                <w:szCs w:val="22"/>
              </w:rPr>
              <w:t xml:space="preserve"> closer to customers”</w:t>
            </w:r>
          </w:p>
        </w:tc>
      </w:tr>
      <w:tr w:rsidR="00183D6D" w:rsidRPr="004109FB" w14:paraId="51FE2D51" w14:textId="77777777" w:rsidTr="009B389A">
        <w:trPr>
          <w:trHeight w:val="509"/>
          <w:jc w:val="center"/>
        </w:trPr>
        <w:tc>
          <w:tcPr>
            <w:tcW w:w="2235" w:type="dxa"/>
          </w:tcPr>
          <w:p w14:paraId="2849E4C9" w14:textId="77777777" w:rsidR="00183D6D" w:rsidRPr="004109FB" w:rsidRDefault="00183D6D" w:rsidP="009B389A">
            <w:pPr>
              <w:pStyle w:val="Centred"/>
              <w:spacing w:before="0"/>
              <w:jc w:val="left"/>
              <w:rPr>
                <w:sz w:val="22"/>
                <w:szCs w:val="22"/>
              </w:rPr>
            </w:pPr>
            <w:r w:rsidRPr="004109FB">
              <w:rPr>
                <w:sz w:val="22"/>
                <w:szCs w:val="22"/>
              </w:rPr>
              <w:t>International Conference on High Voltage Electric Systems (CIGRE)</w:t>
            </w:r>
          </w:p>
        </w:tc>
        <w:tc>
          <w:tcPr>
            <w:tcW w:w="5244" w:type="dxa"/>
          </w:tcPr>
          <w:p w14:paraId="35DAB003" w14:textId="77777777" w:rsidR="00183D6D" w:rsidRPr="004109FB" w:rsidRDefault="00183D6D" w:rsidP="009B389A">
            <w:pPr>
              <w:pStyle w:val="Centred"/>
              <w:spacing w:before="0"/>
              <w:jc w:val="left"/>
              <w:rPr>
                <w:sz w:val="22"/>
                <w:szCs w:val="22"/>
              </w:rPr>
            </w:pPr>
            <w:r w:rsidRPr="004109FB">
              <w:rPr>
                <w:sz w:val="22"/>
                <w:szCs w:val="22"/>
              </w:rPr>
              <w:t>The distributed generation is</w:t>
            </w:r>
          </w:p>
          <w:p w14:paraId="219F3763" w14:textId="77777777" w:rsidR="00183D6D" w:rsidRPr="004109FB" w:rsidRDefault="00183D6D" w:rsidP="00183D6D">
            <w:pPr>
              <w:pStyle w:val="Centred"/>
              <w:numPr>
                <w:ilvl w:val="0"/>
                <w:numId w:val="4"/>
              </w:numPr>
              <w:spacing w:before="0"/>
              <w:ind w:left="630" w:hanging="283"/>
              <w:jc w:val="left"/>
              <w:rPr>
                <w:sz w:val="22"/>
                <w:szCs w:val="22"/>
              </w:rPr>
            </w:pPr>
            <w:r w:rsidRPr="004109FB">
              <w:rPr>
                <w:sz w:val="22"/>
                <w:szCs w:val="22"/>
              </w:rPr>
              <w:t>Not centrally planned</w:t>
            </w:r>
          </w:p>
          <w:p w14:paraId="741C91B3" w14:textId="77777777" w:rsidR="00183D6D" w:rsidRPr="004109FB" w:rsidRDefault="00183D6D" w:rsidP="00183D6D">
            <w:pPr>
              <w:pStyle w:val="Centred"/>
              <w:numPr>
                <w:ilvl w:val="0"/>
                <w:numId w:val="4"/>
              </w:numPr>
              <w:spacing w:before="0"/>
              <w:ind w:left="630" w:hanging="283"/>
              <w:jc w:val="left"/>
              <w:rPr>
                <w:sz w:val="22"/>
                <w:szCs w:val="22"/>
              </w:rPr>
            </w:pPr>
            <w:r w:rsidRPr="004109FB">
              <w:rPr>
                <w:sz w:val="22"/>
                <w:szCs w:val="22"/>
              </w:rPr>
              <w:t>Usually connected to the distribution network</w:t>
            </w:r>
          </w:p>
          <w:p w14:paraId="070E7DD6" w14:textId="77777777" w:rsidR="00183D6D" w:rsidRPr="004109FB" w:rsidRDefault="00183D6D" w:rsidP="00183D6D">
            <w:pPr>
              <w:pStyle w:val="Centred"/>
              <w:numPr>
                <w:ilvl w:val="0"/>
                <w:numId w:val="4"/>
              </w:numPr>
              <w:spacing w:before="0"/>
              <w:ind w:left="630" w:hanging="283"/>
              <w:jc w:val="left"/>
              <w:rPr>
                <w:sz w:val="22"/>
                <w:szCs w:val="22"/>
              </w:rPr>
            </w:pPr>
            <w:r w:rsidRPr="004109FB">
              <w:rPr>
                <w:sz w:val="22"/>
                <w:szCs w:val="22"/>
              </w:rPr>
              <w:t>Smaller than 50 or 100 MW</w:t>
            </w:r>
          </w:p>
        </w:tc>
      </w:tr>
      <w:tr w:rsidR="00183D6D" w:rsidRPr="004109FB" w14:paraId="14D42043" w14:textId="77777777" w:rsidTr="009B389A">
        <w:trPr>
          <w:jc w:val="center"/>
        </w:trPr>
        <w:tc>
          <w:tcPr>
            <w:tcW w:w="2235" w:type="dxa"/>
          </w:tcPr>
          <w:p w14:paraId="1F1D6D92" w14:textId="77777777" w:rsidR="00183D6D" w:rsidRPr="004109FB" w:rsidRDefault="00183D6D" w:rsidP="009B389A">
            <w:pPr>
              <w:pStyle w:val="Centred"/>
              <w:spacing w:before="0"/>
              <w:jc w:val="left"/>
              <w:rPr>
                <w:sz w:val="22"/>
                <w:szCs w:val="22"/>
              </w:rPr>
            </w:pPr>
            <w:r w:rsidRPr="004109FB">
              <w:rPr>
                <w:sz w:val="22"/>
                <w:szCs w:val="22"/>
              </w:rPr>
              <w:t>International Energy Agency (IEA)</w:t>
            </w:r>
          </w:p>
        </w:tc>
        <w:tc>
          <w:tcPr>
            <w:tcW w:w="5244" w:type="dxa"/>
          </w:tcPr>
          <w:p w14:paraId="47013828" w14:textId="77777777" w:rsidR="00183D6D" w:rsidRPr="004109FB" w:rsidRDefault="00183D6D" w:rsidP="009B389A">
            <w:pPr>
              <w:pStyle w:val="Centred"/>
              <w:spacing w:before="0"/>
              <w:jc w:val="left"/>
              <w:rPr>
                <w:sz w:val="22"/>
                <w:szCs w:val="22"/>
              </w:rPr>
            </w:pPr>
            <w:r w:rsidRPr="004109FB">
              <w:rPr>
                <w:sz w:val="22"/>
                <w:szCs w:val="22"/>
              </w:rPr>
              <w:t xml:space="preserve">“The distributed generation is generating plant serving customers </w:t>
            </w:r>
            <w:r w:rsidRPr="004109FB">
              <w:rPr>
                <w:noProof/>
                <w:sz w:val="22"/>
                <w:szCs w:val="22"/>
              </w:rPr>
              <w:t>on-site</w:t>
            </w:r>
            <w:r w:rsidRPr="004109FB">
              <w:rPr>
                <w:sz w:val="22"/>
                <w:szCs w:val="22"/>
              </w:rPr>
              <w:t xml:space="preserve"> or providing support to distribution level voltage”</w:t>
            </w:r>
          </w:p>
        </w:tc>
      </w:tr>
      <w:tr w:rsidR="00183D6D" w:rsidRPr="004109FB" w14:paraId="115209DD" w14:textId="77777777" w:rsidTr="009B389A">
        <w:trPr>
          <w:jc w:val="center"/>
        </w:trPr>
        <w:tc>
          <w:tcPr>
            <w:tcW w:w="2235" w:type="dxa"/>
          </w:tcPr>
          <w:p w14:paraId="28E679FE" w14:textId="77777777" w:rsidR="00183D6D" w:rsidRPr="004109FB" w:rsidRDefault="00183D6D" w:rsidP="009B389A">
            <w:pPr>
              <w:pStyle w:val="Centred"/>
              <w:spacing w:before="0"/>
              <w:jc w:val="left"/>
              <w:rPr>
                <w:sz w:val="22"/>
                <w:szCs w:val="22"/>
              </w:rPr>
            </w:pPr>
            <w:r w:rsidRPr="004109FB">
              <w:rPr>
                <w:sz w:val="22"/>
                <w:szCs w:val="22"/>
              </w:rPr>
              <w:t>US Department of Energy (US. DOE)</w:t>
            </w:r>
          </w:p>
        </w:tc>
        <w:tc>
          <w:tcPr>
            <w:tcW w:w="5244" w:type="dxa"/>
          </w:tcPr>
          <w:p w14:paraId="2CE2BBF9" w14:textId="77777777" w:rsidR="00183D6D" w:rsidRPr="004109FB" w:rsidRDefault="00183D6D" w:rsidP="009B389A">
            <w:pPr>
              <w:pStyle w:val="Centred"/>
              <w:spacing w:before="0"/>
              <w:jc w:val="left"/>
              <w:rPr>
                <w:sz w:val="22"/>
                <w:szCs w:val="22"/>
              </w:rPr>
            </w:pPr>
            <w:r w:rsidRPr="004109FB">
              <w:rPr>
                <w:sz w:val="22"/>
                <w:szCs w:val="22"/>
              </w:rPr>
              <w:t>“Distributed generation small, modular electricity generators sited close to the customer load can enable utilities to defer or eliminate costly investments in transmission and distribution (T&amp;D) system upgrades, and provides customers with better quality, more reliable energy supplies and a cleaner environment”</w:t>
            </w:r>
          </w:p>
        </w:tc>
      </w:tr>
      <w:tr w:rsidR="00183D6D" w:rsidRPr="004109FB" w14:paraId="12C69051" w14:textId="77777777" w:rsidTr="009B389A">
        <w:trPr>
          <w:jc w:val="center"/>
        </w:trPr>
        <w:tc>
          <w:tcPr>
            <w:tcW w:w="2235" w:type="dxa"/>
          </w:tcPr>
          <w:p w14:paraId="135124ED" w14:textId="77777777" w:rsidR="00183D6D" w:rsidRPr="004109FB" w:rsidRDefault="00183D6D" w:rsidP="009B389A">
            <w:pPr>
              <w:pStyle w:val="Centred"/>
              <w:spacing w:before="0"/>
              <w:jc w:val="left"/>
              <w:rPr>
                <w:sz w:val="22"/>
                <w:szCs w:val="22"/>
              </w:rPr>
            </w:pPr>
            <w:r w:rsidRPr="004109FB">
              <w:rPr>
                <w:sz w:val="22"/>
                <w:szCs w:val="22"/>
              </w:rPr>
              <w:t>Institute of Electrical and Electronic Engineers (IEEE)</w:t>
            </w:r>
          </w:p>
        </w:tc>
        <w:tc>
          <w:tcPr>
            <w:tcW w:w="5244" w:type="dxa"/>
          </w:tcPr>
          <w:p w14:paraId="2B025012" w14:textId="77777777" w:rsidR="00183D6D" w:rsidRPr="004109FB" w:rsidRDefault="00183D6D" w:rsidP="009B389A">
            <w:pPr>
              <w:pStyle w:val="Centred"/>
              <w:spacing w:before="0"/>
              <w:jc w:val="left"/>
              <w:rPr>
                <w:sz w:val="22"/>
                <w:szCs w:val="22"/>
              </w:rPr>
            </w:pPr>
            <w:r w:rsidRPr="004109FB">
              <w:rPr>
                <w:sz w:val="22"/>
                <w:szCs w:val="22"/>
              </w:rPr>
              <w:t>“</w:t>
            </w:r>
            <w:r>
              <w:rPr>
                <w:sz w:val="22"/>
                <w:szCs w:val="22"/>
              </w:rPr>
              <w:t>S</w:t>
            </w:r>
            <w:r w:rsidRPr="004109FB">
              <w:rPr>
                <w:sz w:val="22"/>
                <w:szCs w:val="22"/>
              </w:rPr>
              <w:t xml:space="preserve">ources of electric power that are </w:t>
            </w:r>
            <w:r w:rsidRPr="004109FB">
              <w:rPr>
                <w:noProof/>
                <w:sz w:val="22"/>
                <w:szCs w:val="22"/>
              </w:rPr>
              <w:t>not</w:t>
            </w:r>
            <w:r w:rsidRPr="004109FB">
              <w:rPr>
                <w:sz w:val="22"/>
                <w:szCs w:val="22"/>
              </w:rPr>
              <w:t xml:space="preserve"> directly connected to a bulk power transmission system</w:t>
            </w:r>
            <w:r>
              <w:rPr>
                <w:sz w:val="22"/>
                <w:szCs w:val="22"/>
              </w:rPr>
              <w:t xml:space="preserve"> and </w:t>
            </w:r>
            <w:r w:rsidRPr="004109FB">
              <w:rPr>
                <w:sz w:val="22"/>
                <w:szCs w:val="22"/>
              </w:rPr>
              <w:t>the DR includes generator and energy storage technologies”</w:t>
            </w:r>
          </w:p>
        </w:tc>
      </w:tr>
      <w:tr w:rsidR="00183D6D" w:rsidRPr="004109FB" w14:paraId="3B2EA0DA" w14:textId="77777777" w:rsidTr="009B389A">
        <w:trPr>
          <w:jc w:val="center"/>
        </w:trPr>
        <w:tc>
          <w:tcPr>
            <w:tcW w:w="2235" w:type="dxa"/>
            <w:tcBorders>
              <w:bottom w:val="double" w:sz="4" w:space="0" w:color="auto"/>
            </w:tcBorders>
          </w:tcPr>
          <w:p w14:paraId="669B3BBB" w14:textId="77777777" w:rsidR="00183D6D" w:rsidRPr="004109FB" w:rsidRDefault="00183D6D" w:rsidP="009B389A">
            <w:pPr>
              <w:pStyle w:val="Centred"/>
              <w:spacing w:before="0"/>
              <w:jc w:val="left"/>
              <w:rPr>
                <w:sz w:val="22"/>
                <w:szCs w:val="22"/>
              </w:rPr>
            </w:pPr>
            <w:r w:rsidRPr="004109FB">
              <w:rPr>
                <w:sz w:val="22"/>
                <w:szCs w:val="22"/>
              </w:rPr>
              <w:t>American Gas Association (AGA)</w:t>
            </w:r>
          </w:p>
        </w:tc>
        <w:tc>
          <w:tcPr>
            <w:tcW w:w="5244" w:type="dxa"/>
            <w:tcBorders>
              <w:bottom w:val="double" w:sz="4" w:space="0" w:color="auto"/>
            </w:tcBorders>
          </w:tcPr>
          <w:p w14:paraId="6C4F59A3" w14:textId="77777777" w:rsidR="00183D6D" w:rsidRPr="004109FB" w:rsidRDefault="00183D6D" w:rsidP="009B389A">
            <w:pPr>
              <w:pStyle w:val="Centred"/>
              <w:spacing w:before="0"/>
              <w:jc w:val="left"/>
              <w:rPr>
                <w:sz w:val="22"/>
                <w:szCs w:val="22"/>
              </w:rPr>
            </w:pPr>
            <w:r w:rsidRPr="004109FB">
              <w:rPr>
                <w:sz w:val="22"/>
                <w:szCs w:val="22"/>
              </w:rPr>
              <w:t>“</w:t>
            </w:r>
            <w:r>
              <w:rPr>
                <w:sz w:val="22"/>
                <w:szCs w:val="22"/>
              </w:rPr>
              <w:t>S</w:t>
            </w:r>
            <w:r w:rsidRPr="004109FB">
              <w:rPr>
                <w:sz w:val="22"/>
                <w:szCs w:val="22"/>
              </w:rPr>
              <w:t>trategic placement of small power generating units (5 kW to 25 MW) at or near customer loads”</w:t>
            </w:r>
          </w:p>
        </w:tc>
      </w:tr>
      <w:bookmarkEnd w:id="20"/>
      <w:bookmarkEnd w:id="21"/>
    </w:tbl>
    <w:p w14:paraId="10C4F3FF" w14:textId="77777777" w:rsidR="004F3CD7" w:rsidRDefault="004F3CD7" w:rsidP="005E1EBD">
      <w:pPr>
        <w:pStyle w:val="tableformat"/>
      </w:pPr>
    </w:p>
    <w:p w14:paraId="3D545013" w14:textId="12B8F5AE" w:rsidR="00826E0E" w:rsidRDefault="00514421" w:rsidP="005E1EBD">
      <w:pPr>
        <w:pStyle w:val="tableformat"/>
      </w:pPr>
      <w:r>
        <w:rPr>
          <w:noProof/>
          <w:lang w:bidi="ar-SA"/>
        </w:rPr>
        <w:drawing>
          <wp:inline distT="0" distB="0" distL="0" distR="0" wp14:anchorId="7A2A4732" wp14:editId="4E5CA185">
            <wp:extent cx="4631376" cy="762000"/>
            <wp:effectExtent l="38100" t="0" r="1714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B2C4039" w14:textId="4AB93CEC" w:rsidR="00514421" w:rsidRPr="007C6976" w:rsidRDefault="00514421" w:rsidP="00C3673F">
      <w:pPr>
        <w:pStyle w:val="Caption"/>
        <w:spacing w:before="240"/>
      </w:pPr>
      <w:bookmarkStart w:id="24" w:name="_Ref523945048"/>
      <w:bookmarkStart w:id="25" w:name="_Toc170488479"/>
      <w:r>
        <w:t xml:space="preserve">Fig </w:t>
      </w:r>
      <w:r w:rsidR="00906985">
        <w:fldChar w:fldCharType="begin"/>
      </w:r>
      <w:r w:rsidR="00906985">
        <w:instrText xml:space="preserve"> STYLEREF 1 \s </w:instrText>
      </w:r>
      <w:r w:rsidR="00906985">
        <w:fldChar w:fldCharType="separate"/>
      </w:r>
      <w:r w:rsidR="005F627C">
        <w:rPr>
          <w:noProof/>
          <w:cs/>
        </w:rPr>
        <w:t>‎</w:t>
      </w:r>
      <w:r w:rsidR="005F627C">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5F627C">
        <w:rPr>
          <w:noProof/>
        </w:rPr>
        <w:t>1</w:t>
      </w:r>
      <w:r w:rsidR="00906985">
        <w:rPr>
          <w:noProof/>
        </w:rPr>
        <w:fldChar w:fldCharType="end"/>
      </w:r>
      <w:bookmarkEnd w:id="24"/>
      <w:r>
        <w:t xml:space="preserve">: DGs </w:t>
      </w:r>
      <w:r w:rsidR="00EA23A0">
        <w:t xml:space="preserve">Categories According to Size </w:t>
      </w:r>
      <w:r>
        <w:fldChar w:fldCharType="begin"/>
      </w:r>
      <w:r w:rsidR="006A1CD3">
        <w:instrText xml:space="preserve"> ADDIN EN.CITE &lt;EndNote&gt;&lt;Cite&gt;&lt;Author&gt;Ackermann&lt;/Author&gt;&lt;Year&gt;2001&lt;/Year&gt;&lt;RecNum&gt;1&lt;/RecNum&gt;&lt;DisplayText&gt;[13]&lt;/DisplayText&gt;&lt;record&gt;&lt;rec-number&gt;1&lt;/rec-number&gt;&lt;foreign-keys&gt;&lt;key app="EN" db-id="etd95a95ns2r0oeepruv0vw1z2tapddpe5p9" timestamp="1521906552"&gt;1&lt;/key&gt;&lt;/foreign-keys&gt;&lt;ref-type name="Journal Article"&gt;17&lt;/ref-type&gt;&lt;contributors&gt;&lt;authors&gt;&lt;author&gt;Ackermann, Thomas&lt;/author&gt;&lt;author&gt;Andersson, Göran&lt;/author&gt;&lt;author&gt;Söder, Lennart&lt;/author&gt;&lt;/authors&gt;&lt;/contributors&gt;&lt;titles&gt;&lt;title&gt;Distributed generation: a definition1&lt;/title&gt;&lt;secondary-title&gt;Electric power systems research&lt;/secondary-title&gt;&lt;/titles&gt;&lt;periodical&gt;&lt;full-title&gt;Electric power systems research&lt;/full-title&gt;&lt;/periodical&gt;&lt;pages&gt;195-204&lt;/pages&gt;&lt;volume&gt;57&lt;/volume&gt;&lt;number&gt;3&lt;/number&gt;&lt;dates&gt;&lt;year&gt;2001&lt;/year&gt;&lt;/dates&gt;&lt;isbn&gt;0378-7796&lt;/isbn&gt;&lt;urls&gt;&lt;/urls&gt;&lt;/record&gt;&lt;/Cite&gt;&lt;/EndNote&gt;</w:instrText>
      </w:r>
      <w:r>
        <w:fldChar w:fldCharType="separate"/>
      </w:r>
      <w:r w:rsidR="006A1CD3">
        <w:rPr>
          <w:noProof/>
        </w:rPr>
        <w:t>[</w:t>
      </w:r>
      <w:hyperlink w:anchor="_ENREF_13" w:tooltip="Ackermann, 2001 #140" w:history="1">
        <w:r w:rsidR="00C3673F" w:rsidRPr="00C3673F">
          <w:rPr>
            <w:rStyle w:val="Hyperlink"/>
          </w:rPr>
          <w:t>13</w:t>
        </w:r>
      </w:hyperlink>
      <w:r w:rsidR="006A1CD3">
        <w:rPr>
          <w:noProof/>
        </w:rPr>
        <w:t>]</w:t>
      </w:r>
      <w:r>
        <w:fldChar w:fldCharType="end"/>
      </w:r>
      <w:r>
        <w:t>.</w:t>
      </w:r>
      <w:bookmarkEnd w:id="25"/>
    </w:p>
    <w:p w14:paraId="7C895F55" w14:textId="7C33C46F" w:rsidR="000E79E9" w:rsidRPr="00A920DC" w:rsidRDefault="000E79E9" w:rsidP="00642665">
      <w:pPr>
        <w:pStyle w:val="Heading3"/>
      </w:pPr>
      <w:bookmarkStart w:id="26" w:name="_Toc522761570"/>
      <w:bookmarkStart w:id="27" w:name="_Toc523478079"/>
      <w:bookmarkStart w:id="28" w:name="_Toc170488447"/>
      <w:r w:rsidRPr="00A920DC">
        <w:lastRenderedPageBreak/>
        <w:t>DG Types</w:t>
      </w:r>
      <w:bookmarkEnd w:id="26"/>
      <w:bookmarkEnd w:id="27"/>
      <w:bookmarkEnd w:id="28"/>
    </w:p>
    <w:p w14:paraId="3D1B2CE6" w14:textId="0C1AE3B5" w:rsidR="000E79E9" w:rsidRDefault="00514421" w:rsidP="00C3673F">
      <w:pPr>
        <w:pStyle w:val="00Standard"/>
      </w:pPr>
      <w:r>
        <w:t>The objective of power system operation</w:t>
      </w:r>
      <w:r w:rsidR="00A920DC">
        <w:t xml:space="preserve"> is</w:t>
      </w:r>
      <w:r>
        <w:t xml:space="preserve"> to supply the load demand at all locations within the power system economically and reliably as possible. The traditional power system is based on centralized power stations such as steam, gas, hydro and nuclear </w:t>
      </w:r>
      <w:r w:rsidR="00A920DC">
        <w:t>power plants</w:t>
      </w:r>
      <w:r w:rsidR="00E30624">
        <w:t xml:space="preserve"> </w:t>
      </w:r>
      <w:r w:rsidR="00E30624">
        <w:fldChar w:fldCharType="begin"/>
      </w:r>
      <w:r w:rsidR="006A1CD3">
        <w:instrText xml:space="preserve"> ADDIN EN.CITE &lt;EndNote&gt;&lt;Cite&gt;&lt;Author&gt;Dugan&lt;/Author&gt;&lt;Year&gt;2002&lt;/Year&gt;&lt;RecNum&gt;92&lt;/RecNum&gt;&lt;DisplayText&gt;[15]&lt;/DisplayText&gt;&lt;record&gt;&lt;rec-number&gt;92&lt;/rec-number&gt;&lt;foreign-keys&gt;&lt;key app="EN" db-id="etd95a95ns2r0oeepruv0vw1z2tapddpe5p9" timestamp="1532596311"&gt;92&lt;/key&gt;&lt;/foreign-keys&gt;&lt;ref-type name="Journal Article"&gt;17&lt;/ref-type&gt;&lt;contributors&gt;&lt;authors&gt;&lt;author&gt;Dugan, Roger C&lt;/author&gt;&lt;author&gt;Mcdermott, Thomas E&lt;/author&gt;&lt;/authors&gt;&lt;/contributors&gt;&lt;titles&gt;&lt;title&gt;Distributed generation&lt;/title&gt;&lt;secondary-title&gt;IEEE industry applications magazine&lt;/secondary-title&gt;&lt;/titles&gt;&lt;periodical&gt;&lt;full-title&gt;IEEE industry applications magazine&lt;/full-title&gt;&lt;/periodical&gt;&lt;pages&gt;19-25&lt;/pages&gt;&lt;volume&gt;8&lt;/volume&gt;&lt;number&gt;2&lt;/number&gt;&lt;dates&gt;&lt;year&gt;2002&lt;/year&gt;&lt;/dates&gt;&lt;isbn&gt;1077-2618&lt;/isbn&gt;&lt;urls&gt;&lt;/urls&gt;&lt;/record&gt;&lt;/Cite&gt;&lt;/EndNote&gt;</w:instrText>
      </w:r>
      <w:r w:rsidR="00E30624">
        <w:fldChar w:fldCharType="separate"/>
      </w:r>
      <w:r w:rsidR="006A1CD3">
        <w:rPr>
          <w:noProof/>
        </w:rPr>
        <w:t>[</w:t>
      </w:r>
      <w:hyperlink w:anchor="_ENREF_15" w:tooltip="Dugan, 2002 #92" w:history="1">
        <w:r w:rsidR="00C3673F" w:rsidRPr="00C3673F">
          <w:rPr>
            <w:rStyle w:val="Hyperlink"/>
          </w:rPr>
          <w:t>15</w:t>
        </w:r>
      </w:hyperlink>
      <w:r w:rsidR="006A1CD3">
        <w:rPr>
          <w:noProof/>
        </w:rPr>
        <w:t>]</w:t>
      </w:r>
      <w:r w:rsidR="00E30624">
        <w:fldChar w:fldCharType="end"/>
      </w:r>
      <w:r>
        <w:t xml:space="preserve">. </w:t>
      </w:r>
      <w:r w:rsidR="000E79E9">
        <w:t xml:space="preserve">The DG technology has been appeared due to the drawbacks of centralized stations. </w:t>
      </w:r>
      <w:r w:rsidR="00264AE1">
        <w:t>Currently</w:t>
      </w:r>
      <w:r w:rsidR="000E79E9">
        <w:t xml:space="preserve">, </w:t>
      </w:r>
      <w:r w:rsidR="00A920DC">
        <w:t xml:space="preserve">many </w:t>
      </w:r>
      <w:r w:rsidR="000E79E9">
        <w:t xml:space="preserve">DG technologies </w:t>
      </w:r>
      <w:r w:rsidR="00A920DC">
        <w:t xml:space="preserve">are </w:t>
      </w:r>
      <w:r w:rsidR="000E79E9">
        <w:t xml:space="preserve">available in the market and few </w:t>
      </w:r>
      <w:r w:rsidR="00A920DC">
        <w:t xml:space="preserve">types are </w:t>
      </w:r>
      <w:r w:rsidR="000E79E9">
        <w:t>still in the research and development stage</w:t>
      </w:r>
      <w:r w:rsidR="00E30624">
        <w:t xml:space="preserve"> </w:t>
      </w:r>
      <w:r w:rsidR="00E30624">
        <w:fldChar w:fldCharType="begin"/>
      </w:r>
      <w:r w:rsidR="006A1CD3">
        <w:instrText xml:space="preserve"> ADDIN EN.CITE &lt;EndNote&gt;&lt;Cite&gt;&lt;Author&gt;Dugan&lt;/Author&gt;&lt;Year&gt;2002&lt;/Year&gt;&lt;RecNum&gt;92&lt;/RecNum&gt;&lt;DisplayText&gt;[15]&lt;/DisplayText&gt;&lt;record&gt;&lt;rec-number&gt;92&lt;/rec-number&gt;&lt;foreign-keys&gt;&lt;key app="EN" db-id="etd95a95ns2r0oeepruv0vw1z2tapddpe5p9" timestamp="1532596311"&gt;92&lt;/key&gt;&lt;/foreign-keys&gt;&lt;ref-type name="Journal Article"&gt;17&lt;/ref-type&gt;&lt;contributors&gt;&lt;authors&gt;&lt;author&gt;Dugan, Roger C&lt;/author&gt;&lt;author&gt;Mcdermott, Thomas E&lt;/author&gt;&lt;/authors&gt;&lt;/contributors&gt;&lt;titles&gt;&lt;title&gt;Distributed generation&lt;/title&gt;&lt;secondary-title&gt;IEEE industry applications magazine&lt;/secondary-title&gt;&lt;/titles&gt;&lt;periodical&gt;&lt;full-title&gt;IEEE industry applications magazine&lt;/full-title&gt;&lt;/periodical&gt;&lt;pages&gt;19-25&lt;/pages&gt;&lt;volume&gt;8&lt;/volume&gt;&lt;number&gt;2&lt;/number&gt;&lt;dates&gt;&lt;year&gt;2002&lt;/year&gt;&lt;/dates&gt;&lt;isbn&gt;1077-2618&lt;/isbn&gt;&lt;urls&gt;&lt;/urls&gt;&lt;/record&gt;&lt;/Cite&gt;&lt;/EndNote&gt;</w:instrText>
      </w:r>
      <w:r w:rsidR="00E30624">
        <w:fldChar w:fldCharType="separate"/>
      </w:r>
      <w:r w:rsidR="006A1CD3">
        <w:rPr>
          <w:noProof/>
        </w:rPr>
        <w:t>[</w:t>
      </w:r>
      <w:hyperlink w:anchor="_ENREF_15" w:tooltip="Dugan, 2002 #92" w:history="1">
        <w:r w:rsidR="00C3673F" w:rsidRPr="00C3673F">
          <w:rPr>
            <w:rStyle w:val="Hyperlink"/>
          </w:rPr>
          <w:t>15</w:t>
        </w:r>
      </w:hyperlink>
      <w:r w:rsidR="006A1CD3">
        <w:rPr>
          <w:noProof/>
        </w:rPr>
        <w:t>]</w:t>
      </w:r>
      <w:r w:rsidR="00E30624">
        <w:fldChar w:fldCharType="end"/>
      </w:r>
      <w:r w:rsidR="000E79E9">
        <w:t>.</w:t>
      </w:r>
      <w:r w:rsidR="00435B24">
        <w:t xml:space="preserve"> </w:t>
      </w:r>
      <w:r w:rsidR="000E79E9">
        <w:t>The DG</w:t>
      </w:r>
      <w:r w:rsidR="000B1E02">
        <w:t>s</w:t>
      </w:r>
      <w:r w:rsidR="00A920DC">
        <w:t>,</w:t>
      </w:r>
      <w:r w:rsidR="000E79E9">
        <w:t xml:space="preserve"> which </w:t>
      </w:r>
      <w:r w:rsidR="0059381A">
        <w:t>are</w:t>
      </w:r>
      <w:r w:rsidR="000E79E9">
        <w:t xml:space="preserve"> currently available in the </w:t>
      </w:r>
      <w:r w:rsidR="00C8463D">
        <w:t>market,</w:t>
      </w:r>
      <w:r w:rsidR="000E79E9">
        <w:t xml:space="preserve"> </w:t>
      </w:r>
      <w:r w:rsidR="00C8463D">
        <w:t xml:space="preserve">are </w:t>
      </w:r>
      <w:r w:rsidR="000E79E9">
        <w:t>reciprocating engines, micro</w:t>
      </w:r>
      <w:r w:rsidR="00C8463D">
        <w:t>-</w:t>
      </w:r>
      <w:r w:rsidR="000E79E9">
        <w:t>turbines, combustion gas turbines, fuel cells, photovoltaic and wind turbine</w:t>
      </w:r>
      <w:r w:rsidR="00C8463D">
        <w:t>s</w:t>
      </w:r>
      <w:r w:rsidR="000E79E9">
        <w:t>. Each of th</w:t>
      </w:r>
      <w:r w:rsidR="005F1CCB">
        <w:t xml:space="preserve">em </w:t>
      </w:r>
      <w:r w:rsidR="000E79E9">
        <w:t xml:space="preserve">has </w:t>
      </w:r>
      <w:r w:rsidR="00264AE1">
        <w:t>its</w:t>
      </w:r>
      <w:r w:rsidR="000E79E9">
        <w:t xml:space="preserve"> </w:t>
      </w:r>
      <w:r w:rsidR="00264AE1">
        <w:t xml:space="preserve">own </w:t>
      </w:r>
      <w:r w:rsidR="000E79E9">
        <w:t>befits and limitations</w:t>
      </w:r>
      <w:r w:rsidR="00953D8B">
        <w:t>.</w:t>
      </w:r>
      <w:r w:rsidR="000E79E9">
        <w:t xml:space="preserve"> </w:t>
      </w:r>
      <w:r w:rsidR="000E79E9">
        <w:fldChar w:fldCharType="begin"/>
      </w:r>
      <w:r w:rsidR="000E79E9">
        <w:instrText xml:space="preserve"> REF _Ref523513921 \h </w:instrText>
      </w:r>
      <w:r w:rsidR="000E79E9">
        <w:fldChar w:fldCharType="separate"/>
      </w:r>
      <w:r w:rsidR="005F627C">
        <w:t xml:space="preserve">Fig </w:t>
      </w:r>
      <w:r w:rsidR="005F627C">
        <w:rPr>
          <w:noProof/>
          <w:cs/>
        </w:rPr>
        <w:t>‎</w:t>
      </w:r>
      <w:r w:rsidR="005F627C">
        <w:rPr>
          <w:noProof/>
        </w:rPr>
        <w:t>1</w:t>
      </w:r>
      <w:r w:rsidR="005F627C">
        <w:noBreakHyphen/>
      </w:r>
      <w:r w:rsidR="005F627C">
        <w:rPr>
          <w:noProof/>
        </w:rPr>
        <w:t>2</w:t>
      </w:r>
      <w:r w:rsidR="000E79E9">
        <w:fldChar w:fldCharType="end"/>
      </w:r>
      <w:r w:rsidR="00953D8B">
        <w:t xml:space="preserve"> </w:t>
      </w:r>
      <w:r w:rsidR="000E79E9">
        <w:t xml:space="preserve">indicates </w:t>
      </w:r>
      <w:r w:rsidR="00663919">
        <w:t xml:space="preserve">examples of </w:t>
      </w:r>
      <w:r w:rsidR="000E79E9">
        <w:t>DGs</w:t>
      </w:r>
      <w:r w:rsidR="00663919" w:rsidRPr="00663919">
        <w:t xml:space="preserve"> </w:t>
      </w:r>
      <w:r w:rsidR="00663919">
        <w:t>types</w:t>
      </w:r>
      <w:r w:rsidR="000E79E9">
        <w:t>.</w:t>
      </w:r>
    </w:p>
    <w:p w14:paraId="5D08D346" w14:textId="71638EDD" w:rsidR="00F63D87" w:rsidRPr="00E92348" w:rsidRDefault="00F63D87" w:rsidP="00642665">
      <w:pPr>
        <w:pStyle w:val="Heading3"/>
      </w:pPr>
      <w:bookmarkStart w:id="29" w:name="_Toc170488448"/>
      <w:r>
        <w:rPr>
          <w:noProof/>
        </w:rPr>
        <w:t>The a</w:t>
      </w:r>
      <w:r w:rsidRPr="0008003D">
        <w:rPr>
          <w:noProof/>
        </w:rPr>
        <w:t>dvantage</w:t>
      </w:r>
      <w:r w:rsidRPr="00E92348">
        <w:t xml:space="preserve"> of the DGs</w:t>
      </w:r>
      <w:bookmarkEnd w:id="29"/>
    </w:p>
    <w:p w14:paraId="369E0B3B" w14:textId="11780639" w:rsidR="00F63D87" w:rsidRPr="00495D64" w:rsidRDefault="00F63D87" w:rsidP="00C3673F">
      <w:r w:rsidRPr="00E92348">
        <w:rPr>
          <w:noProof/>
        </w:rPr>
        <w:t xml:space="preserve">Several published papers </w:t>
      </w:r>
      <w:r w:rsidRPr="00E92348">
        <w:rPr>
          <w:noProof/>
        </w:rPr>
        <w:fldChar w:fldCharType="begin"/>
      </w:r>
      <w:r w:rsidR="006A1CD3">
        <w:rPr>
          <w:noProof/>
        </w:rPr>
        <w:instrText xml:space="preserve"> ADDIN EN.CITE &lt;EndNote&gt;&lt;Cite&gt;&lt;Author&gt;Viral&lt;/Author&gt;&lt;Year&gt;2012&lt;/Year&gt;&lt;RecNum&gt;99&lt;/RecNum&gt;&lt;DisplayText&gt;[16]&lt;/DisplayText&gt;&lt;record&gt;&lt;rec-number&gt;99&lt;/rec-number&gt;&lt;foreign-keys&gt;&lt;key app="EN" db-id="etd95a95ns2r0oeepruv0vw1z2tapddpe5p9" timestamp="1535722381"&gt;99&lt;/key&gt;&lt;/foreign-keys&gt;&lt;ref-type name="Journal Article"&gt;17&lt;/ref-type&gt;&lt;contributors&gt;&lt;authors&gt;&lt;author&gt;Viral, Rajkumar&lt;/author&gt;&lt;author&gt;Khatod, DK&lt;/author&gt;&lt;/authors&gt;&lt;/contributors&gt;&lt;titles&gt;&lt;title&gt;Optimal planning of distributed generation systems in distribution system: A review&lt;/title&gt;&lt;secondary-title&gt;Renewable and Sustainable Energy Reviews&lt;/secondary-title&gt;&lt;/titles&gt;&lt;periodical&gt;&lt;full-title&gt;Renewable and Sustainable Energy Reviews&lt;/full-title&gt;&lt;/periodical&gt;&lt;pages&gt;5146-5165&lt;/pages&gt;&lt;volume&gt;16&lt;/volume&gt;&lt;number&gt;7&lt;/number&gt;&lt;dates&gt;&lt;year&gt;2012&lt;/year&gt;&lt;/dates&gt;&lt;isbn&gt;1364-0321&lt;/isbn&gt;&lt;urls&gt;&lt;/urls&gt;&lt;/record&gt;&lt;/Cite&gt;&lt;/EndNote&gt;</w:instrText>
      </w:r>
      <w:r w:rsidRPr="00E92348">
        <w:rPr>
          <w:noProof/>
        </w:rPr>
        <w:fldChar w:fldCharType="separate"/>
      </w:r>
      <w:r w:rsidR="006A1CD3">
        <w:rPr>
          <w:noProof/>
        </w:rPr>
        <w:t>[</w:t>
      </w:r>
      <w:hyperlink w:anchor="_ENREF_16" w:tooltip="Viral, 2012 #99" w:history="1">
        <w:r w:rsidR="00C3673F" w:rsidRPr="00C3673F">
          <w:rPr>
            <w:rStyle w:val="Hyperlink"/>
          </w:rPr>
          <w:t>16</w:t>
        </w:r>
      </w:hyperlink>
      <w:r w:rsidR="006A1CD3">
        <w:rPr>
          <w:noProof/>
        </w:rPr>
        <w:t>]</w:t>
      </w:r>
      <w:r w:rsidRPr="00E92348">
        <w:rPr>
          <w:noProof/>
        </w:rPr>
        <w:fldChar w:fldCharType="end"/>
      </w:r>
      <w:r w:rsidRPr="00E92348">
        <w:rPr>
          <w:noProof/>
        </w:rPr>
        <w:t xml:space="preserve"> confirm</w:t>
      </w:r>
      <w:r w:rsidRPr="00E92348">
        <w:t xml:space="preserve"> the feasibility of adding distributed DG in electrical distribution networks. Moreover, many researchers </w:t>
      </w:r>
      <w:r w:rsidRPr="00E92348">
        <w:rPr>
          <w:noProof/>
        </w:rPr>
        <w:t>increase</w:t>
      </w:r>
      <w:r w:rsidRPr="00E92348">
        <w:t xml:space="preserve"> the benefits of these units by selecting the optimal locations of DGs to improve the performance of</w:t>
      </w:r>
      <w:r w:rsidRPr="00E92348">
        <w:rPr>
          <w:noProof/>
        </w:rPr>
        <w:t xml:space="preserve"> distribution system</w:t>
      </w:r>
      <w:r w:rsidR="009C0269">
        <w:t>s</w:t>
      </w:r>
      <w:r w:rsidRPr="00E92348">
        <w:t xml:space="preserve"> </w:t>
      </w:r>
      <w:r w:rsidRPr="00E92348">
        <w:fldChar w:fldCharType="begin"/>
      </w:r>
      <w:r w:rsidR="006A1CD3">
        <w:instrText xml:space="preserve"> ADDIN EN.CITE &lt;EndNote&gt;&lt;Cite&gt;&lt;Author&gt;Dola&lt;/Author&gt;&lt;Year&gt;2006&lt;/Year&gt;&lt;RecNum&gt;78&lt;/RecNum&gt;&lt;DisplayText&gt;[17]&lt;/DisplayText&gt;&lt;record&gt;&lt;rec-number&gt;78&lt;/rec-number&gt;&lt;foreign-keys&gt;&lt;key app="EN" db-id="etd95a95ns2r0oeepruv0vw1z2tapddpe5p9" timestamp="1528422609"&gt;78&lt;/key&gt;&lt;/foreign-keys&gt;&lt;ref-type name="Conference Proceedings"&gt;10&lt;/ref-type&gt;&lt;contributors&gt;&lt;authors&gt;&lt;author&gt;Dola, Hrudaya Manjari&lt;/author&gt;&lt;author&gt;Chowdhury, Badrul H&lt;/author&gt;&lt;/authors&gt;&lt;/contributors&gt;&lt;titles&gt;&lt;title&gt;Intentional islanding and adaptive load shedding to avoid cascading outages&lt;/title&gt;&lt;secondary-title&gt;Power Engineering Society General Meeting, 2006. IEEE&lt;/secondary-title&gt;&lt;/titles&gt;&lt;pages&gt;8 pp.&lt;/pages&gt;&lt;dates&gt;&lt;year&gt;2006&lt;/year&gt;&lt;/dates&gt;&lt;publisher&gt;IEEE&lt;/publisher&gt;&lt;isbn&gt;1424404932&lt;/isbn&gt;&lt;urls&gt;&lt;/urls&gt;&lt;/record&gt;&lt;/Cite&gt;&lt;/EndNote&gt;</w:instrText>
      </w:r>
      <w:r w:rsidRPr="00E92348">
        <w:fldChar w:fldCharType="separate"/>
      </w:r>
      <w:r w:rsidR="006A1CD3">
        <w:rPr>
          <w:noProof/>
        </w:rPr>
        <w:t>[</w:t>
      </w:r>
      <w:hyperlink w:anchor="_ENREF_17" w:tooltip="Dola, 2006 #78" w:history="1">
        <w:r w:rsidR="00C3673F" w:rsidRPr="00C3673F">
          <w:rPr>
            <w:rStyle w:val="Hyperlink"/>
          </w:rPr>
          <w:t>17</w:t>
        </w:r>
      </w:hyperlink>
      <w:r w:rsidR="006A1CD3">
        <w:rPr>
          <w:noProof/>
        </w:rPr>
        <w:t>]</w:t>
      </w:r>
      <w:r w:rsidRPr="00E92348">
        <w:fldChar w:fldCharType="end"/>
      </w:r>
      <w:r w:rsidRPr="00E92348">
        <w:t xml:space="preserve">. </w:t>
      </w:r>
      <w:r>
        <w:t>There are many advantages gained from adding DG to the distribution system. This section details some of these advantages.</w:t>
      </w:r>
    </w:p>
    <w:p w14:paraId="47910026" w14:textId="25EAD16A" w:rsidR="00F63D87" w:rsidRDefault="00F63D87" w:rsidP="00D459C5">
      <w:pPr>
        <w:pStyle w:val="ListParagraph"/>
        <w:numPr>
          <w:ilvl w:val="0"/>
          <w:numId w:val="8"/>
        </w:numPr>
        <w:ind w:left="851"/>
      </w:pPr>
      <w:r>
        <w:t>DG will reduce loadings on substation power transformers during peak hours</w:t>
      </w:r>
      <w:r w:rsidR="00D96CC8">
        <w:t xml:space="preserve"> and</w:t>
      </w:r>
      <w:r>
        <w:t>, thereby</w:t>
      </w:r>
      <w:r w:rsidR="00D96CC8">
        <w:t>,</w:t>
      </w:r>
      <w:r>
        <w:t xml:space="preserve"> extending the useful life of </w:t>
      </w:r>
      <w:r w:rsidRPr="00377BA4">
        <w:rPr>
          <w:noProof/>
        </w:rPr>
        <w:t>th</w:t>
      </w:r>
      <w:r w:rsidR="00D459C5">
        <w:rPr>
          <w:noProof/>
        </w:rPr>
        <w:t>ese</w:t>
      </w:r>
      <w:r w:rsidRPr="00377BA4">
        <w:rPr>
          <w:noProof/>
        </w:rPr>
        <w:t xml:space="preserve"> equipment</w:t>
      </w:r>
      <w:r>
        <w:t xml:space="preserve"> and deferring planned substation upgrading.</w:t>
      </w:r>
    </w:p>
    <w:p w14:paraId="3063BDF9" w14:textId="65F2F586" w:rsidR="004A4370" w:rsidRDefault="0034348D" w:rsidP="0034348D">
      <w:pPr>
        <w:pStyle w:val="ListParagraph"/>
        <w:numPr>
          <w:ilvl w:val="0"/>
          <w:numId w:val="8"/>
        </w:numPr>
        <w:ind w:left="851"/>
      </w:pPr>
      <w:r>
        <w:t>Utilizing DG units r</w:t>
      </w:r>
      <w:r w:rsidR="004A4370">
        <w:t xml:space="preserve">educes the necessity to build new transmission and distribution lines or </w:t>
      </w:r>
      <w:r w:rsidR="00D96CC8">
        <w:t xml:space="preserve">to </w:t>
      </w:r>
      <w:r w:rsidR="004A4370">
        <w:t>upgrade existing ones.</w:t>
      </w:r>
    </w:p>
    <w:p w14:paraId="55555A09" w14:textId="0C3F9ED4" w:rsidR="004A4370" w:rsidRDefault="009C0269" w:rsidP="009C0269">
      <w:pPr>
        <w:pStyle w:val="ListParagraph"/>
        <w:numPr>
          <w:ilvl w:val="0"/>
          <w:numId w:val="8"/>
        </w:numPr>
        <w:ind w:left="851"/>
      </w:pPr>
      <w:r>
        <w:t>Utilizing</w:t>
      </w:r>
      <w:r w:rsidR="0034348D">
        <w:t xml:space="preserve"> DG uni</w:t>
      </w:r>
      <w:r w:rsidR="00DE706D">
        <w:t>t</w:t>
      </w:r>
      <w:r w:rsidR="0034348D">
        <w:t>s r</w:t>
      </w:r>
      <w:r w:rsidR="004A4370">
        <w:t>educe</w:t>
      </w:r>
      <w:r w:rsidR="0034348D">
        <w:t>s</w:t>
      </w:r>
      <w:r w:rsidR="004A4370">
        <w:t xml:space="preserve"> transmission and distribution line losses</w:t>
      </w:r>
      <w:r w:rsidR="0034348D">
        <w:t xml:space="preserve"> and</w:t>
      </w:r>
      <w:r w:rsidR="004A4370">
        <w:t xml:space="preserve"> </w:t>
      </w:r>
      <w:r w:rsidR="00D41B51">
        <w:t>i</w:t>
      </w:r>
      <w:r w:rsidR="004A4370">
        <w:t>mprove</w:t>
      </w:r>
      <w:r w:rsidR="0034348D">
        <w:t>s</w:t>
      </w:r>
      <w:r w:rsidR="004A4370">
        <w:t xml:space="preserve"> power quality and voltage profile of the system.</w:t>
      </w:r>
    </w:p>
    <w:p w14:paraId="1462AB93" w14:textId="56C5A258" w:rsidR="00183D6D" w:rsidRDefault="00183D6D" w:rsidP="00183D6D">
      <w:pPr>
        <w:ind w:firstLine="0"/>
      </w:pPr>
    </w:p>
    <w:p w14:paraId="2CE38CFC" w14:textId="6C86119D" w:rsidR="00183D6D" w:rsidRDefault="00183D6D" w:rsidP="00183D6D">
      <w:pPr>
        <w:pStyle w:val="00Standard"/>
        <w:ind w:firstLine="0"/>
      </w:pPr>
      <w:r>
        <w:rPr>
          <w:noProof/>
          <w:lang w:val="en-US" w:eastAsia="en-US"/>
        </w:rPr>
        <w:lastRenderedPageBreak/>
        <w:drawing>
          <wp:inline distT="0" distB="0" distL="0" distR="0" wp14:anchorId="5F48EBB0" wp14:editId="1FDA5C2F">
            <wp:extent cx="4683318" cy="2941982"/>
            <wp:effectExtent l="0" t="0" r="22225" b="1079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DD4FF0A" w14:textId="76461460" w:rsidR="00183D6D" w:rsidRDefault="00183D6D" w:rsidP="00141C5D">
      <w:pPr>
        <w:pStyle w:val="Caption"/>
        <w:rPr>
          <w:noProof/>
        </w:rPr>
      </w:pPr>
      <w:bookmarkStart w:id="30" w:name="_Ref523513921"/>
      <w:bookmarkStart w:id="31" w:name="_Toc170488480"/>
      <w:r>
        <w:t xml:space="preserve">Fig </w:t>
      </w:r>
      <w:r w:rsidR="00906985">
        <w:fldChar w:fldCharType="begin"/>
      </w:r>
      <w:r w:rsidR="00906985">
        <w:instrText xml:space="preserve"> STYLEREF 1 \s </w:instrText>
      </w:r>
      <w:r w:rsidR="00906985">
        <w:fldChar w:fldCharType="separate"/>
      </w:r>
      <w:r w:rsidR="005F627C">
        <w:rPr>
          <w:noProof/>
          <w:cs/>
        </w:rPr>
        <w:t>‎</w:t>
      </w:r>
      <w:r w:rsidR="005F627C">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5F627C">
        <w:rPr>
          <w:noProof/>
        </w:rPr>
        <w:t>2</w:t>
      </w:r>
      <w:r w:rsidR="00906985">
        <w:rPr>
          <w:noProof/>
        </w:rPr>
        <w:fldChar w:fldCharType="end"/>
      </w:r>
      <w:bookmarkEnd w:id="30"/>
      <w:r>
        <w:rPr>
          <w:noProof/>
        </w:rPr>
        <w:t xml:space="preserve">: Varies Types of DGs in </w:t>
      </w:r>
      <w:r w:rsidR="00EA23A0">
        <w:rPr>
          <w:noProof/>
        </w:rPr>
        <w:t>Power System</w:t>
      </w:r>
      <w:bookmarkEnd w:id="31"/>
    </w:p>
    <w:p w14:paraId="76F1EE98" w14:textId="77777777" w:rsidR="00183D6D" w:rsidRDefault="00183D6D" w:rsidP="00183D6D">
      <w:pPr>
        <w:ind w:firstLine="0"/>
      </w:pPr>
    </w:p>
    <w:p w14:paraId="0BC57EB2" w14:textId="482A5AE6" w:rsidR="004A4370" w:rsidRDefault="004A4370" w:rsidP="00642665">
      <w:pPr>
        <w:pStyle w:val="Heading3"/>
      </w:pPr>
      <w:bookmarkStart w:id="32" w:name="_Toc170488449"/>
      <w:r>
        <w:t>Challenges facing the DG</w:t>
      </w:r>
      <w:bookmarkEnd w:id="32"/>
    </w:p>
    <w:p w14:paraId="202FA8D2" w14:textId="684DC5DD" w:rsidR="004A4370" w:rsidRPr="004A4370" w:rsidRDefault="00DE706D" w:rsidP="00C3673F">
      <w:pPr>
        <w:rPr>
          <w:lang w:eastAsia="en-US"/>
        </w:rPr>
      </w:pPr>
      <w:r>
        <w:rPr>
          <w:lang w:eastAsia="en-US"/>
        </w:rPr>
        <w:t xml:space="preserve">There </w:t>
      </w:r>
      <w:r w:rsidR="00952F20">
        <w:rPr>
          <w:lang w:eastAsia="en-US"/>
        </w:rPr>
        <w:t xml:space="preserve">are many </w:t>
      </w:r>
      <w:r w:rsidR="00E023CD" w:rsidRPr="00E023CD">
        <w:rPr>
          <w:lang w:eastAsia="en-US"/>
        </w:rPr>
        <w:t xml:space="preserve">challenges facing the </w:t>
      </w:r>
      <w:r w:rsidR="00D96CC8" w:rsidRPr="00E023CD">
        <w:rPr>
          <w:lang w:eastAsia="en-US"/>
        </w:rPr>
        <w:t xml:space="preserve">insertion </w:t>
      </w:r>
      <w:r w:rsidR="00D96CC8">
        <w:rPr>
          <w:lang w:eastAsia="en-US"/>
        </w:rPr>
        <w:t xml:space="preserve">of </w:t>
      </w:r>
      <w:r w:rsidR="00952F20">
        <w:rPr>
          <w:lang w:eastAsia="en-US"/>
        </w:rPr>
        <w:t>d</w:t>
      </w:r>
      <w:r w:rsidR="00E023CD" w:rsidRPr="00E023CD">
        <w:rPr>
          <w:lang w:eastAsia="en-US"/>
        </w:rPr>
        <w:t xml:space="preserve">istributed </w:t>
      </w:r>
      <w:r w:rsidR="00952F20">
        <w:rPr>
          <w:lang w:eastAsia="en-US"/>
        </w:rPr>
        <w:t>g</w:t>
      </w:r>
      <w:r w:rsidR="00E023CD" w:rsidRPr="00E023CD">
        <w:rPr>
          <w:lang w:eastAsia="en-US"/>
        </w:rPr>
        <w:t xml:space="preserve">eneration </w:t>
      </w:r>
      <w:r>
        <w:rPr>
          <w:lang w:eastAsia="en-US"/>
        </w:rPr>
        <w:t xml:space="preserve">in the </w:t>
      </w:r>
      <w:r w:rsidR="00952F20">
        <w:rPr>
          <w:lang w:eastAsia="en-US"/>
        </w:rPr>
        <w:t xml:space="preserve">electric </w:t>
      </w:r>
      <w:r>
        <w:rPr>
          <w:lang w:eastAsia="en-US"/>
        </w:rPr>
        <w:t>utilities</w:t>
      </w:r>
      <w:r w:rsidR="00E023CD">
        <w:rPr>
          <w:lang w:eastAsia="en-US"/>
        </w:rPr>
        <w:t xml:space="preserve"> </w:t>
      </w:r>
      <w:r w:rsidR="00E023CD">
        <w:rPr>
          <w:lang w:val="en-US" w:eastAsia="en-US"/>
        </w:rPr>
        <w:fldChar w:fldCharType="begin"/>
      </w:r>
      <w:r w:rsidR="006A1CD3">
        <w:rPr>
          <w:lang w:val="en-US" w:eastAsia="en-US"/>
        </w:rPr>
        <w:instrText xml:space="preserve"> ADDIN EN.CITE &lt;EndNote&gt;&lt;Cite&gt;&lt;Author&gt;Hadjsaid&lt;/Author&gt;&lt;Year&gt;1999&lt;/Year&gt;&lt;RecNum&gt;141&lt;/RecNum&gt;&lt;DisplayText&gt;[18]&lt;/DisplayText&gt;&lt;record&gt;&lt;rec-number&gt;141&lt;/rec-number&gt;&lt;foreign-keys&gt;&lt;key app="EN" db-id="etd95a95ns2r0oeepruv0vw1z2tapddpe5p9" timestamp="1541345962"&gt;141&lt;/key&gt;&lt;/foreign-keys&gt;&lt;ref-type name="Journal Article"&gt;17&lt;/ref-type&gt;&lt;contributors&gt;&lt;authors&gt;&lt;author&gt;Hadjsaid, Nouredine&lt;/author&gt;&lt;author&gt;Canard, J-F&lt;/author&gt;&lt;author&gt;Dumas, Frederic&lt;/author&gt;&lt;/authors&gt;&lt;/contributors&gt;&lt;titles&gt;&lt;title&gt;Dispersed generation impact on distribution networks&lt;/title&gt;&lt;secondary-title&gt;IEEE Computer Applications in power&lt;/secondary-title&gt;&lt;/titles&gt;&lt;periodical&gt;&lt;full-title&gt;IEEE Computer Applications in power&lt;/full-title&gt;&lt;/periodical&gt;&lt;pages&gt;22-28&lt;/pages&gt;&lt;volume&gt;12&lt;/volume&gt;&lt;number&gt;2&lt;/number&gt;&lt;dates&gt;&lt;year&gt;1999&lt;/year&gt;&lt;/dates&gt;&lt;isbn&gt;0895-0156&lt;/isbn&gt;&lt;urls&gt;&lt;/urls&gt;&lt;/record&gt;&lt;/Cite&gt;&lt;/EndNote&gt;</w:instrText>
      </w:r>
      <w:r w:rsidR="00E023CD">
        <w:rPr>
          <w:lang w:val="en-US" w:eastAsia="en-US"/>
        </w:rPr>
        <w:fldChar w:fldCharType="separate"/>
      </w:r>
      <w:r w:rsidR="006A1CD3">
        <w:rPr>
          <w:noProof/>
          <w:lang w:val="en-US" w:eastAsia="en-US"/>
        </w:rPr>
        <w:t>[</w:t>
      </w:r>
      <w:hyperlink w:anchor="_ENREF_18" w:tooltip="Hadjsaid, 1999 #141" w:history="1">
        <w:r w:rsidR="00C3673F" w:rsidRPr="00C3673F">
          <w:rPr>
            <w:rStyle w:val="Hyperlink"/>
          </w:rPr>
          <w:t>18</w:t>
        </w:r>
      </w:hyperlink>
      <w:r w:rsidR="006A1CD3">
        <w:rPr>
          <w:noProof/>
          <w:lang w:val="en-US" w:eastAsia="en-US"/>
        </w:rPr>
        <w:t>]</w:t>
      </w:r>
      <w:r w:rsidR="00E023CD">
        <w:rPr>
          <w:lang w:val="en-US" w:eastAsia="en-US"/>
        </w:rPr>
        <w:fldChar w:fldCharType="end"/>
      </w:r>
      <w:r>
        <w:rPr>
          <w:lang w:eastAsia="en-US"/>
        </w:rPr>
        <w:t xml:space="preserve">. </w:t>
      </w:r>
      <w:r w:rsidR="00B83714" w:rsidRPr="00B83714">
        <w:rPr>
          <w:lang w:eastAsia="en-US"/>
        </w:rPr>
        <w:t xml:space="preserve">The following points summarize some potential problems that </w:t>
      </w:r>
      <w:r w:rsidR="00952F20">
        <w:rPr>
          <w:lang w:eastAsia="en-US"/>
        </w:rPr>
        <w:t>face DG technologies.</w:t>
      </w:r>
    </w:p>
    <w:p w14:paraId="51B186EA" w14:textId="65DB2D08" w:rsidR="00B83714" w:rsidRDefault="001E1057" w:rsidP="00C3673F">
      <w:pPr>
        <w:pStyle w:val="ListParagraph"/>
        <w:numPr>
          <w:ilvl w:val="0"/>
          <w:numId w:val="17"/>
        </w:numPr>
        <w:ind w:left="360"/>
        <w:rPr>
          <w:lang w:eastAsia="en-US"/>
        </w:rPr>
      </w:pPr>
      <w:r w:rsidRPr="00D96CC8">
        <w:rPr>
          <w:lang w:eastAsia="en-US"/>
        </w:rPr>
        <w:t>One of the major challenges that fac</w:t>
      </w:r>
      <w:r w:rsidR="009B7F2E" w:rsidRPr="00D96CC8">
        <w:rPr>
          <w:lang w:eastAsia="en-US"/>
        </w:rPr>
        <w:t xml:space="preserve">e </w:t>
      </w:r>
      <w:r w:rsidRPr="00D96CC8">
        <w:rPr>
          <w:lang w:eastAsia="en-US"/>
        </w:rPr>
        <w:t xml:space="preserve">the DG </w:t>
      </w:r>
      <w:r w:rsidR="009C0269">
        <w:rPr>
          <w:lang w:eastAsia="en-US"/>
        </w:rPr>
        <w:t xml:space="preserve">utilization </w:t>
      </w:r>
      <w:r w:rsidRPr="00D96CC8">
        <w:rPr>
          <w:lang w:eastAsia="en-US"/>
        </w:rPr>
        <w:t xml:space="preserve">is </w:t>
      </w:r>
      <w:r w:rsidR="004A4370" w:rsidRPr="00D96CC8">
        <w:rPr>
          <w:lang w:eastAsia="en-US"/>
        </w:rPr>
        <w:t xml:space="preserve">the relatively high capital costs per kW </w:t>
      </w:r>
      <w:r w:rsidR="00952F20" w:rsidRPr="00D96CC8">
        <w:rPr>
          <w:lang w:eastAsia="en-US"/>
        </w:rPr>
        <w:t xml:space="preserve">of </w:t>
      </w:r>
      <w:r w:rsidR="004A4370" w:rsidRPr="00D96CC8">
        <w:rPr>
          <w:lang w:eastAsia="en-US"/>
        </w:rPr>
        <w:t>installed</w:t>
      </w:r>
      <w:r w:rsidR="004A4370" w:rsidRPr="004A4370">
        <w:rPr>
          <w:lang w:eastAsia="en-US"/>
        </w:rPr>
        <w:t xml:space="preserve"> power compared to large central plants. </w:t>
      </w:r>
      <w:r w:rsidR="00B83714">
        <w:rPr>
          <w:lang w:eastAsia="en-US"/>
        </w:rPr>
        <w:t>The financial cost problem exist</w:t>
      </w:r>
      <w:r w:rsidR="00952F20">
        <w:rPr>
          <w:lang w:eastAsia="en-US"/>
        </w:rPr>
        <w:t xml:space="preserve">s </w:t>
      </w:r>
      <w:r w:rsidR="00B83714">
        <w:rPr>
          <w:lang w:eastAsia="en-US"/>
        </w:rPr>
        <w:t xml:space="preserve">because the technologies used in the DG fabrications </w:t>
      </w:r>
      <w:r w:rsidR="00952F20">
        <w:rPr>
          <w:lang w:eastAsia="en-US"/>
        </w:rPr>
        <w:t>are</w:t>
      </w:r>
      <w:r w:rsidR="00B83714">
        <w:rPr>
          <w:lang w:eastAsia="en-US"/>
        </w:rPr>
        <w:t xml:space="preserve"> expensive.</w:t>
      </w:r>
      <w:r w:rsidR="00B83714">
        <w:rPr>
          <w:rFonts w:hint="cs"/>
          <w:rtl/>
          <w:lang w:eastAsia="en-US"/>
        </w:rPr>
        <w:t xml:space="preserve"> </w:t>
      </w:r>
      <w:r w:rsidR="00952F20">
        <w:rPr>
          <w:lang w:eastAsia="en-US"/>
        </w:rPr>
        <w:t xml:space="preserve">For instance, </w:t>
      </w:r>
      <w:r w:rsidR="00B83714">
        <w:rPr>
          <w:lang w:eastAsia="en-US"/>
        </w:rPr>
        <w:t>fabrication of efficient solar cells</w:t>
      </w:r>
      <w:r w:rsidR="00A518D9">
        <w:rPr>
          <w:lang w:eastAsia="en-US"/>
        </w:rPr>
        <w:t xml:space="preserve"> </w:t>
      </w:r>
      <w:r w:rsidR="00A518D9">
        <w:rPr>
          <w:lang w:eastAsia="en-US"/>
        </w:rPr>
        <w:fldChar w:fldCharType="begin"/>
      </w:r>
      <w:r w:rsidR="00A518D9">
        <w:rPr>
          <w:lang w:eastAsia="en-US"/>
        </w:rPr>
        <w:instrText xml:space="preserve"> ADDIN EN.CITE &lt;EndNote&gt;&lt;Cite&gt;&lt;Author&gt;Sinke&lt;/Author&gt;&lt;Year&gt;2019&lt;/Year&gt;&lt;RecNum&gt;153&lt;/RecNum&gt;&lt;DisplayText&gt;[19]&lt;/DisplayText&gt;&lt;record&gt;&lt;rec-number&gt;153&lt;/rec-number&gt;&lt;foreign-keys&gt;&lt;key app="EN" db-id="etd95a95ns2r0oeepruv0vw1z2tapddpe5p9" timestamp="1556206944"&gt;153&lt;/key&gt;&lt;/foreign-keys&gt;&lt;ref-type name="Journal Article"&gt;17&lt;/ref-type&gt;&lt;contributors&gt;&lt;authors&gt;&lt;author&gt;Sinke, Wim C %J Renewable Energy&lt;/author&gt;&lt;/authors&gt;&lt;/contributors&gt;&lt;titles&gt;&lt;title&gt;Development of photovoltaic technologies for global impact&lt;/title&gt;&lt;/titles&gt;&lt;pages&gt;911-914&lt;/pages&gt;&lt;volume&gt;138&lt;/volume&gt;&lt;dates&gt;&lt;year&gt;2019&lt;/year&gt;&lt;/dates&gt;&lt;isbn&gt;0960-1481&lt;/isbn&gt;&lt;urls&gt;&lt;/urls&gt;&lt;/record&gt;&lt;/Cite&gt;&lt;/EndNote&gt;</w:instrText>
      </w:r>
      <w:r w:rsidR="00A518D9">
        <w:rPr>
          <w:lang w:eastAsia="en-US"/>
        </w:rPr>
        <w:fldChar w:fldCharType="separate"/>
      </w:r>
      <w:r w:rsidR="00A518D9">
        <w:rPr>
          <w:noProof/>
          <w:lang w:eastAsia="en-US"/>
        </w:rPr>
        <w:t>[</w:t>
      </w:r>
      <w:hyperlink w:anchor="_ENREF_19" w:tooltip="Sinke, 2019 #153" w:history="1">
        <w:r w:rsidR="00C3673F" w:rsidRPr="00C3673F">
          <w:rPr>
            <w:rStyle w:val="Hyperlink"/>
          </w:rPr>
          <w:t>19</w:t>
        </w:r>
      </w:hyperlink>
      <w:r w:rsidR="00A518D9">
        <w:rPr>
          <w:noProof/>
          <w:lang w:eastAsia="en-US"/>
        </w:rPr>
        <w:t>]</w:t>
      </w:r>
      <w:r w:rsidR="00A518D9">
        <w:rPr>
          <w:lang w:eastAsia="en-US"/>
        </w:rPr>
        <w:fldChar w:fldCharType="end"/>
      </w:r>
      <w:r w:rsidR="00952F20">
        <w:rPr>
          <w:lang w:eastAsia="en-US"/>
        </w:rPr>
        <w:t>,</w:t>
      </w:r>
      <w:r w:rsidR="00B83714">
        <w:rPr>
          <w:lang w:eastAsia="en-US"/>
        </w:rPr>
        <w:t xml:space="preserve"> </w:t>
      </w:r>
      <w:r w:rsidR="00DA4BF1">
        <w:rPr>
          <w:lang w:eastAsia="en-US"/>
        </w:rPr>
        <w:t>large-scale</w:t>
      </w:r>
      <w:r w:rsidR="00B83714">
        <w:rPr>
          <w:lang w:eastAsia="en-US"/>
        </w:rPr>
        <w:t xml:space="preserve"> wind farms</w:t>
      </w:r>
      <w:r w:rsidR="00650AEB">
        <w:rPr>
          <w:lang w:eastAsia="en-US"/>
        </w:rPr>
        <w:t xml:space="preserve"> </w:t>
      </w:r>
      <w:r w:rsidR="00A518D9">
        <w:rPr>
          <w:lang w:eastAsia="en-US"/>
        </w:rPr>
        <w:fldChar w:fldCharType="begin"/>
      </w:r>
      <w:r w:rsidR="00A518D9">
        <w:rPr>
          <w:lang w:eastAsia="en-US"/>
        </w:rPr>
        <w:instrText xml:space="preserve"> ADDIN EN.CITE &lt;EndNote&gt;&lt;Cite&gt;&lt;Author&gt;Præst Knudsen&lt;/Author&gt;&lt;Year&gt;2019&lt;/Year&gt;&lt;RecNum&gt;152&lt;/RecNum&gt;&lt;DisplayText&gt;[20]&lt;/DisplayText&gt;&lt;record&gt;&lt;rec-number&gt;152&lt;/rec-number&gt;&lt;foreign-keys&gt;&lt;key app="EN" db-id="etd95a95ns2r0oeepruv0vw1z2tapddpe5p9" timestamp="1556206897"&gt;152&lt;/key&gt;&lt;/foreign-keys&gt;&lt;ref-type name="Journal Article"&gt;17&lt;/ref-type&gt;&lt;contributors&gt;&lt;authors&gt;&lt;author&gt;Præst Knudsen, Mette&lt;/author&gt;&lt;author&gt;Tranekjer, Tina Lundø&lt;/author&gt;&lt;author&gt;Bulathsinhala, Nadika %J Industry&lt;/author&gt;&lt;author&gt;Innovation&lt;/author&gt;&lt;/authors&gt;&lt;/contributors&gt;&lt;titles&gt;&lt;title&gt;Advancing large-scale R&amp;amp;D projects towards grand challenges through involvement of organizational knowledge integrators&lt;/title&gt;&lt;/titles&gt;&lt;pages&gt;1-30&lt;/pages&gt;&lt;volume&gt;26&lt;/volume&gt;&lt;number&gt;1&lt;/number&gt;&lt;dates&gt;&lt;year&gt;2019&lt;/year&gt;&lt;/dates&gt;&lt;isbn&gt;1366-2716&lt;/isbn&gt;&lt;urls&gt;&lt;/urls&gt;&lt;/record&gt;&lt;/Cite&gt;&lt;/EndNote&gt;</w:instrText>
      </w:r>
      <w:r w:rsidR="00A518D9">
        <w:rPr>
          <w:lang w:eastAsia="en-US"/>
        </w:rPr>
        <w:fldChar w:fldCharType="separate"/>
      </w:r>
      <w:r w:rsidR="00A518D9">
        <w:rPr>
          <w:noProof/>
          <w:lang w:eastAsia="en-US"/>
        </w:rPr>
        <w:t>[</w:t>
      </w:r>
      <w:hyperlink w:anchor="_ENREF_20" w:tooltip="Præst Knudsen, 2019 #152" w:history="1">
        <w:r w:rsidR="00C3673F" w:rsidRPr="00C3673F">
          <w:rPr>
            <w:rStyle w:val="Hyperlink"/>
          </w:rPr>
          <w:t>20</w:t>
        </w:r>
      </w:hyperlink>
      <w:r w:rsidR="00A518D9">
        <w:rPr>
          <w:noProof/>
          <w:lang w:eastAsia="en-US"/>
        </w:rPr>
        <w:t>]</w:t>
      </w:r>
      <w:r w:rsidR="00A518D9">
        <w:rPr>
          <w:lang w:eastAsia="en-US"/>
        </w:rPr>
        <w:fldChar w:fldCharType="end"/>
      </w:r>
      <w:r w:rsidR="00B83714">
        <w:rPr>
          <w:lang w:eastAsia="en-US"/>
        </w:rPr>
        <w:t xml:space="preserve"> or efficient fuel cells</w:t>
      </w:r>
      <w:r w:rsidR="00E31C77">
        <w:rPr>
          <w:lang w:eastAsia="en-US"/>
        </w:rPr>
        <w:t xml:space="preserve"> </w:t>
      </w:r>
      <w:r w:rsidR="00E31C77">
        <w:rPr>
          <w:lang w:eastAsia="en-US"/>
        </w:rPr>
        <w:fldChar w:fldCharType="begin"/>
      </w:r>
      <w:r w:rsidR="00A518D9">
        <w:rPr>
          <w:lang w:eastAsia="en-US"/>
        </w:rPr>
        <w:instrText xml:space="preserve"> ADDIN EN.CITE &lt;EndNote&gt;&lt;Cite&gt;&lt;Author&gt;Staffell&lt;/Author&gt;&lt;Year&gt;2019&lt;/Year&gt;&lt;RecNum&gt;150&lt;/RecNum&gt;&lt;DisplayText&gt;[21]&lt;/DisplayText&gt;&lt;record&gt;&lt;rec-number&gt;150&lt;/rec-number&gt;&lt;foreign-keys&gt;&lt;key app="EN" db-id="etd95a95ns2r0oeepruv0vw1z2tapddpe5p9" timestamp="1556206800"&gt;150&lt;/key&gt;&lt;/foreign-keys&gt;&lt;ref-type name="Journal Article"&gt;17&lt;/ref-type&gt;&lt;contributors&gt;&lt;authors&gt;&lt;author&gt;Staffell, Iain&lt;/author&gt;&lt;author&gt;Scamman, Daniel&lt;/author&gt;&lt;author&gt;Abad, Anthony Velazquez&lt;/author&gt;&lt;author&gt;Balcombe, Paul&lt;/author&gt;&lt;author&gt;Dodds, Paul E&lt;/author&gt;&lt;author&gt;Ekins, Paul&lt;/author&gt;&lt;author&gt;Shah, Nilay&lt;/author&gt;&lt;author&gt;Ward, Kate R %J Energy&lt;/author&gt;&lt;author&gt;Environmental Science&lt;/author&gt;&lt;/authors&gt;&lt;/contributors&gt;&lt;titles&gt;&lt;title&gt;The role of hydrogen and fuel cells in the global energy system&lt;/title&gt;&lt;/titles&gt;&lt;pages&gt;463-491&lt;/pages&gt;&lt;volume&gt;12&lt;/volume&gt;&lt;number&gt;2&lt;/number&gt;&lt;dates&gt;&lt;year&gt;2019&lt;/year&gt;&lt;/dates&gt;&lt;urls&gt;&lt;/urls&gt;&lt;/record&gt;&lt;/Cite&gt;&lt;/EndNote&gt;</w:instrText>
      </w:r>
      <w:r w:rsidR="00E31C77">
        <w:rPr>
          <w:lang w:eastAsia="en-US"/>
        </w:rPr>
        <w:fldChar w:fldCharType="separate"/>
      </w:r>
      <w:r w:rsidR="00A518D9">
        <w:rPr>
          <w:noProof/>
          <w:lang w:eastAsia="en-US"/>
        </w:rPr>
        <w:t>[</w:t>
      </w:r>
      <w:hyperlink w:anchor="_ENREF_21" w:tooltip="Staffell, 2019 #150" w:history="1">
        <w:r w:rsidR="00C3673F" w:rsidRPr="00C3673F">
          <w:rPr>
            <w:rStyle w:val="Hyperlink"/>
          </w:rPr>
          <w:t>21</w:t>
        </w:r>
      </w:hyperlink>
      <w:r w:rsidR="00A518D9">
        <w:rPr>
          <w:noProof/>
          <w:lang w:eastAsia="en-US"/>
        </w:rPr>
        <w:t>]</w:t>
      </w:r>
      <w:r w:rsidR="00E31C77">
        <w:rPr>
          <w:lang w:eastAsia="en-US"/>
        </w:rPr>
        <w:fldChar w:fldCharType="end"/>
      </w:r>
      <w:r w:rsidR="00B83714">
        <w:rPr>
          <w:lang w:eastAsia="en-US"/>
        </w:rPr>
        <w:t xml:space="preserve"> </w:t>
      </w:r>
      <w:r w:rsidR="00B83714" w:rsidRPr="00377BA4">
        <w:rPr>
          <w:noProof/>
          <w:lang w:eastAsia="en-US"/>
        </w:rPr>
        <w:t>need</w:t>
      </w:r>
      <w:r w:rsidR="00B83714">
        <w:rPr>
          <w:lang w:eastAsia="en-US"/>
        </w:rPr>
        <w:t xml:space="preserve"> </w:t>
      </w:r>
      <w:r w:rsidR="00377BA4">
        <w:rPr>
          <w:lang w:eastAsia="en-US"/>
        </w:rPr>
        <w:t xml:space="preserve">a </w:t>
      </w:r>
      <w:r w:rsidR="00B83714" w:rsidRPr="00377BA4">
        <w:rPr>
          <w:noProof/>
          <w:lang w:eastAsia="en-US"/>
        </w:rPr>
        <w:t>large</w:t>
      </w:r>
      <w:r w:rsidR="00B83714">
        <w:rPr>
          <w:lang w:eastAsia="en-US"/>
        </w:rPr>
        <w:t xml:space="preserve"> amount of money in the research stages </w:t>
      </w:r>
      <w:r w:rsidR="00EA7A77">
        <w:rPr>
          <w:lang w:eastAsia="en-US"/>
        </w:rPr>
        <w:t>and</w:t>
      </w:r>
      <w:r w:rsidR="00B83714">
        <w:rPr>
          <w:lang w:eastAsia="en-US"/>
        </w:rPr>
        <w:t xml:space="preserve"> in the design stage</w:t>
      </w:r>
      <w:r w:rsidR="002278E3">
        <w:rPr>
          <w:lang w:eastAsia="en-US"/>
        </w:rPr>
        <w:t>.</w:t>
      </w:r>
    </w:p>
    <w:p w14:paraId="6E9CE85A" w14:textId="597428D6" w:rsidR="00E940AA" w:rsidRDefault="00AE235C" w:rsidP="008E4EEF">
      <w:pPr>
        <w:pStyle w:val="ListParagraph"/>
        <w:numPr>
          <w:ilvl w:val="0"/>
          <w:numId w:val="17"/>
        </w:numPr>
        <w:ind w:left="360"/>
        <w:rPr>
          <w:lang w:eastAsia="en-US"/>
        </w:rPr>
      </w:pPr>
      <w:r>
        <w:rPr>
          <w:lang w:eastAsia="en-US"/>
        </w:rPr>
        <w:t xml:space="preserve">The second </w:t>
      </w:r>
      <w:r w:rsidR="00240A9D">
        <w:rPr>
          <w:lang w:eastAsia="en-US"/>
        </w:rPr>
        <w:t>important</w:t>
      </w:r>
      <w:r>
        <w:rPr>
          <w:lang w:eastAsia="en-US"/>
        </w:rPr>
        <w:t xml:space="preserve"> problem that </w:t>
      </w:r>
      <w:r w:rsidR="00501B96">
        <w:rPr>
          <w:lang w:eastAsia="en-US"/>
        </w:rPr>
        <w:t xml:space="preserve">is </w:t>
      </w:r>
      <w:r>
        <w:rPr>
          <w:lang w:eastAsia="en-US"/>
        </w:rPr>
        <w:t xml:space="preserve">facing the </w:t>
      </w:r>
      <w:r w:rsidR="0032528F">
        <w:rPr>
          <w:lang w:eastAsia="en-US"/>
        </w:rPr>
        <w:t xml:space="preserve">DG insertion is </w:t>
      </w:r>
      <w:r w:rsidR="0082101D">
        <w:rPr>
          <w:lang w:eastAsia="en-US"/>
        </w:rPr>
        <w:t>the difficulty of control</w:t>
      </w:r>
      <w:r w:rsidR="002D5456">
        <w:rPr>
          <w:lang w:eastAsia="en-US"/>
        </w:rPr>
        <w:t>ling</w:t>
      </w:r>
      <w:r w:rsidR="00DB42ED">
        <w:rPr>
          <w:lang w:eastAsia="en-US"/>
        </w:rPr>
        <w:t xml:space="preserve"> the system frequency </w:t>
      </w:r>
      <w:r w:rsidR="00952F20">
        <w:rPr>
          <w:lang w:eastAsia="en-US"/>
        </w:rPr>
        <w:t xml:space="preserve">after the </w:t>
      </w:r>
      <w:r w:rsidR="008C7A3B">
        <w:rPr>
          <w:lang w:eastAsia="en-US"/>
        </w:rPr>
        <w:t>insertion of the DG</w:t>
      </w:r>
      <w:r w:rsidR="00501B96">
        <w:rPr>
          <w:lang w:eastAsia="en-US"/>
        </w:rPr>
        <w:t>.</w:t>
      </w:r>
    </w:p>
    <w:p w14:paraId="339ACCFD" w14:textId="0E083924" w:rsidR="0072478D" w:rsidRDefault="0072478D" w:rsidP="008E4EEF">
      <w:pPr>
        <w:pStyle w:val="ListParagraph"/>
        <w:numPr>
          <w:ilvl w:val="0"/>
          <w:numId w:val="17"/>
        </w:numPr>
        <w:ind w:left="360"/>
        <w:rPr>
          <w:lang w:eastAsia="en-US"/>
        </w:rPr>
      </w:pPr>
      <w:r w:rsidRPr="00A11773">
        <w:rPr>
          <w:lang w:eastAsia="en-US"/>
        </w:rPr>
        <w:lastRenderedPageBreak/>
        <w:t xml:space="preserve">The relation between DG and power quality is an ambiguous </w:t>
      </w:r>
      <w:r w:rsidR="00186AAA" w:rsidRPr="00A11773">
        <w:rPr>
          <w:lang w:eastAsia="en-US"/>
        </w:rPr>
        <w:t>one.</w:t>
      </w:r>
      <w:r w:rsidR="00186AAA">
        <w:rPr>
          <w:lang w:eastAsia="en-US"/>
        </w:rPr>
        <w:t xml:space="preserve"> </w:t>
      </w:r>
      <w:r w:rsidR="00D459C5">
        <w:rPr>
          <w:lang w:eastAsia="en-US"/>
        </w:rPr>
        <w:t>Regardless of the</w:t>
      </w:r>
      <w:r w:rsidR="00186AAA">
        <w:rPr>
          <w:lang w:eastAsia="en-US"/>
        </w:rPr>
        <w:t xml:space="preserve"> </w:t>
      </w:r>
      <w:r w:rsidR="00BB49D2" w:rsidRPr="00D459C5">
        <w:rPr>
          <w:lang w:eastAsia="en-US"/>
        </w:rPr>
        <w:t>advantages gained</w:t>
      </w:r>
      <w:r w:rsidR="00BB49D2">
        <w:rPr>
          <w:lang w:eastAsia="en-US"/>
        </w:rPr>
        <w:t xml:space="preserve"> </w:t>
      </w:r>
      <w:r w:rsidR="00186AAA">
        <w:rPr>
          <w:lang w:eastAsia="en-US"/>
        </w:rPr>
        <w:t xml:space="preserve">of </w:t>
      </w:r>
      <w:r w:rsidR="00BB49D2">
        <w:rPr>
          <w:lang w:eastAsia="en-US"/>
        </w:rPr>
        <w:t>adding</w:t>
      </w:r>
      <w:r w:rsidR="00186AAA">
        <w:rPr>
          <w:lang w:eastAsia="en-US"/>
        </w:rPr>
        <w:t xml:space="preserve"> DG </w:t>
      </w:r>
      <w:r w:rsidR="00BB49D2">
        <w:rPr>
          <w:lang w:eastAsia="en-US"/>
        </w:rPr>
        <w:t>to</w:t>
      </w:r>
      <w:r w:rsidR="00186AAA">
        <w:rPr>
          <w:lang w:eastAsia="en-US"/>
        </w:rPr>
        <w:t xml:space="preserve"> the distributed network,</w:t>
      </w:r>
      <w:r w:rsidRPr="00A11773">
        <w:rPr>
          <w:lang w:eastAsia="en-US"/>
        </w:rPr>
        <w:t xml:space="preserve"> </w:t>
      </w:r>
      <w:r w:rsidR="00186AAA">
        <w:rPr>
          <w:lang w:eastAsia="en-US"/>
        </w:rPr>
        <w:t>t</w:t>
      </w:r>
      <w:r w:rsidR="00E455A3" w:rsidRPr="00A11773">
        <w:rPr>
          <w:lang w:eastAsia="en-US"/>
        </w:rPr>
        <w:t xml:space="preserve">he </w:t>
      </w:r>
      <w:r w:rsidR="0004384F">
        <w:rPr>
          <w:lang w:eastAsia="en-US"/>
        </w:rPr>
        <w:t>abovementioned</w:t>
      </w:r>
      <w:r w:rsidR="009B7F2E">
        <w:rPr>
          <w:lang w:eastAsia="en-US"/>
        </w:rPr>
        <w:t xml:space="preserve"> </w:t>
      </w:r>
      <w:r w:rsidR="00E455A3" w:rsidRPr="00A11773">
        <w:rPr>
          <w:lang w:eastAsia="en-US"/>
        </w:rPr>
        <w:t xml:space="preserve">drawbacks </w:t>
      </w:r>
      <w:r w:rsidR="00BB49D2">
        <w:rPr>
          <w:lang w:eastAsia="en-US"/>
        </w:rPr>
        <w:t xml:space="preserve">regarding </w:t>
      </w:r>
      <w:r w:rsidR="00D459C5">
        <w:rPr>
          <w:lang w:eastAsia="en-US"/>
        </w:rPr>
        <w:t>s</w:t>
      </w:r>
      <w:r w:rsidR="00A11773" w:rsidRPr="00A11773">
        <w:rPr>
          <w:lang w:eastAsia="en-US"/>
        </w:rPr>
        <w:t>ystem</w:t>
      </w:r>
      <w:r w:rsidR="00F532DF">
        <w:rPr>
          <w:lang w:eastAsia="en-US"/>
        </w:rPr>
        <w:t xml:space="preserve"> vo</w:t>
      </w:r>
      <w:r w:rsidR="00BB49D2">
        <w:rPr>
          <w:lang w:eastAsia="en-US"/>
        </w:rPr>
        <w:t>ltage</w:t>
      </w:r>
      <w:r w:rsidR="00F532DF">
        <w:rPr>
          <w:lang w:eastAsia="en-US"/>
        </w:rPr>
        <w:t xml:space="preserve"> </w:t>
      </w:r>
      <w:r w:rsidR="00A20B4F">
        <w:rPr>
          <w:lang w:eastAsia="en-US"/>
        </w:rPr>
        <w:t>and</w:t>
      </w:r>
      <w:r w:rsidR="00A11773" w:rsidRPr="00A11773">
        <w:rPr>
          <w:lang w:eastAsia="en-US"/>
        </w:rPr>
        <w:t xml:space="preserve"> </w:t>
      </w:r>
      <w:r w:rsidR="009C6495">
        <w:rPr>
          <w:lang w:eastAsia="en-US"/>
        </w:rPr>
        <w:t>f</w:t>
      </w:r>
      <w:r w:rsidR="00A11773" w:rsidRPr="00A11773">
        <w:rPr>
          <w:lang w:eastAsia="en-US"/>
        </w:rPr>
        <w:t>requency</w:t>
      </w:r>
      <w:r w:rsidR="00A11773">
        <w:rPr>
          <w:lang w:eastAsia="en-US"/>
        </w:rPr>
        <w:t xml:space="preserve"> </w:t>
      </w:r>
      <w:r w:rsidR="009B7F2E">
        <w:rPr>
          <w:lang w:eastAsia="en-US"/>
        </w:rPr>
        <w:t>represent</w:t>
      </w:r>
      <w:r w:rsidR="00A11773">
        <w:rPr>
          <w:lang w:eastAsia="en-US"/>
        </w:rPr>
        <w:t xml:space="preserve"> </w:t>
      </w:r>
      <w:r w:rsidR="00377BA4">
        <w:rPr>
          <w:lang w:eastAsia="en-US"/>
        </w:rPr>
        <w:t xml:space="preserve">the </w:t>
      </w:r>
      <w:r w:rsidR="0025153D" w:rsidRPr="00377BA4">
        <w:rPr>
          <w:noProof/>
          <w:lang w:eastAsia="en-US"/>
        </w:rPr>
        <w:t>harmful</w:t>
      </w:r>
      <w:r w:rsidR="0025153D">
        <w:rPr>
          <w:lang w:eastAsia="en-US"/>
        </w:rPr>
        <w:t xml:space="preserve"> effect of DG</w:t>
      </w:r>
      <w:r w:rsidR="00A11773">
        <w:rPr>
          <w:lang w:eastAsia="en-US"/>
        </w:rPr>
        <w:t xml:space="preserve"> </w:t>
      </w:r>
      <w:r w:rsidR="0025153D">
        <w:rPr>
          <w:lang w:eastAsia="en-US"/>
        </w:rPr>
        <w:t xml:space="preserve">insertion </w:t>
      </w:r>
      <w:r w:rsidR="009B7F2E">
        <w:rPr>
          <w:lang w:eastAsia="en-US"/>
        </w:rPr>
        <w:t xml:space="preserve">on </w:t>
      </w:r>
      <w:r w:rsidR="000C42E3">
        <w:rPr>
          <w:lang w:eastAsia="en-US"/>
        </w:rPr>
        <w:t>the power quality.</w:t>
      </w:r>
    </w:p>
    <w:p w14:paraId="359BE840" w14:textId="77BCC192" w:rsidR="00806F6D" w:rsidRDefault="00F36C8F" w:rsidP="008E4EEF">
      <w:pPr>
        <w:pStyle w:val="ListParagraph"/>
        <w:numPr>
          <w:ilvl w:val="0"/>
          <w:numId w:val="17"/>
        </w:numPr>
        <w:ind w:left="360"/>
        <w:rPr>
          <w:lang w:eastAsia="en-US"/>
        </w:rPr>
      </w:pPr>
      <w:r>
        <w:rPr>
          <w:lang w:eastAsia="en-US"/>
        </w:rPr>
        <w:t xml:space="preserve">The </w:t>
      </w:r>
      <w:r w:rsidR="004F0CF5">
        <w:rPr>
          <w:lang w:eastAsia="en-US"/>
        </w:rPr>
        <w:t xml:space="preserve">disadvantage of inserting </w:t>
      </w:r>
      <w:r w:rsidR="007A361C">
        <w:rPr>
          <w:lang w:eastAsia="en-US"/>
        </w:rPr>
        <w:t>d</w:t>
      </w:r>
      <w:r w:rsidR="004A4370" w:rsidRPr="004A4370">
        <w:rPr>
          <w:lang w:eastAsia="en-US"/>
        </w:rPr>
        <w:t xml:space="preserve">istributed </w:t>
      </w:r>
      <w:r w:rsidR="00D73C40">
        <w:rPr>
          <w:lang w:eastAsia="en-US"/>
        </w:rPr>
        <w:t xml:space="preserve">units </w:t>
      </w:r>
      <w:r w:rsidR="004F0CF5">
        <w:rPr>
          <w:lang w:eastAsia="en-US"/>
        </w:rPr>
        <w:t>on</w:t>
      </w:r>
      <w:r>
        <w:rPr>
          <w:lang w:eastAsia="en-US"/>
        </w:rPr>
        <w:t xml:space="preserve"> </w:t>
      </w:r>
      <w:r w:rsidR="00D73C40">
        <w:rPr>
          <w:lang w:eastAsia="en-US"/>
        </w:rPr>
        <w:t>t</w:t>
      </w:r>
      <w:r w:rsidR="00806F6D">
        <w:rPr>
          <w:lang w:eastAsia="en-US"/>
        </w:rPr>
        <w:t xml:space="preserve">he </w:t>
      </w:r>
      <w:r w:rsidR="004A4370" w:rsidRPr="004A4370">
        <w:rPr>
          <w:lang w:eastAsia="en-US"/>
        </w:rPr>
        <w:t>protect</w:t>
      </w:r>
      <w:r w:rsidR="00806F6D">
        <w:rPr>
          <w:lang w:eastAsia="en-US"/>
        </w:rPr>
        <w:t>ion</w:t>
      </w:r>
      <w:r w:rsidR="004A4370" w:rsidRPr="004A4370">
        <w:rPr>
          <w:lang w:eastAsia="en-US"/>
        </w:rPr>
        <w:t xml:space="preserve"> </w:t>
      </w:r>
      <w:r w:rsidR="00806F6D">
        <w:rPr>
          <w:lang w:eastAsia="en-US"/>
        </w:rPr>
        <w:t>schemes</w:t>
      </w:r>
      <w:r w:rsidR="00D73C40">
        <w:rPr>
          <w:lang w:eastAsia="en-US"/>
        </w:rPr>
        <w:t xml:space="preserve"> operations </w:t>
      </w:r>
      <w:r w:rsidR="004F0CF5">
        <w:rPr>
          <w:lang w:eastAsia="en-US"/>
        </w:rPr>
        <w:t>is</w:t>
      </w:r>
      <w:r w:rsidR="00615FB9">
        <w:rPr>
          <w:lang w:eastAsia="en-US"/>
        </w:rPr>
        <w:t xml:space="preserve"> state</w:t>
      </w:r>
      <w:r w:rsidR="007A361C">
        <w:rPr>
          <w:lang w:eastAsia="en-US"/>
        </w:rPr>
        <w:t>d</w:t>
      </w:r>
      <w:r w:rsidR="00615FB9">
        <w:rPr>
          <w:lang w:eastAsia="en-US"/>
        </w:rPr>
        <w:t xml:space="preserve"> as the f</w:t>
      </w:r>
      <w:r w:rsidR="007A361C">
        <w:rPr>
          <w:lang w:eastAsia="en-US"/>
        </w:rPr>
        <w:t>ollows</w:t>
      </w:r>
      <w:r w:rsidR="00D73C40">
        <w:rPr>
          <w:lang w:eastAsia="en-US"/>
        </w:rPr>
        <w:t>:</w:t>
      </w:r>
    </w:p>
    <w:p w14:paraId="0F18B86B" w14:textId="65F5BB6B" w:rsidR="005A4899" w:rsidRDefault="005A4899" w:rsidP="00C3673F">
      <w:pPr>
        <w:pStyle w:val="ListParagraph"/>
        <w:numPr>
          <w:ilvl w:val="1"/>
          <w:numId w:val="17"/>
        </w:numPr>
        <w:ind w:left="900" w:hanging="450"/>
        <w:rPr>
          <w:lang w:eastAsia="en-US"/>
        </w:rPr>
      </w:pPr>
      <w:r>
        <w:rPr>
          <w:lang w:eastAsia="en-US"/>
        </w:rPr>
        <w:t>Changing power flow affects the short-circuit level in the distribution system</w:t>
      </w:r>
      <w:r w:rsidR="007A361C">
        <w:rPr>
          <w:lang w:eastAsia="en-US"/>
        </w:rPr>
        <w:t xml:space="preserve"> and</w:t>
      </w:r>
      <w:r>
        <w:rPr>
          <w:lang w:eastAsia="en-US"/>
        </w:rPr>
        <w:t>, so, the protection relays mal-operate. In this case</w:t>
      </w:r>
      <w:r w:rsidR="007A361C">
        <w:rPr>
          <w:lang w:eastAsia="en-US"/>
        </w:rPr>
        <w:t>,</w:t>
      </w:r>
      <w:r>
        <w:rPr>
          <w:lang w:eastAsia="en-US"/>
        </w:rPr>
        <w:t xml:space="preserve"> the directional </w:t>
      </w:r>
      <w:r w:rsidRPr="00377BA4">
        <w:rPr>
          <w:noProof/>
          <w:lang w:eastAsia="en-US"/>
        </w:rPr>
        <w:t>overcurrent</w:t>
      </w:r>
      <w:r>
        <w:rPr>
          <w:lang w:eastAsia="en-US"/>
        </w:rPr>
        <w:t xml:space="preserve"> protection must be used </w:t>
      </w:r>
      <w:r>
        <w:rPr>
          <w:lang w:eastAsia="en-US"/>
        </w:rPr>
        <w:fldChar w:fldCharType="begin"/>
      </w:r>
      <w:r w:rsidR="00A518D9">
        <w:rPr>
          <w:lang w:eastAsia="en-US"/>
        </w:rPr>
        <w:instrText xml:space="preserve"> ADDIN EN.CITE &lt;EndNote&gt;&lt;Cite&gt;&lt;Author&gt;Abdel-Ghany&lt;/Author&gt;&lt;Year&gt;2015&lt;/Year&gt;&lt;RecNum&gt;144&lt;/RecNum&gt;&lt;DisplayText&gt;[22]&lt;/DisplayText&gt;&lt;record&gt;&lt;rec-number&gt;144&lt;/rec-number&gt;&lt;foreign-keys&gt;&lt;key app="EN" db-id="etd95a95ns2r0oeepruv0vw1z2tapddpe5p9" timestamp="1541716709"&gt;144&lt;/key&gt;&lt;/foreign-keys&gt;&lt;ref-type name="Journal Article"&gt;17&lt;/ref-type&gt;&lt;contributors&gt;&lt;authors&gt;&lt;author&gt;Abdel-Ghany, Hossam A&lt;/author&gt;&lt;author&gt;Azmy, Ahmed M&lt;/author&gt;&lt;author&gt;Elkalashy, Nagy I&lt;/author&gt;&lt;author&gt;Rashad, Essam M&lt;/author&gt;&lt;/authors&gt;&lt;/contributors&gt;&lt;titles&gt;&lt;title&gt;Optimizing DG penetration in distribution networks concerning protection schemes and technical impact&lt;/title&gt;&lt;secondary-title&gt;Electric Power Systems Research&lt;/secondary-title&gt;&lt;/titles&gt;&lt;periodical&gt;&lt;full-title&gt;Electric power systems research&lt;/full-title&gt;&lt;/periodical&gt;&lt;pages&gt;113-122&lt;/pages&gt;&lt;volume&gt;128&lt;/volume&gt;&lt;dates&gt;&lt;year&gt;2015&lt;/year&gt;&lt;/dates&gt;&lt;isbn&gt;0378-7796&lt;/isbn&gt;&lt;urls&gt;&lt;/urls&gt;&lt;/record&gt;&lt;/Cite&gt;&lt;/EndNote&gt;</w:instrText>
      </w:r>
      <w:r>
        <w:rPr>
          <w:lang w:eastAsia="en-US"/>
        </w:rPr>
        <w:fldChar w:fldCharType="separate"/>
      </w:r>
      <w:r w:rsidR="00A518D9">
        <w:rPr>
          <w:noProof/>
          <w:lang w:eastAsia="en-US"/>
        </w:rPr>
        <w:t>[</w:t>
      </w:r>
      <w:hyperlink w:anchor="_ENREF_22" w:tooltip="Abdel-Ghany, 2015 #144" w:history="1">
        <w:r w:rsidR="00C3673F" w:rsidRPr="00C3673F">
          <w:rPr>
            <w:rStyle w:val="Hyperlink"/>
          </w:rPr>
          <w:t>22</w:t>
        </w:r>
      </w:hyperlink>
      <w:r w:rsidR="00A518D9">
        <w:rPr>
          <w:noProof/>
          <w:lang w:eastAsia="en-US"/>
        </w:rPr>
        <w:t>]</w:t>
      </w:r>
      <w:r>
        <w:rPr>
          <w:lang w:eastAsia="en-US"/>
        </w:rPr>
        <w:fldChar w:fldCharType="end"/>
      </w:r>
      <w:r>
        <w:rPr>
          <w:lang w:eastAsia="en-US"/>
        </w:rPr>
        <w:t>.</w:t>
      </w:r>
    </w:p>
    <w:p w14:paraId="6FBE1630" w14:textId="639DD94B" w:rsidR="003E60E5" w:rsidRDefault="00ED6C17" w:rsidP="008E4EEF">
      <w:pPr>
        <w:pStyle w:val="ListParagraph"/>
        <w:numPr>
          <w:ilvl w:val="1"/>
          <w:numId w:val="17"/>
        </w:numPr>
        <w:ind w:left="900" w:hanging="450"/>
        <w:rPr>
          <w:lang w:eastAsia="en-US"/>
        </w:rPr>
      </w:pPr>
      <w:r>
        <w:rPr>
          <w:lang w:eastAsia="en-US"/>
        </w:rPr>
        <w:t xml:space="preserve">The </w:t>
      </w:r>
      <w:r w:rsidR="005C6C33">
        <w:rPr>
          <w:lang w:eastAsia="en-US"/>
        </w:rPr>
        <w:t>existence of automatic recl</w:t>
      </w:r>
      <w:r>
        <w:rPr>
          <w:lang w:eastAsia="en-US"/>
        </w:rPr>
        <w:t>o</w:t>
      </w:r>
      <w:r w:rsidR="005C6C33">
        <w:rPr>
          <w:lang w:eastAsia="en-US"/>
        </w:rPr>
        <w:t>se</w:t>
      </w:r>
      <w:r>
        <w:rPr>
          <w:lang w:eastAsia="en-US"/>
        </w:rPr>
        <w:t>r</w:t>
      </w:r>
      <w:r w:rsidR="005C6C33">
        <w:rPr>
          <w:lang w:eastAsia="en-US"/>
        </w:rPr>
        <w:t xml:space="preserve"> in case of the DG </w:t>
      </w:r>
      <w:r w:rsidR="007A361C">
        <w:rPr>
          <w:lang w:eastAsia="en-US"/>
        </w:rPr>
        <w:t xml:space="preserve">could cause </w:t>
      </w:r>
      <w:r w:rsidR="005C6C33">
        <w:rPr>
          <w:lang w:eastAsia="en-US"/>
        </w:rPr>
        <w:t>damage to the equipment.</w:t>
      </w:r>
    </w:p>
    <w:p w14:paraId="15823806" w14:textId="4C0945EF" w:rsidR="00702CC2" w:rsidRPr="002700DE" w:rsidRDefault="005C6C33" w:rsidP="008E4EEF">
      <w:pPr>
        <w:pStyle w:val="ListParagraph"/>
        <w:numPr>
          <w:ilvl w:val="0"/>
          <w:numId w:val="17"/>
        </w:numPr>
        <w:ind w:left="360"/>
        <w:rPr>
          <w:lang w:eastAsia="en-US"/>
        </w:rPr>
      </w:pPr>
      <w:r>
        <w:rPr>
          <w:lang w:eastAsia="en-US"/>
        </w:rPr>
        <w:t>Islanding or loss of ma</w:t>
      </w:r>
      <w:r w:rsidR="00ED6C17">
        <w:rPr>
          <w:lang w:eastAsia="en-US"/>
        </w:rPr>
        <w:t>i</w:t>
      </w:r>
      <w:r>
        <w:rPr>
          <w:lang w:eastAsia="en-US"/>
        </w:rPr>
        <w:t>n</w:t>
      </w:r>
      <w:r w:rsidR="00ED6C17">
        <w:rPr>
          <w:lang w:eastAsia="en-US"/>
        </w:rPr>
        <w:t>s</w:t>
      </w:r>
      <w:r>
        <w:rPr>
          <w:lang w:eastAsia="en-US"/>
        </w:rPr>
        <w:t xml:space="preserve"> is also </w:t>
      </w:r>
      <w:r w:rsidR="00ED6C17">
        <w:rPr>
          <w:lang w:eastAsia="en-US"/>
        </w:rPr>
        <w:t xml:space="preserve">a </w:t>
      </w:r>
      <w:r>
        <w:rPr>
          <w:lang w:eastAsia="en-US"/>
        </w:rPr>
        <w:t xml:space="preserve">challenge </w:t>
      </w:r>
      <w:r w:rsidR="003E5063">
        <w:rPr>
          <w:lang w:eastAsia="en-US"/>
        </w:rPr>
        <w:t xml:space="preserve">that </w:t>
      </w:r>
      <w:r>
        <w:rPr>
          <w:lang w:eastAsia="en-US"/>
        </w:rPr>
        <w:t>fac</w:t>
      </w:r>
      <w:r w:rsidR="00CA761F">
        <w:rPr>
          <w:lang w:eastAsia="en-US"/>
        </w:rPr>
        <w:t xml:space="preserve">es </w:t>
      </w:r>
      <w:r>
        <w:rPr>
          <w:lang w:eastAsia="en-US"/>
        </w:rPr>
        <w:t xml:space="preserve">the DG penetration. Unplanned </w:t>
      </w:r>
      <w:r w:rsidR="00ED6C17">
        <w:rPr>
          <w:lang w:eastAsia="en-US"/>
        </w:rPr>
        <w:t>i</w:t>
      </w:r>
      <w:r>
        <w:rPr>
          <w:lang w:eastAsia="en-US"/>
        </w:rPr>
        <w:t>slanding situation</w:t>
      </w:r>
      <w:r w:rsidR="00990706">
        <w:rPr>
          <w:lang w:eastAsia="en-US"/>
        </w:rPr>
        <w:t>s</w:t>
      </w:r>
      <w:r>
        <w:rPr>
          <w:lang w:eastAsia="en-US"/>
        </w:rPr>
        <w:t xml:space="preserve"> </w:t>
      </w:r>
      <w:r w:rsidR="00ED6C17">
        <w:rPr>
          <w:lang w:eastAsia="en-US"/>
        </w:rPr>
        <w:t>a</w:t>
      </w:r>
      <w:r>
        <w:rPr>
          <w:lang w:eastAsia="en-US"/>
        </w:rPr>
        <w:t xml:space="preserve">ffect the safety of human and equipment. </w:t>
      </w:r>
      <w:r w:rsidR="00990706">
        <w:rPr>
          <w:lang w:eastAsia="en-US"/>
        </w:rPr>
        <w:t>Damage</w:t>
      </w:r>
      <w:r>
        <w:rPr>
          <w:lang w:eastAsia="en-US"/>
        </w:rPr>
        <w:t xml:space="preserve"> </w:t>
      </w:r>
      <w:r w:rsidR="00990706">
        <w:rPr>
          <w:lang w:eastAsia="en-US"/>
        </w:rPr>
        <w:t xml:space="preserve">may </w:t>
      </w:r>
      <w:r>
        <w:rPr>
          <w:lang w:eastAsia="en-US"/>
        </w:rPr>
        <w:t xml:space="preserve">occur </w:t>
      </w:r>
      <w:r w:rsidR="00990706">
        <w:rPr>
          <w:lang w:eastAsia="en-US"/>
        </w:rPr>
        <w:t>with</w:t>
      </w:r>
      <w:r w:rsidR="003E5063">
        <w:rPr>
          <w:lang w:eastAsia="en-US"/>
        </w:rPr>
        <w:t xml:space="preserve"> any attempt</w:t>
      </w:r>
      <w:r>
        <w:rPr>
          <w:lang w:eastAsia="en-US"/>
        </w:rPr>
        <w:t xml:space="preserve"> to reconnect the island with </w:t>
      </w:r>
      <w:r w:rsidR="003E5063">
        <w:rPr>
          <w:lang w:eastAsia="en-US"/>
        </w:rPr>
        <w:t xml:space="preserve">the </w:t>
      </w:r>
      <w:r>
        <w:rPr>
          <w:lang w:eastAsia="en-US"/>
        </w:rPr>
        <w:t>distribut</w:t>
      </w:r>
      <w:r w:rsidR="003E5063">
        <w:rPr>
          <w:lang w:eastAsia="en-US"/>
        </w:rPr>
        <w:t>ion</w:t>
      </w:r>
      <w:r>
        <w:rPr>
          <w:lang w:eastAsia="en-US"/>
        </w:rPr>
        <w:t xml:space="preserve"> system</w:t>
      </w:r>
      <w:r w:rsidR="002D3FA8">
        <w:rPr>
          <w:lang w:eastAsia="en-US"/>
        </w:rPr>
        <w:t xml:space="preserve"> as mentioned earlier</w:t>
      </w:r>
      <w:r>
        <w:rPr>
          <w:lang w:eastAsia="en-US"/>
        </w:rPr>
        <w:t>.</w:t>
      </w:r>
      <w:r w:rsidR="003E5063" w:rsidRPr="003E5063">
        <w:t xml:space="preserve"> </w:t>
      </w:r>
      <w:r w:rsidR="003E5063" w:rsidRPr="003E5063">
        <w:rPr>
          <w:lang w:eastAsia="en-US"/>
        </w:rPr>
        <w:t>The following section will explain this phenomenon</w:t>
      </w:r>
      <w:r w:rsidR="003E5063">
        <w:rPr>
          <w:lang w:eastAsia="en-US"/>
        </w:rPr>
        <w:t xml:space="preserve"> in detail.</w:t>
      </w:r>
    </w:p>
    <w:p w14:paraId="2FA7BD66" w14:textId="36BB5874" w:rsidR="0028530F" w:rsidRDefault="001B7CE4" w:rsidP="00642665">
      <w:pPr>
        <w:pStyle w:val="Heading2"/>
      </w:pPr>
      <w:bookmarkStart w:id="33" w:name="_Toc170488450"/>
      <w:r>
        <w:t xml:space="preserve">Concept of </w:t>
      </w:r>
      <w:r w:rsidR="0028530F">
        <w:t>Islanding</w:t>
      </w:r>
      <w:bookmarkEnd w:id="33"/>
    </w:p>
    <w:p w14:paraId="67DF7F05" w14:textId="37EC1951" w:rsidR="00B4362F" w:rsidRDefault="000E0444" w:rsidP="00C3673F">
      <w:pPr>
        <w:rPr>
          <w:rFonts w:eastAsia="MS Mincho"/>
          <w:noProof/>
          <w:rtl/>
        </w:rPr>
      </w:pPr>
      <w:r w:rsidRPr="000E0444">
        <w:rPr>
          <w:rFonts w:eastAsia="MS Mincho"/>
          <w:noProof/>
        </w:rPr>
        <w:t xml:space="preserve">Loss of mains, or islanding, means that a portion of the electrical system is isolated from the main grid intentionally or unintentionally. So, islanding can be classified into two types: intentional and unintentional islanding </w:t>
      </w:r>
      <w:r w:rsidR="00C87061">
        <w:rPr>
          <w:rFonts w:eastAsia="MS Mincho"/>
        </w:rPr>
        <w:fldChar w:fldCharType="begin"/>
      </w:r>
      <w:r w:rsidR="006A1CD3">
        <w:rPr>
          <w:rFonts w:eastAsia="MS Mincho"/>
        </w:rPr>
        <w:instrText xml:space="preserve"> ADDIN EN.CITE &lt;EndNote&gt;&lt;Cite&gt;&lt;Author&gt;Mahat&lt;/Author&gt;&lt;Year&gt;2008&lt;/Year&gt;&lt;RecNum&gt;100&lt;/RecNum&gt;&lt;DisplayText&gt;[5, 17]&lt;/DisplayText&gt;&lt;record&gt;&lt;rec-number&gt;100&lt;/rec-number&gt;&lt;foreign-keys&gt;&lt;key app="EN" db-id="etd95a95ns2r0oeepruv0vw1z2tapddpe5p9" timestamp="1535725696"&gt;100&lt;/key&gt;&lt;/foreign-keys&gt;&lt;ref-type name="Conference Proceedings"&gt;10&lt;/ref-type&gt;&lt;contributors&gt;&lt;authors&gt;&lt;author&gt;Mahat, Pukar&lt;/author&gt;&lt;author&gt;Chen, Zhe&lt;/author&gt;&lt;author&gt;Bak-Jensen, Birgitte&lt;/author&gt;&lt;/authors&gt;&lt;/contributors&gt;&lt;titles&gt;&lt;title&gt;Review of islanding detection methods for distributed generation&lt;/title&gt;&lt;secondary-title&gt;Electric Utility Deregulation and Restructuring and Power Technologies, 2008. DRPT 2008. Third International Conference on&lt;/secondary-title&gt;&lt;/titles&gt;&lt;pages&gt;2743-2748&lt;/pages&gt;&lt;dates&gt;&lt;year&gt;2008&lt;/year&gt;&lt;/dates&gt;&lt;publisher&gt;IEEE&lt;/publisher&gt;&lt;isbn&gt;7900714138&lt;/isbn&gt;&lt;urls&gt;&lt;/urls&gt;&lt;/record&gt;&lt;/Cite&gt;&lt;Cite&gt;&lt;Author&gt;Dola&lt;/Author&gt;&lt;Year&gt;2006&lt;/Year&gt;&lt;RecNum&gt;78&lt;/RecNum&gt;&lt;record&gt;&lt;rec-number&gt;78&lt;/rec-number&gt;&lt;foreign-keys&gt;&lt;key app="EN" db-id="etd95a95ns2r0oeepruv0vw1z2tapddpe5p9" timestamp="1528422609"&gt;78&lt;/key&gt;&lt;/foreign-keys&gt;&lt;ref-type name="Conference Proceedings"&gt;10&lt;/ref-type&gt;&lt;contributors&gt;&lt;authors&gt;&lt;author&gt;Dola, Hrudaya Manjari&lt;/author&gt;&lt;author&gt;Chowdhury, Badrul H&lt;/author&gt;&lt;/authors&gt;&lt;/contributors&gt;&lt;titles&gt;&lt;title&gt;Intentional islanding and adaptive load shedding to avoid cascading outages&lt;/title&gt;&lt;secondary-title&gt;Power Engineering Society General Meeting, 2006. IEEE&lt;/secondary-title&gt;&lt;/titles&gt;&lt;pages&gt;8 pp.&lt;/pages&gt;&lt;dates&gt;&lt;year&gt;2006&lt;/year&gt;&lt;/dates&gt;&lt;publisher&gt;IEEE&lt;/publisher&gt;&lt;isbn&gt;1424404932&lt;/isbn&gt;&lt;urls&gt;&lt;/urls&gt;&lt;/record&gt;&lt;/Cite&gt;&lt;/EndNote&gt;</w:instrText>
      </w:r>
      <w:r w:rsidR="00C87061">
        <w:rPr>
          <w:rFonts w:eastAsia="MS Mincho"/>
        </w:rPr>
        <w:fldChar w:fldCharType="separate"/>
      </w:r>
      <w:r w:rsidR="006A1CD3">
        <w:rPr>
          <w:rFonts w:eastAsia="MS Mincho"/>
          <w:noProof/>
        </w:rPr>
        <w:t>[</w:t>
      </w:r>
      <w:hyperlink w:anchor="_ENREF_5" w:tooltip="Mahat, 2008 #84" w:history="1">
        <w:r w:rsidR="00C3673F" w:rsidRPr="00C3673F">
          <w:rPr>
            <w:rStyle w:val="Hyperlink"/>
            <w:rFonts w:eastAsia="MS Mincho"/>
          </w:rPr>
          <w:t>5</w:t>
        </w:r>
      </w:hyperlink>
      <w:r w:rsidR="006A1CD3">
        <w:rPr>
          <w:rFonts w:eastAsia="MS Mincho"/>
          <w:noProof/>
        </w:rPr>
        <w:t xml:space="preserve">, </w:t>
      </w:r>
      <w:hyperlink w:anchor="_ENREF_17" w:tooltip="Dola, 2006 #78" w:history="1">
        <w:r w:rsidR="00C3673F" w:rsidRPr="00C3673F">
          <w:rPr>
            <w:rStyle w:val="Hyperlink"/>
            <w:rFonts w:eastAsia="MS Mincho"/>
          </w:rPr>
          <w:t>17</w:t>
        </w:r>
      </w:hyperlink>
      <w:r w:rsidR="006A1CD3">
        <w:rPr>
          <w:rFonts w:eastAsia="MS Mincho"/>
          <w:noProof/>
        </w:rPr>
        <w:t>]</w:t>
      </w:r>
      <w:r w:rsidR="00C87061">
        <w:rPr>
          <w:rFonts w:eastAsia="MS Mincho"/>
        </w:rPr>
        <w:fldChar w:fldCharType="end"/>
      </w:r>
      <w:r w:rsidRPr="000E0444">
        <w:rPr>
          <w:rFonts w:eastAsia="MS Mincho"/>
          <w:noProof/>
        </w:rPr>
        <w:t xml:space="preserve">. </w:t>
      </w:r>
    </w:p>
    <w:p w14:paraId="6348BD8A" w14:textId="57D34552" w:rsidR="0028530F" w:rsidRDefault="0028530F" w:rsidP="00642665">
      <w:pPr>
        <w:pStyle w:val="Heading3"/>
      </w:pPr>
      <w:bookmarkStart w:id="34" w:name="_Toc535961798"/>
      <w:bookmarkStart w:id="35" w:name="_Toc170488451"/>
      <w:r>
        <w:t>Unintentional islanding</w:t>
      </w:r>
      <w:bookmarkEnd w:id="34"/>
      <w:bookmarkEnd w:id="35"/>
    </w:p>
    <w:p w14:paraId="0698FB09" w14:textId="3E531318" w:rsidR="00DD4728" w:rsidRPr="00DD4728" w:rsidRDefault="0028530F" w:rsidP="00531DB7">
      <w:pPr>
        <w:rPr>
          <w:rFonts w:eastAsia="SimSun"/>
          <w:noProof/>
          <w:lang w:eastAsia="en-US"/>
        </w:rPr>
      </w:pPr>
      <w:r w:rsidRPr="00A4322E">
        <w:rPr>
          <w:rFonts w:eastAsia="MS Mincho"/>
        </w:rPr>
        <w:t xml:space="preserve">Unintentional islanding means that the system is divided into subsystems when protective relaying detects </w:t>
      </w:r>
      <w:r w:rsidRPr="00A4322E">
        <w:rPr>
          <w:rFonts w:eastAsia="MS Mincho"/>
          <w:noProof/>
        </w:rPr>
        <w:t>abnormal</w:t>
      </w:r>
      <w:r w:rsidRPr="00A4322E">
        <w:rPr>
          <w:rFonts w:eastAsia="MS Mincho"/>
        </w:rPr>
        <w:t xml:space="preserve"> conditions and take</w:t>
      </w:r>
      <w:r w:rsidR="00CA761F">
        <w:rPr>
          <w:rFonts w:eastAsia="MS Mincho"/>
        </w:rPr>
        <w:t>s</w:t>
      </w:r>
      <w:r w:rsidRPr="00A4322E">
        <w:rPr>
          <w:rFonts w:eastAsia="MS Mincho"/>
        </w:rPr>
        <w:t xml:space="preserve"> </w:t>
      </w:r>
      <w:r w:rsidRPr="00A4322E">
        <w:rPr>
          <w:rFonts w:eastAsia="MS Mincho"/>
          <w:noProof/>
        </w:rPr>
        <w:t>corrective</w:t>
      </w:r>
      <w:r w:rsidRPr="00A4322E">
        <w:rPr>
          <w:rFonts w:eastAsia="MS Mincho"/>
        </w:rPr>
        <w:t xml:space="preserve"> action to isolate th</w:t>
      </w:r>
      <w:r w:rsidR="00251A0A">
        <w:rPr>
          <w:rFonts w:eastAsia="MS Mincho"/>
        </w:rPr>
        <w:t>e</w:t>
      </w:r>
      <w:r w:rsidRPr="00A4322E">
        <w:rPr>
          <w:rFonts w:eastAsia="MS Mincho"/>
        </w:rPr>
        <w:t xml:space="preserve"> faulty part forming small systems or </w:t>
      </w:r>
      <w:r w:rsidRPr="00A4322E">
        <w:rPr>
          <w:rFonts w:eastAsia="MS Mincho"/>
          <w:noProof/>
        </w:rPr>
        <w:t>island</w:t>
      </w:r>
      <w:r w:rsidRPr="00A4322E">
        <w:rPr>
          <w:rFonts w:eastAsia="MS Mincho"/>
        </w:rPr>
        <w:t xml:space="preserve">s. </w:t>
      </w:r>
      <w:r w:rsidR="00DD4728" w:rsidRPr="00842194">
        <w:rPr>
          <w:rFonts w:eastAsia="SimSun"/>
          <w:noProof/>
          <w:lang w:eastAsia="en-US"/>
        </w:rPr>
        <w:lastRenderedPageBreak/>
        <w:t xml:space="preserve">The </w:t>
      </w:r>
      <w:r w:rsidR="00CA761F" w:rsidRPr="00CA761F">
        <w:rPr>
          <w:rFonts w:eastAsia="SimSun"/>
          <w:noProof/>
          <w:lang w:eastAsia="en-US"/>
        </w:rPr>
        <w:t>Distributed Energy Resource</w:t>
      </w:r>
      <w:r w:rsidR="00CA761F" w:rsidRPr="00842194">
        <w:rPr>
          <w:rFonts w:eastAsia="SimSun"/>
          <w:noProof/>
          <w:lang w:eastAsia="en-US"/>
        </w:rPr>
        <w:t xml:space="preserve"> </w:t>
      </w:r>
      <w:r w:rsidR="00CA761F">
        <w:rPr>
          <w:rFonts w:eastAsia="SimSun"/>
          <w:noProof/>
          <w:lang w:eastAsia="en-US"/>
        </w:rPr>
        <w:t>(</w:t>
      </w:r>
      <w:r w:rsidR="00DD4728" w:rsidRPr="00842194">
        <w:rPr>
          <w:rFonts w:eastAsia="SimSun"/>
          <w:noProof/>
          <w:lang w:eastAsia="en-US"/>
        </w:rPr>
        <w:t>DER</w:t>
      </w:r>
      <w:r w:rsidR="00CA761F">
        <w:rPr>
          <w:rFonts w:eastAsia="SimSun"/>
          <w:noProof/>
          <w:lang w:eastAsia="en-US"/>
        </w:rPr>
        <w:t>)</w:t>
      </w:r>
      <w:r w:rsidR="00DD4728" w:rsidRPr="00842194">
        <w:rPr>
          <w:rFonts w:eastAsia="SimSun"/>
          <w:noProof/>
          <w:lang w:eastAsia="en-US"/>
        </w:rPr>
        <w:t xml:space="preserve"> may not be suited to control </w:t>
      </w:r>
      <w:r w:rsidR="00931D9B">
        <w:rPr>
          <w:rFonts w:eastAsia="SimSun"/>
          <w:noProof/>
          <w:lang w:eastAsia="en-US"/>
        </w:rPr>
        <w:t xml:space="preserve">the </w:t>
      </w:r>
      <w:r w:rsidR="00DD4728" w:rsidRPr="00842194">
        <w:rPr>
          <w:rFonts w:eastAsia="SimSun"/>
          <w:noProof/>
          <w:lang w:eastAsia="en-US"/>
        </w:rPr>
        <w:t>voltage and frequency</w:t>
      </w:r>
      <w:r w:rsidR="0073729C">
        <w:rPr>
          <w:rFonts w:eastAsia="SimSun"/>
          <w:noProof/>
          <w:lang w:eastAsia="en-US"/>
        </w:rPr>
        <w:t xml:space="preserve"> of the isolated system</w:t>
      </w:r>
      <w:r w:rsidR="00DD4728" w:rsidRPr="00842194">
        <w:rPr>
          <w:rFonts w:eastAsia="SimSun"/>
          <w:noProof/>
          <w:lang w:eastAsia="en-US"/>
        </w:rPr>
        <w:t xml:space="preserve">. This means that the power quality </w:t>
      </w:r>
      <w:r w:rsidR="00DD4728" w:rsidRPr="00F24348">
        <w:rPr>
          <w:rFonts w:eastAsia="SimSun"/>
          <w:noProof/>
          <w:lang w:eastAsia="en-US"/>
        </w:rPr>
        <w:t>cannot</w:t>
      </w:r>
      <w:r w:rsidR="00DD4728" w:rsidRPr="00842194">
        <w:rPr>
          <w:rFonts w:eastAsia="SimSun"/>
          <w:noProof/>
          <w:lang w:eastAsia="en-US"/>
        </w:rPr>
        <w:t xml:space="preserve"> be guaranteed by the utility. The voltage and frequency can g</w:t>
      </w:r>
      <w:r w:rsidR="006B60C3">
        <w:rPr>
          <w:rFonts w:eastAsia="SimSun"/>
          <w:noProof/>
          <w:lang w:eastAsia="en-US"/>
        </w:rPr>
        <w:t>o</w:t>
      </w:r>
      <w:r w:rsidR="00DD4728" w:rsidRPr="00842194">
        <w:rPr>
          <w:rFonts w:eastAsia="SimSun"/>
          <w:noProof/>
          <w:lang w:eastAsia="en-US"/>
        </w:rPr>
        <w:t xml:space="preserve"> out of range that </w:t>
      </w:r>
      <w:r w:rsidR="006B60C3">
        <w:rPr>
          <w:rFonts w:eastAsia="SimSun"/>
          <w:noProof/>
          <w:lang w:eastAsia="en-US"/>
        </w:rPr>
        <w:t>could</w:t>
      </w:r>
      <w:r w:rsidR="0073729C">
        <w:rPr>
          <w:rFonts w:eastAsia="SimSun"/>
          <w:noProof/>
          <w:lang w:eastAsia="en-US"/>
        </w:rPr>
        <w:t xml:space="preserve"> </w:t>
      </w:r>
      <w:r w:rsidR="0073729C" w:rsidRPr="00842194">
        <w:rPr>
          <w:rFonts w:eastAsia="SimSun"/>
          <w:noProof/>
          <w:lang w:eastAsia="en-US"/>
        </w:rPr>
        <w:t>destroy</w:t>
      </w:r>
      <w:r w:rsidR="006B60C3">
        <w:rPr>
          <w:rFonts w:eastAsia="SimSun"/>
          <w:noProof/>
          <w:lang w:eastAsia="en-US"/>
        </w:rPr>
        <w:t xml:space="preserve"> </w:t>
      </w:r>
      <w:r w:rsidR="0073729C">
        <w:rPr>
          <w:rFonts w:eastAsia="SimSun"/>
          <w:noProof/>
          <w:lang w:eastAsia="en-US"/>
        </w:rPr>
        <w:t xml:space="preserve">the power system </w:t>
      </w:r>
      <w:r w:rsidR="00DD4728" w:rsidRPr="00842194">
        <w:rPr>
          <w:rFonts w:eastAsia="SimSun"/>
          <w:noProof/>
          <w:lang w:eastAsia="en-US"/>
        </w:rPr>
        <w:t>equipment.</w:t>
      </w:r>
      <w:r w:rsidR="00B4362F">
        <w:rPr>
          <w:rFonts w:eastAsia="SimSun" w:hint="cs"/>
          <w:noProof/>
          <w:rtl/>
          <w:lang w:eastAsia="en-US"/>
        </w:rPr>
        <w:t xml:space="preserve"> </w:t>
      </w:r>
      <w:r w:rsidR="00DD4728" w:rsidRPr="00842194">
        <w:rPr>
          <w:rFonts w:eastAsia="SimSun"/>
          <w:noProof/>
          <w:lang w:eastAsia="en-US"/>
        </w:rPr>
        <w:t>Even if the DER can control voltage and frequency</w:t>
      </w:r>
      <w:r w:rsidR="006B60C3">
        <w:rPr>
          <w:rFonts w:eastAsia="SimSun"/>
          <w:noProof/>
          <w:lang w:eastAsia="en-US"/>
        </w:rPr>
        <w:t>,</w:t>
      </w:r>
      <w:r w:rsidR="00DD4728" w:rsidRPr="00842194">
        <w:rPr>
          <w:rFonts w:eastAsia="SimSun"/>
          <w:noProof/>
          <w:lang w:eastAsia="en-US"/>
        </w:rPr>
        <w:t xml:space="preserve"> the dispatch center of the utility may not be able to supervise the </w:t>
      </w:r>
      <w:r w:rsidR="0073729C">
        <w:rPr>
          <w:rFonts w:eastAsia="SimSun"/>
          <w:noProof/>
          <w:lang w:eastAsia="en-US"/>
        </w:rPr>
        <w:t>DG</w:t>
      </w:r>
      <w:r w:rsidR="00990706">
        <w:rPr>
          <w:rFonts w:eastAsia="SimSun"/>
          <w:noProof/>
          <w:lang w:eastAsia="en-US"/>
        </w:rPr>
        <w:t>.</w:t>
      </w:r>
    </w:p>
    <w:p w14:paraId="34FBE690" w14:textId="07008735" w:rsidR="00DD4728" w:rsidRPr="00D30F4D" w:rsidRDefault="0028530F" w:rsidP="00C3673F">
      <w:pPr>
        <w:rPr>
          <w:rFonts w:eastAsia="MS Mincho"/>
        </w:rPr>
      </w:pPr>
      <w:r w:rsidRPr="00A4322E">
        <w:rPr>
          <w:rFonts w:eastAsia="MS Mincho"/>
        </w:rPr>
        <w:t xml:space="preserve">The </w:t>
      </w:r>
      <w:r w:rsidRPr="00A4322E">
        <w:rPr>
          <w:rFonts w:eastAsia="MS Mincho"/>
          <w:noProof/>
        </w:rPr>
        <w:t xml:space="preserve">first </w:t>
      </w:r>
      <w:r w:rsidRPr="00A4322E">
        <w:rPr>
          <w:rFonts w:eastAsia="MS Mincho"/>
        </w:rPr>
        <w:t xml:space="preserve">precaution to </w:t>
      </w:r>
      <w:r w:rsidR="00990706">
        <w:rPr>
          <w:rFonts w:eastAsia="MS Mincho"/>
        </w:rPr>
        <w:t>overcome</w:t>
      </w:r>
      <w:r w:rsidRPr="00A4322E">
        <w:rPr>
          <w:rFonts w:eastAsia="MS Mincho"/>
        </w:rPr>
        <w:t xml:space="preserve"> the drawbacks of unintentional islanding is to detect the islanding condition. Then, the DG must </w:t>
      </w:r>
      <w:r w:rsidRPr="00A4322E">
        <w:rPr>
          <w:rFonts w:eastAsia="MS Mincho"/>
          <w:noProof/>
        </w:rPr>
        <w:t>be disconnected</w:t>
      </w:r>
      <w:r w:rsidRPr="00A4322E">
        <w:rPr>
          <w:rFonts w:eastAsia="MS Mincho"/>
        </w:rPr>
        <w:t xml:space="preserve"> </w:t>
      </w:r>
      <w:r w:rsidR="00072C18">
        <w:rPr>
          <w:rFonts w:eastAsia="MS Mincho"/>
        </w:rPr>
        <w:t>un</w:t>
      </w:r>
      <w:r w:rsidR="00072C18" w:rsidRPr="00A4322E">
        <w:rPr>
          <w:rFonts w:eastAsia="MS Mincho"/>
        </w:rPr>
        <w:t>til</w:t>
      </w:r>
      <w:r w:rsidRPr="00A4322E">
        <w:rPr>
          <w:rFonts w:eastAsia="MS Mincho"/>
        </w:rPr>
        <w:t xml:space="preserve"> the fault is fixed and the current returns to flow. Now, the DG can be resynchronized again with the system</w:t>
      </w:r>
      <w:r>
        <w:rPr>
          <w:rFonts w:eastAsia="MS Mincho"/>
        </w:rPr>
        <w:t xml:space="preserve"> </w:t>
      </w:r>
      <w:r>
        <w:rPr>
          <w:rFonts w:eastAsia="MS Mincho"/>
        </w:rPr>
        <w:fldChar w:fldCharType="begin"/>
      </w:r>
      <w:r w:rsidR="00A518D9">
        <w:rPr>
          <w:rFonts w:eastAsia="MS Mincho"/>
        </w:rPr>
        <w:instrText xml:space="preserve"> ADDIN EN.CITE &lt;EndNote&gt;&lt;Cite&gt;&lt;Author&gt;Noor&lt;/Author&gt;&lt;Year&gt;2005&lt;/Year&gt;&lt;RecNum&gt;101&lt;/RecNum&gt;&lt;DisplayText&gt;[23]&lt;/DisplayText&gt;&lt;record&gt;&lt;rec-number&gt;101&lt;/rec-number&gt;&lt;foreign-keys&gt;&lt;key app="EN" db-id="etd95a95ns2r0oeepruv0vw1z2tapddpe5p9" timestamp="1535725830"&gt;101&lt;/key&gt;&lt;/foreign-keys&gt;&lt;ref-type name="Conference Proceedings"&gt;10&lt;/ref-type&gt;&lt;contributors&gt;&lt;authors&gt;&lt;author&gt;Noor, Farhan&lt;/author&gt;&lt;author&gt;Arumugam, R&lt;/author&gt;&lt;author&gt;Vaziri, MY&lt;/author&gt;&lt;/authors&gt;&lt;/contributors&gt;&lt;titles&gt;&lt;title&gt;Unintentional islanding and comparison of prevention techniques&lt;/title&gt;&lt;secondary-title&gt;Power Symposium, 2005. Proceedings of the 37th Annual North American&lt;/secondary-title&gt;&lt;/titles&gt;&lt;pages&gt;90-96&lt;/pages&gt;&lt;dates&gt;&lt;year&gt;2005&lt;/year&gt;&lt;/dates&gt;&lt;publisher&gt;IEEE&lt;/publisher&gt;&lt;isbn&gt;0780392558&lt;/isbn&gt;&lt;urls&gt;&lt;/urls&gt;&lt;/record&gt;&lt;/Cite&gt;&lt;/EndNote&gt;</w:instrText>
      </w:r>
      <w:r>
        <w:rPr>
          <w:rFonts w:eastAsia="MS Mincho"/>
        </w:rPr>
        <w:fldChar w:fldCharType="separate"/>
      </w:r>
      <w:r w:rsidR="00A518D9">
        <w:rPr>
          <w:rFonts w:eastAsia="MS Mincho"/>
          <w:noProof/>
        </w:rPr>
        <w:t>[</w:t>
      </w:r>
      <w:hyperlink w:anchor="_ENREF_23" w:tooltip="Noor, 2005 #101" w:history="1">
        <w:r w:rsidR="00C3673F" w:rsidRPr="00C3673F">
          <w:rPr>
            <w:rStyle w:val="Hyperlink"/>
            <w:rFonts w:eastAsia="MS Mincho"/>
          </w:rPr>
          <w:t>23</w:t>
        </w:r>
      </w:hyperlink>
      <w:r w:rsidR="00A518D9">
        <w:rPr>
          <w:rFonts w:eastAsia="MS Mincho"/>
          <w:noProof/>
        </w:rPr>
        <w:t>]</w:t>
      </w:r>
      <w:r>
        <w:rPr>
          <w:rFonts w:eastAsia="MS Mincho"/>
        </w:rPr>
        <w:fldChar w:fldCharType="end"/>
      </w:r>
      <w:r w:rsidRPr="00A4322E">
        <w:rPr>
          <w:rFonts w:eastAsia="MS Mincho"/>
        </w:rPr>
        <w:t>.</w:t>
      </w:r>
    </w:p>
    <w:p w14:paraId="383225D0" w14:textId="6C7AC225" w:rsidR="0028530F" w:rsidRDefault="0028530F" w:rsidP="005522D9">
      <w:r w:rsidRPr="004A114A">
        <w:t xml:space="preserve">The main philosophy of detecting an islanding situation is to monitor the DG output </w:t>
      </w:r>
      <w:r w:rsidR="00147CC1">
        <w:t>variables</w:t>
      </w:r>
      <w:r w:rsidR="00253DDE">
        <w:t xml:space="preserve"> (voltage </w:t>
      </w:r>
      <w:r w:rsidR="005522D9">
        <w:t xml:space="preserve">and </w:t>
      </w:r>
      <w:r w:rsidR="00253DDE">
        <w:t>frequency)</w:t>
      </w:r>
      <w:r w:rsidRPr="004A114A">
        <w:t xml:space="preserve"> and system </w:t>
      </w:r>
      <w:r w:rsidR="00147CC1">
        <w:t>variables</w:t>
      </w:r>
      <w:r w:rsidR="00147CC1" w:rsidRPr="004A114A">
        <w:t xml:space="preserve"> </w:t>
      </w:r>
      <w:r w:rsidRPr="004A114A">
        <w:t xml:space="preserve">and decide whether an islanding situation has occurred from </w:t>
      </w:r>
      <w:r w:rsidR="005522D9">
        <w:t>the</w:t>
      </w:r>
      <w:r>
        <w:t xml:space="preserve"> </w:t>
      </w:r>
      <w:r w:rsidRPr="00F24348">
        <w:rPr>
          <w:noProof/>
        </w:rPr>
        <w:t>change</w:t>
      </w:r>
      <w:r w:rsidR="005522D9">
        <w:rPr>
          <w:noProof/>
        </w:rPr>
        <w:t>s</w:t>
      </w:r>
      <w:r w:rsidRPr="004A114A">
        <w:t xml:space="preserve"> in </w:t>
      </w:r>
      <w:r w:rsidR="008A71F7">
        <w:t>these</w:t>
      </w:r>
      <w:r w:rsidRPr="004A114A">
        <w:t xml:space="preserve"> </w:t>
      </w:r>
      <w:r w:rsidR="00B740D7">
        <w:t>variables</w:t>
      </w:r>
      <w:r w:rsidRPr="004A114A">
        <w:t>. Islanding detection techniques can be divided into remote and local techniques</w:t>
      </w:r>
      <w:r w:rsidR="00052190">
        <w:t>, where</w:t>
      </w:r>
      <w:r w:rsidRPr="004A114A">
        <w:t xml:space="preserve"> local techniques can further be divided into passive, active and hybrid techniques as shown in </w:t>
      </w:r>
      <w:r>
        <w:fldChar w:fldCharType="begin"/>
      </w:r>
      <w:r>
        <w:instrText xml:space="preserve"> REF _Ref523947175 \h </w:instrText>
      </w:r>
      <w:r>
        <w:fldChar w:fldCharType="separate"/>
      </w:r>
      <w:r w:rsidR="005F627C">
        <w:t xml:space="preserve">Fig </w:t>
      </w:r>
      <w:r w:rsidR="005F627C">
        <w:rPr>
          <w:noProof/>
          <w:cs/>
        </w:rPr>
        <w:t>‎</w:t>
      </w:r>
      <w:r w:rsidR="005F627C">
        <w:rPr>
          <w:noProof/>
        </w:rPr>
        <w:t>1</w:t>
      </w:r>
      <w:r w:rsidR="005F627C">
        <w:noBreakHyphen/>
      </w:r>
      <w:r w:rsidR="005F627C">
        <w:rPr>
          <w:noProof/>
        </w:rPr>
        <w:t>3</w:t>
      </w:r>
      <w:r>
        <w:fldChar w:fldCharType="end"/>
      </w:r>
      <w:r>
        <w:t>.</w:t>
      </w:r>
    </w:p>
    <w:p w14:paraId="76E16624" w14:textId="17D586D6" w:rsidR="0028530F" w:rsidRDefault="006C591B" w:rsidP="00207D86">
      <w:pPr>
        <w:ind w:firstLine="0"/>
      </w:pPr>
      <w:r>
        <w:rPr>
          <w:noProof/>
          <w:lang w:val="en-US" w:eastAsia="en-US"/>
        </w:rPr>
        <w:drawing>
          <wp:inline distT="0" distB="0" distL="0" distR="0" wp14:anchorId="5F3DB532" wp14:editId="4E3BCCB8">
            <wp:extent cx="4763068" cy="1508077"/>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40185B27" w14:textId="62812310" w:rsidR="0028530F" w:rsidRPr="00020204" w:rsidRDefault="0028530F" w:rsidP="00141C5D">
      <w:pPr>
        <w:pStyle w:val="Caption"/>
      </w:pPr>
      <w:bookmarkStart w:id="36" w:name="_Ref523947175"/>
      <w:bookmarkStart w:id="37" w:name="_Toc170488481"/>
      <w:r>
        <w:t xml:space="preserve">Fig </w:t>
      </w:r>
      <w:r w:rsidR="00906985">
        <w:fldChar w:fldCharType="begin"/>
      </w:r>
      <w:r w:rsidR="00906985">
        <w:instrText xml:space="preserve"> STYLEREF 1 \s </w:instrText>
      </w:r>
      <w:r w:rsidR="00906985">
        <w:fldChar w:fldCharType="separate"/>
      </w:r>
      <w:r w:rsidR="005F627C">
        <w:rPr>
          <w:noProof/>
          <w:cs/>
        </w:rPr>
        <w:t>‎</w:t>
      </w:r>
      <w:r w:rsidR="005F627C">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5F627C">
        <w:rPr>
          <w:noProof/>
        </w:rPr>
        <w:t>3</w:t>
      </w:r>
      <w:r w:rsidR="00906985">
        <w:rPr>
          <w:noProof/>
        </w:rPr>
        <w:fldChar w:fldCharType="end"/>
      </w:r>
      <w:bookmarkEnd w:id="36"/>
      <w:r>
        <w:t xml:space="preserve">: </w:t>
      </w:r>
      <w:r w:rsidRPr="00BA5226">
        <w:t xml:space="preserve">Islanding </w:t>
      </w:r>
      <w:r w:rsidR="00EA23A0" w:rsidRPr="00BA5226">
        <w:t>Detection Methods</w:t>
      </w:r>
      <w:bookmarkEnd w:id="37"/>
    </w:p>
    <w:p w14:paraId="1AED13AF" w14:textId="68BD2D8B" w:rsidR="0028530F" w:rsidRDefault="0028530F" w:rsidP="00642665">
      <w:pPr>
        <w:pStyle w:val="Heading3"/>
      </w:pPr>
      <w:bookmarkStart w:id="38" w:name="_Toc170488452"/>
      <w:r>
        <w:t>Intentional islanding</w:t>
      </w:r>
      <w:bookmarkEnd w:id="38"/>
    </w:p>
    <w:p w14:paraId="66D40D2B" w14:textId="29BD6DE5" w:rsidR="003A1240" w:rsidRDefault="003A1240" w:rsidP="00C3673F">
      <w:pPr>
        <w:rPr>
          <w:rFonts w:eastAsia="SimSun"/>
          <w:noProof/>
          <w:lang w:eastAsia="en-US"/>
        </w:rPr>
      </w:pPr>
      <w:r w:rsidRPr="00A4322E">
        <w:rPr>
          <w:rFonts w:eastAsia="MS Mincho"/>
        </w:rPr>
        <w:t xml:space="preserve">The intentional </w:t>
      </w:r>
      <w:r w:rsidRPr="00A4322E">
        <w:rPr>
          <w:rFonts w:eastAsia="MS Mincho"/>
          <w:noProof/>
        </w:rPr>
        <w:t>islanding</w:t>
      </w:r>
      <w:r w:rsidRPr="00A4322E">
        <w:rPr>
          <w:rFonts w:eastAsia="MS Mincho"/>
        </w:rPr>
        <w:t xml:space="preserve"> means that the network operator </w:t>
      </w:r>
      <w:r w:rsidRPr="00A4322E">
        <w:rPr>
          <w:rFonts w:eastAsia="MS Mincho"/>
          <w:noProof/>
        </w:rPr>
        <w:t>decide</w:t>
      </w:r>
      <w:r w:rsidRPr="00A4322E">
        <w:rPr>
          <w:rFonts w:eastAsia="MS Mincho"/>
        </w:rPr>
        <w:t xml:space="preserve">s to divide the distribution </w:t>
      </w:r>
      <w:r w:rsidRPr="00A4322E">
        <w:rPr>
          <w:rFonts w:eastAsia="MS Mincho"/>
          <w:noProof/>
        </w:rPr>
        <w:t>system</w:t>
      </w:r>
      <w:r w:rsidRPr="00A4322E">
        <w:rPr>
          <w:rFonts w:eastAsia="MS Mincho"/>
        </w:rPr>
        <w:t xml:space="preserve"> </w:t>
      </w:r>
      <w:r w:rsidR="0008003D">
        <w:rPr>
          <w:rFonts w:eastAsia="MS Mincho"/>
        </w:rPr>
        <w:t>in</w:t>
      </w:r>
      <w:r w:rsidRPr="0008003D">
        <w:rPr>
          <w:rFonts w:eastAsia="MS Mincho"/>
          <w:noProof/>
        </w:rPr>
        <w:t>to</w:t>
      </w:r>
      <w:r w:rsidRPr="00A4322E">
        <w:rPr>
          <w:rFonts w:eastAsia="MS Mincho"/>
        </w:rPr>
        <w:t xml:space="preserve"> small parts because of </w:t>
      </w:r>
      <w:r w:rsidRPr="00A4322E">
        <w:rPr>
          <w:rFonts w:eastAsia="MS Mincho"/>
          <w:noProof/>
        </w:rPr>
        <w:t>a significant</w:t>
      </w:r>
      <w:r w:rsidRPr="00A4322E">
        <w:rPr>
          <w:rFonts w:eastAsia="MS Mincho"/>
        </w:rPr>
        <w:t xml:space="preserve"> disturbance</w:t>
      </w:r>
      <w:r w:rsidR="00707B5C">
        <w:rPr>
          <w:rFonts w:eastAsia="MS Mincho"/>
        </w:rPr>
        <w:t xml:space="preserve"> or schedule maintenance</w:t>
      </w:r>
      <w:r w:rsidR="003E09C9">
        <w:rPr>
          <w:rFonts w:eastAsia="MS Mincho"/>
        </w:rPr>
        <w:t xml:space="preserve"> </w:t>
      </w:r>
      <w:r w:rsidR="003E09C9">
        <w:rPr>
          <w:rFonts w:eastAsia="MS Mincho"/>
        </w:rPr>
        <w:fldChar w:fldCharType="begin"/>
      </w:r>
      <w:r w:rsidR="00A518D9">
        <w:rPr>
          <w:rFonts w:eastAsia="MS Mincho"/>
        </w:rPr>
        <w:instrText xml:space="preserve"> ADDIN EN.CITE &lt;EndNote&gt;&lt;Cite&gt;&lt;Author&gt;Caldon&lt;/Author&gt;&lt;Year&gt;2008&lt;/Year&gt;&lt;RecNum&gt;79&lt;/RecNum&gt;&lt;DisplayText&gt;[24]&lt;/DisplayText&gt;&lt;record&gt;&lt;rec-number&gt;79&lt;/rec-number&gt;&lt;foreign-keys&gt;&lt;key app="EN" db-id="etd95a95ns2r0oeepruv0vw1z2tapddpe5p9" timestamp="1528422769"&gt;79&lt;/key&gt;&lt;/foreign-keys&gt;&lt;ref-type name="Journal Article"&gt;17&lt;/ref-type&gt;&lt;contributors&gt;&lt;authors&gt;&lt;author&gt;Caldon, Roberto&lt;/author&gt;&lt;author&gt;Stocco, Andrea&lt;/author&gt;&lt;author&gt;Turri, Roberto&lt;/author&gt;&lt;/authors&gt;&lt;/contributors&gt;&lt;titles&gt;&lt;title&gt;Feasibility of adaptive intentional islanding operation of electric utility systems with distributed generation&lt;/title&gt;&lt;secondary-title&gt;Electric Power Systems Research&lt;/secondary-title&gt;&lt;/titles&gt;&lt;periodical&gt;&lt;full-title&gt;Electric power systems research&lt;/full-title&gt;&lt;/periodical&gt;&lt;pages&gt;2017-2023&lt;/pages&gt;&lt;volume&gt;78&lt;/volume&gt;&lt;number&gt;12&lt;/number&gt;&lt;dates&gt;&lt;year&gt;2008&lt;/year&gt;&lt;/dates&gt;&lt;isbn&gt;0378-7796&lt;/isbn&gt;&lt;urls&gt;&lt;/urls&gt;&lt;/record&gt;&lt;/Cite&gt;&lt;/EndNote&gt;</w:instrText>
      </w:r>
      <w:r w:rsidR="003E09C9">
        <w:rPr>
          <w:rFonts w:eastAsia="MS Mincho"/>
        </w:rPr>
        <w:fldChar w:fldCharType="separate"/>
      </w:r>
      <w:r w:rsidR="00A518D9">
        <w:rPr>
          <w:rFonts w:eastAsia="MS Mincho"/>
          <w:noProof/>
        </w:rPr>
        <w:t>[</w:t>
      </w:r>
      <w:hyperlink w:anchor="_ENREF_24" w:tooltip="Caldon, 2008 #79" w:history="1">
        <w:r w:rsidR="00C3673F" w:rsidRPr="00C3673F">
          <w:rPr>
            <w:rStyle w:val="Hyperlink"/>
            <w:rFonts w:eastAsia="MS Mincho"/>
          </w:rPr>
          <w:t>24</w:t>
        </w:r>
      </w:hyperlink>
      <w:r w:rsidR="00A518D9">
        <w:rPr>
          <w:rFonts w:eastAsia="MS Mincho"/>
          <w:noProof/>
        </w:rPr>
        <w:t>]</w:t>
      </w:r>
      <w:r w:rsidR="003E09C9">
        <w:rPr>
          <w:rFonts w:eastAsia="MS Mincho"/>
        </w:rPr>
        <w:fldChar w:fldCharType="end"/>
      </w:r>
      <w:r w:rsidRPr="00A4322E">
        <w:rPr>
          <w:rFonts w:eastAsia="MS Mincho"/>
        </w:rPr>
        <w:t>.</w:t>
      </w:r>
      <w:r>
        <w:rPr>
          <w:rFonts w:eastAsia="MS Mincho"/>
        </w:rPr>
        <w:t xml:space="preserve"> </w:t>
      </w:r>
      <w:r w:rsidR="00052190">
        <w:rPr>
          <w:rFonts w:eastAsia="SimSun"/>
          <w:noProof/>
          <w:lang w:eastAsia="en-US"/>
        </w:rPr>
        <w:t>In this case, t</w:t>
      </w:r>
      <w:r w:rsidRPr="00842194">
        <w:rPr>
          <w:rFonts w:eastAsia="SimSun"/>
          <w:noProof/>
          <w:lang w:eastAsia="en-US"/>
        </w:rPr>
        <w:t xml:space="preserve">he </w:t>
      </w:r>
      <w:r>
        <w:rPr>
          <w:rFonts w:eastAsia="SimSun"/>
          <w:noProof/>
          <w:lang w:eastAsia="en-US"/>
        </w:rPr>
        <w:t xml:space="preserve">intentional </w:t>
      </w:r>
      <w:r w:rsidRPr="00842194">
        <w:rPr>
          <w:rFonts w:eastAsia="SimSun"/>
          <w:noProof/>
          <w:lang w:eastAsia="en-US"/>
        </w:rPr>
        <w:lastRenderedPageBreak/>
        <w:t xml:space="preserve">islanding </w:t>
      </w:r>
      <w:r w:rsidR="00091961">
        <w:rPr>
          <w:rFonts w:eastAsia="SimSun"/>
          <w:noProof/>
          <w:lang w:eastAsia="en-US"/>
        </w:rPr>
        <w:t>is</w:t>
      </w:r>
      <w:r w:rsidRPr="00842194">
        <w:rPr>
          <w:rFonts w:eastAsia="SimSun"/>
          <w:noProof/>
          <w:lang w:eastAsia="en-US"/>
        </w:rPr>
        <w:t xml:space="preserve"> planned in advance and the system and </w:t>
      </w:r>
      <w:r w:rsidRPr="00F24348">
        <w:rPr>
          <w:rFonts w:eastAsia="SimSun"/>
          <w:noProof/>
          <w:lang w:eastAsia="en-US"/>
        </w:rPr>
        <w:t>equipment</w:t>
      </w:r>
      <w:r>
        <w:rPr>
          <w:rFonts w:eastAsia="SimSun"/>
          <w:noProof/>
          <w:lang w:eastAsia="en-US"/>
        </w:rPr>
        <w:t xml:space="preserve"> </w:t>
      </w:r>
      <w:r w:rsidR="00091961">
        <w:rPr>
          <w:rFonts w:eastAsia="SimSun"/>
          <w:noProof/>
          <w:lang w:eastAsia="en-US"/>
        </w:rPr>
        <w:t>are</w:t>
      </w:r>
      <w:r w:rsidRPr="00842194">
        <w:rPr>
          <w:rFonts w:eastAsia="SimSun"/>
          <w:noProof/>
          <w:lang w:eastAsia="en-US"/>
        </w:rPr>
        <w:t xml:space="preserve"> designed to manage the situation. The DER </w:t>
      </w:r>
      <w:r w:rsidR="00052190">
        <w:rPr>
          <w:rFonts w:eastAsia="SimSun"/>
          <w:noProof/>
          <w:lang w:eastAsia="en-US"/>
        </w:rPr>
        <w:t xml:space="preserve">has to be </w:t>
      </w:r>
      <w:r w:rsidRPr="00842194">
        <w:rPr>
          <w:rFonts w:eastAsia="SimSun"/>
          <w:noProof/>
          <w:lang w:eastAsia="en-US"/>
        </w:rPr>
        <w:t>well suited to control voltage and frequency in the islanded grid. Intentional island</w:t>
      </w:r>
      <w:r w:rsidR="00BB2A6F">
        <w:rPr>
          <w:rFonts w:eastAsia="SimSun"/>
          <w:noProof/>
          <w:lang w:eastAsia="en-US"/>
        </w:rPr>
        <w:t>ing</w:t>
      </w:r>
      <w:r w:rsidRPr="00842194">
        <w:rPr>
          <w:rFonts w:eastAsia="SimSun"/>
          <w:noProof/>
          <w:lang w:eastAsia="en-US"/>
        </w:rPr>
        <w:t xml:space="preserve"> often exist in industrial plants</w:t>
      </w:r>
      <w:r w:rsidR="00052190">
        <w:rPr>
          <w:rFonts w:eastAsia="SimSun"/>
          <w:noProof/>
          <w:lang w:eastAsia="en-US"/>
        </w:rPr>
        <w:t>,</w:t>
      </w:r>
      <w:r w:rsidRPr="00842194">
        <w:rPr>
          <w:rFonts w:eastAsia="SimSun"/>
          <w:noProof/>
          <w:lang w:eastAsia="en-US"/>
        </w:rPr>
        <w:t xml:space="preserve"> where the process has surplus energy that can be used to produce electricity. Examples are found in paper mills</w:t>
      </w:r>
      <w:r w:rsidR="00052190">
        <w:rPr>
          <w:rFonts w:eastAsia="SimSun"/>
          <w:noProof/>
          <w:lang w:eastAsia="en-US"/>
        </w:rPr>
        <w:t>,</w:t>
      </w:r>
      <w:r w:rsidRPr="00842194">
        <w:rPr>
          <w:rFonts w:eastAsia="SimSun"/>
          <w:noProof/>
          <w:lang w:eastAsia="en-US"/>
        </w:rPr>
        <w:t xml:space="preserve"> sugar mills</w:t>
      </w:r>
      <w:r w:rsidR="00F93484">
        <w:rPr>
          <w:rFonts w:eastAsia="SimSun"/>
          <w:noProof/>
          <w:lang w:eastAsia="en-US"/>
        </w:rPr>
        <w:t>,</w:t>
      </w:r>
      <w:r w:rsidRPr="00842194">
        <w:rPr>
          <w:rFonts w:eastAsia="SimSun"/>
          <w:noProof/>
          <w:lang w:eastAsia="en-US"/>
        </w:rPr>
        <w:t xml:space="preserve"> </w:t>
      </w:r>
      <w:r w:rsidR="00F93484">
        <w:rPr>
          <w:rFonts w:eastAsia="SimSun"/>
          <w:noProof/>
          <w:lang w:eastAsia="en-US"/>
        </w:rPr>
        <w:t>cement factor</w:t>
      </w:r>
      <w:r w:rsidR="00A85E57">
        <w:rPr>
          <w:rFonts w:eastAsia="SimSun"/>
          <w:noProof/>
          <w:lang w:eastAsia="en-US"/>
        </w:rPr>
        <w:t>ies</w:t>
      </w:r>
      <w:r w:rsidR="00F93484">
        <w:rPr>
          <w:rFonts w:eastAsia="SimSun"/>
          <w:noProof/>
          <w:lang w:eastAsia="en-US"/>
        </w:rPr>
        <w:t xml:space="preserve">, oil </w:t>
      </w:r>
      <w:r w:rsidR="00F93484" w:rsidRPr="00377BA4">
        <w:rPr>
          <w:rFonts w:eastAsia="SimSun"/>
          <w:noProof/>
          <w:lang w:eastAsia="en-US"/>
        </w:rPr>
        <w:t>fi</w:t>
      </w:r>
      <w:r w:rsidR="00377BA4">
        <w:rPr>
          <w:rFonts w:eastAsia="SimSun"/>
          <w:noProof/>
          <w:lang w:eastAsia="en-US"/>
        </w:rPr>
        <w:t>el</w:t>
      </w:r>
      <w:r w:rsidR="00F93484" w:rsidRPr="00377BA4">
        <w:rPr>
          <w:rFonts w:eastAsia="SimSun"/>
          <w:noProof/>
          <w:lang w:eastAsia="en-US"/>
        </w:rPr>
        <w:t>d</w:t>
      </w:r>
      <w:r w:rsidR="00FA33B4" w:rsidRPr="00377BA4">
        <w:rPr>
          <w:rFonts w:eastAsia="SimSun"/>
          <w:noProof/>
          <w:lang w:eastAsia="en-US"/>
        </w:rPr>
        <w:t>s</w:t>
      </w:r>
      <w:r w:rsidR="00F93484">
        <w:rPr>
          <w:rFonts w:eastAsia="SimSun"/>
          <w:noProof/>
          <w:lang w:eastAsia="en-US"/>
        </w:rPr>
        <w:t xml:space="preserve"> and </w:t>
      </w:r>
      <w:r w:rsidR="00125274" w:rsidRPr="00125274">
        <w:rPr>
          <w:rFonts w:eastAsia="SimSun"/>
          <w:noProof/>
          <w:lang w:eastAsia="en-US"/>
        </w:rPr>
        <w:t>fertilizing factories</w:t>
      </w:r>
      <w:r w:rsidR="00F93484">
        <w:rPr>
          <w:rFonts w:eastAsia="SimSun"/>
          <w:noProof/>
          <w:lang w:eastAsia="en-US"/>
        </w:rPr>
        <w:t xml:space="preserve"> </w:t>
      </w:r>
      <w:r w:rsidRPr="00842194">
        <w:rPr>
          <w:rFonts w:eastAsia="SimSun"/>
          <w:noProof/>
          <w:lang w:eastAsia="en-US"/>
        </w:rPr>
        <w:t xml:space="preserve">that </w:t>
      </w:r>
      <w:r w:rsidR="00052190" w:rsidRPr="00842194">
        <w:rPr>
          <w:rFonts w:eastAsia="SimSun"/>
          <w:noProof/>
          <w:lang w:eastAsia="en-US"/>
        </w:rPr>
        <w:t xml:space="preserve">are </w:t>
      </w:r>
      <w:r w:rsidRPr="00842194">
        <w:rPr>
          <w:rFonts w:eastAsia="SimSun"/>
          <w:noProof/>
          <w:lang w:eastAsia="en-US"/>
        </w:rPr>
        <w:t>often capable of producing a large part of their electricity need</w:t>
      </w:r>
      <w:r w:rsidR="005522D9">
        <w:rPr>
          <w:rFonts w:eastAsia="SimSun"/>
          <w:noProof/>
          <w:lang w:eastAsia="en-US"/>
        </w:rPr>
        <w:t>s</w:t>
      </w:r>
      <w:r w:rsidRPr="00842194">
        <w:rPr>
          <w:rFonts w:eastAsia="SimSun"/>
          <w:noProof/>
          <w:lang w:eastAsia="en-US"/>
        </w:rPr>
        <w:t xml:space="preserve"> internally. During thunderstorms or other adverse weather </w:t>
      </w:r>
      <w:r w:rsidRPr="00F24348">
        <w:rPr>
          <w:rFonts w:eastAsia="SimSun"/>
          <w:noProof/>
          <w:lang w:eastAsia="en-US"/>
        </w:rPr>
        <w:t>situations</w:t>
      </w:r>
      <w:r>
        <w:rPr>
          <w:rFonts w:eastAsia="SimSun"/>
          <w:noProof/>
          <w:lang w:eastAsia="en-US"/>
        </w:rPr>
        <w:t>,</w:t>
      </w:r>
      <w:r w:rsidRPr="00842194">
        <w:rPr>
          <w:rFonts w:eastAsia="SimSun"/>
          <w:noProof/>
          <w:lang w:eastAsia="en-US"/>
        </w:rPr>
        <w:t xml:space="preserve"> these plants can </w:t>
      </w:r>
      <w:r w:rsidR="00940FDC">
        <w:rPr>
          <w:rFonts w:eastAsia="SimSun"/>
          <w:noProof/>
          <w:lang w:eastAsia="en-US"/>
        </w:rPr>
        <w:t xml:space="preserve">be </w:t>
      </w:r>
      <w:r w:rsidRPr="00842194">
        <w:rPr>
          <w:rFonts w:eastAsia="SimSun"/>
          <w:noProof/>
          <w:lang w:eastAsia="en-US"/>
        </w:rPr>
        <w:t>switch</w:t>
      </w:r>
      <w:r w:rsidR="00940FDC">
        <w:rPr>
          <w:rFonts w:eastAsia="SimSun"/>
          <w:noProof/>
          <w:lang w:eastAsia="en-US"/>
        </w:rPr>
        <w:t>ed</w:t>
      </w:r>
      <w:r w:rsidRPr="00842194">
        <w:rPr>
          <w:rFonts w:eastAsia="SimSun"/>
          <w:noProof/>
          <w:lang w:eastAsia="en-US"/>
        </w:rPr>
        <w:t xml:space="preserve"> to </w:t>
      </w:r>
      <w:r w:rsidR="00E4796F">
        <w:rPr>
          <w:rFonts w:eastAsia="SimSun"/>
          <w:noProof/>
          <w:lang w:eastAsia="en-US"/>
        </w:rPr>
        <w:t>local</w:t>
      </w:r>
      <w:r w:rsidRPr="00842194">
        <w:rPr>
          <w:rFonts w:eastAsia="SimSun"/>
          <w:noProof/>
          <w:lang w:eastAsia="en-US"/>
        </w:rPr>
        <w:t xml:space="preserve"> production </w:t>
      </w:r>
      <w:r w:rsidR="00E4796F">
        <w:rPr>
          <w:rFonts w:eastAsia="SimSun"/>
          <w:noProof/>
          <w:lang w:eastAsia="en-US"/>
        </w:rPr>
        <w:t xml:space="preserve">of electricity </w:t>
      </w:r>
      <w:r w:rsidRPr="00842194">
        <w:rPr>
          <w:rFonts w:eastAsia="SimSun"/>
          <w:noProof/>
          <w:lang w:eastAsia="en-US"/>
        </w:rPr>
        <w:t xml:space="preserve">and isolate themselves from the surrounding grid. By </w:t>
      </w:r>
      <w:r w:rsidR="007B56D3">
        <w:rPr>
          <w:rFonts w:eastAsia="SimSun"/>
          <w:noProof/>
          <w:lang w:eastAsia="en-US"/>
        </w:rPr>
        <w:t xml:space="preserve">performing this islanding, </w:t>
      </w:r>
      <w:r w:rsidRPr="00842194">
        <w:rPr>
          <w:rFonts w:eastAsia="SimSun"/>
          <w:noProof/>
          <w:lang w:eastAsia="en-US"/>
        </w:rPr>
        <w:t>the risk of disturbances due to lightning strokes and other faults affecting the vulnerable process is limited.</w:t>
      </w:r>
      <w:r w:rsidR="007A16EA" w:rsidRPr="007A16EA">
        <w:t xml:space="preserve"> </w:t>
      </w:r>
      <w:r w:rsidR="007A16EA" w:rsidRPr="007A16EA">
        <w:rPr>
          <w:rFonts w:eastAsia="SimSun"/>
          <w:noProof/>
          <w:lang w:eastAsia="en-US"/>
        </w:rPr>
        <w:t>This type of islanding requires the system to be equipped with monitoring, information exchange</w:t>
      </w:r>
      <w:r w:rsidR="0008003D">
        <w:rPr>
          <w:rFonts w:eastAsia="SimSun"/>
          <w:noProof/>
          <w:lang w:eastAsia="en-US"/>
        </w:rPr>
        <w:t>,</w:t>
      </w:r>
      <w:r w:rsidR="007A16EA" w:rsidRPr="007A16EA">
        <w:rPr>
          <w:rFonts w:eastAsia="SimSun"/>
          <w:noProof/>
          <w:lang w:eastAsia="en-US"/>
        </w:rPr>
        <w:t xml:space="preserve"> </w:t>
      </w:r>
      <w:r w:rsidR="007A16EA" w:rsidRPr="0008003D">
        <w:rPr>
          <w:rFonts w:eastAsia="SimSun"/>
          <w:noProof/>
          <w:lang w:eastAsia="en-US"/>
        </w:rPr>
        <w:t>and</w:t>
      </w:r>
      <w:r w:rsidR="007A16EA" w:rsidRPr="007A16EA">
        <w:rPr>
          <w:rFonts w:eastAsia="SimSun"/>
          <w:noProof/>
          <w:lang w:eastAsia="en-US"/>
        </w:rPr>
        <w:t xml:space="preserve"> control (MIC) equipment. Thus, it reduces the restoration time and decreases the financial loss </w:t>
      </w:r>
      <w:r w:rsidR="003B119D">
        <w:rPr>
          <w:rFonts w:eastAsia="SimSun"/>
          <w:noProof/>
          <w:lang w:eastAsia="en-US"/>
        </w:rPr>
        <w:fldChar w:fldCharType="begin"/>
      </w:r>
      <w:r w:rsidR="00A518D9">
        <w:rPr>
          <w:rFonts w:eastAsia="SimSun"/>
          <w:noProof/>
          <w:lang w:eastAsia="en-US"/>
        </w:rPr>
        <w:instrText xml:space="preserve"> ADDIN EN.CITE &lt;EndNote&gt;&lt;Cite&gt;&lt;Author&gt;Archer&lt;/Author&gt;&lt;Year&gt;2002&lt;/Year&gt;&lt;RecNum&gt;102&lt;/RecNum&gt;&lt;DisplayText&gt;[25]&lt;/DisplayText&gt;&lt;record&gt;&lt;rec-number&gt;102&lt;/rec-number&gt;&lt;foreign-keys&gt;&lt;key app="EN" db-id="etd95a95ns2r0oeepruv0vw1z2tapddpe5p9" timestamp="1535727390"&gt;102&lt;/key&gt;&lt;/foreign-keys&gt;&lt;ref-type name="Conference Proceedings"&gt;10&lt;/ref-type&gt;&lt;contributors&gt;&lt;authors&gt;&lt;author&gt;Archer, BA&lt;/author&gt;&lt;author&gt;Davies, J Brett&lt;/author&gt;&lt;/authors&gt;&lt;/contributors&gt;&lt;titles&gt;&lt;title&gt;System islanding considerations for improving power system restoration at Manitoba Hydro&lt;/title&gt;&lt;secondary-title&gt;Electrical and Computer Engineering, 2002. IEEE CCECE 2002. Canadian Conference on&lt;/secondary-title&gt;&lt;/titles&gt;&lt;pages&gt;60-65&lt;/pages&gt;&lt;volume&gt;1&lt;/volume&gt;&lt;dates&gt;&lt;year&gt;2002&lt;/year&gt;&lt;/dates&gt;&lt;publisher&gt;IEEE&lt;/publisher&gt;&lt;isbn&gt;0780375149&lt;/isbn&gt;&lt;urls&gt;&lt;/urls&gt;&lt;/record&gt;&lt;/Cite&gt;&lt;/EndNote&gt;</w:instrText>
      </w:r>
      <w:r w:rsidR="003B119D">
        <w:rPr>
          <w:rFonts w:eastAsia="SimSun"/>
          <w:noProof/>
          <w:lang w:eastAsia="en-US"/>
        </w:rPr>
        <w:fldChar w:fldCharType="separate"/>
      </w:r>
      <w:r w:rsidR="00A518D9">
        <w:rPr>
          <w:rFonts w:eastAsia="SimSun"/>
          <w:noProof/>
          <w:lang w:eastAsia="en-US"/>
        </w:rPr>
        <w:t>[</w:t>
      </w:r>
      <w:hyperlink w:anchor="_ENREF_25" w:tooltip="Archer, 2002 #102" w:history="1">
        <w:r w:rsidR="00C3673F" w:rsidRPr="00C3673F">
          <w:rPr>
            <w:rStyle w:val="Hyperlink"/>
            <w:rFonts w:eastAsia="SimSun"/>
          </w:rPr>
          <w:t>25</w:t>
        </w:r>
      </w:hyperlink>
      <w:r w:rsidR="00A518D9">
        <w:rPr>
          <w:rFonts w:eastAsia="SimSun"/>
          <w:noProof/>
          <w:lang w:eastAsia="en-US"/>
        </w:rPr>
        <w:t>]</w:t>
      </w:r>
      <w:r w:rsidR="003B119D">
        <w:rPr>
          <w:rFonts w:eastAsia="SimSun"/>
          <w:noProof/>
          <w:lang w:eastAsia="en-US"/>
        </w:rPr>
        <w:fldChar w:fldCharType="end"/>
      </w:r>
      <w:r w:rsidR="007A16EA" w:rsidRPr="007A16EA">
        <w:rPr>
          <w:rFonts w:eastAsia="SimSun"/>
          <w:noProof/>
          <w:lang w:eastAsia="en-US"/>
        </w:rPr>
        <w:t>.</w:t>
      </w:r>
    </w:p>
    <w:p w14:paraId="3B8CC51D" w14:textId="775A5B85" w:rsidR="003A1240" w:rsidRPr="00484CC7" w:rsidRDefault="003A1240" w:rsidP="00642665">
      <w:pPr>
        <w:pStyle w:val="Heading4"/>
      </w:pPr>
      <w:r w:rsidRPr="00484CC7">
        <w:t>Intentional islanding ben</w:t>
      </w:r>
      <w:r w:rsidR="0008003D" w:rsidRPr="00484CC7">
        <w:t>e</w:t>
      </w:r>
      <w:r w:rsidRPr="00484CC7">
        <w:t>fits</w:t>
      </w:r>
    </w:p>
    <w:p w14:paraId="232A8174" w14:textId="3F439364" w:rsidR="000527F4" w:rsidRDefault="00114C04" w:rsidP="00C3673F">
      <w:pPr>
        <w:rPr>
          <w:rFonts w:eastAsia="MS Mincho"/>
          <w:lang w:bidi="ar-EG"/>
        </w:rPr>
      </w:pPr>
      <w:bookmarkStart w:id="39" w:name="_Hlk527318563"/>
      <w:bookmarkStart w:id="40" w:name="_Hlk527319214"/>
      <w:r w:rsidRPr="003A4E7F">
        <w:rPr>
          <w:rFonts w:eastAsia="MS Mincho"/>
        </w:rPr>
        <w:t xml:space="preserve">Disconnecting DGs causes economic </w:t>
      </w:r>
      <w:r w:rsidRPr="003A4E7F">
        <w:rPr>
          <w:rFonts w:eastAsia="MS Mincho"/>
          <w:lang w:bidi="ar-EG"/>
        </w:rPr>
        <w:t xml:space="preserve">losses since the DGs </w:t>
      </w:r>
      <w:r w:rsidR="007B56D3">
        <w:rPr>
          <w:rFonts w:eastAsia="MS Mincho"/>
          <w:lang w:bidi="ar-EG"/>
        </w:rPr>
        <w:t xml:space="preserve">mainly </w:t>
      </w:r>
      <w:r w:rsidRPr="003A4E7F">
        <w:rPr>
          <w:rFonts w:eastAsia="MS Mincho"/>
          <w:lang w:bidi="ar-EG"/>
        </w:rPr>
        <w:t xml:space="preserve">depend on renewable energy </w:t>
      </w:r>
      <w:r w:rsidR="007B56D3">
        <w:rPr>
          <w:rFonts w:eastAsia="MS Mincho"/>
          <w:lang w:bidi="ar-EG"/>
        </w:rPr>
        <w:t>re</w:t>
      </w:r>
      <w:r w:rsidRPr="003A4E7F">
        <w:rPr>
          <w:rFonts w:eastAsia="MS Mincho"/>
          <w:lang w:bidi="ar-EG"/>
        </w:rPr>
        <w:t>sources</w:t>
      </w:r>
      <w:r w:rsidR="002C5C8D">
        <w:rPr>
          <w:rFonts w:eastAsia="MS Mincho"/>
          <w:lang w:bidi="ar-EG"/>
        </w:rPr>
        <w:t xml:space="preserve"> </w:t>
      </w:r>
      <w:r w:rsidR="002C5C8D">
        <w:rPr>
          <w:rFonts w:eastAsia="MS Mincho"/>
          <w:lang w:bidi="ar-EG"/>
        </w:rPr>
        <w:fldChar w:fldCharType="begin">
          <w:fldData xml:space="preserve">PEVuZE5vdGU+PENpdGU+PEF1dGhvcj5aZWluZWxkaW48L0F1dGhvcj48WWVhcj4yMDA2PC9ZZWFy
PjxSZWNOdW0+NTwvUmVjTnVtPjxEaXNwbGF5VGV4dD5bMjYsIDI3XTwvRGlzcGxheVRleHQ+PHJl
Y29yZD48cmVjLW51bWJlcj41PC9yZWMtbnVtYmVyPjxmb3JlaWduLWtleXM+PGtleSBhcHA9IkVO
IiBkYi1pZD0iZXRkOTVhOTVuczJyMG9lZXBydXYwdncxejJ0YXBkZHBlNXA5IiB0aW1lc3RhbXA9
IjE1MjE5MTU4ODIiPjU8L2tleT48L2ZvcmVpZ24ta2V5cz48cmVmLXR5cGUgbmFtZT0iSm91cm5h
bCBBcnRpY2xlIj4xNzwvcmVmLXR5cGU+PGNvbnRyaWJ1dG9ycz48YXV0aG9ycz48YXV0aG9yPlpl
aW5lbGRpbiwgSEg8L2F1dGhvcj48YXV0aG9yPkJoYXR0YWNoYXJ5YSwgSzwvYXV0aG9yPjxhdXRo
b3I+RWwtU2FhZGFueSwgRUY8L2F1dGhvcj48YXV0aG9yPlNhbGFtYSwgTU1BPC9hdXRob3I+PC9h
dXRob3JzPjwvY29udHJpYnV0b3JzPjx0aXRsZXM+PHRpdGxlPkltcGFjdCBvZiBpbnRlbnRpb25h
bCBpc2xhbmRpbmcgb2YgZGlzdHJpYnV0ZWQgZ2VuZXJhdGlvbiBvbiBlbGVjdHJpY2l0eSBtYXJr
ZXQgcHJpY2VzPC90aXRsZT48c2Vjb25kYXJ5LXRpdGxlPklFRSBQcm9jZWVkaW5ncy1HZW5lcmF0
aW9uLCBUcmFuc21pc3Npb24gYW5kIERpc3RyaWJ1dGlvbjwvc2Vjb25kYXJ5LXRpdGxlPjwvdGl0
bGVzPjxwZXJpb2RpY2FsPjxmdWxsLXRpdGxlPklFRSBQcm9jZWVkaW5ncy1HZW5lcmF0aW9uLCBU
cmFuc21pc3Npb24gYW5kIERpc3RyaWJ1dGlvbjwvZnVsbC10aXRsZT48L3BlcmlvZGljYWw+PHBh
Z2VzPjE0Ny0xNTQ8L3BhZ2VzPjx2b2x1bWU+MTUzPC92b2x1bWU+PG51bWJlcj4yPC9udW1iZXI+
PGRhdGVzPjx5ZWFyPjIwMDY8L3llYXI+PC9kYXRlcz48aXNibj4xMzU5LTcwNTE8L2lzYm4+PHVy
bHM+PC91cmxzPjwvcmVjb3JkPjwvQ2l0ZT48Q2l0ZT48WWVhcj4yMDExPC9ZZWFyPjxSZWNOdW0+
MTUyPC9SZWNOdW0+PHJlY29yZD48cmVjLW51bWJlcj4xNTI8L3JlYy1udW1iZXI+PGZvcmVpZ24t
a2V5cz48a2V5IGFwcD0iRU4iIGRiLWlkPSJldGQ5NWE5NW5zMnIwb2VlcHJ1djB2dzF6MnRhcGRk
cGU1cDkiIHRpbWVzdGFtcD0iMTU0ODQxNDYyNyI+MTUyPC9rZXk+PC9mb3JlaWduLWtleXM+PHJl
Zi10eXBlIG5hbWU9IkpvdXJuYWwgQXJ0aWNsZSI+MTc8L3JlZi10eXBlPjxjb250cmlidXRvcnM+
PC9jb250cmlidXRvcnM+PHRpdGxlcz48dGl0bGU+SUVFRSBHdWlkZSBmb3IgRGVzaWduLCBPcGVy
YXRpb24sIGFuZCBJbnRlZ3JhdGlvbiBvZiBEaXN0cmlidXRlZCBSZXNvdXJjZSBJc2xhbmQgU3lz
dGVtcyB3aXRoIEVsZWN0cmljIFBvd2VyIFN5c3RlbXM8L3RpdGxlPjxzZWNvbmRhcnktdGl0bGU+
SUVFRSBTdGQgMTU0Ny40LTIwMTE8L3NlY29uZGFyeS10aXRsZT48L3RpdGxlcz48cGVyaW9kaWNh
bD48ZnVsbC10aXRsZT5JRUVFIFN0ZCAxNTQ3LjQtMjAxMTwvZnVsbC10aXRsZT48L3BlcmlvZGlj
YWw+PHBhZ2VzPjEtNTQ8L3BhZ2VzPjxrZXl3b3Jkcz48a2V5d29yZD5JRUVFIHN0YW5kYXJkczwv
a2V5d29yZD48a2V5d29yZD5EaXN0cmlidXRlZCBjb250cm9sPC9rZXl3b3JkPjxrZXl3b3JkPlBv
d2VyIHN5c3RlbSBtYW5hZ2VtZW50PC9rZXl3b3JkPjxrZXl3b3JkPlN1YnN0YXRpb25zPC9rZXl3
b3JkPjxrZXl3b3JkPlNtYXJ0IGdyaWRzPC9rZXl3b3JkPjxrZXl3b3JkPmNpcmN1aXQgaXNsYW5k
PC9rZXl3b3JkPjxrZXl3b3JkPmRpc3RyaWJ1dGVkIHJlc291cmNlczwva2V5d29yZD48a2V5d29y
ZD5EUiBpc2xhbmQgc3lzdGVtczwva2V5d29yZD48a2V5d29yZD5lbGVjdHJpYyBwb3dlciBzeXN0
ZW1zPC9rZXl3b3JkPjxrZXl3b3JkPklFRUUgMTU0Ny40PC9rZXl3b3JkPjxrZXl3b3JkPmludGVu
dGlvbmFsIGlzbGFuZDwva2V5d29yZD48a2V5d29yZD5pbnRlcmNvbm5lY3Rpb248L2tleXdvcmQ+
PGtleXdvcmQ+bGF0ZXJhbCBpc2xhbmQ8L2tleXdvcmQ+PGtleXdvcmQ+bWljcm9ncmlkPC9rZXl3
b3JkPjxrZXl3b3JkPnNlY29uZGFyeSBpc2xhbmQ8L2tleXdvcmQ+PGtleXdvcmQ+c3Vic3RhdGlv
biBidXMgaXNsYW5kPC9rZXl3b3JkPjwva2V5d29yZHM+PGRhdGVzPjx5ZWFyPjIwMTE8L3llYXI+
PC9kYXRlcz48dXJscz48L3VybHM+PGVsZWN0cm9uaWMtcmVzb3VyY2UtbnVtPjEwLjExMDkvSUVF
RVNURC4yMDExLjU5NjA3NTE8L2VsZWN0cm9uaWMtcmVzb3VyY2UtbnVtPjwvcmVjb3JkPjwvQ2l0
ZT48L0VuZE5vdGU+AG==
</w:fldData>
        </w:fldChar>
      </w:r>
      <w:r w:rsidR="00A518D9">
        <w:rPr>
          <w:rFonts w:eastAsia="MS Mincho"/>
          <w:lang w:bidi="ar-EG"/>
        </w:rPr>
        <w:instrText xml:space="preserve"> ADDIN EN.CITE </w:instrText>
      </w:r>
      <w:r w:rsidR="00A518D9">
        <w:rPr>
          <w:rFonts w:eastAsia="MS Mincho"/>
          <w:lang w:bidi="ar-EG"/>
        </w:rPr>
        <w:fldChar w:fldCharType="begin">
          <w:fldData xml:space="preserve">PEVuZE5vdGU+PENpdGU+PEF1dGhvcj5aZWluZWxkaW48L0F1dGhvcj48WWVhcj4yMDA2PC9ZZWFy
PjxSZWNOdW0+NTwvUmVjTnVtPjxEaXNwbGF5VGV4dD5bMjYsIDI3XTwvRGlzcGxheVRleHQ+PHJl
Y29yZD48cmVjLW51bWJlcj41PC9yZWMtbnVtYmVyPjxmb3JlaWduLWtleXM+PGtleSBhcHA9IkVO
IiBkYi1pZD0iZXRkOTVhOTVuczJyMG9lZXBydXYwdncxejJ0YXBkZHBlNXA5IiB0aW1lc3RhbXA9
IjE1MjE5MTU4ODIiPjU8L2tleT48L2ZvcmVpZ24ta2V5cz48cmVmLXR5cGUgbmFtZT0iSm91cm5h
bCBBcnRpY2xlIj4xNzwvcmVmLXR5cGU+PGNvbnRyaWJ1dG9ycz48YXV0aG9ycz48YXV0aG9yPlpl
aW5lbGRpbiwgSEg8L2F1dGhvcj48YXV0aG9yPkJoYXR0YWNoYXJ5YSwgSzwvYXV0aG9yPjxhdXRo
b3I+RWwtU2FhZGFueSwgRUY8L2F1dGhvcj48YXV0aG9yPlNhbGFtYSwgTU1BPC9hdXRob3I+PC9h
dXRob3JzPjwvY29udHJpYnV0b3JzPjx0aXRsZXM+PHRpdGxlPkltcGFjdCBvZiBpbnRlbnRpb25h
bCBpc2xhbmRpbmcgb2YgZGlzdHJpYnV0ZWQgZ2VuZXJhdGlvbiBvbiBlbGVjdHJpY2l0eSBtYXJr
ZXQgcHJpY2VzPC90aXRsZT48c2Vjb25kYXJ5LXRpdGxlPklFRSBQcm9jZWVkaW5ncy1HZW5lcmF0
aW9uLCBUcmFuc21pc3Npb24gYW5kIERpc3RyaWJ1dGlvbjwvc2Vjb25kYXJ5LXRpdGxlPjwvdGl0
bGVzPjxwZXJpb2RpY2FsPjxmdWxsLXRpdGxlPklFRSBQcm9jZWVkaW5ncy1HZW5lcmF0aW9uLCBU
cmFuc21pc3Npb24gYW5kIERpc3RyaWJ1dGlvbjwvZnVsbC10aXRsZT48L3BlcmlvZGljYWw+PHBh
Z2VzPjE0Ny0xNTQ8L3BhZ2VzPjx2b2x1bWU+MTUzPC92b2x1bWU+PG51bWJlcj4yPC9udW1iZXI+
PGRhdGVzPjx5ZWFyPjIwMDY8L3llYXI+PC9kYXRlcz48aXNibj4xMzU5LTcwNTE8L2lzYm4+PHVy
bHM+PC91cmxzPjwvcmVjb3JkPjwvQ2l0ZT48Q2l0ZT48WWVhcj4yMDExPC9ZZWFyPjxSZWNOdW0+
MTUyPC9SZWNOdW0+PHJlY29yZD48cmVjLW51bWJlcj4xNTI8L3JlYy1udW1iZXI+PGZvcmVpZ24t
a2V5cz48a2V5IGFwcD0iRU4iIGRiLWlkPSJldGQ5NWE5NW5zMnIwb2VlcHJ1djB2dzF6MnRhcGRk
cGU1cDkiIHRpbWVzdGFtcD0iMTU0ODQxNDYyNyI+MTUyPC9rZXk+PC9mb3JlaWduLWtleXM+PHJl
Zi10eXBlIG5hbWU9IkpvdXJuYWwgQXJ0aWNsZSI+MTc8L3JlZi10eXBlPjxjb250cmlidXRvcnM+
PC9jb250cmlidXRvcnM+PHRpdGxlcz48dGl0bGU+SUVFRSBHdWlkZSBmb3IgRGVzaWduLCBPcGVy
YXRpb24sIGFuZCBJbnRlZ3JhdGlvbiBvZiBEaXN0cmlidXRlZCBSZXNvdXJjZSBJc2xhbmQgU3lz
dGVtcyB3aXRoIEVsZWN0cmljIFBvd2VyIFN5c3RlbXM8L3RpdGxlPjxzZWNvbmRhcnktdGl0bGU+
SUVFRSBTdGQgMTU0Ny40LTIwMTE8L3NlY29uZGFyeS10aXRsZT48L3RpdGxlcz48cGVyaW9kaWNh
bD48ZnVsbC10aXRsZT5JRUVFIFN0ZCAxNTQ3LjQtMjAxMTwvZnVsbC10aXRsZT48L3BlcmlvZGlj
YWw+PHBhZ2VzPjEtNTQ8L3BhZ2VzPjxrZXl3b3Jkcz48a2V5d29yZD5JRUVFIHN0YW5kYXJkczwv
a2V5d29yZD48a2V5d29yZD5EaXN0cmlidXRlZCBjb250cm9sPC9rZXl3b3JkPjxrZXl3b3JkPlBv
d2VyIHN5c3RlbSBtYW5hZ2VtZW50PC9rZXl3b3JkPjxrZXl3b3JkPlN1YnN0YXRpb25zPC9rZXl3
b3JkPjxrZXl3b3JkPlNtYXJ0IGdyaWRzPC9rZXl3b3JkPjxrZXl3b3JkPmNpcmN1aXQgaXNsYW5k
PC9rZXl3b3JkPjxrZXl3b3JkPmRpc3RyaWJ1dGVkIHJlc291cmNlczwva2V5d29yZD48a2V5d29y
ZD5EUiBpc2xhbmQgc3lzdGVtczwva2V5d29yZD48a2V5d29yZD5lbGVjdHJpYyBwb3dlciBzeXN0
ZW1zPC9rZXl3b3JkPjxrZXl3b3JkPklFRUUgMTU0Ny40PC9rZXl3b3JkPjxrZXl3b3JkPmludGVu
dGlvbmFsIGlzbGFuZDwva2V5d29yZD48a2V5d29yZD5pbnRlcmNvbm5lY3Rpb248L2tleXdvcmQ+
PGtleXdvcmQ+bGF0ZXJhbCBpc2xhbmQ8L2tleXdvcmQ+PGtleXdvcmQ+bWljcm9ncmlkPC9rZXl3
b3JkPjxrZXl3b3JkPnNlY29uZGFyeSBpc2xhbmQ8L2tleXdvcmQ+PGtleXdvcmQ+c3Vic3RhdGlv
biBidXMgaXNsYW5kPC9rZXl3b3JkPjwva2V5d29yZHM+PGRhdGVzPjx5ZWFyPjIwMTE8L3llYXI+
PC9kYXRlcz48dXJscz48L3VybHM+PGVsZWN0cm9uaWMtcmVzb3VyY2UtbnVtPjEwLjExMDkvSUVF
RVNURC4yMDExLjU5NjA3NTE8L2VsZWN0cm9uaWMtcmVzb3VyY2UtbnVtPjwvcmVjb3JkPjwvQ2l0
ZT48L0VuZE5vdGU+AG==
</w:fldData>
        </w:fldChar>
      </w:r>
      <w:r w:rsidR="00A518D9">
        <w:rPr>
          <w:rFonts w:eastAsia="MS Mincho"/>
          <w:lang w:bidi="ar-EG"/>
        </w:rPr>
        <w:instrText xml:space="preserve"> ADDIN EN.CITE.DATA </w:instrText>
      </w:r>
      <w:r w:rsidR="00A518D9">
        <w:rPr>
          <w:rFonts w:eastAsia="MS Mincho"/>
          <w:lang w:bidi="ar-EG"/>
        </w:rPr>
      </w:r>
      <w:r w:rsidR="00A518D9">
        <w:rPr>
          <w:rFonts w:eastAsia="MS Mincho"/>
          <w:lang w:bidi="ar-EG"/>
        </w:rPr>
        <w:fldChar w:fldCharType="end"/>
      </w:r>
      <w:r w:rsidR="002C5C8D">
        <w:rPr>
          <w:rFonts w:eastAsia="MS Mincho"/>
          <w:lang w:bidi="ar-EG"/>
        </w:rPr>
      </w:r>
      <w:r w:rsidR="002C5C8D">
        <w:rPr>
          <w:rFonts w:eastAsia="MS Mincho"/>
          <w:lang w:bidi="ar-EG"/>
        </w:rPr>
        <w:fldChar w:fldCharType="separate"/>
      </w:r>
      <w:r w:rsidR="00A518D9">
        <w:rPr>
          <w:rFonts w:eastAsia="MS Mincho"/>
          <w:noProof/>
          <w:lang w:bidi="ar-EG"/>
        </w:rPr>
        <w:t>[</w:t>
      </w:r>
      <w:hyperlink w:anchor="_ENREF_26" w:tooltip="Zeineldin, 2006 #5" w:history="1">
        <w:r w:rsidR="00C3673F" w:rsidRPr="00C3673F">
          <w:rPr>
            <w:rStyle w:val="Hyperlink"/>
            <w:rFonts w:eastAsia="MS Mincho"/>
          </w:rPr>
          <w:t>26</w:t>
        </w:r>
      </w:hyperlink>
      <w:r w:rsidR="00A518D9">
        <w:rPr>
          <w:rFonts w:eastAsia="MS Mincho"/>
          <w:noProof/>
          <w:lang w:bidi="ar-EG"/>
        </w:rPr>
        <w:t xml:space="preserve">, </w:t>
      </w:r>
      <w:hyperlink w:anchor="_ENREF_27" w:tooltip=", 2011 #152" w:history="1">
        <w:r w:rsidR="00C3673F" w:rsidRPr="00C3673F">
          <w:rPr>
            <w:rStyle w:val="Hyperlink"/>
            <w:rFonts w:eastAsia="MS Mincho"/>
          </w:rPr>
          <w:t>27</w:t>
        </w:r>
      </w:hyperlink>
      <w:r w:rsidR="00A518D9">
        <w:rPr>
          <w:rFonts w:eastAsia="MS Mincho"/>
          <w:noProof/>
          <w:lang w:bidi="ar-EG"/>
        </w:rPr>
        <w:t>]</w:t>
      </w:r>
      <w:r w:rsidR="002C5C8D">
        <w:rPr>
          <w:rFonts w:eastAsia="MS Mincho"/>
          <w:lang w:bidi="ar-EG"/>
        </w:rPr>
        <w:fldChar w:fldCharType="end"/>
      </w:r>
      <w:r w:rsidRPr="003A4E7F">
        <w:rPr>
          <w:rFonts w:eastAsia="MS Mincho"/>
          <w:lang w:bidi="ar-EG"/>
        </w:rPr>
        <w:t xml:space="preserve">. Many system supervisors operate the new island as a </w:t>
      </w:r>
      <w:r w:rsidRPr="003A4E7F">
        <w:rPr>
          <w:rFonts w:eastAsia="MS Mincho"/>
          <w:noProof/>
          <w:lang w:bidi="ar-EG"/>
        </w:rPr>
        <w:t>standalone</w:t>
      </w:r>
      <w:r w:rsidRPr="003A4E7F">
        <w:rPr>
          <w:rFonts w:eastAsia="MS Mincho"/>
          <w:lang w:bidi="ar-EG"/>
        </w:rPr>
        <w:t xml:space="preserve"> system. This way of control increases the system reliability and </w:t>
      </w:r>
      <w:r w:rsidRPr="003A4E7F">
        <w:rPr>
          <w:rFonts w:eastAsia="MS Mincho"/>
          <w:noProof/>
          <w:lang w:bidi="ar-EG"/>
        </w:rPr>
        <w:t>security and</w:t>
      </w:r>
      <w:r w:rsidRPr="003A4E7F">
        <w:rPr>
          <w:rFonts w:eastAsia="MS Mincho"/>
          <w:lang w:bidi="ar-EG"/>
        </w:rPr>
        <w:t xml:space="preserve"> guarantees service continuity for important loads </w:t>
      </w:r>
      <w:r w:rsidRPr="003A4E7F">
        <w:rPr>
          <w:rFonts w:eastAsia="MS Mincho"/>
          <w:lang w:bidi="ar-EG"/>
        </w:rPr>
        <w:fldChar w:fldCharType="begin"/>
      </w:r>
      <w:r w:rsidR="00A518D9">
        <w:rPr>
          <w:rFonts w:eastAsia="MS Mincho"/>
          <w:lang w:bidi="ar-EG"/>
        </w:rPr>
        <w:instrText xml:space="preserve"> ADDIN EN.CITE &lt;EndNote&gt;&lt;Cite&gt;&lt;Author&gt;Lopes&lt;/Author&gt;&lt;Year&gt;2006&lt;/Year&gt;&lt;RecNum&gt;81&lt;/RecNum&gt;&lt;DisplayText&gt;[28]&lt;/DisplayText&gt;&lt;record&gt;&lt;rec-number&gt;81&lt;/rec-number&gt;&lt;foreign-keys&gt;&lt;key app="EN" db-id="etd95a95ns2r0oeepruv0vw1z2tapddpe5p9" timestamp="1528423122"&gt;81&lt;/key&gt;&lt;/foreign-keys&gt;&lt;ref-type name="Journal Article"&gt;17&lt;/ref-type&gt;&lt;contributors&gt;&lt;authors&gt;&lt;author&gt;Lopes, JA Peças&lt;/author&gt;&lt;author&gt;Moreira, CL&lt;/author&gt;&lt;author&gt;Madureira, AG&lt;/author&gt;&lt;/authors&gt;&lt;/contributors&gt;&lt;titles&gt;&lt;title&gt;Defining control strategies for microgrids islanded operation&lt;/title&gt;&lt;secondary-title&gt;IEEE Transactions on power systems&lt;/secondary-title&gt;&lt;/titles&gt;&lt;periodical&gt;&lt;full-title&gt;IEEE Transactions on Power Systems&lt;/full-title&gt;&lt;/periodical&gt;&lt;pages&gt;916-924&lt;/pages&gt;&lt;volume&gt;21&lt;/volume&gt;&lt;number&gt;2&lt;/number&gt;&lt;dates&gt;&lt;year&gt;2006&lt;/year&gt;&lt;/dates&gt;&lt;isbn&gt;0885-8950&lt;/isbn&gt;&lt;urls&gt;&lt;/urls&gt;&lt;/record&gt;&lt;/Cite&gt;&lt;/EndNote&gt;</w:instrText>
      </w:r>
      <w:r w:rsidRPr="003A4E7F">
        <w:rPr>
          <w:rFonts w:eastAsia="MS Mincho"/>
          <w:lang w:bidi="ar-EG"/>
        </w:rPr>
        <w:fldChar w:fldCharType="separate"/>
      </w:r>
      <w:r w:rsidR="00A518D9">
        <w:rPr>
          <w:rFonts w:eastAsia="MS Mincho"/>
          <w:noProof/>
          <w:lang w:bidi="ar-EG"/>
        </w:rPr>
        <w:t>[</w:t>
      </w:r>
      <w:hyperlink w:anchor="_ENREF_28" w:tooltip="Lopes, 2006 #81" w:history="1">
        <w:r w:rsidR="00C3673F" w:rsidRPr="00C3673F">
          <w:rPr>
            <w:rStyle w:val="Hyperlink"/>
            <w:rFonts w:eastAsia="MS Mincho"/>
          </w:rPr>
          <w:t>28</w:t>
        </w:r>
      </w:hyperlink>
      <w:r w:rsidR="00A518D9">
        <w:rPr>
          <w:rFonts w:eastAsia="MS Mincho"/>
          <w:noProof/>
          <w:lang w:bidi="ar-EG"/>
        </w:rPr>
        <w:t>]</w:t>
      </w:r>
      <w:r w:rsidRPr="003A4E7F">
        <w:rPr>
          <w:rFonts w:eastAsia="MS Mincho"/>
          <w:lang w:bidi="ar-EG"/>
        </w:rPr>
        <w:fldChar w:fldCharType="end"/>
      </w:r>
      <w:r w:rsidRPr="003A4E7F">
        <w:rPr>
          <w:rFonts w:eastAsia="MS Mincho"/>
          <w:lang w:bidi="ar-EG"/>
        </w:rPr>
        <w:t>.</w:t>
      </w:r>
      <w:bookmarkEnd w:id="39"/>
      <w:bookmarkEnd w:id="40"/>
      <w:r w:rsidR="000F19ED">
        <w:rPr>
          <w:rFonts w:eastAsia="MS Mincho"/>
          <w:lang w:bidi="ar-EG"/>
        </w:rPr>
        <w:t xml:space="preserve"> </w:t>
      </w:r>
      <w:r w:rsidR="00821D61">
        <w:rPr>
          <w:rFonts w:eastAsia="MS Mincho"/>
          <w:noProof/>
        </w:rPr>
        <w:t>I</w:t>
      </w:r>
      <w:r w:rsidR="00911FA9">
        <w:rPr>
          <w:rFonts w:eastAsia="MS Mincho"/>
          <w:noProof/>
        </w:rPr>
        <w:t>ntent</w:t>
      </w:r>
      <w:r w:rsidR="006B0FAF">
        <w:rPr>
          <w:rFonts w:eastAsia="MS Mincho"/>
          <w:noProof/>
        </w:rPr>
        <w:t>ion</w:t>
      </w:r>
      <w:r w:rsidR="00911FA9">
        <w:rPr>
          <w:rFonts w:eastAsia="MS Mincho"/>
          <w:noProof/>
        </w:rPr>
        <w:t>al islanding has many ben</w:t>
      </w:r>
      <w:r w:rsidR="00A42E86">
        <w:rPr>
          <w:rFonts w:eastAsia="MS Mincho"/>
          <w:noProof/>
        </w:rPr>
        <w:t>e</w:t>
      </w:r>
      <w:r w:rsidR="00911FA9">
        <w:rPr>
          <w:rFonts w:eastAsia="MS Mincho"/>
          <w:noProof/>
        </w:rPr>
        <w:t xml:space="preserve">fits </w:t>
      </w:r>
      <w:r w:rsidR="00587D8E">
        <w:rPr>
          <w:rFonts w:eastAsia="MS Mincho"/>
          <w:noProof/>
        </w:rPr>
        <w:t xml:space="preserve">such </w:t>
      </w:r>
      <w:r w:rsidR="007B56D3">
        <w:rPr>
          <w:rFonts w:eastAsia="MS Mincho"/>
          <w:noProof/>
        </w:rPr>
        <w:t>as</w:t>
      </w:r>
      <w:r w:rsidR="001419D0">
        <w:rPr>
          <w:rFonts w:eastAsia="MS Mincho"/>
          <w:noProof/>
        </w:rPr>
        <w:t xml:space="preserve"> </w:t>
      </w:r>
      <w:r w:rsidR="001419D0">
        <w:rPr>
          <w:rFonts w:eastAsia="MS Mincho"/>
          <w:noProof/>
        </w:rPr>
        <w:fldChar w:fldCharType="begin">
          <w:fldData xml:space="preserve">PEVuZE5vdGU+PENpdGU+PFllYXI+MjAxMTwvWWVhcj48UmVjTnVtPjE1MjwvUmVjTnVtPjxEaXNw
bGF5VGV4dD5bMjQsIDI3XTwvRGlzcGxheVRleHQ+PHJlY29yZD48cmVjLW51bWJlcj4xNTI8L3Jl
Yy1udW1iZXI+PGZvcmVpZ24ta2V5cz48a2V5IGFwcD0iRU4iIGRiLWlkPSJldGQ5NWE5NW5zMnIw
b2VlcHJ1djB2dzF6MnRhcGRkcGU1cDkiIHRpbWVzdGFtcD0iMTU0ODQxNDYyNyI+MTUyPC9rZXk+
PC9mb3JlaWduLWtleXM+PHJlZi10eXBlIG5hbWU9IkpvdXJuYWwgQXJ0aWNsZSI+MTc8L3JlZi10
eXBlPjxjb250cmlidXRvcnM+PC9jb250cmlidXRvcnM+PHRpdGxlcz48dGl0bGU+SUVFRSBHdWlk
ZSBmb3IgRGVzaWduLCBPcGVyYXRpb24sIGFuZCBJbnRlZ3JhdGlvbiBvZiBEaXN0cmlidXRlZCBS
ZXNvdXJjZSBJc2xhbmQgU3lzdGVtcyB3aXRoIEVsZWN0cmljIFBvd2VyIFN5c3RlbXM8L3RpdGxl
PjxzZWNvbmRhcnktdGl0bGU+SUVFRSBTdGQgMTU0Ny40LTIwMTE8L3NlY29uZGFyeS10aXRsZT48
L3RpdGxlcz48cGVyaW9kaWNhbD48ZnVsbC10aXRsZT5JRUVFIFN0ZCAxNTQ3LjQtMjAxMTwvZnVs
bC10aXRsZT48L3BlcmlvZGljYWw+PHBhZ2VzPjEtNTQ8L3BhZ2VzPjxrZXl3b3Jkcz48a2V5d29y
ZD5JRUVFIHN0YW5kYXJkczwva2V5d29yZD48a2V5d29yZD5EaXN0cmlidXRlZCBjb250cm9sPC9r
ZXl3b3JkPjxrZXl3b3JkPlBvd2VyIHN5c3RlbSBtYW5hZ2VtZW50PC9rZXl3b3JkPjxrZXl3b3Jk
PlN1YnN0YXRpb25zPC9rZXl3b3JkPjxrZXl3b3JkPlNtYXJ0IGdyaWRzPC9rZXl3b3JkPjxrZXl3
b3JkPmNpcmN1aXQgaXNsYW5kPC9rZXl3b3JkPjxrZXl3b3JkPmRpc3RyaWJ1dGVkIHJlc291cmNl
czwva2V5d29yZD48a2V5d29yZD5EUiBpc2xhbmQgc3lzdGVtczwva2V5d29yZD48a2V5d29yZD5l
bGVjdHJpYyBwb3dlciBzeXN0ZW1zPC9rZXl3b3JkPjxrZXl3b3JkPklFRUUgMTU0Ny40PC9rZXl3
b3JkPjxrZXl3b3JkPmludGVudGlvbmFsIGlzbGFuZDwva2V5d29yZD48a2V5d29yZD5pbnRlcmNv
bm5lY3Rpb248L2tleXdvcmQ+PGtleXdvcmQ+bGF0ZXJhbCBpc2xhbmQ8L2tleXdvcmQ+PGtleXdv
cmQ+bWljcm9ncmlkPC9rZXl3b3JkPjxrZXl3b3JkPnNlY29uZGFyeSBpc2xhbmQ8L2tleXdvcmQ+
PGtleXdvcmQ+c3Vic3RhdGlvbiBidXMgaXNsYW5kPC9rZXl3b3JkPjwva2V5d29yZHM+PGRhdGVz
Pjx5ZWFyPjIwMTE8L3llYXI+PC9kYXRlcz48dXJscz48L3VybHM+PGVsZWN0cm9uaWMtcmVzb3Vy
Y2UtbnVtPjEwLjExMDkvSUVFRVNURC4yMDExLjU5NjA3NTE8L2VsZWN0cm9uaWMtcmVzb3VyY2Ut
bnVtPjwvcmVjb3JkPjwvQ2l0ZT48Q2l0ZT48QXV0aG9yPkNhbGRvbjwvQXV0aG9yPjxZZWFyPjIw
MDg8L1llYXI+PFJlY051bT43OTwvUmVjTnVtPjxyZWNvcmQ+PHJlYy1udW1iZXI+Nzk8L3JlYy1u
dW1iZXI+PGZvcmVpZ24ta2V5cz48a2V5IGFwcD0iRU4iIGRiLWlkPSJldGQ5NWE5NW5zMnIwb2Vl
cHJ1djB2dzF6MnRhcGRkcGU1cDkiIHRpbWVzdGFtcD0iMTUyODQyMjc2OSI+Nzk8L2tleT48L2Zv
cmVpZ24ta2V5cz48cmVmLXR5cGUgbmFtZT0iSm91cm5hbCBBcnRpY2xlIj4xNzwvcmVmLXR5cGU+
PGNvbnRyaWJ1dG9ycz48YXV0aG9ycz48YXV0aG9yPkNhbGRvbiwgUm9iZXJ0bzwvYXV0aG9yPjxh
dXRob3I+U3RvY2NvLCBBbmRyZWE8L2F1dGhvcj48YXV0aG9yPlR1cnJpLCBSb2JlcnRvPC9hdXRo
b3I+PC9hdXRob3JzPjwvY29udHJpYnV0b3JzPjx0aXRsZXM+PHRpdGxlPkZlYXNpYmlsaXR5IG9m
IGFkYXB0aXZlIGludGVudGlvbmFsIGlzbGFuZGluZyBvcGVyYXRpb24gb2YgZWxlY3RyaWMgdXRp
bGl0eSBzeXN0ZW1zIHdpdGggZGlzdHJpYnV0ZWQgZ2VuZXJhdGlvbjwvdGl0bGU+PHNlY29uZGFy
eS10aXRsZT5FbGVjdHJpYyBQb3dlciBTeXN0ZW1zIFJlc2VhcmNoPC9zZWNvbmRhcnktdGl0bGU+
PC90aXRsZXM+PHBlcmlvZGljYWw+PGZ1bGwtdGl0bGU+RWxlY3RyaWMgcG93ZXIgc3lzdGVtcyBy
ZXNlYXJjaDwvZnVsbC10aXRsZT48L3BlcmlvZGljYWw+PHBhZ2VzPjIwMTctMjAyMzwvcGFnZXM+
PHZvbHVtZT43ODwvdm9sdW1lPjxudW1iZXI+MTI8L251bWJlcj48ZGF0ZXM+PHllYXI+MjAwODwv
eWVhcj48L2RhdGVzPjxpc2JuPjAzNzgtNzc5NjwvaXNibj48dXJscz48L3VybHM+PC9yZWNvcmQ+
PC9DaXRlPjwvRW5kTm90ZT4A
</w:fldData>
        </w:fldChar>
      </w:r>
      <w:r w:rsidR="00A518D9">
        <w:rPr>
          <w:rFonts w:eastAsia="MS Mincho"/>
          <w:noProof/>
        </w:rPr>
        <w:instrText xml:space="preserve"> ADDIN EN.CITE </w:instrText>
      </w:r>
      <w:r w:rsidR="00A518D9">
        <w:rPr>
          <w:rFonts w:eastAsia="MS Mincho"/>
          <w:noProof/>
        </w:rPr>
        <w:fldChar w:fldCharType="begin">
          <w:fldData xml:space="preserve">PEVuZE5vdGU+PENpdGU+PFllYXI+MjAxMTwvWWVhcj48UmVjTnVtPjE1MjwvUmVjTnVtPjxEaXNw
bGF5VGV4dD5bMjQsIDI3XTwvRGlzcGxheVRleHQ+PHJlY29yZD48cmVjLW51bWJlcj4xNTI8L3Jl
Yy1udW1iZXI+PGZvcmVpZ24ta2V5cz48a2V5IGFwcD0iRU4iIGRiLWlkPSJldGQ5NWE5NW5zMnIw
b2VlcHJ1djB2dzF6MnRhcGRkcGU1cDkiIHRpbWVzdGFtcD0iMTU0ODQxNDYyNyI+MTUyPC9rZXk+
PC9mb3JlaWduLWtleXM+PHJlZi10eXBlIG5hbWU9IkpvdXJuYWwgQXJ0aWNsZSI+MTc8L3JlZi10
eXBlPjxjb250cmlidXRvcnM+PC9jb250cmlidXRvcnM+PHRpdGxlcz48dGl0bGU+SUVFRSBHdWlk
ZSBmb3IgRGVzaWduLCBPcGVyYXRpb24sIGFuZCBJbnRlZ3JhdGlvbiBvZiBEaXN0cmlidXRlZCBS
ZXNvdXJjZSBJc2xhbmQgU3lzdGVtcyB3aXRoIEVsZWN0cmljIFBvd2VyIFN5c3RlbXM8L3RpdGxl
PjxzZWNvbmRhcnktdGl0bGU+SUVFRSBTdGQgMTU0Ny40LTIwMTE8L3NlY29uZGFyeS10aXRsZT48
L3RpdGxlcz48cGVyaW9kaWNhbD48ZnVsbC10aXRsZT5JRUVFIFN0ZCAxNTQ3LjQtMjAxMTwvZnVs
bC10aXRsZT48L3BlcmlvZGljYWw+PHBhZ2VzPjEtNTQ8L3BhZ2VzPjxrZXl3b3Jkcz48a2V5d29y
ZD5JRUVFIHN0YW5kYXJkczwva2V5d29yZD48a2V5d29yZD5EaXN0cmlidXRlZCBjb250cm9sPC9r
ZXl3b3JkPjxrZXl3b3JkPlBvd2VyIHN5c3RlbSBtYW5hZ2VtZW50PC9rZXl3b3JkPjxrZXl3b3Jk
PlN1YnN0YXRpb25zPC9rZXl3b3JkPjxrZXl3b3JkPlNtYXJ0IGdyaWRzPC9rZXl3b3JkPjxrZXl3
b3JkPmNpcmN1aXQgaXNsYW5kPC9rZXl3b3JkPjxrZXl3b3JkPmRpc3RyaWJ1dGVkIHJlc291cmNl
czwva2V5d29yZD48a2V5d29yZD5EUiBpc2xhbmQgc3lzdGVtczwva2V5d29yZD48a2V5d29yZD5l
bGVjdHJpYyBwb3dlciBzeXN0ZW1zPC9rZXl3b3JkPjxrZXl3b3JkPklFRUUgMTU0Ny40PC9rZXl3
b3JkPjxrZXl3b3JkPmludGVudGlvbmFsIGlzbGFuZDwva2V5d29yZD48a2V5d29yZD5pbnRlcmNv
bm5lY3Rpb248L2tleXdvcmQ+PGtleXdvcmQ+bGF0ZXJhbCBpc2xhbmQ8L2tleXdvcmQ+PGtleXdv
cmQ+bWljcm9ncmlkPC9rZXl3b3JkPjxrZXl3b3JkPnNlY29uZGFyeSBpc2xhbmQ8L2tleXdvcmQ+
PGtleXdvcmQ+c3Vic3RhdGlvbiBidXMgaXNsYW5kPC9rZXl3b3JkPjwva2V5d29yZHM+PGRhdGVz
Pjx5ZWFyPjIwMTE8L3llYXI+PC9kYXRlcz48dXJscz48L3VybHM+PGVsZWN0cm9uaWMtcmVzb3Vy
Y2UtbnVtPjEwLjExMDkvSUVFRVNURC4yMDExLjU5NjA3NTE8L2VsZWN0cm9uaWMtcmVzb3VyY2Ut
bnVtPjwvcmVjb3JkPjwvQ2l0ZT48Q2l0ZT48QXV0aG9yPkNhbGRvbjwvQXV0aG9yPjxZZWFyPjIw
MDg8L1llYXI+PFJlY051bT43OTwvUmVjTnVtPjxyZWNvcmQ+PHJlYy1udW1iZXI+Nzk8L3JlYy1u
dW1iZXI+PGZvcmVpZ24ta2V5cz48a2V5IGFwcD0iRU4iIGRiLWlkPSJldGQ5NWE5NW5zMnIwb2Vl
cHJ1djB2dzF6MnRhcGRkcGU1cDkiIHRpbWVzdGFtcD0iMTUyODQyMjc2OSI+Nzk8L2tleT48L2Zv
cmVpZ24ta2V5cz48cmVmLXR5cGUgbmFtZT0iSm91cm5hbCBBcnRpY2xlIj4xNzwvcmVmLXR5cGU+
PGNvbnRyaWJ1dG9ycz48YXV0aG9ycz48YXV0aG9yPkNhbGRvbiwgUm9iZXJ0bzwvYXV0aG9yPjxh
dXRob3I+U3RvY2NvLCBBbmRyZWE8L2F1dGhvcj48YXV0aG9yPlR1cnJpLCBSb2JlcnRvPC9hdXRo
b3I+PC9hdXRob3JzPjwvY29udHJpYnV0b3JzPjx0aXRsZXM+PHRpdGxlPkZlYXNpYmlsaXR5IG9m
IGFkYXB0aXZlIGludGVudGlvbmFsIGlzbGFuZGluZyBvcGVyYXRpb24gb2YgZWxlY3RyaWMgdXRp
bGl0eSBzeXN0ZW1zIHdpdGggZGlzdHJpYnV0ZWQgZ2VuZXJhdGlvbjwvdGl0bGU+PHNlY29uZGFy
eS10aXRsZT5FbGVjdHJpYyBQb3dlciBTeXN0ZW1zIFJlc2VhcmNoPC9zZWNvbmRhcnktdGl0bGU+
PC90aXRsZXM+PHBlcmlvZGljYWw+PGZ1bGwtdGl0bGU+RWxlY3RyaWMgcG93ZXIgc3lzdGVtcyBy
ZXNlYXJjaDwvZnVsbC10aXRsZT48L3BlcmlvZGljYWw+PHBhZ2VzPjIwMTctMjAyMzwvcGFnZXM+
PHZvbHVtZT43ODwvdm9sdW1lPjxudW1iZXI+MTI8L251bWJlcj48ZGF0ZXM+PHllYXI+MjAwODwv
eWVhcj48L2RhdGVzPjxpc2JuPjAzNzgtNzc5NjwvaXNibj48dXJscz48L3VybHM+PC9yZWNvcmQ+
PC9DaXRlPjwvRW5kTm90ZT4A
</w:fldData>
        </w:fldChar>
      </w:r>
      <w:r w:rsidR="00A518D9">
        <w:rPr>
          <w:rFonts w:eastAsia="MS Mincho"/>
          <w:noProof/>
        </w:rPr>
        <w:instrText xml:space="preserve"> ADDIN EN.CITE.DATA </w:instrText>
      </w:r>
      <w:r w:rsidR="00A518D9">
        <w:rPr>
          <w:rFonts w:eastAsia="MS Mincho"/>
          <w:noProof/>
        </w:rPr>
      </w:r>
      <w:r w:rsidR="00A518D9">
        <w:rPr>
          <w:rFonts w:eastAsia="MS Mincho"/>
          <w:noProof/>
        </w:rPr>
        <w:fldChar w:fldCharType="end"/>
      </w:r>
      <w:r w:rsidR="001419D0">
        <w:rPr>
          <w:rFonts w:eastAsia="MS Mincho"/>
          <w:noProof/>
        </w:rPr>
      </w:r>
      <w:r w:rsidR="001419D0">
        <w:rPr>
          <w:rFonts w:eastAsia="MS Mincho"/>
          <w:noProof/>
        </w:rPr>
        <w:fldChar w:fldCharType="separate"/>
      </w:r>
      <w:r w:rsidR="00A518D9">
        <w:rPr>
          <w:rFonts w:eastAsia="MS Mincho"/>
          <w:noProof/>
        </w:rPr>
        <w:t>[</w:t>
      </w:r>
      <w:hyperlink w:anchor="_ENREF_24" w:tooltip="Caldon, 2008 #79" w:history="1">
        <w:r w:rsidR="00C3673F" w:rsidRPr="00C3673F">
          <w:rPr>
            <w:rStyle w:val="Hyperlink"/>
            <w:rFonts w:eastAsia="MS Mincho"/>
          </w:rPr>
          <w:t>24</w:t>
        </w:r>
      </w:hyperlink>
      <w:r w:rsidR="00A518D9">
        <w:rPr>
          <w:rFonts w:eastAsia="MS Mincho"/>
          <w:noProof/>
        </w:rPr>
        <w:t xml:space="preserve">, </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noProof/>
        </w:rPr>
        <w:fldChar w:fldCharType="end"/>
      </w:r>
      <w:r w:rsidR="00940FDC">
        <w:rPr>
          <w:rFonts w:eastAsia="MS Mincho"/>
        </w:rPr>
        <w:t>:</w:t>
      </w:r>
      <w:r w:rsidR="003A1240" w:rsidRPr="00A4322E">
        <w:rPr>
          <w:rFonts w:eastAsia="MS Mincho"/>
        </w:rPr>
        <w:t xml:space="preserve"> </w:t>
      </w:r>
    </w:p>
    <w:p w14:paraId="00F8D710" w14:textId="2BC5B648" w:rsidR="000527F4" w:rsidRPr="00C25605" w:rsidRDefault="00983E9A" w:rsidP="008E4EEF">
      <w:pPr>
        <w:pStyle w:val="ListParagraph"/>
        <w:numPr>
          <w:ilvl w:val="0"/>
          <w:numId w:val="11"/>
        </w:numPr>
        <w:rPr>
          <w:rFonts w:ascii="Cambria Math" w:eastAsia="MS Mincho" w:hAnsi="Cambria Math" w:cs="Cambria Math"/>
        </w:rPr>
      </w:pPr>
      <w:r w:rsidRPr="00CE5E08">
        <w:rPr>
          <w:rFonts w:eastAsia="MS Mincho"/>
        </w:rPr>
        <w:t>Improv</w:t>
      </w:r>
      <w:r w:rsidR="00940FDC">
        <w:rPr>
          <w:rFonts w:eastAsia="MS Mincho"/>
        </w:rPr>
        <w:t>ing</w:t>
      </w:r>
      <w:r w:rsidRPr="00CE5E08">
        <w:rPr>
          <w:rFonts w:eastAsia="MS Mincho"/>
        </w:rPr>
        <w:t xml:space="preserve"> reliability by providing </w:t>
      </w:r>
      <w:r w:rsidR="007B56D3">
        <w:rPr>
          <w:rFonts w:eastAsia="MS Mincho"/>
        </w:rPr>
        <w:t>energy to</w:t>
      </w:r>
      <w:r w:rsidR="007B56D3" w:rsidRPr="00CE5E08">
        <w:rPr>
          <w:rFonts w:eastAsia="MS Mincho"/>
        </w:rPr>
        <w:t xml:space="preserve"> </w:t>
      </w:r>
      <w:r w:rsidRPr="00CE5E08">
        <w:rPr>
          <w:rFonts w:eastAsia="MS Mincho"/>
        </w:rPr>
        <w:t xml:space="preserve">the islanded portion of the </w:t>
      </w:r>
      <w:r w:rsidR="00D73C40">
        <w:rPr>
          <w:rFonts w:eastAsia="MS Mincho"/>
        </w:rPr>
        <w:t xml:space="preserve">electric power system </w:t>
      </w:r>
      <w:r w:rsidRPr="00CE5E08">
        <w:rPr>
          <w:rFonts w:eastAsia="MS Mincho"/>
        </w:rPr>
        <w:t xml:space="preserve">during </w:t>
      </w:r>
      <w:r w:rsidR="007B56D3">
        <w:rPr>
          <w:rFonts w:eastAsia="MS Mincho"/>
        </w:rPr>
        <w:t>abnormal conditions</w:t>
      </w:r>
      <w:r w:rsidRPr="00CE5E08">
        <w:rPr>
          <w:rFonts w:eastAsia="MS Mincho"/>
        </w:rPr>
        <w:t xml:space="preserve"> or disturbance</w:t>
      </w:r>
      <w:r w:rsidR="007B56D3">
        <w:rPr>
          <w:rFonts w:eastAsia="MS Mincho"/>
        </w:rPr>
        <w:t>s</w:t>
      </w:r>
    </w:p>
    <w:p w14:paraId="00DD48F5" w14:textId="0DB6649E" w:rsidR="00B017B9" w:rsidRPr="00E07B0E" w:rsidRDefault="00940FDC" w:rsidP="008E4EEF">
      <w:pPr>
        <w:pStyle w:val="ListParagraph"/>
        <w:numPr>
          <w:ilvl w:val="0"/>
          <w:numId w:val="11"/>
        </w:numPr>
        <w:rPr>
          <w:rFonts w:ascii="Cambria Math" w:eastAsia="MS Mincho" w:hAnsi="Cambria Math" w:cs="Cambria Math"/>
        </w:rPr>
      </w:pPr>
      <w:r>
        <w:rPr>
          <w:rFonts w:ascii="Cambria Math" w:eastAsia="MS Mincho" w:hAnsi="Cambria Math" w:cs="Cambria Math"/>
        </w:rPr>
        <w:t>Decreasing</w:t>
      </w:r>
      <w:r w:rsidR="00B017B9">
        <w:rPr>
          <w:rFonts w:ascii="Cambria Math" w:eastAsia="MS Mincho" w:hAnsi="Cambria Math" w:cs="Cambria Math"/>
        </w:rPr>
        <w:t xml:space="preserve"> the power system restoring time and cost</w:t>
      </w:r>
    </w:p>
    <w:p w14:paraId="1CEF2693" w14:textId="7B1A4C34" w:rsidR="000527F4" w:rsidRPr="00B017B9" w:rsidRDefault="00BB2A6F" w:rsidP="008E4EEF">
      <w:pPr>
        <w:pStyle w:val="ListParagraph"/>
        <w:numPr>
          <w:ilvl w:val="0"/>
          <w:numId w:val="11"/>
        </w:numPr>
        <w:rPr>
          <w:rFonts w:ascii="Cambria Math" w:eastAsia="MS Mincho" w:hAnsi="Cambria Math" w:cs="Cambria Math"/>
        </w:rPr>
      </w:pPr>
      <w:r>
        <w:rPr>
          <w:rFonts w:eastAsia="MS Mincho"/>
        </w:rPr>
        <w:t>Supplying</w:t>
      </w:r>
      <w:r w:rsidR="00B017B9">
        <w:rPr>
          <w:rFonts w:eastAsia="MS Mincho"/>
        </w:rPr>
        <w:t xml:space="preserve"> the island at accept</w:t>
      </w:r>
      <w:r w:rsidR="00940FDC">
        <w:rPr>
          <w:rFonts w:eastAsia="MS Mincho"/>
        </w:rPr>
        <w:t xml:space="preserve">able </w:t>
      </w:r>
      <w:r w:rsidR="00B017B9">
        <w:rPr>
          <w:rFonts w:eastAsia="MS Mincho"/>
        </w:rPr>
        <w:t>power quality regardless</w:t>
      </w:r>
      <w:r w:rsidR="00541609">
        <w:rPr>
          <w:rFonts w:eastAsia="MS Mincho"/>
        </w:rPr>
        <w:t xml:space="preserve"> of</w:t>
      </w:r>
      <w:r w:rsidR="00B017B9">
        <w:rPr>
          <w:rFonts w:eastAsia="MS Mincho"/>
        </w:rPr>
        <w:t xml:space="preserve"> the status of </w:t>
      </w:r>
      <w:r w:rsidR="00D73C40">
        <w:rPr>
          <w:rFonts w:eastAsia="MS Mincho"/>
        </w:rPr>
        <w:t>the main network</w:t>
      </w:r>
    </w:p>
    <w:p w14:paraId="36914EFF" w14:textId="6776D27B" w:rsidR="000527F4" w:rsidRPr="00CE5E08" w:rsidRDefault="00D73C40" w:rsidP="008E4EEF">
      <w:pPr>
        <w:pStyle w:val="ListParagraph"/>
        <w:numPr>
          <w:ilvl w:val="0"/>
          <w:numId w:val="11"/>
        </w:numPr>
        <w:rPr>
          <w:rFonts w:eastAsia="MS Mincho"/>
        </w:rPr>
      </w:pPr>
      <w:r>
        <w:rPr>
          <w:rFonts w:eastAsia="MS Mincho"/>
        </w:rPr>
        <w:t>Maintain</w:t>
      </w:r>
      <w:r w:rsidR="00940FDC">
        <w:rPr>
          <w:rFonts w:eastAsia="MS Mincho"/>
        </w:rPr>
        <w:t>ing</w:t>
      </w:r>
      <w:r>
        <w:rPr>
          <w:rFonts w:eastAsia="MS Mincho"/>
        </w:rPr>
        <w:t xml:space="preserve"> supplying energy to important customers</w:t>
      </w:r>
    </w:p>
    <w:p w14:paraId="235CF0CC" w14:textId="76891F0A" w:rsidR="003A1240" w:rsidRPr="003A1240" w:rsidRDefault="003A1240" w:rsidP="00642665">
      <w:pPr>
        <w:pStyle w:val="Heading4"/>
        <w:rPr>
          <w:lang w:val="en-US"/>
        </w:rPr>
      </w:pPr>
      <w:bookmarkStart w:id="41" w:name="_Islands_configurations"/>
      <w:bookmarkEnd w:id="41"/>
      <w:proofErr w:type="gramStart"/>
      <w:r>
        <w:lastRenderedPageBreak/>
        <w:t>Islands</w:t>
      </w:r>
      <w:proofErr w:type="gramEnd"/>
      <w:r>
        <w:t xml:space="preserve"> </w:t>
      </w:r>
      <w:r w:rsidR="0086156C">
        <w:t>Types</w:t>
      </w:r>
    </w:p>
    <w:p w14:paraId="2045A5A5" w14:textId="65A8A6A6" w:rsidR="00940FDC" w:rsidRDefault="0028530F" w:rsidP="00C3673F">
      <w:pPr>
        <w:rPr>
          <w:rFonts w:eastAsia="MS Mincho"/>
        </w:rPr>
      </w:pPr>
      <w:r w:rsidRPr="00A4322E">
        <w:rPr>
          <w:rFonts w:eastAsia="MS Mincho"/>
        </w:rPr>
        <w:t>According to IEEE standard</w:t>
      </w:r>
      <w:r w:rsidR="001419D0">
        <w:rPr>
          <w:rFonts w:eastAsia="MS Mincho"/>
        </w:rPr>
        <w:t xml:space="preserve"> </w:t>
      </w:r>
      <w:r w:rsidR="001419D0">
        <w:rPr>
          <w:rFonts w:eastAsia="MS Mincho"/>
        </w:rPr>
        <w:fldChar w:fldCharType="begin"/>
      </w:r>
      <w:r w:rsidR="00A518D9">
        <w:rPr>
          <w:rFonts w:eastAsia="MS Mincho"/>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rFonts w:eastAsia="MS Mincho"/>
        </w:rPr>
        <w:fldChar w:fldCharType="separate"/>
      </w:r>
      <w:r w:rsidR="00A518D9">
        <w:rPr>
          <w:rFonts w:eastAsia="MS Mincho"/>
          <w:noProof/>
        </w:rPr>
        <w:t>[</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rPr>
        <w:fldChar w:fldCharType="end"/>
      </w:r>
      <w:r w:rsidRPr="00A4322E">
        <w:rPr>
          <w:rFonts w:eastAsia="MS Mincho"/>
        </w:rPr>
        <w:t xml:space="preserve">, there are many </w:t>
      </w:r>
      <w:r w:rsidR="0086156C">
        <w:rPr>
          <w:rFonts w:eastAsia="MS Mincho"/>
        </w:rPr>
        <w:t>types</w:t>
      </w:r>
      <w:r w:rsidRPr="00A4322E">
        <w:rPr>
          <w:rFonts w:eastAsia="MS Mincho"/>
        </w:rPr>
        <w:t xml:space="preserve"> of island</w:t>
      </w:r>
      <w:r w:rsidR="004F3CD7">
        <w:rPr>
          <w:rFonts w:eastAsia="MS Mincho"/>
        </w:rPr>
        <w:t>s</w:t>
      </w:r>
      <w:r w:rsidRPr="00A4322E">
        <w:rPr>
          <w:rFonts w:eastAsia="MS Mincho"/>
        </w:rPr>
        <w:t xml:space="preserve"> such as facility island, secondary island, lateral island, circuit island, </w:t>
      </w:r>
      <w:r w:rsidRPr="00456927">
        <w:rPr>
          <w:rFonts w:eastAsia="MS Mincho"/>
          <w:noProof/>
        </w:rPr>
        <w:t>substation</w:t>
      </w:r>
      <w:r w:rsidRPr="00A4322E">
        <w:rPr>
          <w:rFonts w:eastAsia="MS Mincho"/>
        </w:rPr>
        <w:t xml:space="preserve"> island, substation bus island, and adjacent </w:t>
      </w:r>
      <w:r w:rsidRPr="00A4322E">
        <w:rPr>
          <w:rFonts w:eastAsia="MS Mincho"/>
          <w:noProof/>
        </w:rPr>
        <w:t>circuit</w:t>
      </w:r>
      <w:r w:rsidRPr="00A4322E">
        <w:rPr>
          <w:rFonts w:eastAsia="MS Mincho"/>
        </w:rPr>
        <w:t xml:space="preserve"> island</w:t>
      </w:r>
      <w:r w:rsidR="001419D0">
        <w:rPr>
          <w:rFonts w:eastAsia="MS Mincho"/>
        </w:rPr>
        <w:t xml:space="preserve"> </w:t>
      </w:r>
      <w:r w:rsidR="001419D0">
        <w:rPr>
          <w:rFonts w:eastAsia="MS Mincho"/>
        </w:rPr>
        <w:fldChar w:fldCharType="begin"/>
      </w:r>
      <w:r w:rsidR="00A518D9">
        <w:rPr>
          <w:rFonts w:eastAsia="MS Mincho"/>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rFonts w:eastAsia="MS Mincho"/>
        </w:rPr>
        <w:fldChar w:fldCharType="separate"/>
      </w:r>
      <w:r w:rsidR="00A518D9">
        <w:rPr>
          <w:rFonts w:eastAsia="MS Mincho"/>
          <w:noProof/>
        </w:rPr>
        <w:t>[</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rPr>
        <w:fldChar w:fldCharType="end"/>
      </w:r>
      <w:r w:rsidRPr="00A4322E">
        <w:rPr>
          <w:rFonts w:eastAsia="MS Mincho"/>
        </w:rPr>
        <w:t>.</w:t>
      </w:r>
      <w:r w:rsidR="00A42E86">
        <w:rPr>
          <w:rFonts w:eastAsia="MS Mincho"/>
        </w:rPr>
        <w:t xml:space="preserve"> </w:t>
      </w:r>
      <w:r w:rsidR="003A1240">
        <w:rPr>
          <w:rFonts w:eastAsia="MS Mincho"/>
        </w:rPr>
        <w:fldChar w:fldCharType="begin"/>
      </w:r>
      <w:r w:rsidR="003A1240">
        <w:rPr>
          <w:rFonts w:eastAsia="MS Mincho"/>
        </w:rPr>
        <w:instrText xml:space="preserve"> REF _Ref523949888 \h </w:instrText>
      </w:r>
      <w:r w:rsidR="003A1240">
        <w:rPr>
          <w:rFonts w:eastAsia="MS Mincho"/>
        </w:rPr>
      </w:r>
      <w:r w:rsidR="003A1240">
        <w:rPr>
          <w:rFonts w:eastAsia="MS Mincho"/>
        </w:rPr>
        <w:fldChar w:fldCharType="separate"/>
      </w:r>
      <w:r w:rsidR="005F627C">
        <w:t xml:space="preserve">Fig </w:t>
      </w:r>
      <w:r w:rsidR="005F627C">
        <w:rPr>
          <w:noProof/>
          <w:cs/>
        </w:rPr>
        <w:t>‎</w:t>
      </w:r>
      <w:r w:rsidR="005F627C">
        <w:rPr>
          <w:noProof/>
        </w:rPr>
        <w:t>1</w:t>
      </w:r>
      <w:r w:rsidR="005F627C">
        <w:noBreakHyphen/>
      </w:r>
      <w:r w:rsidR="005F627C">
        <w:rPr>
          <w:noProof/>
        </w:rPr>
        <w:t>4</w:t>
      </w:r>
      <w:r w:rsidR="003A1240">
        <w:rPr>
          <w:rFonts w:eastAsia="MS Mincho"/>
        </w:rPr>
        <w:fldChar w:fldCharType="end"/>
      </w:r>
      <w:r w:rsidR="003A1240">
        <w:rPr>
          <w:rFonts w:eastAsia="MS Mincho"/>
        </w:rPr>
        <w:t xml:space="preserve"> indicates </w:t>
      </w:r>
      <w:r w:rsidR="008A71F7">
        <w:rPr>
          <w:rFonts w:eastAsia="MS Mincho"/>
        </w:rPr>
        <w:t>these</w:t>
      </w:r>
      <w:r w:rsidR="003A1240">
        <w:rPr>
          <w:rFonts w:eastAsia="MS Mincho"/>
        </w:rPr>
        <w:t xml:space="preserve"> </w:t>
      </w:r>
      <w:r w:rsidR="00BB2A6F">
        <w:rPr>
          <w:rFonts w:eastAsia="MS Mincho"/>
        </w:rPr>
        <w:t>types</w:t>
      </w:r>
      <w:r w:rsidR="003A1240">
        <w:rPr>
          <w:rFonts w:eastAsia="MS Mincho"/>
        </w:rPr>
        <w:t>.</w:t>
      </w:r>
    </w:p>
    <w:p w14:paraId="39426635" w14:textId="01A5E5DC" w:rsidR="0004384F" w:rsidRPr="0004384F" w:rsidRDefault="0004384F" w:rsidP="00940FDC">
      <w:pPr>
        <w:spacing w:line="240" w:lineRule="auto"/>
        <w:ind w:firstLine="0"/>
        <w:jc w:val="center"/>
        <w:rPr>
          <w:rFonts w:eastAsia="MS Mincho"/>
        </w:rPr>
      </w:pPr>
      <w:r w:rsidRPr="003A1240">
        <w:rPr>
          <w:rFonts w:eastAsia="MS Mincho"/>
          <w:noProof/>
          <w:lang w:val="en-US" w:eastAsia="en-US"/>
        </w:rPr>
        <w:drawing>
          <wp:inline distT="0" distB="0" distL="0" distR="0" wp14:anchorId="546FCB50" wp14:editId="49CC9201">
            <wp:extent cx="4716362" cy="3891686"/>
            <wp:effectExtent l="0" t="0" r="8255" b="0"/>
            <wp:docPr id="26" name="Picture 7" descr="A close up of a map&#10;&#10;Description generated with high confidence">
              <a:extLst xmlns:a="http://schemas.openxmlformats.org/drawingml/2006/main">
                <a:ext uri="{FF2B5EF4-FFF2-40B4-BE49-F238E27FC236}">
                  <a16:creationId xmlns:a16="http://schemas.microsoft.com/office/drawing/2014/main" id="{53AE0FB5-8071-47B0-BAD3-6408DDC7D13D}"/>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descr="A close up of a map&#10;&#10;Description generated with high confidence">
                      <a:extLst>
                        <a:ext uri="{FF2B5EF4-FFF2-40B4-BE49-F238E27FC236}">
                          <a16:creationId xmlns:a16="http://schemas.microsoft.com/office/drawing/2014/main" id="{53AE0FB5-8071-47B0-BAD3-6408DDC7D13D}"/>
                        </a:ext>
                      </a:extLst>
                    </pic:cNvPr>
                    <pic:cNvPicPr>
                      <a:picLocks noChangeAspect="1"/>
                    </pic:cNvPicPr>
                  </pic:nvPicPr>
                  <pic:blipFill rotWithShape="1">
                    <a:blip r:embed="rId38" cstate="print">
                      <a:extLst>
                        <a:ext uri="{28A0092B-C50C-407E-A947-70E740481C1C}">
                          <a14:useLocalDpi xmlns:a14="http://schemas.microsoft.com/office/drawing/2010/main"/>
                        </a:ext>
                      </a:extLst>
                    </a:blip>
                    <a:srcRect t="1299"/>
                    <a:stretch/>
                  </pic:blipFill>
                  <pic:spPr bwMode="auto">
                    <a:xfrm>
                      <a:off x="0" y="0"/>
                      <a:ext cx="4719600" cy="3894358"/>
                    </a:xfrm>
                    <a:prstGeom prst="rect">
                      <a:avLst/>
                    </a:prstGeom>
                    <a:ln>
                      <a:noFill/>
                    </a:ln>
                    <a:extLst>
                      <a:ext uri="{53640926-AAD7-44D8-BBD7-CCE9431645EC}">
                        <a14:shadowObscured xmlns:a14="http://schemas.microsoft.com/office/drawing/2010/main"/>
                      </a:ext>
                    </a:extLst>
                  </pic:spPr>
                </pic:pic>
              </a:graphicData>
            </a:graphic>
          </wp:inline>
        </w:drawing>
      </w:r>
    </w:p>
    <w:p w14:paraId="075451FD" w14:textId="644BC611" w:rsidR="0004384F" w:rsidRPr="0004384F" w:rsidRDefault="0004384F" w:rsidP="00C3673F">
      <w:pPr>
        <w:pStyle w:val="Caption"/>
        <w:rPr>
          <w:rFonts w:eastAsia="MS Mincho"/>
        </w:rPr>
      </w:pPr>
      <w:bookmarkStart w:id="42" w:name="_Ref523949888"/>
      <w:bookmarkStart w:id="43" w:name="_Toc170488482"/>
      <w:r>
        <w:t xml:space="preserve">Fig </w:t>
      </w:r>
      <w:r w:rsidR="00906985">
        <w:fldChar w:fldCharType="begin"/>
      </w:r>
      <w:r w:rsidR="00906985">
        <w:instrText xml:space="preserve"> STYLEREF 1 \s </w:instrText>
      </w:r>
      <w:r w:rsidR="00906985">
        <w:fldChar w:fldCharType="separate"/>
      </w:r>
      <w:r w:rsidR="005F627C">
        <w:rPr>
          <w:noProof/>
          <w:cs/>
        </w:rPr>
        <w:t>‎</w:t>
      </w:r>
      <w:r w:rsidR="005F627C">
        <w:rPr>
          <w:noProof/>
        </w:rPr>
        <w:t>1</w:t>
      </w:r>
      <w:r w:rsidR="00906985">
        <w:rPr>
          <w:noProof/>
        </w:rPr>
        <w:fldChar w:fldCharType="end"/>
      </w:r>
      <w:r w:rsidR="00921CA4">
        <w:noBreakHyphen/>
      </w:r>
      <w:r w:rsidR="00906985">
        <w:fldChar w:fldCharType="begin"/>
      </w:r>
      <w:r w:rsidR="00906985">
        <w:instrText xml:space="preserve"> SEQ Fig \* ARABIC \s 1 </w:instrText>
      </w:r>
      <w:r w:rsidR="00906985">
        <w:fldChar w:fldCharType="separate"/>
      </w:r>
      <w:r w:rsidR="005F627C">
        <w:rPr>
          <w:noProof/>
        </w:rPr>
        <w:t>4</w:t>
      </w:r>
      <w:r w:rsidR="00906985">
        <w:rPr>
          <w:noProof/>
        </w:rPr>
        <w:fldChar w:fldCharType="end"/>
      </w:r>
      <w:bookmarkEnd w:id="42"/>
      <w:r>
        <w:t xml:space="preserve">: Island </w:t>
      </w:r>
      <w:r w:rsidR="0086156C">
        <w:t>Types</w:t>
      </w:r>
      <w:r w:rsidR="00EA23A0">
        <w:t xml:space="preserve"> </w:t>
      </w:r>
      <w:r w:rsidR="001419D0">
        <w:fldChar w:fldCharType="begin"/>
      </w:r>
      <w:r w:rsidR="00A518D9">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fldChar w:fldCharType="separate"/>
      </w:r>
      <w:r w:rsidR="00A518D9">
        <w:rPr>
          <w:noProof/>
        </w:rPr>
        <w:t>[</w:t>
      </w:r>
      <w:hyperlink w:anchor="_ENREF_27" w:tooltip=", 2011 #152" w:history="1">
        <w:r w:rsidR="00C3673F" w:rsidRPr="00C3673F">
          <w:rPr>
            <w:rStyle w:val="Hyperlink"/>
          </w:rPr>
          <w:t>27</w:t>
        </w:r>
      </w:hyperlink>
      <w:r w:rsidR="00A518D9">
        <w:rPr>
          <w:noProof/>
        </w:rPr>
        <w:t>]</w:t>
      </w:r>
      <w:bookmarkEnd w:id="43"/>
      <w:r w:rsidR="001419D0">
        <w:fldChar w:fldCharType="end"/>
      </w:r>
    </w:p>
    <w:p w14:paraId="46C75EF8" w14:textId="77777777" w:rsidR="00940FDC" w:rsidRPr="00BB2A6F" w:rsidRDefault="00940FDC" w:rsidP="00940FDC">
      <w:pPr>
        <w:rPr>
          <w:rFonts w:eastAsia="MS Mincho"/>
          <w:sz w:val="14"/>
          <w:szCs w:val="14"/>
        </w:rPr>
      </w:pPr>
    </w:p>
    <w:p w14:paraId="6D999211" w14:textId="66F5B82D" w:rsidR="00940FDC" w:rsidRPr="00A4322E" w:rsidRDefault="00940FDC" w:rsidP="00C3673F">
      <w:pPr>
        <w:ind w:firstLine="709"/>
        <w:rPr>
          <w:rFonts w:eastAsia="MS Mincho"/>
        </w:rPr>
      </w:pPr>
      <w:r w:rsidRPr="00A4322E">
        <w:rPr>
          <w:rFonts w:eastAsia="MS Mincho"/>
        </w:rPr>
        <w:t xml:space="preserve">For creating a </w:t>
      </w:r>
      <w:r w:rsidRPr="00A4322E">
        <w:rPr>
          <w:rFonts w:eastAsia="MS Mincho"/>
          <w:noProof/>
        </w:rPr>
        <w:t>new</w:t>
      </w:r>
      <w:r w:rsidRPr="00A4322E">
        <w:rPr>
          <w:rFonts w:eastAsia="MS Mincho"/>
        </w:rPr>
        <w:t xml:space="preserve"> </w:t>
      </w:r>
      <w:r w:rsidR="0086156C">
        <w:rPr>
          <w:rFonts w:eastAsia="MS Mincho"/>
        </w:rPr>
        <w:t>island</w:t>
      </w:r>
      <w:r w:rsidRPr="00A4322E">
        <w:rPr>
          <w:rFonts w:eastAsia="MS Mincho"/>
        </w:rPr>
        <w:t xml:space="preserve">, the following consideration must </w:t>
      </w:r>
      <w:r w:rsidRPr="00A4322E">
        <w:rPr>
          <w:rFonts w:eastAsia="MS Mincho"/>
          <w:noProof/>
        </w:rPr>
        <w:t>be applied</w:t>
      </w:r>
      <w:r w:rsidR="001419D0">
        <w:rPr>
          <w:rFonts w:eastAsia="MS Mincho"/>
          <w:noProof/>
        </w:rPr>
        <w:t xml:space="preserve"> </w:t>
      </w:r>
      <w:r w:rsidR="001419D0">
        <w:rPr>
          <w:rFonts w:eastAsia="MS Mincho"/>
          <w:noProof/>
        </w:rPr>
        <w:fldChar w:fldCharType="begin"/>
      </w:r>
      <w:r w:rsidR="00A518D9">
        <w:rPr>
          <w:rFonts w:eastAsia="MS Mincho"/>
          <w:noProof/>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rFonts w:eastAsia="MS Mincho"/>
          <w:noProof/>
        </w:rPr>
        <w:fldChar w:fldCharType="separate"/>
      </w:r>
      <w:r w:rsidR="00A518D9">
        <w:rPr>
          <w:rFonts w:eastAsia="MS Mincho"/>
          <w:noProof/>
        </w:rPr>
        <w:t>[</w:t>
      </w:r>
      <w:hyperlink w:anchor="_ENREF_27" w:tooltip=", 2011 #152" w:history="1">
        <w:r w:rsidR="00C3673F" w:rsidRPr="00C3673F">
          <w:rPr>
            <w:rStyle w:val="Hyperlink"/>
            <w:rFonts w:eastAsia="MS Mincho"/>
          </w:rPr>
          <w:t>27</w:t>
        </w:r>
      </w:hyperlink>
      <w:r w:rsidR="00A518D9">
        <w:rPr>
          <w:rFonts w:eastAsia="MS Mincho"/>
          <w:noProof/>
        </w:rPr>
        <w:t>]</w:t>
      </w:r>
      <w:r w:rsidR="001419D0">
        <w:rPr>
          <w:rFonts w:eastAsia="MS Mincho"/>
          <w:noProof/>
        </w:rPr>
        <w:fldChar w:fldCharType="end"/>
      </w:r>
      <w:r w:rsidRPr="00A4322E">
        <w:rPr>
          <w:rFonts w:eastAsia="MS Mincho"/>
        </w:rPr>
        <w:t>.</w:t>
      </w:r>
    </w:p>
    <w:p w14:paraId="37858B24" w14:textId="219FE04A" w:rsidR="00940FDC" w:rsidRPr="00715BF6" w:rsidRDefault="00940FDC" w:rsidP="00BB2A6F">
      <w:pPr>
        <w:pStyle w:val="ListParagraph"/>
        <w:numPr>
          <w:ilvl w:val="0"/>
          <w:numId w:val="12"/>
        </w:numPr>
        <w:ind w:left="426" w:hanging="284"/>
        <w:rPr>
          <w:rFonts w:eastAsia="MS Mincho"/>
        </w:rPr>
      </w:pPr>
      <w:r w:rsidRPr="00715BF6">
        <w:rPr>
          <w:rFonts w:eastAsia="MS Mincho"/>
        </w:rPr>
        <w:t xml:space="preserve">The generator </w:t>
      </w:r>
      <w:r w:rsidR="00BB2A6F">
        <w:rPr>
          <w:rFonts w:eastAsia="MS Mincho"/>
        </w:rPr>
        <w:t>rating</w:t>
      </w:r>
      <w:r w:rsidRPr="00715BF6">
        <w:rPr>
          <w:rFonts w:eastAsia="MS Mincho"/>
        </w:rPr>
        <w:t xml:space="preserve"> </w:t>
      </w:r>
      <w:r w:rsidR="00BB2A6F">
        <w:rPr>
          <w:rFonts w:eastAsia="MS Mincho"/>
        </w:rPr>
        <w:t>must</w:t>
      </w:r>
      <w:r w:rsidRPr="00715BF6">
        <w:rPr>
          <w:rFonts w:eastAsia="MS Mincho"/>
        </w:rPr>
        <w:t xml:space="preserve"> be larger than load demand or a </w:t>
      </w:r>
      <w:r w:rsidRPr="00715BF6">
        <w:rPr>
          <w:rFonts w:eastAsia="MS Mincho"/>
          <w:noProof/>
        </w:rPr>
        <w:t>load</w:t>
      </w:r>
      <w:r w:rsidRPr="00715BF6">
        <w:rPr>
          <w:rFonts w:eastAsia="MS Mincho"/>
        </w:rPr>
        <w:t xml:space="preserve"> shedding strategy is applied to disconnect the loads to maintain power </w:t>
      </w:r>
      <w:r w:rsidRPr="00715BF6">
        <w:rPr>
          <w:rFonts w:eastAsia="MS Mincho"/>
          <w:noProof/>
        </w:rPr>
        <w:t>balance</w:t>
      </w:r>
      <w:r w:rsidRPr="00715BF6">
        <w:rPr>
          <w:rFonts w:eastAsia="MS Mincho"/>
        </w:rPr>
        <w:t>.</w:t>
      </w:r>
    </w:p>
    <w:p w14:paraId="1937AC63" w14:textId="77777777" w:rsidR="00940FDC" w:rsidRPr="00715BF6" w:rsidRDefault="00940FDC" w:rsidP="00BB2A6F">
      <w:pPr>
        <w:pStyle w:val="ListParagraph"/>
        <w:numPr>
          <w:ilvl w:val="0"/>
          <w:numId w:val="12"/>
        </w:numPr>
        <w:ind w:left="426" w:hanging="284"/>
        <w:rPr>
          <w:rFonts w:eastAsia="MS Mincho"/>
        </w:rPr>
      </w:pPr>
      <w:r w:rsidRPr="00715BF6">
        <w:rPr>
          <w:rFonts w:eastAsia="MS Mincho"/>
        </w:rPr>
        <w:t>The voltage and frequency level must be within allowed levels.</w:t>
      </w:r>
    </w:p>
    <w:p w14:paraId="07DD104F" w14:textId="77777777" w:rsidR="00940FDC" w:rsidRDefault="00940FDC" w:rsidP="00BB2A6F">
      <w:pPr>
        <w:pStyle w:val="ListParagraph"/>
        <w:numPr>
          <w:ilvl w:val="0"/>
          <w:numId w:val="12"/>
        </w:numPr>
        <w:ind w:left="426" w:hanging="284"/>
        <w:rPr>
          <w:rFonts w:eastAsia="MS Mincho"/>
        </w:rPr>
      </w:pPr>
      <w:r w:rsidRPr="00715BF6">
        <w:rPr>
          <w:rFonts w:eastAsia="MS Mincho"/>
        </w:rPr>
        <w:lastRenderedPageBreak/>
        <w:t>The voltage and frequency control strategies could be modified when needed to ensure the overall stability.</w:t>
      </w:r>
    </w:p>
    <w:p w14:paraId="34701A30" w14:textId="6278DBEF" w:rsidR="00FA6F35" w:rsidRDefault="00FA6F35" w:rsidP="00642665">
      <w:pPr>
        <w:pStyle w:val="Heading2"/>
      </w:pPr>
      <w:bookmarkStart w:id="44" w:name="_Toc170488453"/>
      <w:r>
        <w:t xml:space="preserve">Load </w:t>
      </w:r>
      <w:r w:rsidR="00F830D5">
        <w:t>Shedding</w:t>
      </w:r>
      <w:r w:rsidR="001B7CE4">
        <w:t xml:space="preserve"> Technique</w:t>
      </w:r>
      <w:bookmarkEnd w:id="44"/>
    </w:p>
    <w:p w14:paraId="6D931BC1" w14:textId="39AE1B07" w:rsidR="00D11789" w:rsidRDefault="00FA6F35" w:rsidP="00C3673F">
      <w:pPr>
        <w:rPr>
          <w:noProof/>
        </w:rPr>
      </w:pPr>
      <w:r>
        <w:rPr>
          <w:noProof/>
        </w:rPr>
        <w:t xml:space="preserve">The </w:t>
      </w:r>
      <w:r w:rsidRPr="009B56BD">
        <w:rPr>
          <w:noProof/>
        </w:rPr>
        <w:t>power</w:t>
      </w:r>
      <w:r>
        <w:t xml:space="preserve"> system is designed for </w:t>
      </w:r>
      <w:r w:rsidRPr="009B56BD">
        <w:rPr>
          <w:noProof/>
        </w:rPr>
        <w:t>transmitt</w:t>
      </w:r>
      <w:r>
        <w:rPr>
          <w:noProof/>
        </w:rPr>
        <w:t>ing</w:t>
      </w:r>
      <w:r>
        <w:t xml:space="preserve"> the power from generation area to load locations under normal conditions and the system should </w:t>
      </w:r>
      <w:r w:rsidRPr="009B56BD">
        <w:rPr>
          <w:noProof/>
        </w:rPr>
        <w:t>withstand</w:t>
      </w:r>
      <w:r>
        <w:t xml:space="preserve"> contingency conditions</w:t>
      </w:r>
      <w:r w:rsidR="00E30624">
        <w:t xml:space="preserve"> </w:t>
      </w:r>
      <w:r w:rsidR="00E30624">
        <w:rPr>
          <w:noProof/>
        </w:rPr>
        <w:fldChar w:fldCharType="begin"/>
      </w:r>
      <w:r w:rsidR="00A518D9">
        <w:rPr>
          <w:noProof/>
        </w:rPr>
        <w:instrText xml:space="preserve"> ADDIN EN.CITE &lt;EndNote&gt;&lt;Cite&gt;&lt;Author&gt;Verayiah&lt;/Author&gt;&lt;Year&gt;2014&lt;/Year&gt;&lt;RecNum&gt;12&lt;/RecNum&gt;&lt;DisplayText&gt;[29]&lt;/DisplayText&gt;&lt;record&gt;&lt;rec-number&gt;12&lt;/rec-number&gt;&lt;foreign-keys&gt;&lt;key app="EN" db-id="etd95a95ns2r0oeepruv0vw1z2tapddpe5p9" timestamp="1522791104"&gt;12&lt;/key&gt;&lt;/foreign-keys&gt;&lt;ref-type name="Journal Article"&gt;17&lt;/ref-type&gt;&lt;contributors&gt;&lt;authors&gt;&lt;author&gt;Verayiah, Renuga&lt;/author&gt;&lt;author&gt;Mohamed, Azah&lt;/author&gt;&lt;author&gt;Shareef, Hussain&lt;/author&gt;&lt;author&gt;Abidin, Izham ZAINAL&lt;/author&gt;&lt;/authors&gt;&lt;/contributors&gt;&lt;titles&gt;&lt;title&gt;Review of under-voltage load shedding schemes in power system operation&lt;/title&gt;&lt;secondary-title&gt;Przegląd elektrotechniczny&lt;/secondary-title&gt;&lt;/titles&gt;&lt;periodical&gt;&lt;full-title&gt;Przegląd elektrotechniczny&lt;/full-title&gt;&lt;/periodical&gt;&lt;pages&gt;99-103&lt;/pages&gt;&lt;volume&gt;90&lt;/volume&gt;&lt;dates&gt;&lt;year&gt;2014&lt;/year&gt;&lt;/dates&gt;&lt;urls&gt;&lt;/urls&gt;&lt;/record&gt;&lt;/Cite&gt;&lt;/EndNote&gt;</w:instrText>
      </w:r>
      <w:r w:rsidR="00E30624">
        <w:rPr>
          <w:noProof/>
        </w:rPr>
        <w:fldChar w:fldCharType="separate"/>
      </w:r>
      <w:r w:rsidR="00A518D9">
        <w:rPr>
          <w:noProof/>
        </w:rPr>
        <w:t>[</w:t>
      </w:r>
      <w:hyperlink w:anchor="_ENREF_29" w:tooltip="Verayiah, 2014 #12" w:history="1">
        <w:r w:rsidR="00C3673F" w:rsidRPr="00C3673F">
          <w:rPr>
            <w:rStyle w:val="Hyperlink"/>
          </w:rPr>
          <w:t>29</w:t>
        </w:r>
      </w:hyperlink>
      <w:r w:rsidR="00A518D9">
        <w:rPr>
          <w:noProof/>
        </w:rPr>
        <w:t>]</w:t>
      </w:r>
      <w:r w:rsidR="00E30624">
        <w:rPr>
          <w:noProof/>
        </w:rPr>
        <w:fldChar w:fldCharType="end"/>
      </w:r>
      <w:r>
        <w:t>.</w:t>
      </w:r>
      <w:r w:rsidR="00F74477">
        <w:t xml:space="preserve"> O</w:t>
      </w:r>
      <w:r w:rsidR="000C4EC4">
        <w:t xml:space="preserve">ne of </w:t>
      </w:r>
      <w:r w:rsidR="005A6F26">
        <w:t>the way</w:t>
      </w:r>
      <w:r w:rsidR="00D41D30">
        <w:t>s</w:t>
      </w:r>
      <w:r w:rsidR="005A6F26">
        <w:t xml:space="preserve"> to decrease the effect of the </w:t>
      </w:r>
      <w:r w:rsidR="00F74477">
        <w:t>contingency</w:t>
      </w:r>
      <w:r w:rsidR="005A6F26">
        <w:t xml:space="preserve"> problems is </w:t>
      </w:r>
      <w:r w:rsidR="00D749A0">
        <w:t>to</w:t>
      </w:r>
      <w:r>
        <w:t xml:space="preserve"> </w:t>
      </w:r>
      <w:r w:rsidR="002C0CEB">
        <w:t>disconnect the less important loads (load shedding)</w:t>
      </w:r>
      <w:r w:rsidR="00862998">
        <w:t xml:space="preserve">. </w:t>
      </w:r>
      <w:r>
        <w:rPr>
          <w:noProof/>
        </w:rPr>
        <w:t xml:space="preserve">Load shedding means </w:t>
      </w:r>
      <w:r w:rsidRPr="009B56BD">
        <w:rPr>
          <w:noProof/>
        </w:rPr>
        <w:t>del</w:t>
      </w:r>
      <w:r>
        <w:rPr>
          <w:noProof/>
        </w:rPr>
        <w:t>iberate</w:t>
      </w:r>
      <w:r w:rsidRPr="009B56BD">
        <w:rPr>
          <w:noProof/>
        </w:rPr>
        <w:t>ly</w:t>
      </w:r>
      <w:r>
        <w:rPr>
          <w:noProof/>
        </w:rPr>
        <w:t xml:space="preserve"> disconnecting loads to ensure </w:t>
      </w:r>
      <w:r w:rsidRPr="009B56BD">
        <w:rPr>
          <w:noProof/>
        </w:rPr>
        <w:t>a</w:t>
      </w:r>
      <w:r>
        <w:rPr>
          <w:noProof/>
        </w:rPr>
        <w:t xml:space="preserve"> </w:t>
      </w:r>
      <w:r w:rsidRPr="009B56BD">
        <w:rPr>
          <w:noProof/>
        </w:rPr>
        <w:t>good</w:t>
      </w:r>
      <w:r>
        <w:rPr>
          <w:noProof/>
        </w:rPr>
        <w:t xml:space="preserve"> power </w:t>
      </w:r>
      <w:r w:rsidRPr="009B56BD">
        <w:rPr>
          <w:noProof/>
        </w:rPr>
        <w:t>qu</w:t>
      </w:r>
      <w:r>
        <w:rPr>
          <w:noProof/>
        </w:rPr>
        <w:t>ali</w:t>
      </w:r>
      <w:r w:rsidRPr="009B56BD">
        <w:rPr>
          <w:noProof/>
        </w:rPr>
        <w:t>ty</w:t>
      </w:r>
      <w:r>
        <w:rPr>
          <w:noProof/>
        </w:rPr>
        <w:t xml:space="preserve"> for </w:t>
      </w:r>
      <w:r w:rsidRPr="009B56BD">
        <w:rPr>
          <w:noProof/>
        </w:rPr>
        <w:t>remaining</w:t>
      </w:r>
      <w:r>
        <w:rPr>
          <w:noProof/>
        </w:rPr>
        <w:t xml:space="preserve"> part of the power system </w:t>
      </w:r>
      <w:r>
        <w:rPr>
          <w:noProof/>
        </w:rPr>
        <w:fldChar w:fldCharType="begin"/>
      </w:r>
      <w:r w:rsidR="00A518D9">
        <w:rPr>
          <w:noProof/>
        </w:rPr>
        <w:instrText xml:space="preserve"> ADDIN EN.CITE &lt;EndNote&gt;&lt;Cite&gt;&lt;Author&gt;Verayiah&lt;/Author&gt;&lt;Year&gt;2014&lt;/Year&gt;&lt;RecNum&gt;12&lt;/RecNum&gt;&lt;DisplayText&gt;[29]&lt;/DisplayText&gt;&lt;record&gt;&lt;rec-number&gt;12&lt;/rec-number&gt;&lt;foreign-keys&gt;&lt;key app="EN" db-id="etd95a95ns2r0oeepruv0vw1z2tapddpe5p9" timestamp="1522791104"&gt;12&lt;/key&gt;&lt;/foreign-keys&gt;&lt;ref-type name="Journal Article"&gt;17&lt;/ref-type&gt;&lt;contributors&gt;&lt;authors&gt;&lt;author&gt;Verayiah, Renuga&lt;/author&gt;&lt;author&gt;Mohamed, Azah&lt;/author&gt;&lt;author&gt;Shareef, Hussain&lt;/author&gt;&lt;author&gt;Abidin, Izham ZAINAL&lt;/author&gt;&lt;/authors&gt;&lt;/contributors&gt;&lt;titles&gt;&lt;title&gt;Review of under-voltage load shedding schemes in power system operation&lt;/title&gt;&lt;secondary-title&gt;Przegląd elektrotechniczny&lt;/secondary-title&gt;&lt;/titles&gt;&lt;periodical&gt;&lt;full-title&gt;Przegląd elektrotechniczny&lt;/full-title&gt;&lt;/periodical&gt;&lt;pages&gt;99-103&lt;/pages&gt;&lt;volume&gt;90&lt;/volume&gt;&lt;dates&gt;&lt;year&gt;2014&lt;/year&gt;&lt;/dates&gt;&lt;urls&gt;&lt;/urls&gt;&lt;/record&gt;&lt;/Cite&gt;&lt;/EndNote&gt;</w:instrText>
      </w:r>
      <w:r>
        <w:rPr>
          <w:noProof/>
        </w:rPr>
        <w:fldChar w:fldCharType="separate"/>
      </w:r>
      <w:r w:rsidR="00A518D9">
        <w:rPr>
          <w:noProof/>
        </w:rPr>
        <w:t>[</w:t>
      </w:r>
      <w:hyperlink w:anchor="_ENREF_29" w:tooltip="Verayiah, 2014 #12" w:history="1">
        <w:r w:rsidR="00C3673F" w:rsidRPr="00C3673F">
          <w:rPr>
            <w:rStyle w:val="Hyperlink"/>
          </w:rPr>
          <w:t>29</w:t>
        </w:r>
      </w:hyperlink>
      <w:r w:rsidR="00A518D9">
        <w:rPr>
          <w:noProof/>
        </w:rPr>
        <w:t>]</w:t>
      </w:r>
      <w:r>
        <w:rPr>
          <w:noProof/>
        </w:rPr>
        <w:fldChar w:fldCharType="end"/>
      </w:r>
      <w:r>
        <w:rPr>
          <w:noProof/>
        </w:rPr>
        <w:t xml:space="preserve">. This </w:t>
      </w:r>
      <w:r w:rsidRPr="009B56BD">
        <w:rPr>
          <w:noProof/>
        </w:rPr>
        <w:t>disconn</w:t>
      </w:r>
      <w:r>
        <w:rPr>
          <w:noProof/>
        </w:rPr>
        <w:t>ec</w:t>
      </w:r>
      <w:r w:rsidRPr="009B56BD">
        <w:rPr>
          <w:noProof/>
        </w:rPr>
        <w:t>tion</w:t>
      </w:r>
      <w:r>
        <w:rPr>
          <w:noProof/>
        </w:rPr>
        <w:t xml:space="preserve"> </w:t>
      </w:r>
      <w:r w:rsidR="00D749A0">
        <w:rPr>
          <w:noProof/>
        </w:rPr>
        <w:t xml:space="preserve">could be </w:t>
      </w:r>
      <w:r w:rsidR="00862998" w:rsidRPr="00377BA4">
        <w:rPr>
          <w:noProof/>
        </w:rPr>
        <w:t>e</w:t>
      </w:r>
      <w:r w:rsidR="00377BA4">
        <w:rPr>
          <w:noProof/>
        </w:rPr>
        <w:t>i</w:t>
      </w:r>
      <w:r w:rsidR="00862998" w:rsidRPr="00377BA4">
        <w:rPr>
          <w:noProof/>
        </w:rPr>
        <w:t>ther</w:t>
      </w:r>
      <w:r>
        <w:rPr>
          <w:noProof/>
        </w:rPr>
        <w:t xml:space="preserve"> based on voltage level or </w:t>
      </w:r>
      <w:r w:rsidRPr="009B56BD">
        <w:rPr>
          <w:noProof/>
        </w:rPr>
        <w:t>frequ</w:t>
      </w:r>
      <w:r>
        <w:rPr>
          <w:noProof/>
        </w:rPr>
        <w:t>e</w:t>
      </w:r>
      <w:r w:rsidRPr="009B56BD">
        <w:rPr>
          <w:noProof/>
        </w:rPr>
        <w:t>ncy</w:t>
      </w:r>
      <w:r w:rsidR="00EF055D">
        <w:rPr>
          <w:noProof/>
        </w:rPr>
        <w:t xml:space="preserve"> level</w:t>
      </w:r>
      <w:r>
        <w:rPr>
          <w:noProof/>
        </w:rPr>
        <w:t xml:space="preserve"> of the system to prevent</w:t>
      </w:r>
      <w:r w:rsidRPr="009B56BD">
        <w:rPr>
          <w:noProof/>
        </w:rPr>
        <w:t xml:space="preserve"> all</w:t>
      </w:r>
      <w:r>
        <w:rPr>
          <w:noProof/>
        </w:rPr>
        <w:t xml:space="preserve"> system </w:t>
      </w:r>
      <w:r w:rsidRPr="009B56BD">
        <w:rPr>
          <w:noProof/>
        </w:rPr>
        <w:t>blackout</w:t>
      </w:r>
      <w:r>
        <w:rPr>
          <w:noProof/>
        </w:rPr>
        <w:t>. So, the load shedding is classified into two categories:</w:t>
      </w:r>
    </w:p>
    <w:p w14:paraId="4F0C35A1" w14:textId="77777777" w:rsidR="0004384F" w:rsidRDefault="0004384F" w:rsidP="0004384F">
      <w:pPr>
        <w:pStyle w:val="ListParagraph"/>
        <w:numPr>
          <w:ilvl w:val="0"/>
          <w:numId w:val="9"/>
        </w:numPr>
        <w:rPr>
          <w:noProof/>
        </w:rPr>
      </w:pPr>
      <w:r>
        <w:rPr>
          <w:noProof/>
        </w:rPr>
        <w:t>Undervoltage load shedding (UVLS)</w:t>
      </w:r>
    </w:p>
    <w:p w14:paraId="112935B9" w14:textId="59353046" w:rsidR="0004384F" w:rsidRPr="0004384F" w:rsidRDefault="0004384F" w:rsidP="0004384F">
      <w:pPr>
        <w:pStyle w:val="ListParagraph"/>
        <w:numPr>
          <w:ilvl w:val="0"/>
          <w:numId w:val="9"/>
        </w:numPr>
        <w:rPr>
          <w:noProof/>
        </w:rPr>
      </w:pPr>
      <w:r>
        <w:rPr>
          <w:noProof/>
        </w:rPr>
        <w:t>U</w:t>
      </w:r>
      <w:r w:rsidRPr="009B56BD">
        <w:rPr>
          <w:noProof/>
        </w:rPr>
        <w:t>nder</w:t>
      </w:r>
      <w:r>
        <w:rPr>
          <w:noProof/>
        </w:rPr>
        <w:t>-</w:t>
      </w:r>
      <w:r w:rsidRPr="009B56BD">
        <w:rPr>
          <w:noProof/>
        </w:rPr>
        <w:t>frequency</w:t>
      </w:r>
      <w:r w:rsidRPr="00607F0C">
        <w:rPr>
          <w:noProof/>
        </w:rPr>
        <w:t xml:space="preserve"> load shedding</w:t>
      </w:r>
      <w:r>
        <w:rPr>
          <w:noProof/>
        </w:rPr>
        <w:t xml:space="preserve"> (UFLS)</w:t>
      </w:r>
    </w:p>
    <w:p w14:paraId="3253B0EA" w14:textId="4F0B48E1" w:rsidR="00B91E86" w:rsidRDefault="00C71542" w:rsidP="00642665">
      <w:pPr>
        <w:pStyle w:val="Heading3"/>
        <w:rPr>
          <w:noProof/>
        </w:rPr>
      </w:pPr>
      <w:bookmarkStart w:id="45" w:name="_Load_shedding"/>
      <w:bookmarkStart w:id="46" w:name="_Toc499827876"/>
      <w:bookmarkStart w:id="47" w:name="_Toc170488454"/>
      <w:bookmarkEnd w:id="45"/>
      <w:r>
        <w:rPr>
          <w:noProof/>
        </w:rPr>
        <w:t>U</w:t>
      </w:r>
      <w:r w:rsidR="00B91E86">
        <w:rPr>
          <w:noProof/>
        </w:rPr>
        <w:t>ndervoltage load shedding</w:t>
      </w:r>
      <w:r w:rsidR="00501958">
        <w:rPr>
          <w:noProof/>
        </w:rPr>
        <w:t xml:space="preserve"> </w:t>
      </w:r>
      <w:r w:rsidR="00B91E86">
        <w:rPr>
          <w:noProof/>
        </w:rPr>
        <w:t>(UVLS)</w:t>
      </w:r>
      <w:bookmarkEnd w:id="46"/>
      <w:bookmarkEnd w:id="47"/>
    </w:p>
    <w:p w14:paraId="4FB6DBF8" w14:textId="75FFD884" w:rsidR="00B91E86" w:rsidRDefault="00D749A0" w:rsidP="00C3673F">
      <w:pPr>
        <w:rPr>
          <w:noProof/>
        </w:rPr>
      </w:pPr>
      <w:r>
        <w:rPr>
          <w:noProof/>
        </w:rPr>
        <w:t xml:space="preserve">The </w:t>
      </w:r>
      <w:r w:rsidRPr="009B56BD">
        <w:rPr>
          <w:noProof/>
        </w:rPr>
        <w:t>under</w:t>
      </w:r>
      <w:r>
        <w:rPr>
          <w:noProof/>
        </w:rPr>
        <w:t>-</w:t>
      </w:r>
      <w:r w:rsidRPr="009B56BD">
        <w:rPr>
          <w:noProof/>
        </w:rPr>
        <w:t>voltage</w:t>
      </w:r>
      <w:r>
        <w:rPr>
          <w:noProof/>
        </w:rPr>
        <w:t xml:space="preserve"> load shedding is </w:t>
      </w:r>
      <w:r w:rsidRPr="009B56BD">
        <w:rPr>
          <w:noProof/>
        </w:rPr>
        <w:t>that</w:t>
      </w:r>
      <w:r>
        <w:rPr>
          <w:noProof/>
        </w:rPr>
        <w:t xml:space="preserve"> </w:t>
      </w:r>
      <w:r w:rsidRPr="009B56BD">
        <w:rPr>
          <w:noProof/>
        </w:rPr>
        <w:t>scheme</w:t>
      </w:r>
      <w:r>
        <w:rPr>
          <w:noProof/>
        </w:rPr>
        <w:t xml:space="preserve"> which </w:t>
      </w:r>
      <w:r w:rsidRPr="009B56BD">
        <w:rPr>
          <w:noProof/>
        </w:rPr>
        <w:t>disconnect</w:t>
      </w:r>
      <w:r>
        <w:rPr>
          <w:noProof/>
        </w:rPr>
        <w:t xml:space="preserve">s some of the </w:t>
      </w:r>
      <w:r w:rsidRPr="009B56BD">
        <w:rPr>
          <w:noProof/>
        </w:rPr>
        <w:t>loads</w:t>
      </w:r>
      <w:r>
        <w:rPr>
          <w:noProof/>
        </w:rPr>
        <w:t xml:space="preserve"> to </w:t>
      </w:r>
      <w:r w:rsidRPr="009B56BD">
        <w:rPr>
          <w:noProof/>
        </w:rPr>
        <w:t>p</w:t>
      </w:r>
      <w:r>
        <w:rPr>
          <w:noProof/>
        </w:rPr>
        <w:t>re</w:t>
      </w:r>
      <w:r w:rsidRPr="009B56BD">
        <w:rPr>
          <w:noProof/>
        </w:rPr>
        <w:t>vent</w:t>
      </w:r>
      <w:r>
        <w:rPr>
          <w:noProof/>
        </w:rPr>
        <w:t xml:space="preserve"> voltage collapse and </w:t>
      </w:r>
      <w:r w:rsidRPr="00377BA4">
        <w:rPr>
          <w:noProof/>
        </w:rPr>
        <w:t>ensur</w:t>
      </w:r>
      <w:r w:rsidR="00377BA4">
        <w:rPr>
          <w:noProof/>
        </w:rPr>
        <w:t>e</w:t>
      </w:r>
      <w:r>
        <w:rPr>
          <w:noProof/>
        </w:rPr>
        <w:t xml:space="preserve"> the voltage stability in the system. For </w:t>
      </w:r>
      <w:r w:rsidRPr="00377BA4">
        <w:rPr>
          <w:noProof/>
        </w:rPr>
        <w:t>th</w:t>
      </w:r>
      <w:r w:rsidR="00377BA4">
        <w:rPr>
          <w:noProof/>
        </w:rPr>
        <w:t>ese</w:t>
      </w:r>
      <w:r w:rsidRPr="00377BA4">
        <w:rPr>
          <w:noProof/>
        </w:rPr>
        <w:t xml:space="preserve"> types</w:t>
      </w:r>
      <w:r>
        <w:rPr>
          <w:noProof/>
        </w:rPr>
        <w:t xml:space="preserve">, the system must be </w:t>
      </w:r>
      <w:r w:rsidRPr="009B56BD">
        <w:rPr>
          <w:noProof/>
        </w:rPr>
        <w:t>m</w:t>
      </w:r>
      <w:r>
        <w:rPr>
          <w:noProof/>
        </w:rPr>
        <w:t>onito</w:t>
      </w:r>
      <w:r w:rsidRPr="009B56BD">
        <w:rPr>
          <w:noProof/>
        </w:rPr>
        <w:t>red</w:t>
      </w:r>
      <w:r>
        <w:rPr>
          <w:noProof/>
        </w:rPr>
        <w:t xml:space="preserve"> by </w:t>
      </w:r>
      <w:r w:rsidRPr="0008003D">
        <w:rPr>
          <w:noProof/>
        </w:rPr>
        <w:t>MIC</w:t>
      </w:r>
      <w:r>
        <w:rPr>
          <w:noProof/>
        </w:rPr>
        <w:t xml:space="preserve">. </w:t>
      </w:r>
      <w:r w:rsidR="00FA6F35">
        <w:rPr>
          <w:noProof/>
        </w:rPr>
        <w:t>T</w:t>
      </w:r>
      <w:r w:rsidR="00B91E86">
        <w:rPr>
          <w:noProof/>
        </w:rPr>
        <w:t xml:space="preserve">he main factors </w:t>
      </w:r>
      <w:r w:rsidR="00B91E86" w:rsidRPr="009B56BD">
        <w:rPr>
          <w:noProof/>
        </w:rPr>
        <w:t>affecting</w:t>
      </w:r>
      <w:r w:rsidR="00B91E86">
        <w:rPr>
          <w:noProof/>
        </w:rPr>
        <w:t xml:space="preserve"> the voltage stability or causing voltage collapse </w:t>
      </w:r>
      <w:r w:rsidR="00EF1BF8">
        <w:rPr>
          <w:noProof/>
        </w:rPr>
        <w:t xml:space="preserve">are </w:t>
      </w:r>
      <w:r w:rsidR="00B91E86">
        <w:rPr>
          <w:noProof/>
        </w:rPr>
        <w:fldChar w:fldCharType="begin"/>
      </w:r>
      <w:r w:rsidR="00A518D9">
        <w:rPr>
          <w:noProof/>
        </w:rPr>
        <w:instrText xml:space="preserve"> ADDIN EN.CITE &lt;EndNote&gt;&lt;Cite&gt;&lt;Author&gt;Verayiah&lt;/Author&gt;&lt;Year&gt;2014&lt;/Year&gt;&lt;RecNum&gt;12&lt;/RecNum&gt;&lt;DisplayText&gt;[29]&lt;/DisplayText&gt;&lt;record&gt;&lt;rec-number&gt;12&lt;/rec-number&gt;&lt;foreign-keys&gt;&lt;key app="EN" db-id="etd95a95ns2r0oeepruv0vw1z2tapddpe5p9" timestamp="1522791104"&gt;12&lt;/key&gt;&lt;/foreign-keys&gt;&lt;ref-type name="Journal Article"&gt;17&lt;/ref-type&gt;&lt;contributors&gt;&lt;authors&gt;&lt;author&gt;Verayiah, Renuga&lt;/author&gt;&lt;author&gt;Mohamed, Azah&lt;/author&gt;&lt;author&gt;Shareef, Hussain&lt;/author&gt;&lt;author&gt;Abidin, Izham ZAINAL&lt;/author&gt;&lt;/authors&gt;&lt;/contributors&gt;&lt;titles&gt;&lt;title&gt;Review of under-voltage load shedding schemes in power system operation&lt;/title&gt;&lt;secondary-title&gt;Przegląd elektrotechniczny&lt;/secondary-title&gt;&lt;/titles&gt;&lt;periodical&gt;&lt;full-title&gt;Przegląd elektrotechniczny&lt;/full-title&gt;&lt;/periodical&gt;&lt;pages&gt;99-103&lt;/pages&gt;&lt;volume&gt;90&lt;/volume&gt;&lt;dates&gt;&lt;year&gt;2014&lt;/year&gt;&lt;/dates&gt;&lt;urls&gt;&lt;/urls&gt;&lt;/record&gt;&lt;/Cite&gt;&lt;/EndNote&gt;</w:instrText>
      </w:r>
      <w:r w:rsidR="00B91E86">
        <w:rPr>
          <w:noProof/>
        </w:rPr>
        <w:fldChar w:fldCharType="separate"/>
      </w:r>
      <w:r w:rsidR="00A518D9">
        <w:rPr>
          <w:noProof/>
        </w:rPr>
        <w:t>[</w:t>
      </w:r>
      <w:hyperlink w:anchor="_ENREF_29" w:tooltip="Verayiah, 2014 #12" w:history="1">
        <w:r w:rsidR="00C3673F" w:rsidRPr="00C3673F">
          <w:rPr>
            <w:rStyle w:val="Hyperlink"/>
          </w:rPr>
          <w:t>29</w:t>
        </w:r>
      </w:hyperlink>
      <w:r w:rsidR="00A518D9">
        <w:rPr>
          <w:noProof/>
        </w:rPr>
        <w:t>]</w:t>
      </w:r>
      <w:r w:rsidR="00B91E86">
        <w:rPr>
          <w:noProof/>
        </w:rPr>
        <w:fldChar w:fldCharType="end"/>
      </w:r>
      <w:r w:rsidR="00FA6F35">
        <w:rPr>
          <w:noProof/>
        </w:rPr>
        <w:t>:</w:t>
      </w:r>
    </w:p>
    <w:p w14:paraId="3521A691" w14:textId="02DD3674" w:rsidR="00B91E86" w:rsidRDefault="00FA6F35" w:rsidP="00673E53">
      <w:pPr>
        <w:pStyle w:val="ListParagraph"/>
        <w:numPr>
          <w:ilvl w:val="0"/>
          <w:numId w:val="10"/>
        </w:numPr>
        <w:rPr>
          <w:noProof/>
        </w:rPr>
      </w:pPr>
      <w:r>
        <w:rPr>
          <w:noProof/>
        </w:rPr>
        <w:t>T</w:t>
      </w:r>
      <w:r w:rsidR="00B91E86" w:rsidRPr="00A16EEF">
        <w:rPr>
          <w:noProof/>
        </w:rPr>
        <w:t>ransmission system limitation</w:t>
      </w:r>
    </w:p>
    <w:p w14:paraId="66FFCA9C" w14:textId="43D227B3" w:rsidR="00B91E86" w:rsidRDefault="00FA6F35" w:rsidP="00673E53">
      <w:pPr>
        <w:pStyle w:val="ListParagraph"/>
        <w:numPr>
          <w:ilvl w:val="0"/>
          <w:numId w:val="10"/>
        </w:numPr>
        <w:rPr>
          <w:noProof/>
        </w:rPr>
      </w:pPr>
      <w:r>
        <w:rPr>
          <w:noProof/>
        </w:rPr>
        <w:t>L</w:t>
      </w:r>
      <w:r w:rsidR="00B91E86" w:rsidRPr="00356A02">
        <w:rPr>
          <w:noProof/>
        </w:rPr>
        <w:t xml:space="preserve">oad behavior, including </w:t>
      </w:r>
      <w:r w:rsidR="00B91E86" w:rsidRPr="0008003D">
        <w:rPr>
          <w:noProof/>
        </w:rPr>
        <w:t>load</w:t>
      </w:r>
      <w:r w:rsidR="00B91E86" w:rsidRPr="00356A02">
        <w:rPr>
          <w:noProof/>
        </w:rPr>
        <w:t xml:space="preserve"> tap changer performance</w:t>
      </w:r>
    </w:p>
    <w:p w14:paraId="7E0CBCE0" w14:textId="59225164" w:rsidR="00B91E86" w:rsidRDefault="00FA6F35" w:rsidP="00673E53">
      <w:pPr>
        <w:pStyle w:val="ListParagraph"/>
        <w:numPr>
          <w:ilvl w:val="0"/>
          <w:numId w:val="10"/>
        </w:numPr>
        <w:rPr>
          <w:noProof/>
        </w:rPr>
      </w:pPr>
      <w:r>
        <w:rPr>
          <w:noProof/>
        </w:rPr>
        <w:t>T</w:t>
      </w:r>
      <w:r w:rsidR="00B91E86" w:rsidRPr="00356A02">
        <w:rPr>
          <w:noProof/>
        </w:rPr>
        <w:t>he influence of protection and control systems</w:t>
      </w:r>
    </w:p>
    <w:p w14:paraId="49B6E765" w14:textId="26907B51" w:rsidR="00B91E86" w:rsidRDefault="00C71542" w:rsidP="00642665">
      <w:pPr>
        <w:pStyle w:val="Heading3"/>
        <w:rPr>
          <w:noProof/>
        </w:rPr>
      </w:pPr>
      <w:bookmarkStart w:id="48" w:name="_Toc499827877"/>
      <w:bookmarkStart w:id="49" w:name="_Toc170488455"/>
      <w:r>
        <w:rPr>
          <w:noProof/>
        </w:rPr>
        <w:t>U</w:t>
      </w:r>
      <w:r w:rsidR="00B91E86" w:rsidRPr="009B56BD">
        <w:rPr>
          <w:noProof/>
        </w:rPr>
        <w:t>nder</w:t>
      </w:r>
      <w:r w:rsidR="00B91E86">
        <w:rPr>
          <w:noProof/>
        </w:rPr>
        <w:t>-</w:t>
      </w:r>
      <w:r w:rsidR="00B91E86" w:rsidRPr="009B56BD">
        <w:rPr>
          <w:noProof/>
        </w:rPr>
        <w:t>frequency</w:t>
      </w:r>
      <w:r w:rsidR="00B91E86" w:rsidRPr="00607F0C">
        <w:rPr>
          <w:noProof/>
        </w:rPr>
        <w:t xml:space="preserve"> load shedding</w:t>
      </w:r>
      <w:r w:rsidR="00501958">
        <w:rPr>
          <w:noProof/>
        </w:rPr>
        <w:t xml:space="preserve"> </w:t>
      </w:r>
      <w:r w:rsidR="00B91E86">
        <w:rPr>
          <w:noProof/>
        </w:rPr>
        <w:t>(UFLS)</w:t>
      </w:r>
      <w:bookmarkEnd w:id="48"/>
      <w:bookmarkEnd w:id="49"/>
    </w:p>
    <w:p w14:paraId="08D7D7A6" w14:textId="00F073B8" w:rsidR="00B91E86" w:rsidRDefault="00B91E86" w:rsidP="00C3673F">
      <w:pPr>
        <w:rPr>
          <w:noProof/>
        </w:rPr>
      </w:pPr>
      <w:r>
        <w:rPr>
          <w:noProof/>
        </w:rPr>
        <w:t>Unlike UVLS</w:t>
      </w:r>
      <w:r w:rsidR="00421AA4">
        <w:rPr>
          <w:noProof/>
        </w:rPr>
        <w:t>,</w:t>
      </w:r>
      <w:r>
        <w:rPr>
          <w:noProof/>
        </w:rPr>
        <w:t xml:space="preserve"> the </w:t>
      </w:r>
      <w:r w:rsidRPr="009B56BD">
        <w:rPr>
          <w:noProof/>
        </w:rPr>
        <w:t>under</w:t>
      </w:r>
      <w:r>
        <w:rPr>
          <w:noProof/>
        </w:rPr>
        <w:t xml:space="preserve"> freque</w:t>
      </w:r>
      <w:r w:rsidRPr="009B56BD">
        <w:rPr>
          <w:noProof/>
        </w:rPr>
        <w:t>ncy</w:t>
      </w:r>
      <w:r>
        <w:rPr>
          <w:noProof/>
        </w:rPr>
        <w:t xml:space="preserve"> load shedding</w:t>
      </w:r>
      <w:r w:rsidR="00501958">
        <w:rPr>
          <w:noProof/>
        </w:rPr>
        <w:t xml:space="preserve"> (UFLS) </w:t>
      </w:r>
      <w:r>
        <w:rPr>
          <w:noProof/>
        </w:rPr>
        <w:t>is that type of scheme</w:t>
      </w:r>
      <w:r w:rsidR="00D65997">
        <w:rPr>
          <w:noProof/>
        </w:rPr>
        <w:t>s</w:t>
      </w:r>
      <w:r>
        <w:rPr>
          <w:noProof/>
        </w:rPr>
        <w:t xml:space="preserve"> that </w:t>
      </w:r>
      <w:r w:rsidRPr="00F36004">
        <w:rPr>
          <w:noProof/>
        </w:rPr>
        <w:t>disconnect</w:t>
      </w:r>
      <w:r>
        <w:rPr>
          <w:noProof/>
        </w:rPr>
        <w:t xml:space="preserve">s the load to maintain the </w:t>
      </w:r>
      <w:r w:rsidRPr="00F36004">
        <w:rPr>
          <w:noProof/>
        </w:rPr>
        <w:t>frequ</w:t>
      </w:r>
      <w:r>
        <w:rPr>
          <w:noProof/>
        </w:rPr>
        <w:t>e</w:t>
      </w:r>
      <w:r w:rsidRPr="00F36004">
        <w:rPr>
          <w:noProof/>
        </w:rPr>
        <w:t>ncy</w:t>
      </w:r>
      <w:r>
        <w:rPr>
          <w:noProof/>
        </w:rPr>
        <w:t xml:space="preserve"> in the limited range and prevent </w:t>
      </w:r>
      <w:r w:rsidRPr="00F36004">
        <w:rPr>
          <w:noProof/>
        </w:rPr>
        <w:t>frequ</w:t>
      </w:r>
      <w:r>
        <w:rPr>
          <w:noProof/>
        </w:rPr>
        <w:t>e</w:t>
      </w:r>
      <w:r w:rsidRPr="00F36004">
        <w:rPr>
          <w:noProof/>
        </w:rPr>
        <w:t>ncy</w:t>
      </w:r>
      <w:r>
        <w:rPr>
          <w:noProof/>
        </w:rPr>
        <w:t xml:space="preserve"> collapse</w:t>
      </w:r>
      <w:r w:rsidR="00421AA4">
        <w:rPr>
          <w:noProof/>
        </w:rPr>
        <w:t>,</w:t>
      </w:r>
      <w:r>
        <w:rPr>
          <w:noProof/>
        </w:rPr>
        <w:t xml:space="preserve"> which can lead to a </w:t>
      </w:r>
      <w:r w:rsidRPr="00F36004">
        <w:rPr>
          <w:noProof/>
        </w:rPr>
        <w:t>cascad</w:t>
      </w:r>
      <w:r>
        <w:rPr>
          <w:noProof/>
        </w:rPr>
        <w:t>ing outage.</w:t>
      </w:r>
      <w:r w:rsidRPr="00C54936">
        <w:t xml:space="preserve"> </w:t>
      </w:r>
      <w:r>
        <w:rPr>
          <w:noProof/>
        </w:rPr>
        <w:lastRenderedPageBreak/>
        <w:t xml:space="preserve">UFLS is defined as a </w:t>
      </w:r>
      <w:r w:rsidRPr="00F36004">
        <w:rPr>
          <w:noProof/>
        </w:rPr>
        <w:t>coordinat</w:t>
      </w:r>
      <w:r>
        <w:rPr>
          <w:noProof/>
        </w:rPr>
        <w:t>e</w:t>
      </w:r>
      <w:r w:rsidRPr="00F36004">
        <w:rPr>
          <w:noProof/>
        </w:rPr>
        <w:t>d</w:t>
      </w:r>
      <w:r>
        <w:rPr>
          <w:noProof/>
        </w:rPr>
        <w:t xml:space="preserve"> set of controls, which </w:t>
      </w:r>
      <w:r w:rsidRPr="00F36004">
        <w:rPr>
          <w:noProof/>
        </w:rPr>
        <w:t>r</w:t>
      </w:r>
      <w:r>
        <w:rPr>
          <w:noProof/>
        </w:rPr>
        <w:t>e</w:t>
      </w:r>
      <w:r w:rsidRPr="00F36004">
        <w:rPr>
          <w:noProof/>
        </w:rPr>
        <w:t>sults</w:t>
      </w:r>
      <w:r>
        <w:rPr>
          <w:noProof/>
        </w:rPr>
        <w:t xml:space="preserve"> in </w:t>
      </w:r>
      <w:r w:rsidRPr="00F36004">
        <w:rPr>
          <w:noProof/>
        </w:rPr>
        <w:t>th</w:t>
      </w:r>
      <w:r>
        <w:rPr>
          <w:noProof/>
        </w:rPr>
        <w:t xml:space="preserve">e decrease of electrical loads in the </w:t>
      </w:r>
      <w:r w:rsidRPr="00F36004">
        <w:rPr>
          <w:noProof/>
        </w:rPr>
        <w:t>pow</w:t>
      </w:r>
      <w:r>
        <w:rPr>
          <w:noProof/>
        </w:rPr>
        <w:t>e</w:t>
      </w:r>
      <w:r w:rsidRPr="00F36004">
        <w:rPr>
          <w:noProof/>
        </w:rPr>
        <w:t>r</w:t>
      </w:r>
      <w:r>
        <w:rPr>
          <w:noProof/>
        </w:rPr>
        <w:t xml:space="preserve"> </w:t>
      </w:r>
      <w:r w:rsidRPr="00F36004">
        <w:rPr>
          <w:noProof/>
        </w:rPr>
        <w:t>syst</w:t>
      </w:r>
      <w:r>
        <w:rPr>
          <w:noProof/>
        </w:rPr>
        <w:t>e</w:t>
      </w:r>
      <w:r w:rsidRPr="00F36004">
        <w:rPr>
          <w:noProof/>
        </w:rPr>
        <w:t>m</w:t>
      </w:r>
      <w:r>
        <w:rPr>
          <w:noProof/>
        </w:rPr>
        <w:t xml:space="preserve"> </w:t>
      </w:r>
      <w:r>
        <w:rPr>
          <w:noProof/>
        </w:rPr>
        <w:fldChar w:fldCharType="begin"/>
      </w:r>
      <w:r w:rsidR="00A518D9">
        <w:rPr>
          <w:noProof/>
        </w:rPr>
        <w:instrText xml:space="preserve"> ADDIN EN.CITE &lt;EndNote&gt;&lt;Cite&gt;&lt;Author&gt;Zin&lt;/Author&gt;&lt;Year&gt;2004&lt;/Year&gt;&lt;RecNum&gt;14&lt;/RecNum&gt;&lt;DisplayText&gt;[30]&lt;/DisplayText&gt;&lt;record&gt;&lt;rec-number&gt;14&lt;/rec-number&gt;&lt;foreign-keys&gt;&lt;key app="EN" db-id="etd95a95ns2r0oeepruv0vw1z2tapddpe5p9" timestamp="1522791104"&gt;14&lt;/key&gt;&lt;/foreign-keys&gt;&lt;ref-type name="Conference Proceedings"&gt;10&lt;/ref-type&gt;&lt;contributors&gt;&lt;authors&gt;&lt;author&gt;Zin, AA Mohd&lt;/author&gt;&lt;author&gt;Hafiz, H Mohd&lt;/author&gt;&lt;author&gt;Aziz, MS&lt;/author&gt;&lt;/authors&gt;&lt;/contributors&gt;&lt;titles&gt;&lt;title&gt;A review of under-frequency load shedding scheme on TNB system&lt;/title&gt;&lt;secondary-title&gt;Power and Energy Conference, 2004. PECon 2004. Proceedings. National&lt;/secondary-title&gt;&lt;/titles&gt;&lt;pages&gt;170-174&lt;/pages&gt;&lt;dates&gt;&lt;year&gt;2004&lt;/year&gt;&lt;/dates&gt;&lt;publisher&gt;IEEE&lt;/publisher&gt;&lt;isbn&gt;0780387244&lt;/isbn&gt;&lt;urls&gt;&lt;/urls&gt;&lt;/record&gt;&lt;/Cite&gt;&lt;/EndNote&gt;</w:instrText>
      </w:r>
      <w:r>
        <w:rPr>
          <w:noProof/>
        </w:rPr>
        <w:fldChar w:fldCharType="separate"/>
      </w:r>
      <w:r w:rsidR="00A518D9">
        <w:rPr>
          <w:noProof/>
        </w:rPr>
        <w:t>[</w:t>
      </w:r>
      <w:hyperlink w:anchor="_ENREF_30" w:tooltip="Zin, 2004 #14" w:history="1">
        <w:r w:rsidR="00C3673F" w:rsidRPr="00C3673F">
          <w:rPr>
            <w:rStyle w:val="Hyperlink"/>
          </w:rPr>
          <w:t>30</w:t>
        </w:r>
      </w:hyperlink>
      <w:r w:rsidR="00A518D9">
        <w:rPr>
          <w:noProof/>
        </w:rPr>
        <w:t>]</w:t>
      </w:r>
      <w:r>
        <w:rPr>
          <w:noProof/>
        </w:rPr>
        <w:fldChar w:fldCharType="end"/>
      </w:r>
      <w:r w:rsidR="003334CC">
        <w:rPr>
          <w:noProof/>
        </w:rPr>
        <w:t>.</w:t>
      </w:r>
    </w:p>
    <w:p w14:paraId="0F34E21C" w14:textId="7F8B2E95" w:rsidR="00CE570F" w:rsidRPr="00535C2F" w:rsidRDefault="00B91E86" w:rsidP="00C3673F">
      <w:pPr>
        <w:rPr>
          <w:noProof/>
        </w:rPr>
      </w:pPr>
      <w:r>
        <w:rPr>
          <w:noProof/>
        </w:rPr>
        <w:t xml:space="preserve">The objective of an </w:t>
      </w:r>
      <w:r w:rsidRPr="00F36004">
        <w:rPr>
          <w:noProof/>
        </w:rPr>
        <w:t>und</w:t>
      </w:r>
      <w:r>
        <w:rPr>
          <w:noProof/>
        </w:rPr>
        <w:t>e</w:t>
      </w:r>
      <w:r w:rsidRPr="00F36004">
        <w:rPr>
          <w:noProof/>
        </w:rPr>
        <w:t>r</w:t>
      </w:r>
      <w:r>
        <w:rPr>
          <w:noProof/>
        </w:rPr>
        <w:t>-freque</w:t>
      </w:r>
      <w:r w:rsidRPr="00F36004">
        <w:rPr>
          <w:noProof/>
        </w:rPr>
        <w:t>ncy</w:t>
      </w:r>
      <w:r>
        <w:rPr>
          <w:noProof/>
        </w:rPr>
        <w:t xml:space="preserve"> load </w:t>
      </w:r>
      <w:r w:rsidRPr="00F36004">
        <w:rPr>
          <w:noProof/>
        </w:rPr>
        <w:t>sh</w:t>
      </w:r>
      <w:r>
        <w:rPr>
          <w:noProof/>
        </w:rPr>
        <w:t>e</w:t>
      </w:r>
      <w:r w:rsidRPr="00F36004">
        <w:rPr>
          <w:noProof/>
        </w:rPr>
        <w:t>dding</w:t>
      </w:r>
      <w:r>
        <w:rPr>
          <w:noProof/>
        </w:rPr>
        <w:t xml:space="preserve"> scheme is to quickly </w:t>
      </w:r>
      <w:r w:rsidRPr="00F36004">
        <w:rPr>
          <w:noProof/>
        </w:rPr>
        <w:t>recogniz</w:t>
      </w:r>
      <w:r>
        <w:rPr>
          <w:noProof/>
        </w:rPr>
        <w:t xml:space="preserve">e </w:t>
      </w:r>
      <w:r w:rsidRPr="00F36004">
        <w:rPr>
          <w:noProof/>
        </w:rPr>
        <w:t>g</w:t>
      </w:r>
      <w:r>
        <w:rPr>
          <w:noProof/>
        </w:rPr>
        <w:t>ene</w:t>
      </w:r>
      <w:r w:rsidRPr="00F36004">
        <w:rPr>
          <w:noProof/>
        </w:rPr>
        <w:t>ration</w:t>
      </w:r>
      <w:r>
        <w:rPr>
          <w:noProof/>
        </w:rPr>
        <w:t xml:space="preserve"> </w:t>
      </w:r>
      <w:r w:rsidRPr="00F36004">
        <w:rPr>
          <w:noProof/>
        </w:rPr>
        <w:t>d</w:t>
      </w:r>
      <w:r>
        <w:rPr>
          <w:noProof/>
        </w:rPr>
        <w:t>eficie</w:t>
      </w:r>
      <w:r w:rsidRPr="00F36004">
        <w:rPr>
          <w:noProof/>
        </w:rPr>
        <w:t>ncy</w:t>
      </w:r>
      <w:r>
        <w:rPr>
          <w:noProof/>
        </w:rPr>
        <w:t xml:space="preserve"> within any </w:t>
      </w:r>
      <w:r w:rsidRPr="00F36004">
        <w:rPr>
          <w:noProof/>
        </w:rPr>
        <w:t>syst</w:t>
      </w:r>
      <w:r>
        <w:rPr>
          <w:noProof/>
        </w:rPr>
        <w:t>e</w:t>
      </w:r>
      <w:r w:rsidRPr="00F36004">
        <w:rPr>
          <w:noProof/>
        </w:rPr>
        <w:t>m</w:t>
      </w:r>
      <w:r>
        <w:rPr>
          <w:noProof/>
        </w:rPr>
        <w:t xml:space="preserve"> and automatically </w:t>
      </w:r>
      <w:r w:rsidR="00A356CA">
        <w:rPr>
          <w:noProof/>
        </w:rPr>
        <w:t>shed</w:t>
      </w:r>
      <w:r>
        <w:rPr>
          <w:noProof/>
        </w:rPr>
        <w:t xml:space="preserve"> a minimum amount of load</w:t>
      </w:r>
      <w:r w:rsidR="00A356CA">
        <w:rPr>
          <w:noProof/>
        </w:rPr>
        <w:t>.</w:t>
      </w:r>
      <w:r>
        <w:rPr>
          <w:noProof/>
        </w:rPr>
        <w:t xml:space="preserve"> </w:t>
      </w:r>
      <w:r w:rsidR="00A356CA">
        <w:rPr>
          <w:noProof/>
        </w:rPr>
        <w:t>A</w:t>
      </w:r>
      <w:r>
        <w:rPr>
          <w:noProof/>
        </w:rPr>
        <w:t xml:space="preserve">t the same </w:t>
      </w:r>
      <w:r w:rsidRPr="00F36004">
        <w:rPr>
          <w:noProof/>
        </w:rPr>
        <w:t>tim</w:t>
      </w:r>
      <w:r>
        <w:rPr>
          <w:noProof/>
        </w:rPr>
        <w:t>e</w:t>
      </w:r>
      <w:r w:rsidR="00A356CA">
        <w:rPr>
          <w:noProof/>
        </w:rPr>
        <w:t>, it</w:t>
      </w:r>
      <w:r>
        <w:rPr>
          <w:noProof/>
        </w:rPr>
        <w:t xml:space="preserve"> </w:t>
      </w:r>
      <w:r w:rsidRPr="00F36004">
        <w:rPr>
          <w:noProof/>
        </w:rPr>
        <w:t>provid</w:t>
      </w:r>
      <w:r>
        <w:rPr>
          <w:noProof/>
        </w:rPr>
        <w:t>e</w:t>
      </w:r>
      <w:r w:rsidR="00A356CA">
        <w:rPr>
          <w:noProof/>
        </w:rPr>
        <w:t>s</w:t>
      </w:r>
      <w:r>
        <w:rPr>
          <w:noProof/>
        </w:rPr>
        <w:t xml:space="preserve"> a quick, smooth and </w:t>
      </w:r>
      <w:r w:rsidRPr="00F36004">
        <w:rPr>
          <w:noProof/>
        </w:rPr>
        <w:t>saf</w:t>
      </w:r>
      <w:r>
        <w:rPr>
          <w:noProof/>
        </w:rPr>
        <w:t xml:space="preserve">e transition of </w:t>
      </w:r>
      <w:r w:rsidRPr="00F36004">
        <w:rPr>
          <w:noProof/>
        </w:rPr>
        <w:t>th</w:t>
      </w:r>
      <w:r>
        <w:rPr>
          <w:noProof/>
        </w:rPr>
        <w:t xml:space="preserve">e system from an </w:t>
      </w:r>
      <w:r w:rsidRPr="00F36004">
        <w:rPr>
          <w:noProof/>
        </w:rPr>
        <w:t>emergency</w:t>
      </w:r>
      <w:r>
        <w:rPr>
          <w:noProof/>
        </w:rPr>
        <w:t xml:space="preserve"> situation to a </w:t>
      </w:r>
      <w:r w:rsidRPr="00F36004">
        <w:rPr>
          <w:noProof/>
        </w:rPr>
        <w:t>post</w:t>
      </w:r>
      <w:r>
        <w:rPr>
          <w:noProof/>
        </w:rPr>
        <w:t>-</w:t>
      </w:r>
      <w:r w:rsidRPr="00F36004">
        <w:rPr>
          <w:noProof/>
        </w:rPr>
        <w:t>contingency</w:t>
      </w:r>
      <w:r>
        <w:rPr>
          <w:noProof/>
        </w:rPr>
        <w:t xml:space="preserve"> condition such that a generation-load </w:t>
      </w:r>
      <w:r w:rsidRPr="00F36004">
        <w:rPr>
          <w:noProof/>
        </w:rPr>
        <w:t>balanc</w:t>
      </w:r>
      <w:r>
        <w:rPr>
          <w:noProof/>
        </w:rPr>
        <w:t xml:space="preserve">e is </w:t>
      </w:r>
      <w:r w:rsidRPr="00F36004">
        <w:rPr>
          <w:noProof/>
        </w:rPr>
        <w:t>achi</w:t>
      </w:r>
      <w:r>
        <w:rPr>
          <w:noProof/>
        </w:rPr>
        <w:t>eve</w:t>
      </w:r>
      <w:r w:rsidRPr="00F36004">
        <w:rPr>
          <w:noProof/>
        </w:rPr>
        <w:t>d</w:t>
      </w:r>
      <w:r>
        <w:rPr>
          <w:noProof/>
        </w:rPr>
        <w:t xml:space="preserve"> and </w:t>
      </w:r>
      <w:r w:rsidR="00C137F9">
        <w:rPr>
          <w:noProof/>
        </w:rPr>
        <w:t xml:space="preserve">the </w:t>
      </w:r>
      <w:r w:rsidRPr="00F36004">
        <w:rPr>
          <w:noProof/>
        </w:rPr>
        <w:t>nomina</w:t>
      </w:r>
      <w:r>
        <w:rPr>
          <w:noProof/>
        </w:rPr>
        <w:t xml:space="preserve">l </w:t>
      </w:r>
      <w:r w:rsidRPr="00F36004">
        <w:rPr>
          <w:noProof/>
        </w:rPr>
        <w:t>syst</w:t>
      </w:r>
      <w:r>
        <w:rPr>
          <w:noProof/>
        </w:rPr>
        <w:t>e</w:t>
      </w:r>
      <w:r w:rsidRPr="00F36004">
        <w:rPr>
          <w:noProof/>
        </w:rPr>
        <w:t>m</w:t>
      </w:r>
      <w:r>
        <w:rPr>
          <w:noProof/>
        </w:rPr>
        <w:t xml:space="preserve"> </w:t>
      </w:r>
      <w:r w:rsidRPr="00F36004">
        <w:rPr>
          <w:noProof/>
        </w:rPr>
        <w:t>fr</w:t>
      </w:r>
      <w:r>
        <w:rPr>
          <w:noProof/>
        </w:rPr>
        <w:t>eque</w:t>
      </w:r>
      <w:r w:rsidRPr="00F36004">
        <w:rPr>
          <w:noProof/>
        </w:rPr>
        <w:t>ncy</w:t>
      </w:r>
      <w:r>
        <w:rPr>
          <w:noProof/>
        </w:rPr>
        <w:t xml:space="preserve"> is </w:t>
      </w:r>
      <w:r w:rsidRPr="00F36004">
        <w:rPr>
          <w:noProof/>
        </w:rPr>
        <w:t>r</w:t>
      </w:r>
      <w:r>
        <w:rPr>
          <w:noProof/>
        </w:rPr>
        <w:t>estore</w:t>
      </w:r>
      <w:r w:rsidRPr="00F36004">
        <w:rPr>
          <w:noProof/>
        </w:rPr>
        <w:t>d</w:t>
      </w:r>
      <w:r w:rsidR="00E30624">
        <w:rPr>
          <w:noProof/>
        </w:rPr>
        <w:t xml:space="preserve"> </w:t>
      </w:r>
      <w:r w:rsidR="00E30624">
        <w:rPr>
          <w:noProof/>
        </w:rPr>
        <w:fldChar w:fldCharType="begin"/>
      </w:r>
      <w:r w:rsidR="00A518D9">
        <w:rPr>
          <w:noProof/>
        </w:rPr>
        <w:instrText xml:space="preserve"> ADDIN EN.CITE &lt;EndNote&gt;&lt;Cite&gt;&lt;Author&gt;Zin&lt;/Author&gt;&lt;Year&gt;2004&lt;/Year&gt;&lt;RecNum&gt;14&lt;/RecNum&gt;&lt;DisplayText&gt;[30]&lt;/DisplayText&gt;&lt;record&gt;&lt;rec-number&gt;14&lt;/rec-number&gt;&lt;foreign-keys&gt;&lt;key app="EN" db-id="etd95a95ns2r0oeepruv0vw1z2tapddpe5p9" timestamp="1522791104"&gt;14&lt;/key&gt;&lt;/foreign-keys&gt;&lt;ref-type name="Conference Proceedings"&gt;10&lt;/ref-type&gt;&lt;contributors&gt;&lt;authors&gt;&lt;author&gt;Zin, AA Mohd&lt;/author&gt;&lt;author&gt;Hafiz, H Mohd&lt;/author&gt;&lt;author&gt;Aziz, MS&lt;/author&gt;&lt;/authors&gt;&lt;/contributors&gt;&lt;titles&gt;&lt;title&gt;A review of under-frequency load shedding scheme on TNB system&lt;/title&gt;&lt;secondary-title&gt;Power and Energy Conference, 2004. PECon 2004. Proceedings. National&lt;/secondary-title&gt;&lt;/titles&gt;&lt;pages&gt;170-174&lt;/pages&gt;&lt;dates&gt;&lt;year&gt;2004&lt;/year&gt;&lt;/dates&gt;&lt;publisher&gt;IEEE&lt;/publisher&gt;&lt;isbn&gt;0780387244&lt;/isbn&gt;&lt;urls&gt;&lt;/urls&gt;&lt;/record&gt;&lt;/Cite&gt;&lt;/EndNote&gt;</w:instrText>
      </w:r>
      <w:r w:rsidR="00E30624">
        <w:rPr>
          <w:noProof/>
        </w:rPr>
        <w:fldChar w:fldCharType="separate"/>
      </w:r>
      <w:r w:rsidR="00A518D9">
        <w:rPr>
          <w:noProof/>
        </w:rPr>
        <w:t>[</w:t>
      </w:r>
      <w:hyperlink w:anchor="_ENREF_30" w:tooltip="Zin, 2004 #14" w:history="1">
        <w:r w:rsidR="00C3673F" w:rsidRPr="00C3673F">
          <w:rPr>
            <w:rStyle w:val="Hyperlink"/>
          </w:rPr>
          <w:t>30</w:t>
        </w:r>
      </w:hyperlink>
      <w:r w:rsidR="00A518D9">
        <w:rPr>
          <w:noProof/>
        </w:rPr>
        <w:t>]</w:t>
      </w:r>
      <w:r w:rsidR="00E30624">
        <w:rPr>
          <w:noProof/>
        </w:rPr>
        <w:fldChar w:fldCharType="end"/>
      </w:r>
      <w:r>
        <w:rPr>
          <w:noProof/>
        </w:rPr>
        <w:t>.</w:t>
      </w:r>
    </w:p>
    <w:p w14:paraId="21368034" w14:textId="3BFC2BC2" w:rsidR="00400361" w:rsidRDefault="00D20B45" w:rsidP="00642665">
      <w:pPr>
        <w:pStyle w:val="Heading2"/>
      </w:pPr>
      <w:bookmarkStart w:id="50" w:name="_Toc170488456"/>
      <w:r>
        <w:t>Literature</w:t>
      </w:r>
      <w:r w:rsidR="00C80FA7" w:rsidRPr="00C80FA7">
        <w:t xml:space="preserve"> R</w:t>
      </w:r>
      <w:r>
        <w:t>eview</w:t>
      </w:r>
      <w:r w:rsidR="00C80FA7" w:rsidRPr="00C80FA7">
        <w:t xml:space="preserve"> </w:t>
      </w:r>
      <w:r w:rsidR="00CC0F12">
        <w:t>a</w:t>
      </w:r>
      <w:r w:rsidR="00F830D5">
        <w:t>nd</w:t>
      </w:r>
      <w:r w:rsidR="00F830D5" w:rsidRPr="00C80FA7">
        <w:t xml:space="preserve"> </w:t>
      </w:r>
      <w:r w:rsidR="00C80FA7" w:rsidRPr="00C80FA7">
        <w:t>B</w:t>
      </w:r>
      <w:r>
        <w:t>ackground</w:t>
      </w:r>
      <w:bookmarkEnd w:id="50"/>
    </w:p>
    <w:p w14:paraId="0CE6B717" w14:textId="55A255A3" w:rsidR="00BA29CB" w:rsidRPr="00306433" w:rsidRDefault="00BA29CB" w:rsidP="00C3673F">
      <w:bookmarkStart w:id="51" w:name="_Toc201479955"/>
      <w:bookmarkStart w:id="52" w:name="_Toc209836639"/>
      <w:bookmarkStart w:id="53" w:name="_Toc209836865"/>
      <w:bookmarkStart w:id="54" w:name="_Toc209873188"/>
      <w:r>
        <w:t xml:space="preserve">Many attempts are recorded to operate a part of a certain system as an isolated system to achieve economic and technical benefits </w:t>
      </w:r>
      <w:r>
        <w:fldChar w:fldCharType="begin"/>
      </w:r>
      <w:r w:rsidR="00A518D9">
        <w:instrText xml:space="preserve"> ADDIN EN.CITE &lt;EndNote&gt;&lt;Cite&gt;&lt;Author&gt;Balaguer&lt;/Author&gt;&lt;Year&gt;2011&lt;/Year&gt;&lt;RecNum&gt;80&lt;/RecNum&gt;&lt;DisplayText&gt;[26, 31]&lt;/DisplayText&gt;&lt;record&gt;&lt;rec-number&gt;80&lt;/rec-number&gt;&lt;foreign-keys&gt;&lt;key app="EN" db-id="etd95a95ns2r0oeepruv0vw1z2tapddpe5p9" timestamp="1528422905"&gt;80&lt;/key&gt;&lt;/foreign-keys&gt;&lt;ref-type name="Journal Article"&gt;17&lt;/ref-type&gt;&lt;contributors&gt;&lt;authors&gt;&lt;author&gt;Balaguer, Irvin J&lt;/author&gt;&lt;author&gt;Lei, Qin&lt;/author&gt;&lt;author&gt;Yang, Shuitao&lt;/author&gt;&lt;author&gt;Supatti, Uthane&lt;/author&gt;&lt;author&gt;Peng, Fang Zheng&lt;/author&gt;&lt;/authors&gt;&lt;/contributors&gt;&lt;titles&gt;&lt;title&gt;Control for grid-connected and intentional islanding operations of distributed power generation&lt;/title&gt;&lt;secondary-title&gt;IEEE transactions on industrial electronics&lt;/secondary-title&gt;&lt;/titles&gt;&lt;periodical&gt;&lt;full-title&gt;IEEE Transactions on Industrial Electronics&lt;/full-title&gt;&lt;/periodical&gt;&lt;pages&gt;147-157&lt;/pages&gt;&lt;volume&gt;58&lt;/volume&gt;&lt;number&gt;1&lt;/number&gt;&lt;dates&gt;&lt;year&gt;2011&lt;/year&gt;&lt;/dates&gt;&lt;isbn&gt;0278-0046&lt;/isbn&gt;&lt;urls&gt;&lt;/urls&gt;&lt;/record&gt;&lt;/Cite&gt;&lt;Cite&gt;&lt;Author&gt;Zeineldin&lt;/Author&gt;&lt;Year&gt;2006&lt;/Year&gt;&lt;RecNum&gt;5&lt;/RecNum&gt;&lt;record&gt;&lt;rec-number&gt;5&lt;/rec-number&gt;&lt;foreign-keys&gt;&lt;key app="EN" db-id="etd95a95ns2r0oeepruv0vw1z2tapddpe5p9" timestamp="1521915882"&gt;5&lt;/key&gt;&lt;/foreign-keys&gt;&lt;ref-type name="Journal Article"&gt;17&lt;/ref-type&gt;&lt;contributors&gt;&lt;authors&gt;&lt;author&gt;Zeineldin, HH&lt;/author&gt;&lt;author&gt;Bhattacharya, K&lt;/author&gt;&lt;author&gt;El-Saadany, EF&lt;/author&gt;&lt;author&gt;Salama, MMA&lt;/author&gt;&lt;/authors&gt;&lt;/contributors&gt;&lt;titles&gt;&lt;title&gt;Impact of intentional islanding of distributed generation on electricity market prices&lt;/title&gt;&lt;secondary-title&gt;IEE Proceedings-Generation, Transmission and Distribution&lt;/secondary-title&gt;&lt;/titles&gt;&lt;periodical&gt;&lt;full-title&gt;IEE Proceedings-Generation, Transmission and Distribution&lt;/full-title&gt;&lt;/periodical&gt;&lt;pages&gt;147-154&lt;/pages&gt;&lt;volume&gt;153&lt;/volume&gt;&lt;number&gt;2&lt;/number&gt;&lt;dates&gt;&lt;year&gt;2006&lt;/year&gt;&lt;/dates&gt;&lt;isbn&gt;1359-7051&lt;/isbn&gt;&lt;urls&gt;&lt;/urls&gt;&lt;/record&gt;&lt;/Cite&gt;&lt;/EndNote&gt;</w:instrText>
      </w:r>
      <w:r>
        <w:fldChar w:fldCharType="separate"/>
      </w:r>
      <w:r w:rsidR="00A518D9">
        <w:rPr>
          <w:noProof/>
        </w:rPr>
        <w:t>[</w:t>
      </w:r>
      <w:hyperlink w:anchor="_ENREF_26" w:tooltip="Zeineldin, 2006 #5" w:history="1">
        <w:r w:rsidR="00C3673F" w:rsidRPr="00C3673F">
          <w:rPr>
            <w:rStyle w:val="Hyperlink"/>
          </w:rPr>
          <w:t>26</w:t>
        </w:r>
      </w:hyperlink>
      <w:r w:rsidR="00A518D9">
        <w:rPr>
          <w:noProof/>
        </w:rPr>
        <w:t xml:space="preserve">, </w:t>
      </w:r>
      <w:hyperlink w:anchor="_ENREF_31" w:tooltip="Balaguer, 2011 #80" w:history="1">
        <w:r w:rsidR="00C3673F" w:rsidRPr="00C3673F">
          <w:rPr>
            <w:rStyle w:val="Hyperlink"/>
          </w:rPr>
          <w:t>31</w:t>
        </w:r>
      </w:hyperlink>
      <w:r w:rsidR="00A518D9">
        <w:rPr>
          <w:noProof/>
        </w:rPr>
        <w:t>]</w:t>
      </w:r>
      <w:r>
        <w:fldChar w:fldCharType="end"/>
      </w:r>
      <w:r>
        <w:t xml:space="preserve">. In this case, the system must be monitored to guarantee successful islanding transition with achieving a power balance between the generation and the load. In many situations, the balance can be achieved via load shedding. After </w:t>
      </w:r>
      <w:r w:rsidR="0008003D">
        <w:t xml:space="preserve">the </w:t>
      </w:r>
      <w:r w:rsidRPr="0008003D">
        <w:rPr>
          <w:noProof/>
        </w:rPr>
        <w:t>transition</w:t>
      </w:r>
      <w:r>
        <w:t xml:space="preserve"> to the island state, the stability of the island must be maintained under small </w:t>
      </w:r>
      <w:r w:rsidRPr="00306433">
        <w:t>or large disturbance</w:t>
      </w:r>
      <w:r w:rsidR="00D50F25">
        <w:t>s</w:t>
      </w:r>
      <w:r w:rsidRPr="00306433">
        <w:t xml:space="preserve">. Therefore, these considerations must be taken into account in the planning stage </w:t>
      </w:r>
      <w:r w:rsidRPr="00306433">
        <w:fldChar w:fldCharType="begin"/>
      </w:r>
      <w:r w:rsidR="00A518D9">
        <w:instrText xml:space="preserve"> ADDIN EN.CITE &lt;EndNote&gt;&lt;Cite&gt;&lt;Author&gt;Zeineldin&lt;/Author&gt;&lt;Year&gt;2006&lt;/Year&gt;&lt;RecNum&gt;5&lt;/RecNum&gt;&lt;DisplayText&gt;[26]&lt;/DisplayText&gt;&lt;record&gt;&lt;rec-number&gt;5&lt;/rec-number&gt;&lt;foreign-keys&gt;&lt;key app="EN" db-id="etd95a95ns2r0oeepruv0vw1z2tapddpe5p9" timestamp="1521915882"&gt;5&lt;/key&gt;&lt;/foreign-keys&gt;&lt;ref-type name="Journal Article"&gt;17&lt;/ref-type&gt;&lt;contributors&gt;&lt;authors&gt;&lt;author&gt;Zeineldin, HH&lt;/author&gt;&lt;author&gt;Bhattacharya, K&lt;/author&gt;&lt;author&gt;El-Saadany, EF&lt;/author&gt;&lt;author&gt;Salama, MMA&lt;/author&gt;&lt;/authors&gt;&lt;/contributors&gt;&lt;titles&gt;&lt;title&gt;Impact of intentional islanding of distributed generation on electricity market prices&lt;/title&gt;&lt;secondary-title&gt;IEE Proceedings-Generation, Transmission and Distribution&lt;/secondary-title&gt;&lt;/titles&gt;&lt;periodical&gt;&lt;full-title&gt;IEE Proceedings-Generation, Transmission and Distribution&lt;/full-title&gt;&lt;/periodical&gt;&lt;pages&gt;147-154&lt;/pages&gt;&lt;volume&gt;153&lt;/volume&gt;&lt;number&gt;2&lt;/number&gt;&lt;dates&gt;&lt;year&gt;2006&lt;/year&gt;&lt;/dates&gt;&lt;isbn&gt;1359-7051&lt;/isbn&gt;&lt;urls&gt;&lt;/urls&gt;&lt;/record&gt;&lt;/Cite&gt;&lt;/EndNote&gt;</w:instrText>
      </w:r>
      <w:r w:rsidRPr="00306433">
        <w:fldChar w:fldCharType="separate"/>
      </w:r>
      <w:r w:rsidR="00A518D9">
        <w:rPr>
          <w:noProof/>
        </w:rPr>
        <w:t>[</w:t>
      </w:r>
      <w:hyperlink w:anchor="_ENREF_26" w:tooltip="Zeineldin, 2006 #5" w:history="1">
        <w:r w:rsidR="00C3673F" w:rsidRPr="00C3673F">
          <w:rPr>
            <w:rStyle w:val="Hyperlink"/>
          </w:rPr>
          <w:t>26</w:t>
        </w:r>
      </w:hyperlink>
      <w:r w:rsidR="00A518D9">
        <w:rPr>
          <w:noProof/>
        </w:rPr>
        <w:t>]</w:t>
      </w:r>
      <w:r w:rsidRPr="00306433">
        <w:fldChar w:fldCharType="end"/>
      </w:r>
      <w:r w:rsidRPr="00306433">
        <w:t>.</w:t>
      </w:r>
    </w:p>
    <w:p w14:paraId="0A0AB0CB" w14:textId="03AF2C5A" w:rsidR="00BA29CB" w:rsidRPr="00AB1DE5" w:rsidRDefault="00BA29CB" w:rsidP="00C3673F">
      <w:pPr>
        <w:rPr>
          <w:rtl/>
        </w:rPr>
      </w:pPr>
      <w:r w:rsidRPr="00306433">
        <w:t xml:space="preserve">In </w:t>
      </w:r>
      <w:r w:rsidRPr="00306433">
        <w:fldChar w:fldCharType="begin"/>
      </w:r>
      <w:r w:rsidR="00A518D9">
        <w:instrText xml:space="preserve"> ADDIN EN.CITE &lt;EndNote&gt;&lt;Cite&gt;&lt;Author&gt;Zeineldin&lt;/Author&gt;&lt;Year&gt;2006&lt;/Year&gt;&lt;RecNum&gt;5&lt;/RecNum&gt;&lt;DisplayText&gt;[26]&lt;/DisplayText&gt;&lt;record&gt;&lt;rec-number&gt;5&lt;/rec-number&gt;&lt;foreign-keys&gt;&lt;key app="EN" db-id="etd95a95ns2r0oeepruv0vw1z2tapddpe5p9" timestamp="1521915882"&gt;5&lt;/key&gt;&lt;/foreign-keys&gt;&lt;ref-type name="Journal Article"&gt;17&lt;/ref-type&gt;&lt;contributors&gt;&lt;authors&gt;&lt;author&gt;Zeineldin, HH&lt;/author&gt;&lt;author&gt;Bhattacharya, K&lt;/author&gt;&lt;author&gt;El-Saadany, EF&lt;/author&gt;&lt;author&gt;Salama, MMA&lt;/author&gt;&lt;/authors&gt;&lt;/contributors&gt;&lt;titles&gt;&lt;title&gt;Impact of intentional islanding of distributed generation on electricity market prices&lt;/title&gt;&lt;secondary-title&gt;IEE Proceedings-Generation, Transmission and Distribution&lt;/secondary-title&gt;&lt;/titles&gt;&lt;periodical&gt;&lt;full-title&gt;IEE Proceedings-Generation, Transmission and Distribution&lt;/full-title&gt;&lt;/periodical&gt;&lt;pages&gt;147-154&lt;/pages&gt;&lt;volume&gt;153&lt;/volume&gt;&lt;number&gt;2&lt;/number&gt;&lt;dates&gt;&lt;year&gt;2006&lt;/year&gt;&lt;/dates&gt;&lt;isbn&gt;1359-7051&lt;/isbn&gt;&lt;urls&gt;&lt;/urls&gt;&lt;/record&gt;&lt;/Cite&gt;&lt;/EndNote&gt;</w:instrText>
      </w:r>
      <w:r w:rsidRPr="00306433">
        <w:fldChar w:fldCharType="separate"/>
      </w:r>
      <w:r w:rsidR="00A518D9">
        <w:rPr>
          <w:noProof/>
        </w:rPr>
        <w:t>[</w:t>
      </w:r>
      <w:hyperlink w:anchor="_ENREF_26" w:tooltip="Zeineldin, 2006 #5" w:history="1">
        <w:r w:rsidR="00C3673F" w:rsidRPr="00C3673F">
          <w:rPr>
            <w:rStyle w:val="Hyperlink"/>
          </w:rPr>
          <w:t>26</w:t>
        </w:r>
      </w:hyperlink>
      <w:r w:rsidR="00A518D9">
        <w:rPr>
          <w:noProof/>
        </w:rPr>
        <w:t>]</w:t>
      </w:r>
      <w:r w:rsidRPr="00306433">
        <w:fldChar w:fldCharType="end"/>
      </w:r>
      <w:r w:rsidRPr="00306433">
        <w:t>, an economic study is introduced for intentional islanding, where some aspects related to the deregulated market are clarified. It is concluded that</w:t>
      </w:r>
      <w:r w:rsidRPr="00306433">
        <w:rPr>
          <w:noProof/>
        </w:rPr>
        <w:t xml:space="preserve"> </w:t>
      </w:r>
      <w:r w:rsidRPr="00306433">
        <w:t xml:space="preserve">the system is </w:t>
      </w:r>
      <w:r w:rsidRPr="00AB1DE5">
        <w:t xml:space="preserve">split </w:t>
      </w:r>
      <w:r w:rsidRPr="00AB1DE5">
        <w:rPr>
          <w:noProof/>
        </w:rPr>
        <w:t>during</w:t>
      </w:r>
      <w:r w:rsidRPr="00AB1DE5">
        <w:t xml:space="preserve"> islanding and each island will have its own market price according to a non-competitive </w:t>
      </w:r>
      <w:r w:rsidRPr="00AB1DE5">
        <w:rPr>
          <w:noProof/>
        </w:rPr>
        <w:t>situation.</w:t>
      </w:r>
      <w:r w:rsidRPr="00AB1DE5">
        <w:t xml:space="preserve"> In this study, the economic effect of disconnecting the DG is not taken into consideration.</w:t>
      </w:r>
    </w:p>
    <w:p w14:paraId="572D2181" w14:textId="63380018" w:rsidR="00BA29CB" w:rsidRDefault="00BA29CB" w:rsidP="00C3673F">
      <w:r w:rsidRPr="00AB1DE5">
        <w:t>A comparison between distributed control and supervisory</w:t>
      </w:r>
      <w:r>
        <w:t xml:space="preserve"> control</w:t>
      </w:r>
      <w:r w:rsidRPr="00585DF6">
        <w:t xml:space="preserve"> </w:t>
      </w:r>
      <w:r>
        <w:t xml:space="preserve">is </w:t>
      </w:r>
      <w:r w:rsidRPr="00585DF6">
        <w:t>introduce</w:t>
      </w:r>
      <w:r>
        <w:t xml:space="preserve">d </w:t>
      </w:r>
      <w:r>
        <w:rPr>
          <w:noProof/>
        </w:rPr>
        <w:t xml:space="preserve">in </w:t>
      </w:r>
      <w:r w:rsidRPr="00585DF6">
        <w:fldChar w:fldCharType="begin"/>
      </w:r>
      <w:r w:rsidR="00A518D9">
        <w:instrText xml:space="preserve"> ADDIN EN.CITE &lt;EndNote&gt;&lt;Cite&gt;&lt;Author&gt;Cheng&lt;/Author&gt;&lt;Year&gt;2018&lt;/Year&gt;&lt;RecNum&gt;70&lt;/RecNum&gt;&lt;DisplayText&gt;[32]&lt;/DisplayText&gt;&lt;record&gt;&lt;rec-number&gt;70&lt;/rec-number&gt;&lt;foreign-keys&gt;&lt;key app="EN" db-id="etd95a95ns2r0oeepruv0vw1z2tapddpe5p9" timestamp="1528205196"&gt;70&lt;/key&gt;&lt;/foreign-keys&gt;&lt;ref-type name="Journal Article"&gt;17&lt;/ref-type&gt;&lt;contributors&gt;&lt;authors&gt;&lt;author&gt;Cheng, Zheyuan&lt;/author&gt;&lt;author&gt;Duan, Jie&lt;/author&gt;&lt;author&gt;Chow, Mo-Yuen&lt;/author&gt;&lt;/authors&gt;&lt;/contributors&gt;&lt;titles&gt;&lt;title&gt;To Centralize or to Distribute: That Is the Question: A Comparison of Advanced Microgrid Management Systems&lt;/title&gt;&lt;secondary-title&gt;IEEE Industrial Electronics Magazine&lt;/secondary-title&gt;&lt;/titles&gt;&lt;periodical&gt;&lt;full-title&gt;IEEE Industrial Electronics Magazine&lt;/full-title&gt;&lt;/periodical&gt;&lt;pages&gt;6-24&lt;/pages&gt;&lt;volume&gt;12&lt;/volume&gt;&lt;number&gt;1&lt;/number&gt;&lt;dates&gt;&lt;year&gt;2018&lt;/year&gt;&lt;/dates&gt;&lt;isbn&gt;1932-4529&lt;/isbn&gt;&lt;urls&gt;&lt;/urls&gt;&lt;/record&gt;&lt;/Cite&gt;&lt;/EndNote&gt;</w:instrText>
      </w:r>
      <w:r w:rsidRPr="00585DF6">
        <w:fldChar w:fldCharType="separate"/>
      </w:r>
      <w:r w:rsidR="00A518D9">
        <w:rPr>
          <w:noProof/>
        </w:rPr>
        <w:t>[</w:t>
      </w:r>
      <w:hyperlink w:anchor="_ENREF_32" w:tooltip="Cheng, 2018 #70" w:history="1">
        <w:r w:rsidR="00C3673F" w:rsidRPr="00C3673F">
          <w:rPr>
            <w:rStyle w:val="Hyperlink"/>
          </w:rPr>
          <w:t>32</w:t>
        </w:r>
      </w:hyperlink>
      <w:r w:rsidR="00A518D9">
        <w:rPr>
          <w:noProof/>
        </w:rPr>
        <w:t>]</w:t>
      </w:r>
      <w:r w:rsidRPr="00585DF6">
        <w:fldChar w:fldCharType="end"/>
      </w:r>
      <w:r>
        <w:t xml:space="preserve">. The authors also introduced </w:t>
      </w:r>
      <w:r w:rsidRPr="006E5FF8">
        <w:rPr>
          <w:noProof/>
        </w:rPr>
        <w:t>Micro</w:t>
      </w:r>
      <w:r>
        <w:rPr>
          <w:noProof/>
        </w:rPr>
        <w:t>-</w:t>
      </w:r>
      <w:r w:rsidRPr="006E5FF8">
        <w:rPr>
          <w:noProof/>
        </w:rPr>
        <w:t>Grid</w:t>
      </w:r>
      <w:r>
        <w:t xml:space="preserve"> Management Systems</w:t>
      </w:r>
      <w:r w:rsidRPr="00773080">
        <w:rPr>
          <w:noProof/>
        </w:rPr>
        <w:t xml:space="preserve"> </w:t>
      </w:r>
      <w:r>
        <w:t>(</w:t>
      </w:r>
      <w:r w:rsidRPr="00773080">
        <w:rPr>
          <w:noProof/>
        </w:rPr>
        <w:t>MGMS</w:t>
      </w:r>
      <w:r>
        <w:t>) and</w:t>
      </w:r>
      <w:r w:rsidRPr="004D6E4C">
        <w:t xml:space="preserve"> </w:t>
      </w:r>
      <w:r>
        <w:t>control functions such as voltage control, frequency control,</w:t>
      </w:r>
      <w:r w:rsidRPr="004D6E4C">
        <w:t xml:space="preserve"> </w:t>
      </w:r>
      <w:r>
        <w:t>o</w:t>
      </w:r>
      <w:r w:rsidRPr="004D6E4C">
        <w:t>peration cost optimization</w:t>
      </w:r>
      <w:r w:rsidR="00A85E57">
        <w:t xml:space="preserve"> and</w:t>
      </w:r>
      <w:r>
        <w:t xml:space="preserve"> other </w:t>
      </w:r>
      <w:r w:rsidRPr="00377BA4">
        <w:rPr>
          <w:noProof/>
        </w:rPr>
        <w:t>protecti</w:t>
      </w:r>
      <w:r w:rsidR="00377BA4">
        <w:rPr>
          <w:noProof/>
        </w:rPr>
        <w:t>ve</w:t>
      </w:r>
      <w:r>
        <w:t xml:space="preserve"> actions. This reference introduced the actual timing for islanding before the protection </w:t>
      </w:r>
      <w:r>
        <w:lastRenderedPageBreak/>
        <w:t>system trips the local DG. The</w:t>
      </w:r>
      <w:r w:rsidRPr="004D6E4C">
        <w:t xml:space="preserve"> </w:t>
      </w:r>
      <w:r>
        <w:t xml:space="preserve">timing for each function is detailed in </w:t>
      </w:r>
      <w:r w:rsidRPr="00937983">
        <w:t>hierarchical</w:t>
      </w:r>
      <w:r>
        <w:t xml:space="preserve"> order and the authors also clarified the differences between each function. These functions </w:t>
      </w:r>
      <w:r>
        <w:rPr>
          <w:noProof/>
        </w:rPr>
        <w:t>are</w:t>
      </w:r>
      <w:r>
        <w:t xml:space="preserve"> </w:t>
      </w:r>
      <w:r w:rsidRPr="004D6E4C">
        <w:t xml:space="preserve">realized through either a centralized or a distributed </w:t>
      </w:r>
      <w:r w:rsidRPr="0008003D">
        <w:rPr>
          <w:noProof/>
        </w:rPr>
        <w:t>MGMS</w:t>
      </w:r>
      <w:r w:rsidRPr="004D6E4C">
        <w:t xml:space="preserve"> framework</w:t>
      </w:r>
      <w:r>
        <w:t>.</w:t>
      </w:r>
    </w:p>
    <w:p w14:paraId="796B2FD2" w14:textId="2B9F072D" w:rsidR="00BA29CB" w:rsidRDefault="00094101" w:rsidP="00C3673F">
      <w:r>
        <w:rPr>
          <w:noProof/>
        </w:rPr>
        <w:t>A</w:t>
      </w:r>
      <w:r w:rsidR="00BA29CB">
        <w:t xml:space="preserve"> </w:t>
      </w:r>
      <w:r w:rsidR="00BA29CB" w:rsidRPr="00937983">
        <w:t xml:space="preserve">droop control method </w:t>
      </w:r>
      <w:r w:rsidR="00BA29CB">
        <w:t xml:space="preserve">is introduced in </w:t>
      </w:r>
      <w:r w:rsidR="00BA29CB">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BA29CB">
        <w:fldChar w:fldCharType="end"/>
      </w:r>
      <w:r w:rsidR="00BA29CB">
        <w:t>, where</w:t>
      </w:r>
      <w:r w:rsidR="00BA29CB" w:rsidRPr="00663EB0">
        <w:t xml:space="preserve"> </w:t>
      </w:r>
      <w:r w:rsidR="00BA29CB">
        <w:t>an intelligent control method</w:t>
      </w:r>
      <w:r w:rsidR="00BA29CB" w:rsidRPr="00663EB0">
        <w:t xml:space="preserve"> </w:t>
      </w:r>
      <w:r w:rsidR="00BA29CB">
        <w:t>is introduced</w:t>
      </w:r>
      <w:r w:rsidR="00BA29CB" w:rsidRPr="00663EB0">
        <w:t xml:space="preserve"> </w:t>
      </w:r>
      <w:r w:rsidR="00BA29CB">
        <w:t xml:space="preserve">using the </w:t>
      </w:r>
      <w:r w:rsidR="00BA29CB" w:rsidRPr="005C7B60">
        <w:t>Global Positioning System (GPS).</w:t>
      </w:r>
      <w:r w:rsidR="00BA29CB" w:rsidRPr="00663EB0">
        <w:t xml:space="preserve"> </w:t>
      </w:r>
      <w:r w:rsidR="00BA29CB">
        <w:t xml:space="preserve">The control system in </w:t>
      </w:r>
      <w:r w:rsidR="00BA29CB">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BA29CB">
        <w:fldChar w:fldCharType="end"/>
      </w:r>
      <w:r w:rsidR="00BA29CB">
        <w:t xml:space="preserve"> </w:t>
      </w:r>
      <w:r w:rsidR="00BA29CB" w:rsidRPr="006E5FF8">
        <w:rPr>
          <w:noProof/>
        </w:rPr>
        <w:t>d</w:t>
      </w:r>
      <w:r w:rsidR="00BA29CB">
        <w:rPr>
          <w:noProof/>
        </w:rPr>
        <w:t>e</w:t>
      </w:r>
      <w:r w:rsidR="00BA29CB" w:rsidRPr="006E5FF8">
        <w:rPr>
          <w:noProof/>
        </w:rPr>
        <w:t>scribe</w:t>
      </w:r>
      <w:r w:rsidR="00D50F25">
        <w:rPr>
          <w:noProof/>
        </w:rPr>
        <w:t>d</w:t>
      </w:r>
      <w:r w:rsidR="00BA29CB">
        <w:t xml:space="preserve"> the </w:t>
      </w:r>
      <w:r w:rsidR="00BA29CB" w:rsidRPr="00773080">
        <w:rPr>
          <w:noProof/>
        </w:rPr>
        <w:t>relation</w:t>
      </w:r>
      <w:r w:rsidR="00BA29CB">
        <w:rPr>
          <w:noProof/>
        </w:rPr>
        <w:t>ship</w:t>
      </w:r>
      <w:r w:rsidR="00BA29CB">
        <w:t xml:space="preserve"> between the active and reactive power with voltage and frequency. Authors of </w:t>
      </w:r>
      <w:r w:rsidR="00BA29CB">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BA29CB">
        <w:fldChar w:fldCharType="end"/>
      </w:r>
      <w:r w:rsidR="00BA29CB">
        <w:t xml:space="preserve"> </w:t>
      </w:r>
      <w:r w:rsidR="00BA29CB" w:rsidRPr="00A55C76">
        <w:t>show</w:t>
      </w:r>
      <w:r w:rsidR="00A85E57">
        <w:t>ed</w:t>
      </w:r>
      <w:r w:rsidR="00BA29CB" w:rsidRPr="00A55C76">
        <w:t xml:space="preserve"> the relationship between the P-Q circle of a DG unit and P-f and Q-E droops</w:t>
      </w:r>
      <w:r w:rsidR="00BA29CB">
        <w:t xml:space="preserve">. This control wise, with two </w:t>
      </w:r>
      <w:r w:rsidR="00BA29CB" w:rsidRPr="00905F48">
        <w:rPr>
          <w:noProof/>
        </w:rPr>
        <w:t>droops</w:t>
      </w:r>
      <w:r w:rsidR="00BA29CB">
        <w:rPr>
          <w:noProof/>
        </w:rPr>
        <w:t>,</w:t>
      </w:r>
      <w:r w:rsidR="00BA29CB">
        <w:t xml:space="preserve"> enhance</w:t>
      </w:r>
      <w:r w:rsidR="00A85E57">
        <w:t>d</w:t>
      </w:r>
      <w:r w:rsidR="00BA29CB">
        <w:t xml:space="preserve"> the overall stability of the controller. </w:t>
      </w:r>
      <w:r w:rsidR="004D2A23">
        <w:t>But in this paper</w:t>
      </w:r>
      <w:r w:rsidR="002D45AD">
        <w:t xml:space="preserve"> </w:t>
      </w:r>
      <w:r w:rsidR="002D45AD">
        <w:fldChar w:fldCharType="begin"/>
      </w:r>
      <w:r w:rsidR="00A518D9">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2D45AD">
        <w:fldChar w:fldCharType="separate"/>
      </w:r>
      <w:r w:rsidR="00A518D9">
        <w:rPr>
          <w:noProof/>
        </w:rPr>
        <w:t>[</w:t>
      </w:r>
      <w:hyperlink w:anchor="_ENREF_33" w:tooltip="Guerrero, 2013 #69" w:history="1">
        <w:r w:rsidR="00C3673F" w:rsidRPr="00C3673F">
          <w:rPr>
            <w:rStyle w:val="Hyperlink"/>
          </w:rPr>
          <w:t>33</w:t>
        </w:r>
      </w:hyperlink>
      <w:r w:rsidR="00A518D9">
        <w:rPr>
          <w:noProof/>
        </w:rPr>
        <w:t>]</w:t>
      </w:r>
      <w:r w:rsidR="002D45AD">
        <w:fldChar w:fldCharType="end"/>
      </w:r>
      <w:r w:rsidR="002D45AD">
        <w:t>, t</w:t>
      </w:r>
      <w:r w:rsidR="00BA29CB">
        <w:t>he stability</w:t>
      </w:r>
      <w:r w:rsidR="00BA29CB">
        <w:fldChar w:fldCharType="begin"/>
      </w:r>
      <w:r w:rsidR="00C3673F">
        <w:instrText xml:space="preserve"> ADDIN EN.CITE &lt;EndNote&gt;&lt;Cite&gt;&lt;Author&gt;Guerrero&lt;/Author&gt;&lt;Year&gt;2013&lt;/Year&gt;&lt;RecNum&gt;69&lt;/RecNum&gt;&lt;DisplayText&gt;[33]&lt;/DisplayText&gt;&lt;record&gt;&lt;rec-number&gt;69&lt;/rec-number&gt;&lt;foreign-keys&gt;&lt;key app="EN" db-id="etd95a95ns2r0oeepruv0vw1z2tapddpe5p9" timestamp="1528205021"&gt;69&lt;/key&gt;&lt;/foreign-keys&gt;&lt;ref-type name="Journal Article"&gt;17&lt;/ref-type&gt;&lt;contributors&gt;&lt;authors&gt;&lt;author&gt;Guerrero, Josep M&lt;/author&gt;&lt;author&gt;Chandorkar, Mukul&lt;/author&gt;&lt;author&gt;Lee, Tzung-Lin&lt;/author&gt;&lt;author&gt;Loh, Poh Chiang&lt;/author&gt;&lt;/authors&gt;&lt;/contributors&gt;&lt;titles&gt;&lt;title&gt;Advanced control architectures for intelligent microgrids—Part I: Decentralized and hierarchical control&lt;/title&gt;&lt;secondary-title&gt;IEEE Transactions on Industrial Electronics&lt;/secondary-title&gt;&lt;/titles&gt;&lt;periodical&gt;&lt;full-title&gt;IEEE Transactions on Industrial Electronics&lt;/full-title&gt;&lt;/periodical&gt;&lt;pages&gt;1254-1262&lt;/pages&gt;&lt;volume&gt;60&lt;/volume&gt;&lt;number&gt;4&lt;/number&gt;&lt;dates&gt;&lt;year&gt;2013&lt;/year&gt;&lt;/dates&gt;&lt;isbn&gt;0278-0046&lt;/isbn&gt;&lt;urls&gt;&lt;/urls&gt;&lt;/record&gt;&lt;/Cite&gt;&lt;/EndNote&gt;</w:instrText>
      </w:r>
      <w:r w:rsidR="00BA29CB">
        <w:fldChar w:fldCharType="end"/>
      </w:r>
      <w:r w:rsidR="00C3673F">
        <w:t>[</w:t>
      </w:r>
      <w:hyperlink w:anchor="_ENREF_33" w:tooltip="Guerrero, 2013 #69" w:history="1">
        <w:r w:rsidR="00C3673F" w:rsidRPr="00C3673F">
          <w:rPr>
            <w:rStyle w:val="Hyperlink"/>
          </w:rPr>
          <w:t>33</w:t>
        </w:r>
      </w:hyperlink>
      <w:r w:rsidR="00C3673F">
        <w:t>]</w:t>
      </w:r>
      <w:r w:rsidR="000C5312">
        <w:t>[</w:t>
      </w:r>
      <w:hyperlink w:anchor="_ENREF_33" w:tooltip="Guerrero, 2013 #69" w:history="1">
        <w:r w:rsidR="000C5312" w:rsidRPr="000C5312">
          <w:rPr>
            <w:rStyle w:val="Hyperlink"/>
          </w:rPr>
          <w:t>33</w:t>
        </w:r>
      </w:hyperlink>
      <w:r w:rsidR="000C5312">
        <w:t>]</w:t>
      </w:r>
      <w:r w:rsidR="00A518D9">
        <w:t>[</w:t>
      </w:r>
      <w:hyperlink w:anchor="_ENREF_33" w:tooltip="Guerrero, 2013 #69" w:history="1">
        <w:r w:rsidR="00A518D9" w:rsidRPr="00A518D9">
          <w:rPr>
            <w:rStyle w:val="Hyperlink"/>
          </w:rPr>
          <w:t>33</w:t>
        </w:r>
      </w:hyperlink>
      <w:r w:rsidR="00A518D9">
        <w:t>][</w:t>
      </w:r>
      <w:hyperlink w:anchor="_ENREF_32" w:tooltip="Guerrero, 2013 #69" w:history="1">
        <w:r w:rsidR="00A518D9" w:rsidRPr="00A518D9">
          <w:rPr>
            <w:rStyle w:val="Hyperlink"/>
          </w:rPr>
          <w:t>32</w:t>
        </w:r>
      </w:hyperlink>
      <w:r w:rsidR="00A518D9">
        <w:t>]</w:t>
      </w:r>
      <w:r w:rsidR="00E31C77">
        <w:t>[</w:t>
      </w:r>
      <w:hyperlink w:anchor="_ENREF_31" w:tooltip="Guerrero, 2013 #69" w:history="1">
        <w:r w:rsidR="00E31C77" w:rsidRPr="00E31C77">
          <w:rPr>
            <w:rStyle w:val="Hyperlink"/>
          </w:rPr>
          <w:t>31</w:t>
        </w:r>
      </w:hyperlink>
      <w:r w:rsidR="00E31C77">
        <w:t>]</w:t>
      </w:r>
      <w:r w:rsidR="006A1CD3">
        <w:t>[</w:t>
      </w:r>
      <w:hyperlink w:anchor="_ENREF_30" w:tooltip="Guerrero, 2013 #69" w:history="1">
        <w:r w:rsidR="006A1CD3" w:rsidRPr="006A1CD3">
          <w:rPr>
            <w:rStyle w:val="Hyperlink"/>
          </w:rPr>
          <w:t>30</w:t>
        </w:r>
      </w:hyperlink>
      <w:r w:rsidR="006A1CD3">
        <w:t>]</w:t>
      </w:r>
      <w:r w:rsidR="00932150">
        <w:t>[</w:t>
      </w:r>
      <w:hyperlink w:anchor="_ENREF_29" w:tooltip="Guerrero, 2013 #69" w:history="1">
        <w:r w:rsidR="00932150" w:rsidRPr="00932150">
          <w:rPr>
            <w:rStyle w:val="Hyperlink"/>
          </w:rPr>
          <w:t>29</w:t>
        </w:r>
      </w:hyperlink>
      <w:r w:rsidR="00932150">
        <w:t>]</w:t>
      </w:r>
      <w:r w:rsidR="00BA29CB">
        <w:t xml:space="preserve"> is </w:t>
      </w:r>
      <w:r w:rsidR="00D50F25">
        <w:t>investigated</w:t>
      </w:r>
      <w:r w:rsidR="00BA29CB">
        <w:t xml:space="preserve"> for the </w:t>
      </w:r>
      <w:r w:rsidR="00BA29CB" w:rsidRPr="00773080">
        <w:rPr>
          <w:noProof/>
        </w:rPr>
        <w:t>radial</w:t>
      </w:r>
      <w:r w:rsidR="00BA29CB">
        <w:t xml:space="preserve"> system only.</w:t>
      </w:r>
    </w:p>
    <w:p w14:paraId="55E683AB" w14:textId="15C27094" w:rsidR="00BA29CB" w:rsidRDefault="00BA29CB" w:rsidP="00C3673F">
      <w:pPr>
        <w:rPr>
          <w:rFonts w:eastAsia="MS Mincho"/>
        </w:rPr>
      </w:pPr>
      <w:r w:rsidRPr="00CB67AD">
        <w:rPr>
          <w:rFonts w:eastAsia="MS Mincho"/>
        </w:rPr>
        <w:t xml:space="preserve">Authors in </w:t>
      </w:r>
      <w:r w:rsidRPr="00CB67AD">
        <w:rPr>
          <w:rFonts w:eastAsia="MS Mincho"/>
        </w:rPr>
        <w:fldChar w:fldCharType="begin"/>
      </w:r>
      <w:r w:rsidR="00A518D9">
        <w:rPr>
          <w:rFonts w:eastAsia="MS Mincho"/>
        </w:rPr>
        <w:instrText xml:space="preserve"> ADDIN EN.CITE &lt;EndNote&gt;&lt;Cite&gt;&lt;Author&gt;Balaguer&lt;/Author&gt;&lt;Year&gt;2011&lt;/Year&gt;&lt;RecNum&gt;80&lt;/RecNum&gt;&lt;DisplayText&gt;[31]&lt;/DisplayText&gt;&lt;record&gt;&lt;rec-number&gt;80&lt;/rec-number&gt;&lt;foreign-keys&gt;&lt;key app="EN" db-id="etd95a95ns2r0oeepruv0vw1z2tapddpe5p9" timestamp="1528422905"&gt;80&lt;/key&gt;&lt;/foreign-keys&gt;&lt;ref-type name="Journal Article"&gt;17&lt;/ref-type&gt;&lt;contributors&gt;&lt;authors&gt;&lt;author&gt;Balaguer, Irvin J&lt;/author&gt;&lt;author&gt;Lei, Qin&lt;/author&gt;&lt;author&gt;Yang, Shuitao&lt;/author&gt;&lt;author&gt;Supatti, Uthane&lt;/author&gt;&lt;author&gt;Peng, Fang Zheng&lt;/author&gt;&lt;/authors&gt;&lt;/contributors&gt;&lt;titles&gt;&lt;title&gt;Control for grid-connected and intentional islanding operations of distributed power generation&lt;/title&gt;&lt;secondary-title&gt;IEEE transactions on industrial electronics&lt;/secondary-title&gt;&lt;/titles&gt;&lt;periodical&gt;&lt;full-title&gt;IEEE Transactions on Industrial Electronics&lt;/full-title&gt;&lt;/periodical&gt;&lt;pages&gt;147-157&lt;/pages&gt;&lt;volume&gt;58&lt;/volume&gt;&lt;number&gt;1&lt;/number&gt;&lt;dates&gt;&lt;year&gt;2011&lt;/year&gt;&lt;/dates&gt;&lt;isbn&gt;0278-0046&lt;/isbn&gt;&lt;urls&gt;&lt;/urls&gt;&lt;/record&gt;&lt;/Cite&gt;&lt;/EndNote&gt;</w:instrText>
      </w:r>
      <w:r w:rsidRPr="00CB67AD">
        <w:rPr>
          <w:rFonts w:eastAsia="MS Mincho"/>
        </w:rPr>
        <w:fldChar w:fldCharType="separate"/>
      </w:r>
      <w:r w:rsidR="00A518D9">
        <w:rPr>
          <w:rFonts w:eastAsia="MS Mincho"/>
          <w:noProof/>
        </w:rPr>
        <w:t>[</w:t>
      </w:r>
      <w:hyperlink w:anchor="_ENREF_31" w:tooltip="Balaguer, 2011 #80" w:history="1">
        <w:r w:rsidR="00C3673F" w:rsidRPr="00C3673F">
          <w:rPr>
            <w:rStyle w:val="Hyperlink"/>
            <w:rFonts w:eastAsia="MS Mincho"/>
          </w:rPr>
          <w:t>31</w:t>
        </w:r>
      </w:hyperlink>
      <w:r w:rsidR="00A518D9">
        <w:rPr>
          <w:rFonts w:eastAsia="MS Mincho"/>
          <w:noProof/>
        </w:rPr>
        <w:t>]</w:t>
      </w:r>
      <w:r w:rsidRPr="00CB67AD">
        <w:rPr>
          <w:rFonts w:eastAsia="MS Mincho"/>
        </w:rPr>
        <w:fldChar w:fldCharType="end"/>
      </w:r>
      <w:r w:rsidRPr="00CB67AD">
        <w:rPr>
          <w:rFonts w:eastAsia="MS Mincho"/>
        </w:rPr>
        <w:t xml:space="preserve"> introduced a control scheme to enhance intentional islanding. </w:t>
      </w:r>
      <w:r w:rsidR="00A85E57">
        <w:rPr>
          <w:rFonts w:eastAsia="MS Mincho"/>
        </w:rPr>
        <w:t xml:space="preserve">In this work, </w:t>
      </w:r>
      <w:r w:rsidR="00A85E57">
        <w:rPr>
          <w:rFonts w:eastAsia="MS Mincho"/>
          <w:noProof/>
        </w:rPr>
        <w:t>t</w:t>
      </w:r>
      <w:r w:rsidRPr="00CB67AD">
        <w:rPr>
          <w:rFonts w:eastAsia="MS Mincho"/>
          <w:noProof/>
        </w:rPr>
        <w:t>he</w:t>
      </w:r>
      <w:r w:rsidRPr="00CB67AD">
        <w:rPr>
          <w:rFonts w:eastAsia="MS Mincho"/>
        </w:rPr>
        <w:t xml:space="preserve"> control for inverter-based DG and the conditions for transition to island state </w:t>
      </w:r>
      <w:r w:rsidR="00A85E57" w:rsidRPr="00377BA4">
        <w:rPr>
          <w:rFonts w:eastAsia="MS Mincho"/>
          <w:noProof/>
        </w:rPr>
        <w:t>were</w:t>
      </w:r>
      <w:r w:rsidR="00A85E57">
        <w:rPr>
          <w:rFonts w:eastAsia="MS Mincho"/>
        </w:rPr>
        <w:t xml:space="preserve"> </w:t>
      </w:r>
      <w:r w:rsidRPr="00CB67AD">
        <w:rPr>
          <w:rFonts w:eastAsia="MS Mincho"/>
        </w:rPr>
        <w:t xml:space="preserve">the limitations of voltage and frequency control. Another control strategy is introduced in </w:t>
      </w:r>
      <w:r w:rsidRPr="00CB67AD">
        <w:rPr>
          <w:rFonts w:eastAsia="MS Mincho"/>
        </w:rPr>
        <w:fldChar w:fldCharType="begin"/>
      </w:r>
      <w:r w:rsidR="00A518D9">
        <w:rPr>
          <w:rFonts w:eastAsia="MS Mincho"/>
        </w:rPr>
        <w:instrText xml:space="preserve"> ADDIN EN.CITE &lt;EndNote&gt;&lt;Cite&gt;&lt;Author&gt;Lopes&lt;/Author&gt;&lt;Year&gt;2006&lt;/Year&gt;&lt;RecNum&gt;81&lt;/RecNum&gt;&lt;DisplayText&gt;[28]&lt;/DisplayText&gt;&lt;record&gt;&lt;rec-number&gt;81&lt;/rec-number&gt;&lt;foreign-keys&gt;&lt;key app="EN" db-id="etd95a95ns2r0oeepruv0vw1z2tapddpe5p9" timestamp="1528423122"&gt;81&lt;/key&gt;&lt;/foreign-keys&gt;&lt;ref-type name="Journal Article"&gt;17&lt;/ref-type&gt;&lt;contributors&gt;&lt;authors&gt;&lt;author&gt;Lopes, JA Peças&lt;/author&gt;&lt;author&gt;Moreira, CL&lt;/author&gt;&lt;author&gt;Madureira, AG&lt;/author&gt;&lt;/authors&gt;&lt;/contributors&gt;&lt;titles&gt;&lt;title&gt;Defining control strategies for microgrids islanded operation&lt;/title&gt;&lt;secondary-title&gt;IEEE Transactions on power systems&lt;/secondary-title&gt;&lt;/titles&gt;&lt;periodical&gt;&lt;full-title&gt;IEEE Transactions on Power Systems&lt;/full-title&gt;&lt;/periodical&gt;&lt;pages&gt;916-924&lt;/pages&gt;&lt;volume&gt;21&lt;/volume&gt;&lt;number&gt;2&lt;/number&gt;&lt;dates&gt;&lt;year&gt;2006&lt;/year&gt;&lt;/dates&gt;&lt;isbn&gt;0885-8950&lt;/isbn&gt;&lt;urls&gt;&lt;/urls&gt;&lt;/record&gt;&lt;/Cite&gt;&lt;/EndNote&gt;</w:instrText>
      </w:r>
      <w:r w:rsidRPr="00CB67AD">
        <w:rPr>
          <w:rFonts w:eastAsia="MS Mincho"/>
        </w:rPr>
        <w:fldChar w:fldCharType="separate"/>
      </w:r>
      <w:r w:rsidR="00A518D9">
        <w:rPr>
          <w:rFonts w:eastAsia="MS Mincho"/>
          <w:noProof/>
        </w:rPr>
        <w:t>[</w:t>
      </w:r>
      <w:hyperlink w:anchor="_ENREF_28" w:tooltip="Lopes, 2006 #81" w:history="1">
        <w:r w:rsidR="00C3673F" w:rsidRPr="00C3673F">
          <w:rPr>
            <w:rStyle w:val="Hyperlink"/>
            <w:rFonts w:eastAsia="MS Mincho"/>
          </w:rPr>
          <w:t>28</w:t>
        </w:r>
      </w:hyperlink>
      <w:r w:rsidR="00A518D9">
        <w:rPr>
          <w:rFonts w:eastAsia="MS Mincho"/>
          <w:noProof/>
        </w:rPr>
        <w:t>]</w:t>
      </w:r>
      <w:r w:rsidRPr="00CB67AD">
        <w:rPr>
          <w:rFonts w:eastAsia="MS Mincho"/>
        </w:rPr>
        <w:fldChar w:fldCharType="end"/>
      </w:r>
      <w:r w:rsidRPr="00CB67AD">
        <w:rPr>
          <w:rFonts w:eastAsia="MS Mincho"/>
        </w:rPr>
        <w:t xml:space="preserve"> for inverter-based DG. These controllers did not introduce a solution for power mismatch between the generators and loads or the penetration levels for DGs. Authors in </w:t>
      </w:r>
      <w:r w:rsidRPr="00CB67AD">
        <w:rPr>
          <w:rFonts w:eastAsia="MS Mincho"/>
        </w:rPr>
        <w:fldChar w:fldCharType="begin"/>
      </w:r>
      <w:r w:rsidR="00A518D9">
        <w:rPr>
          <w:rFonts w:eastAsia="MS Mincho"/>
        </w:rPr>
        <w:instrText xml:space="preserve"> ADDIN EN.CITE &lt;EndNote&gt;&lt;Cite&gt;&lt;Author&gt;Elkholy&lt;/Author&gt;&lt;Year&gt;2017&lt;/Year&gt;&lt;RecNum&gt;52&lt;/RecNum&gt;&lt;DisplayText&gt;[34]&lt;/DisplayText&gt;&lt;record&gt;&lt;rec-number&gt;52&lt;/rec-number&gt;&lt;foreign-keys&gt;&lt;key app="EN" db-id="etd95a95ns2r0oeepruv0vw1z2tapddpe5p9" timestamp="1523527123"&gt;52&lt;/key&gt;&lt;/foreign-keys&gt;&lt;ref-type name="Conference Proceedings"&gt;10&lt;/ref-type&gt;&lt;contributors&gt;&lt;authors&gt;&lt;author&gt;Elkholy, Ahmed M&lt;/author&gt;&lt;author&gt;El-Ghany, Hossam A Abd&lt;/author&gt;&lt;author&gt;Azmy, Ahmed M&lt;/author&gt;&lt;/authors&gt;&lt;/contributors&gt;&lt;titles&gt;&lt;title&gt;A proposed load shedding mechanism for enhancing intentional-islanding dynamics of distribution systems&lt;/title&gt;&lt;secondary-title&gt;Power Systems Conference (MEPCON), 2017 Nineteenth International Middle East&lt;/secondary-title&gt;&lt;/titles&gt;&lt;pages&gt;870-875&lt;/pages&gt;&lt;dates&gt;&lt;year&gt;2017&lt;/year&gt;&lt;/dates&gt;&lt;publisher&gt;IEEE&lt;/publisher&gt;&lt;isbn&gt;1538609908&lt;/isbn&gt;&lt;urls&gt;&lt;/urls&gt;&lt;/record&gt;&lt;/Cite&gt;&lt;/EndNote&gt;</w:instrText>
      </w:r>
      <w:r w:rsidRPr="00CB67AD">
        <w:rPr>
          <w:rFonts w:eastAsia="MS Mincho"/>
        </w:rPr>
        <w:fldChar w:fldCharType="separate"/>
      </w:r>
      <w:r w:rsidR="00A518D9">
        <w:rPr>
          <w:rFonts w:eastAsia="MS Mincho"/>
          <w:noProof/>
        </w:rPr>
        <w:t>[</w:t>
      </w:r>
      <w:hyperlink w:anchor="_ENREF_34" w:tooltip="Elkholy, 2017 #52" w:history="1">
        <w:r w:rsidR="00C3673F" w:rsidRPr="00C3673F">
          <w:rPr>
            <w:rStyle w:val="Hyperlink"/>
            <w:rFonts w:eastAsia="MS Mincho"/>
          </w:rPr>
          <w:t>34</w:t>
        </w:r>
      </w:hyperlink>
      <w:r w:rsidR="00A518D9">
        <w:rPr>
          <w:rFonts w:eastAsia="MS Mincho"/>
          <w:noProof/>
        </w:rPr>
        <w:t>]</w:t>
      </w:r>
      <w:r w:rsidRPr="00CB67AD">
        <w:rPr>
          <w:rFonts w:eastAsia="MS Mincho"/>
        </w:rPr>
        <w:fldChar w:fldCharType="end"/>
      </w:r>
      <w:r w:rsidRPr="00CB67AD">
        <w:rPr>
          <w:rFonts w:eastAsia="MS Mincho"/>
        </w:rPr>
        <w:t xml:space="preserve"> introduced a </w:t>
      </w:r>
      <w:r w:rsidRPr="00CB67AD">
        <w:rPr>
          <w:rFonts w:eastAsia="MS Mincho"/>
          <w:noProof/>
        </w:rPr>
        <w:t>load</w:t>
      </w:r>
      <w:r w:rsidRPr="00CB67AD">
        <w:rPr>
          <w:rFonts w:eastAsia="MS Mincho"/>
        </w:rPr>
        <w:t xml:space="preserve"> shedding mechanism to control the intentional islanding operations without considering DG penetration level or percentage load shedding. Also, authors of </w:t>
      </w:r>
      <w:r w:rsidRPr="00CB67AD">
        <w:rPr>
          <w:rFonts w:eastAsia="MS Mincho"/>
        </w:rPr>
        <w:fldChar w:fldCharType="begin"/>
      </w:r>
      <w:r w:rsidR="00A518D9">
        <w:rPr>
          <w:rFonts w:eastAsia="MS Mincho"/>
        </w:rPr>
        <w:instrText xml:space="preserve"> ADDIN EN.CITE &lt;EndNote&gt;&lt;Cite&gt;&lt;Author&gt;Osama&lt;/Author&gt;&lt;Year&gt;2017&lt;/Year&gt;&lt;RecNum&gt;90&lt;/RecNum&gt;&lt;DisplayText&gt;[35]&lt;/DisplayText&gt;&lt;record&gt;&lt;rec-number&gt;90&lt;/rec-number&gt;&lt;foreign-keys&gt;&lt;key app="EN" db-id="etd95a95ns2r0oeepruv0vw1z2tapddpe5p9" timestamp="1531231210"&gt;90&lt;/key&gt;&lt;/foreign-keys&gt;&lt;ref-type name="Conference Proceedings"&gt;10&lt;/ref-type&gt;&lt;contributors&gt;&lt;authors&gt;&lt;author&gt;Osama, Reham A&lt;/author&gt;&lt;author&gt;Abdelaziz, Almoataz Y&lt;/author&gt;&lt;author&gt;Swief, Rania&lt;/author&gt;&lt;author&gt;Ezzat, Mohamed&lt;/author&gt;&lt;author&gt;Zobaa, Ahmed F&lt;/author&gt;&lt;/authors&gt;&lt;/contributors&gt;&lt;titles&gt;&lt;title&gt;A probabilistic approach for maximizing the islanding success of microgrids&lt;/title&gt;&lt;secondary-title&gt;Power Systems Conference (MEPCON), 2017 Nineteenth International Middle East&lt;/secondary-title&gt;&lt;/titles&gt;&lt;pages&gt;392-396&lt;/pages&gt;&lt;dates&gt;&lt;year&gt;2017&lt;/year&gt;&lt;/dates&gt;&lt;publisher&gt;IEEE&lt;/publisher&gt;&lt;isbn&gt;1538609908&lt;/isbn&gt;&lt;urls&gt;&lt;/urls&gt;&lt;/record&gt;&lt;/Cite&gt;&lt;/EndNote&gt;</w:instrText>
      </w:r>
      <w:r w:rsidRPr="00CB67AD">
        <w:rPr>
          <w:rFonts w:eastAsia="MS Mincho"/>
        </w:rPr>
        <w:fldChar w:fldCharType="separate"/>
      </w:r>
      <w:r w:rsidR="00A518D9">
        <w:rPr>
          <w:rFonts w:eastAsia="MS Mincho"/>
          <w:noProof/>
        </w:rPr>
        <w:t>[</w:t>
      </w:r>
      <w:hyperlink w:anchor="_ENREF_35" w:tooltip="Osama, 2017 #90" w:history="1">
        <w:r w:rsidR="00C3673F" w:rsidRPr="00C3673F">
          <w:rPr>
            <w:rStyle w:val="Hyperlink"/>
            <w:rFonts w:eastAsia="MS Mincho"/>
          </w:rPr>
          <w:t>35</w:t>
        </w:r>
      </w:hyperlink>
      <w:r w:rsidR="00A518D9">
        <w:rPr>
          <w:rFonts w:eastAsia="MS Mincho"/>
          <w:noProof/>
        </w:rPr>
        <w:t>]</w:t>
      </w:r>
      <w:r w:rsidRPr="00CB67AD">
        <w:rPr>
          <w:rFonts w:eastAsia="MS Mincho"/>
        </w:rPr>
        <w:fldChar w:fldCharType="end"/>
      </w:r>
      <w:r w:rsidRPr="00CB67AD">
        <w:rPr>
          <w:rFonts w:eastAsia="MS Mincho"/>
        </w:rPr>
        <w:t xml:space="preserve"> </w:t>
      </w:r>
      <w:r w:rsidRPr="00CB67AD">
        <w:rPr>
          <w:rFonts w:eastAsia="MS Mincho"/>
          <w:noProof/>
        </w:rPr>
        <w:t>suggested some</w:t>
      </w:r>
      <w:r w:rsidRPr="00CB67AD">
        <w:rPr>
          <w:rFonts w:eastAsia="MS Mincho"/>
        </w:rPr>
        <w:t xml:space="preserve"> factors for assessing the successful island operation. The study in </w:t>
      </w:r>
      <w:r w:rsidRPr="00CB67AD">
        <w:rPr>
          <w:rFonts w:eastAsia="MS Mincho"/>
        </w:rPr>
        <w:fldChar w:fldCharType="begin"/>
      </w:r>
      <w:r w:rsidR="00A518D9">
        <w:rPr>
          <w:rFonts w:eastAsia="MS Mincho"/>
        </w:rPr>
        <w:instrText xml:space="preserve"> ADDIN EN.CITE &lt;EndNote&gt;&lt;Cite&gt;&lt;Author&gt;Wang&lt;/Author&gt;&lt;Year&gt;2013&lt;/Year&gt;&lt;RecNum&gt;91&lt;/RecNum&gt;&lt;DisplayText&gt;[36]&lt;/DisplayText&gt;&lt;record&gt;&lt;rec-number&gt;91&lt;/rec-number&gt;&lt;foreign-keys&gt;&lt;key app="EN" db-id="etd95a95ns2r0oeepruv0vw1z2tapddpe5p9" timestamp="1531252024"&gt;91&lt;/key&gt;&lt;/foreign-keys&gt;&lt;ref-type name="Journal Article"&gt;17&lt;/ref-type&gt;&lt;contributors&gt;&lt;authors&gt;&lt;author&gt;Wang, Shouxiang&lt;/author&gt;&lt;author&gt;Li, Zhixin&lt;/author&gt;&lt;author&gt;Wu, Lei&lt;/author&gt;&lt;author&gt;Shahidehpour, Mohammad&lt;/author&gt;&lt;author&gt;Li, Zuyi&lt;/author&gt;&lt;/authors&gt;&lt;/contributors&gt;&lt;titles&gt;&lt;title&gt;New metrics for assessing the reliability and economics of microgrids in distribution system&lt;/title&gt;&lt;secondary-title&gt;IEEE transactions on power systems&lt;/secondary-title&gt;&lt;/titles&gt;&lt;periodical&gt;&lt;full-title&gt;IEEE Transactions on Power Systems&lt;/full-title&gt;&lt;/periodical&gt;&lt;pages&gt;2852-2861&lt;/pages&gt;&lt;volume&gt;28&lt;/volume&gt;&lt;number&gt;3&lt;/number&gt;&lt;dates&gt;&lt;year&gt;2013&lt;/year&gt;&lt;/dates&gt;&lt;isbn&gt;0885-8950&lt;/isbn&gt;&lt;urls&gt;&lt;/urls&gt;&lt;/record&gt;&lt;/Cite&gt;&lt;/EndNote&gt;</w:instrText>
      </w:r>
      <w:r w:rsidRPr="00CB67AD">
        <w:rPr>
          <w:rFonts w:eastAsia="MS Mincho"/>
        </w:rPr>
        <w:fldChar w:fldCharType="separate"/>
      </w:r>
      <w:r w:rsidR="00A518D9">
        <w:rPr>
          <w:rFonts w:eastAsia="MS Mincho"/>
          <w:noProof/>
        </w:rPr>
        <w:t>[</w:t>
      </w:r>
      <w:hyperlink w:anchor="_ENREF_36" w:tooltip="Wang, 2013 #91" w:history="1">
        <w:r w:rsidR="00C3673F" w:rsidRPr="00C3673F">
          <w:rPr>
            <w:rStyle w:val="Hyperlink"/>
            <w:rFonts w:eastAsia="MS Mincho"/>
          </w:rPr>
          <w:t>36</w:t>
        </w:r>
      </w:hyperlink>
      <w:r w:rsidR="00A518D9">
        <w:rPr>
          <w:rFonts w:eastAsia="MS Mincho"/>
          <w:noProof/>
        </w:rPr>
        <w:t>]</w:t>
      </w:r>
      <w:r w:rsidRPr="00CB67AD">
        <w:rPr>
          <w:rFonts w:eastAsia="MS Mincho"/>
        </w:rPr>
        <w:fldChar w:fldCharType="end"/>
      </w:r>
      <w:r w:rsidRPr="00CB67AD">
        <w:rPr>
          <w:rFonts w:eastAsia="MS Mincho"/>
        </w:rPr>
        <w:t xml:space="preserve"> considers reliability assessment of islands.</w:t>
      </w:r>
    </w:p>
    <w:p w14:paraId="79377948" w14:textId="469FBDA9" w:rsidR="00EA23E0" w:rsidRPr="00BA29CB" w:rsidRDefault="00DE5522" w:rsidP="00C3673F">
      <w:pPr>
        <w:rPr>
          <w:rFonts w:eastAsia="MS Mincho"/>
          <w:lang w:eastAsia="en-GB" w:bidi="ar-EG"/>
        </w:rPr>
      </w:pPr>
      <w:r>
        <w:rPr>
          <w:rFonts w:eastAsia="MS Mincho"/>
          <w:lang w:eastAsia="en-GB" w:bidi="ar-EG"/>
        </w:rPr>
        <w:t xml:space="preserve">Two </w:t>
      </w:r>
      <w:r w:rsidR="00EA23E0" w:rsidRPr="00EA23E0">
        <w:rPr>
          <w:rFonts w:eastAsia="MS Mincho"/>
          <w:lang w:eastAsia="en-GB" w:bidi="ar-EG"/>
        </w:rPr>
        <w:t>control strateg</w:t>
      </w:r>
      <w:r>
        <w:rPr>
          <w:rFonts w:eastAsia="MS Mincho"/>
          <w:lang w:eastAsia="en-GB" w:bidi="ar-EG"/>
        </w:rPr>
        <w:t>ies</w:t>
      </w:r>
      <w:r w:rsidR="00EA23E0" w:rsidRPr="00EA23E0">
        <w:rPr>
          <w:rFonts w:eastAsia="MS Mincho"/>
          <w:lang w:eastAsia="en-GB" w:bidi="ar-EG"/>
        </w:rPr>
        <w:t xml:space="preserve"> for islanding </w:t>
      </w:r>
      <w:r>
        <w:rPr>
          <w:rFonts w:eastAsia="MS Mincho"/>
          <w:lang w:eastAsia="en-GB" w:bidi="ar-EG"/>
        </w:rPr>
        <w:t>are</w:t>
      </w:r>
      <w:r w:rsidR="00EA23E0" w:rsidRPr="00EA23E0">
        <w:rPr>
          <w:rFonts w:eastAsia="MS Mincho"/>
          <w:lang w:eastAsia="en-GB" w:bidi="ar-EG"/>
        </w:rPr>
        <w:t xml:space="preserve"> discussed in detail in </w:t>
      </w:r>
      <w:r w:rsidR="004D3C32">
        <w:rPr>
          <w:rFonts w:eastAsia="MS Mincho"/>
          <w:lang w:eastAsia="en-GB" w:bidi="ar-EG"/>
        </w:rPr>
        <w:fldChar w:fldCharType="begin"/>
      </w:r>
      <w:r w:rsidR="00A518D9">
        <w:rPr>
          <w:rFonts w:eastAsia="MS Mincho"/>
          <w:lang w:eastAsia="en-GB" w:bidi="ar-EG"/>
        </w:rPr>
        <w:instrText xml:space="preserve"> ADDIN EN.CITE &lt;EndNote&gt;&lt;Cite&gt;&lt;Author&gt;Balaguer&lt;/Author&gt;&lt;Year&gt;2011&lt;/Year&gt;&lt;RecNum&gt;80&lt;/RecNum&gt;&lt;DisplayText&gt;[24, 31]&lt;/DisplayText&gt;&lt;record&gt;&lt;rec-number&gt;80&lt;/rec-number&gt;&lt;foreign-keys&gt;&lt;key app="EN" db-id="etd95a95ns2r0oeepruv0vw1z2tapddpe5p9" timestamp="1528422905"&gt;80&lt;/key&gt;&lt;/foreign-keys&gt;&lt;ref-type name="Journal Article"&gt;17&lt;/ref-type&gt;&lt;contributors&gt;&lt;authors&gt;&lt;author&gt;Balaguer, Irvin J&lt;/author&gt;&lt;author&gt;Lei, Qin&lt;/author&gt;&lt;author&gt;Yang, Shuitao&lt;/author&gt;&lt;author&gt;Supatti, Uthane&lt;/author&gt;&lt;author&gt;Peng, Fang Zheng&lt;/author&gt;&lt;/authors&gt;&lt;/contributors&gt;&lt;titles&gt;&lt;title&gt;Control for grid-connected and intentional islanding operations of distributed power generation&lt;/title&gt;&lt;secondary-title&gt;IEEE transactions on industrial electronics&lt;/secondary-title&gt;&lt;/titles&gt;&lt;periodical&gt;&lt;full-title&gt;IEEE Transactions on Industrial Electronics&lt;/full-title&gt;&lt;/periodical&gt;&lt;pages&gt;147-157&lt;/pages&gt;&lt;volume&gt;58&lt;/volume&gt;&lt;number&gt;1&lt;/number&gt;&lt;dates&gt;&lt;year&gt;2011&lt;/year&gt;&lt;/dates&gt;&lt;isbn&gt;0278-0046&lt;/isbn&gt;&lt;urls&gt;&lt;/urls&gt;&lt;/record&gt;&lt;/Cite&gt;&lt;Cite&gt;&lt;Author&gt;Caldon&lt;/Author&gt;&lt;Year&gt;2008&lt;/Year&gt;&lt;RecNum&gt;79&lt;/RecNum&gt;&lt;record&gt;&lt;rec-number&gt;79&lt;/rec-number&gt;&lt;foreign-keys&gt;&lt;key app="EN" db-id="etd95a95ns2r0oeepruv0vw1z2tapddpe5p9" timestamp="1528422769"&gt;79&lt;/key&gt;&lt;/foreign-keys&gt;&lt;ref-type name="Journal Article"&gt;17&lt;/ref-type&gt;&lt;contributors&gt;&lt;authors&gt;&lt;author&gt;Caldon, Roberto&lt;/author&gt;&lt;author&gt;Stocco, Andrea&lt;/author&gt;&lt;author&gt;Turri, Roberto&lt;/author&gt;&lt;/authors&gt;&lt;/contributors&gt;&lt;titles&gt;&lt;title&gt;Feasibility of adaptive intentional islanding operation of electric utility systems with distributed generation&lt;/title&gt;&lt;secondary-title&gt;Electric Power Systems Research&lt;/secondary-title&gt;&lt;/titles&gt;&lt;periodical&gt;&lt;full-title&gt;Electric power systems research&lt;/full-title&gt;&lt;/periodical&gt;&lt;pages&gt;2017-2023&lt;/pages&gt;&lt;volume&gt;78&lt;/volume&gt;&lt;number&gt;12&lt;/number&gt;&lt;dates&gt;&lt;year&gt;2008&lt;/year&gt;&lt;/dates&gt;&lt;isbn&gt;0378-7796&lt;/isbn&gt;&lt;urls&gt;&lt;/urls&gt;&lt;/record&gt;&lt;/Cite&gt;&lt;/EndNote&gt;</w:instrText>
      </w:r>
      <w:r w:rsidR="004D3C32">
        <w:rPr>
          <w:rFonts w:eastAsia="MS Mincho"/>
          <w:lang w:eastAsia="en-GB" w:bidi="ar-EG"/>
        </w:rPr>
        <w:fldChar w:fldCharType="separate"/>
      </w:r>
      <w:r w:rsidR="00A518D9">
        <w:rPr>
          <w:rFonts w:eastAsia="MS Mincho"/>
          <w:noProof/>
          <w:lang w:eastAsia="en-GB" w:bidi="ar-EG"/>
        </w:rPr>
        <w:t>[</w:t>
      </w:r>
      <w:hyperlink w:anchor="_ENREF_24" w:tooltip="Caldon, 2008 #79" w:history="1">
        <w:r w:rsidR="00C3673F" w:rsidRPr="00C3673F">
          <w:rPr>
            <w:rStyle w:val="Hyperlink"/>
            <w:rFonts w:eastAsia="MS Mincho"/>
          </w:rPr>
          <w:t>24</w:t>
        </w:r>
      </w:hyperlink>
      <w:r w:rsidR="00A518D9">
        <w:rPr>
          <w:rFonts w:eastAsia="MS Mincho"/>
          <w:noProof/>
          <w:lang w:eastAsia="en-GB" w:bidi="ar-EG"/>
        </w:rPr>
        <w:t xml:space="preserve">, </w:t>
      </w:r>
      <w:hyperlink w:anchor="_ENREF_31" w:tooltip="Balaguer, 2011 #80" w:history="1">
        <w:r w:rsidR="00C3673F" w:rsidRPr="00C3673F">
          <w:rPr>
            <w:rStyle w:val="Hyperlink"/>
            <w:rFonts w:eastAsia="MS Mincho"/>
          </w:rPr>
          <w:t>31</w:t>
        </w:r>
      </w:hyperlink>
      <w:r w:rsidR="00A518D9">
        <w:rPr>
          <w:rFonts w:eastAsia="MS Mincho"/>
          <w:noProof/>
          <w:lang w:eastAsia="en-GB" w:bidi="ar-EG"/>
        </w:rPr>
        <w:t>]</w:t>
      </w:r>
      <w:r w:rsidR="004D3C32">
        <w:rPr>
          <w:rFonts w:eastAsia="MS Mincho"/>
          <w:lang w:eastAsia="en-GB" w:bidi="ar-EG"/>
        </w:rPr>
        <w:fldChar w:fldCharType="end"/>
      </w:r>
      <w:r w:rsidR="00DD6CCB">
        <w:rPr>
          <w:rFonts w:eastAsia="MS Mincho"/>
          <w:lang w:eastAsia="en-GB" w:bidi="ar-EG"/>
        </w:rPr>
        <w:t>.</w:t>
      </w:r>
      <w:r w:rsidR="00EA23E0" w:rsidRPr="00EA23E0">
        <w:rPr>
          <w:rFonts w:eastAsia="MS Mincho"/>
          <w:lang w:eastAsia="en-GB" w:bidi="ar-EG"/>
        </w:rPr>
        <w:t xml:space="preserve"> </w:t>
      </w:r>
      <w:r w:rsidR="00DD6CCB">
        <w:rPr>
          <w:rFonts w:eastAsia="MS Mincho"/>
          <w:lang w:eastAsia="en-GB" w:bidi="ar-EG"/>
        </w:rPr>
        <w:t>H</w:t>
      </w:r>
      <w:r w:rsidRPr="00377BA4">
        <w:rPr>
          <w:rFonts w:eastAsia="MS Mincho"/>
          <w:noProof/>
          <w:lang w:eastAsia="en-GB" w:bidi="ar-EG"/>
        </w:rPr>
        <w:t>owever</w:t>
      </w:r>
      <w:r w:rsidR="00377BA4">
        <w:rPr>
          <w:rFonts w:eastAsia="MS Mincho"/>
          <w:noProof/>
          <w:lang w:eastAsia="en-GB" w:bidi="ar-EG"/>
        </w:rPr>
        <w:t>,</w:t>
      </w:r>
      <w:r>
        <w:rPr>
          <w:rFonts w:eastAsia="MS Mincho"/>
          <w:lang w:eastAsia="en-GB" w:bidi="ar-EG"/>
        </w:rPr>
        <w:t xml:space="preserve"> </w:t>
      </w:r>
      <w:r w:rsidR="00EA23E0" w:rsidRPr="00EA23E0">
        <w:rPr>
          <w:rFonts w:eastAsia="MS Mincho"/>
          <w:lang w:eastAsia="en-GB" w:bidi="ar-EG"/>
        </w:rPr>
        <w:t>the quality</w:t>
      </w:r>
      <w:r w:rsidR="00655676">
        <w:rPr>
          <w:rFonts w:eastAsia="MS Mincho"/>
          <w:lang w:val="en-US" w:eastAsia="en-GB" w:bidi="ar-EG"/>
        </w:rPr>
        <w:t xml:space="preserve"> of the suppl</w:t>
      </w:r>
      <w:r w:rsidR="00DD6CCB">
        <w:rPr>
          <w:rFonts w:eastAsia="MS Mincho"/>
          <w:lang w:val="en-US" w:eastAsia="en-GB" w:bidi="ar-EG"/>
        </w:rPr>
        <w:t>ied</w:t>
      </w:r>
      <w:r w:rsidR="00655676">
        <w:rPr>
          <w:rFonts w:eastAsia="MS Mincho"/>
          <w:lang w:val="en-US" w:eastAsia="en-GB" w:bidi="ar-EG"/>
        </w:rPr>
        <w:t xml:space="preserve"> power </w:t>
      </w:r>
      <w:r w:rsidR="00655676">
        <w:rPr>
          <w:rFonts w:eastAsia="MS Mincho"/>
          <w:lang w:eastAsia="en-GB" w:bidi="ar-EG"/>
        </w:rPr>
        <w:t>is</w:t>
      </w:r>
      <w:r w:rsidR="00DD6CCB">
        <w:rPr>
          <w:rFonts w:eastAsia="MS Mincho"/>
          <w:lang w:eastAsia="en-GB" w:bidi="ar-EG"/>
        </w:rPr>
        <w:t xml:space="preserve"> </w:t>
      </w:r>
      <w:r w:rsidR="00655676">
        <w:rPr>
          <w:rFonts w:eastAsia="MS Mincho"/>
          <w:lang w:eastAsia="en-GB" w:bidi="ar-EG"/>
        </w:rPr>
        <w:t>n</w:t>
      </w:r>
      <w:r w:rsidR="00DD6CCB">
        <w:rPr>
          <w:rFonts w:eastAsia="MS Mincho"/>
          <w:lang w:eastAsia="en-GB" w:bidi="ar-EG"/>
        </w:rPr>
        <w:t>o</w:t>
      </w:r>
      <w:r w:rsidR="00655676">
        <w:rPr>
          <w:rFonts w:eastAsia="MS Mincho"/>
          <w:lang w:eastAsia="en-GB" w:bidi="ar-EG"/>
        </w:rPr>
        <w:t>t</w:t>
      </w:r>
      <w:r w:rsidR="00EA23E0" w:rsidRPr="00EA23E0">
        <w:rPr>
          <w:rFonts w:eastAsia="MS Mincho"/>
          <w:lang w:eastAsia="en-GB" w:bidi="ar-EG"/>
        </w:rPr>
        <w:t xml:space="preserve"> </w:t>
      </w:r>
      <w:r w:rsidR="00D82043">
        <w:rPr>
          <w:rFonts w:eastAsia="MS Mincho"/>
          <w:lang w:eastAsia="en-GB" w:bidi="ar-EG"/>
        </w:rPr>
        <w:t>considered</w:t>
      </w:r>
      <w:r w:rsidR="00655676">
        <w:rPr>
          <w:rFonts w:eastAsia="MS Mincho"/>
          <w:lang w:eastAsia="en-GB" w:bidi="ar-EG"/>
        </w:rPr>
        <w:t xml:space="preserve"> in th</w:t>
      </w:r>
      <w:r w:rsidR="00DD6CCB">
        <w:rPr>
          <w:rFonts w:eastAsia="MS Mincho"/>
          <w:lang w:eastAsia="en-GB" w:bidi="ar-EG"/>
        </w:rPr>
        <w:t>e</w:t>
      </w:r>
      <w:r w:rsidR="00655676">
        <w:rPr>
          <w:rFonts w:eastAsia="MS Mincho"/>
          <w:lang w:eastAsia="en-GB" w:bidi="ar-EG"/>
        </w:rPr>
        <w:t>se studies</w:t>
      </w:r>
      <w:r w:rsidR="00EA23E0" w:rsidRPr="00EA23E0">
        <w:rPr>
          <w:rFonts w:eastAsia="MS Mincho"/>
          <w:lang w:eastAsia="en-GB" w:bidi="ar-EG"/>
        </w:rPr>
        <w:t xml:space="preserve">. Another control strategy is introduced in </w:t>
      </w:r>
      <w:r w:rsidR="008746EA">
        <w:rPr>
          <w:rFonts w:eastAsia="MS Mincho"/>
          <w:lang w:eastAsia="en-GB" w:bidi="ar-EG"/>
        </w:rPr>
        <w:fldChar w:fldCharType="begin"/>
      </w:r>
      <w:r w:rsidR="00A518D9">
        <w:rPr>
          <w:rFonts w:eastAsia="MS Mincho"/>
          <w:lang w:eastAsia="en-GB" w:bidi="ar-EG"/>
        </w:rPr>
        <w:instrText xml:space="preserve"> ADDIN EN.CITE &lt;EndNote&gt;&lt;Cite&gt;&lt;Author&gt;Lopes&lt;/Author&gt;&lt;Year&gt;2006&lt;/Year&gt;&lt;RecNum&gt;81&lt;/RecNum&gt;&lt;DisplayText&gt;[28]&lt;/DisplayText&gt;&lt;record&gt;&lt;rec-number&gt;81&lt;/rec-number&gt;&lt;foreign-keys&gt;&lt;key app="EN" db-id="etd95a95ns2r0oeepruv0vw1z2tapddpe5p9" timestamp="1528423122"&gt;81&lt;/key&gt;&lt;/foreign-keys&gt;&lt;ref-type name="Journal Article"&gt;17&lt;/ref-type&gt;&lt;contributors&gt;&lt;authors&gt;&lt;author&gt;Lopes, JA Peças&lt;/author&gt;&lt;author&gt;Moreira, CL&lt;/author&gt;&lt;author&gt;Madureira, AG&lt;/author&gt;&lt;/authors&gt;&lt;/contributors&gt;&lt;titles&gt;&lt;title&gt;Defining control strategies for microgrids islanded operation&lt;/title&gt;&lt;secondary-title&gt;IEEE Transactions on power systems&lt;/secondary-title&gt;&lt;/titles&gt;&lt;periodical&gt;&lt;full-title&gt;IEEE Transactions on Power Systems&lt;/full-title&gt;&lt;/periodical&gt;&lt;pages&gt;916-924&lt;/pages&gt;&lt;volume&gt;21&lt;/volume&gt;&lt;number&gt;2&lt;/number&gt;&lt;dates&gt;&lt;year&gt;2006&lt;/year&gt;&lt;/dates&gt;&lt;isbn&gt;0885-8950&lt;/isbn&gt;&lt;urls&gt;&lt;/urls&gt;&lt;/record&gt;&lt;/Cite&gt;&lt;/EndNote&gt;</w:instrText>
      </w:r>
      <w:r w:rsidR="008746EA">
        <w:rPr>
          <w:rFonts w:eastAsia="MS Mincho"/>
          <w:lang w:eastAsia="en-GB" w:bidi="ar-EG"/>
        </w:rPr>
        <w:fldChar w:fldCharType="separate"/>
      </w:r>
      <w:r w:rsidR="00A518D9">
        <w:rPr>
          <w:rFonts w:eastAsia="MS Mincho"/>
          <w:noProof/>
          <w:lang w:eastAsia="en-GB" w:bidi="ar-EG"/>
        </w:rPr>
        <w:t>[</w:t>
      </w:r>
      <w:hyperlink w:anchor="_ENREF_28" w:tooltip="Lopes, 2006 #81" w:history="1">
        <w:r w:rsidR="00C3673F" w:rsidRPr="00C3673F">
          <w:rPr>
            <w:rStyle w:val="Hyperlink"/>
            <w:rFonts w:eastAsia="MS Mincho"/>
          </w:rPr>
          <w:t>28</w:t>
        </w:r>
      </w:hyperlink>
      <w:r w:rsidR="00A518D9">
        <w:rPr>
          <w:rFonts w:eastAsia="MS Mincho"/>
          <w:noProof/>
          <w:lang w:eastAsia="en-GB" w:bidi="ar-EG"/>
        </w:rPr>
        <w:t>]</w:t>
      </w:r>
      <w:r w:rsidR="008746EA">
        <w:rPr>
          <w:rFonts w:eastAsia="MS Mincho"/>
          <w:lang w:eastAsia="en-GB" w:bidi="ar-EG"/>
        </w:rPr>
        <w:fldChar w:fldCharType="end"/>
      </w:r>
      <w:r w:rsidR="00EA23E0" w:rsidRPr="00EA23E0">
        <w:rPr>
          <w:rFonts w:eastAsia="MS Mincho"/>
          <w:lang w:eastAsia="en-GB" w:bidi="ar-EG"/>
        </w:rPr>
        <w:t xml:space="preserve"> and </w:t>
      </w:r>
      <w:r w:rsidR="008746EA">
        <w:rPr>
          <w:rFonts w:eastAsia="MS Mincho"/>
          <w:lang w:eastAsia="en-GB" w:bidi="ar-EG"/>
        </w:rPr>
        <w:fldChar w:fldCharType="begin"/>
      </w:r>
      <w:r w:rsidR="00A518D9">
        <w:rPr>
          <w:rFonts w:eastAsia="MS Mincho"/>
          <w:lang w:eastAsia="en-GB" w:bidi="ar-EG"/>
        </w:rPr>
        <w:instrText xml:space="preserve"> ADDIN EN.CITE &lt;EndNote&gt;&lt;Cite&gt;&lt;Author&gt;Bose&lt;/Author&gt;&lt;Year&gt;2014&lt;/Year&gt;&lt;RecNum&gt;110&lt;/RecNum&gt;&lt;DisplayText&gt;[37]&lt;/DisplayText&gt;&lt;record&gt;&lt;rec-number&gt;110&lt;/rec-number&gt;&lt;foreign-keys&gt;&lt;key app="EN" db-id="etd95a95ns2r0oeepruv0vw1z2tapddpe5p9" timestamp="1536411700"&gt;110&lt;/key&gt;&lt;/foreign-keys&gt;&lt;ref-type name="Conference Proceedings"&gt;10&lt;/ref-type&gt;&lt;contributors&gt;&lt;authors&gt;&lt;author&gt;Bose, Reenu&lt;/author&gt;&lt;author&gt;James, Jisha&lt;/author&gt;&lt;/authors&gt;&lt;/contributors&gt;&lt;titles&gt;&lt;title&gt;Control schemes for intentional islanding operation of distributed generation&lt;/title&gt;&lt;secondary-title&gt;Power Signals Control and Computations (EPSCICON), 2014 International Conference on&lt;/secondary-title&gt;&lt;/titles&gt;&lt;pages&gt;1-6&lt;/pages&gt;&lt;dates&gt;&lt;year&gt;2014&lt;/year&gt;&lt;/dates&gt;&lt;publisher&gt;IEEE&lt;/publisher&gt;&lt;isbn&gt;147993612X&lt;/isbn&gt;&lt;urls&gt;&lt;/urls&gt;&lt;/record&gt;&lt;/Cite&gt;&lt;/EndNote&gt;</w:instrText>
      </w:r>
      <w:r w:rsidR="008746EA">
        <w:rPr>
          <w:rFonts w:eastAsia="MS Mincho"/>
          <w:lang w:eastAsia="en-GB" w:bidi="ar-EG"/>
        </w:rPr>
        <w:fldChar w:fldCharType="separate"/>
      </w:r>
      <w:r w:rsidR="00A518D9">
        <w:rPr>
          <w:rFonts w:eastAsia="MS Mincho"/>
          <w:noProof/>
          <w:lang w:eastAsia="en-GB" w:bidi="ar-EG"/>
        </w:rPr>
        <w:t>[</w:t>
      </w:r>
      <w:hyperlink w:anchor="_ENREF_37" w:tooltip="Bose, 2014 #110" w:history="1">
        <w:r w:rsidR="00C3673F" w:rsidRPr="00C3673F">
          <w:rPr>
            <w:rStyle w:val="Hyperlink"/>
            <w:rFonts w:eastAsia="MS Mincho"/>
          </w:rPr>
          <w:t>37</w:t>
        </w:r>
      </w:hyperlink>
      <w:r w:rsidR="00A518D9">
        <w:rPr>
          <w:rFonts w:eastAsia="MS Mincho"/>
          <w:noProof/>
          <w:lang w:eastAsia="en-GB" w:bidi="ar-EG"/>
        </w:rPr>
        <w:t>]</w:t>
      </w:r>
      <w:r w:rsidR="008746EA">
        <w:rPr>
          <w:rFonts w:eastAsia="MS Mincho"/>
          <w:lang w:eastAsia="en-GB" w:bidi="ar-EG"/>
        </w:rPr>
        <w:fldChar w:fldCharType="end"/>
      </w:r>
      <w:r w:rsidR="00EA23E0" w:rsidRPr="00EA23E0">
        <w:rPr>
          <w:rFonts w:eastAsia="MS Mincho"/>
          <w:lang w:eastAsia="en-GB" w:bidi="ar-EG"/>
        </w:rPr>
        <w:t xml:space="preserve"> without considering load shedding</w:t>
      </w:r>
      <w:r w:rsidR="00655676">
        <w:rPr>
          <w:rFonts w:eastAsia="MS Mincho"/>
          <w:lang w:eastAsia="en-GB" w:bidi="ar-EG"/>
        </w:rPr>
        <w:t xml:space="preserve"> to achieve the balance between the loads and the generat</w:t>
      </w:r>
      <w:r w:rsidR="00DD6CCB">
        <w:rPr>
          <w:rFonts w:eastAsia="MS Mincho"/>
          <w:lang w:eastAsia="en-GB" w:bidi="ar-EG"/>
        </w:rPr>
        <w:t xml:space="preserve">ed </w:t>
      </w:r>
      <w:r w:rsidR="00DD6CCB">
        <w:rPr>
          <w:rFonts w:eastAsia="MS Mincho"/>
          <w:lang w:eastAsia="en-GB" w:bidi="ar-EG"/>
        </w:rPr>
        <w:lastRenderedPageBreak/>
        <w:t>power</w:t>
      </w:r>
      <w:r w:rsidR="00EA23E0" w:rsidRPr="00EA23E0">
        <w:rPr>
          <w:rFonts w:eastAsia="MS Mincho"/>
          <w:lang w:eastAsia="en-GB" w:bidi="ar-EG"/>
        </w:rPr>
        <w:t>. A load shedding algorithm has been discussed</w:t>
      </w:r>
      <w:r w:rsidR="009A05D8">
        <w:rPr>
          <w:rFonts w:eastAsia="MS Mincho"/>
          <w:lang w:eastAsia="en-GB" w:bidi="ar-EG"/>
        </w:rPr>
        <w:t xml:space="preserve"> </w:t>
      </w:r>
      <w:r w:rsidR="00643737">
        <w:rPr>
          <w:rFonts w:eastAsia="MS Mincho"/>
          <w:lang w:eastAsia="en-GB" w:bidi="ar-EG"/>
        </w:rPr>
        <w:t xml:space="preserve">in </w:t>
      </w:r>
      <w:r w:rsidR="00643737">
        <w:rPr>
          <w:rFonts w:eastAsia="MS Mincho"/>
          <w:lang w:eastAsia="en-GB" w:bidi="ar-EG"/>
        </w:rPr>
        <w:fldChar w:fldCharType="begin"/>
      </w:r>
      <w:r w:rsidR="00A518D9">
        <w:rPr>
          <w:rFonts w:eastAsia="MS Mincho"/>
          <w:lang w:eastAsia="en-GB" w:bidi="ar-EG"/>
        </w:rPr>
        <w:instrText xml:space="preserve"> ADDIN EN.CITE &lt;EndNote&gt;&lt;Cite&gt;&lt;Author&gt;Mahat&lt;/Author&gt;&lt;Year&gt;2010&lt;/Year&gt;&lt;RecNum&gt;112&lt;/RecNum&gt;&lt;DisplayText&gt;[38, 39]&lt;/DisplayText&gt;&lt;record&gt;&lt;rec-number&gt;112&lt;/rec-number&gt;&lt;foreign-keys&gt;&lt;key app="EN" db-id="etd95a95ns2r0oeepruv0vw1z2tapddpe5p9" timestamp="1536412091"&gt;112&lt;/key&gt;&lt;/foreign-keys&gt;&lt;ref-type name="Journal Article"&gt;17&lt;/ref-type&gt;&lt;contributors&gt;&lt;authors&gt;&lt;author&gt;Mahat, Pukar&lt;/author&gt;&lt;author&gt;Chen, Zhe&lt;/author&gt;&lt;author&gt;Bak-Jensen, Birgitte&lt;/author&gt;&lt;/authors&gt;&lt;/contributors&gt;&lt;titles&gt;&lt;title&gt;Underfrequency load shedding for an islanded distribution system with distributed generators&lt;/title&gt;&lt;secondary-title&gt;IEEE Transactions on Power Delivery&lt;/secondary-title&gt;&lt;/titles&gt;&lt;periodical&gt;&lt;full-title&gt;IEEE Transactions on Power Delivery&lt;/full-title&gt;&lt;/periodical&gt;&lt;pages&gt;911-918&lt;/pages&gt;&lt;volume&gt;25&lt;/volume&gt;&lt;number&gt;2&lt;/number&gt;&lt;dates&gt;&lt;year&gt;2010&lt;/year&gt;&lt;/dates&gt;&lt;isbn&gt;0885-8977&lt;/isbn&gt;&lt;urls&gt;&lt;/urls&gt;&lt;/record&gt;&lt;/Cite&gt;&lt;Cite&gt;&lt;Author&gt;Fuangfoo&lt;/Author&gt;&lt;Year&gt;2006&lt;/Year&gt;&lt;RecNum&gt;113&lt;/RecNum&gt;&lt;record&gt;&lt;rec-number&gt;113&lt;/rec-number&gt;&lt;foreign-keys&gt;&lt;key app="EN" db-id="etd95a95ns2r0oeepruv0vw1z2tapddpe5p9" timestamp="1536412398"&gt;113&lt;/key&gt;&lt;/foreign-keys&gt;&lt;ref-type name="Conference Proceedings"&gt;10&lt;/ref-type&gt;&lt;contributors&gt;&lt;authors&gt;&lt;author&gt;Fuangfoo, Pradit&lt;/author&gt;&lt;author&gt;Lee, Wei-Jen&lt;/author&gt;&lt;author&gt;Kuo, Ming-Tse&lt;/author&gt;&lt;/authors&gt;&lt;/contributors&gt;&lt;titles&gt;&lt;title&gt;Impact study on intentional islanding of distributed generation connected to radial subtransmission system in Thailand&amp;apos;s electric power system&lt;/title&gt;&lt;secondary-title&gt;Industry Applications Conference, 2006. 41st IAS Annual Meeting. Conference Record of the 2006 IEEE&lt;/secondary-title&gt;&lt;/titles&gt;&lt;pages&gt;1140-1147&lt;/pages&gt;&lt;volume&gt;3&lt;/volume&gt;&lt;dates&gt;&lt;year&gt;2006&lt;/year&gt;&lt;/dates&gt;&lt;publisher&gt;IEEE&lt;/publisher&gt;&lt;isbn&gt;1424403642&lt;/isbn&gt;&lt;urls&gt;&lt;/urls&gt;&lt;/record&gt;&lt;/Cite&gt;&lt;/EndNote&gt;</w:instrText>
      </w:r>
      <w:r w:rsidR="00643737">
        <w:rPr>
          <w:rFonts w:eastAsia="MS Mincho"/>
          <w:lang w:eastAsia="en-GB" w:bidi="ar-EG"/>
        </w:rPr>
        <w:fldChar w:fldCharType="separate"/>
      </w:r>
      <w:r w:rsidR="00A518D9">
        <w:rPr>
          <w:rFonts w:eastAsia="MS Mincho"/>
          <w:noProof/>
          <w:lang w:eastAsia="en-GB" w:bidi="ar-EG"/>
        </w:rPr>
        <w:t>[</w:t>
      </w:r>
      <w:hyperlink w:anchor="_ENREF_38" w:tooltip="Mahat, 2010 #112" w:history="1">
        <w:r w:rsidR="00C3673F" w:rsidRPr="00C3673F">
          <w:rPr>
            <w:rStyle w:val="Hyperlink"/>
            <w:rFonts w:eastAsia="MS Mincho"/>
          </w:rPr>
          <w:t>38</w:t>
        </w:r>
      </w:hyperlink>
      <w:r w:rsidR="00A518D9">
        <w:rPr>
          <w:rFonts w:eastAsia="MS Mincho"/>
          <w:noProof/>
          <w:lang w:eastAsia="en-GB" w:bidi="ar-EG"/>
        </w:rPr>
        <w:t xml:space="preserve">, </w:t>
      </w:r>
      <w:hyperlink w:anchor="_ENREF_39" w:tooltip="Fuangfoo, 2006 #113" w:history="1">
        <w:r w:rsidR="00C3673F" w:rsidRPr="00C3673F">
          <w:rPr>
            <w:rStyle w:val="Hyperlink"/>
            <w:rFonts w:eastAsia="MS Mincho"/>
          </w:rPr>
          <w:t>39</w:t>
        </w:r>
      </w:hyperlink>
      <w:r w:rsidR="00A518D9">
        <w:rPr>
          <w:rFonts w:eastAsia="MS Mincho"/>
          <w:noProof/>
          <w:lang w:eastAsia="en-GB" w:bidi="ar-EG"/>
        </w:rPr>
        <w:t>]</w:t>
      </w:r>
      <w:r w:rsidR="00643737">
        <w:rPr>
          <w:rFonts w:eastAsia="MS Mincho"/>
          <w:lang w:eastAsia="en-GB" w:bidi="ar-EG"/>
        </w:rPr>
        <w:fldChar w:fldCharType="end"/>
      </w:r>
      <w:r w:rsidR="00643737">
        <w:rPr>
          <w:rFonts w:eastAsia="MS Mincho"/>
          <w:lang w:eastAsia="en-GB" w:bidi="ar-EG"/>
        </w:rPr>
        <w:t xml:space="preserve"> </w:t>
      </w:r>
      <w:r w:rsidR="009A05D8">
        <w:rPr>
          <w:rFonts w:eastAsia="MS Mincho"/>
          <w:lang w:eastAsia="en-GB" w:bidi="ar-EG"/>
        </w:rPr>
        <w:t>but the authors did</w:t>
      </w:r>
      <w:r w:rsidR="00094101">
        <w:rPr>
          <w:rFonts w:eastAsia="MS Mincho"/>
          <w:lang w:eastAsia="en-GB" w:bidi="ar-EG"/>
        </w:rPr>
        <w:t xml:space="preserve"> </w:t>
      </w:r>
      <w:r w:rsidR="009A05D8">
        <w:rPr>
          <w:rFonts w:eastAsia="MS Mincho"/>
          <w:lang w:eastAsia="en-GB" w:bidi="ar-EG"/>
        </w:rPr>
        <w:t>n</w:t>
      </w:r>
      <w:r w:rsidR="00094101">
        <w:rPr>
          <w:rFonts w:eastAsia="MS Mincho"/>
          <w:lang w:eastAsia="en-GB" w:bidi="ar-EG"/>
        </w:rPr>
        <w:t>o</w:t>
      </w:r>
      <w:r w:rsidR="009A05D8">
        <w:rPr>
          <w:rFonts w:eastAsia="MS Mincho"/>
          <w:lang w:eastAsia="en-GB" w:bidi="ar-EG"/>
        </w:rPr>
        <w:t>t introduce a validation for this load shedding on test systems</w:t>
      </w:r>
      <w:r w:rsidR="00EA23E0" w:rsidRPr="00EA23E0">
        <w:rPr>
          <w:rFonts w:eastAsia="MS Mincho"/>
          <w:lang w:eastAsia="en-GB" w:bidi="ar-EG"/>
        </w:rPr>
        <w:t>.</w:t>
      </w:r>
    </w:p>
    <w:p w14:paraId="201682F4" w14:textId="05D341C7" w:rsidR="00BA29CB" w:rsidRDefault="00BA29CB" w:rsidP="00C3673F">
      <w:r>
        <w:t xml:space="preserve">The applications of load shedding in the </w:t>
      </w:r>
      <w:r w:rsidRPr="00773080">
        <w:rPr>
          <w:noProof/>
        </w:rPr>
        <w:t>distribution</w:t>
      </w:r>
      <w:r>
        <w:t xml:space="preserve"> system are discussed in </w:t>
      </w:r>
      <w:r>
        <w:fldChar w:fldCharType="begin"/>
      </w:r>
      <w:r w:rsidR="00A518D9">
        <w:instrText xml:space="preserve"> ADDIN EN.CITE &lt;EndNote&gt;&lt;Cite&gt;&lt;Author&gt;Sapari&lt;/Author&gt;&lt;Year&gt;2018&lt;/Year&gt;&lt;RecNum&gt;73&lt;/RecNum&gt;&lt;DisplayText&gt;[40]&lt;/DisplayText&gt;&lt;record&gt;&lt;rec-number&gt;73&lt;/rec-number&gt;&lt;foreign-keys&gt;&lt;key app="EN" db-id="etd95a95ns2r0oeepruv0vw1z2tapddpe5p9" timestamp="1528215907"&gt;73&lt;/key&gt;&lt;/foreign-keys&gt;&lt;ref-type name="Journal Article"&gt;17&lt;/ref-type&gt;&lt;contributors&gt;&lt;authors&gt;&lt;author&gt;Sapari, NM&lt;/author&gt;&lt;author&gt;Mokhlis, H&lt;/author&gt;&lt;author&gt;Laghari, Javed Ahmed&lt;/author&gt;&lt;author&gt;Bakar, AHA&lt;/author&gt;&lt;author&gt;Dahalan, MRM&lt;/author&gt;&lt;/authors&gt;&lt;/contributors&gt;&lt;titles&gt;&lt;title&gt;Application of load shedding schemes for distribution network connected with distributed generation: A review&lt;/title&gt;&lt;secondary-title&gt;Renewable and Sustainable Energy Reviews&lt;/secondary-title&gt;&lt;/titles&gt;&lt;periodical&gt;&lt;full-title&gt;Renewable and Sustainable Energy Reviews&lt;/full-title&gt;&lt;/periodical&gt;&lt;pages&gt;858-867&lt;/pages&gt;&lt;volume&gt;82&lt;/volume&gt;&lt;dates&gt;&lt;year&gt;2018&lt;/year&gt;&lt;/dates&gt;&lt;isbn&gt;1364-0321&lt;/isbn&gt;&lt;urls&gt;&lt;/urls&gt;&lt;/record&gt;&lt;/Cite&gt;&lt;/EndNote&gt;</w:instrText>
      </w:r>
      <w:r>
        <w:fldChar w:fldCharType="separate"/>
      </w:r>
      <w:r w:rsidR="00A518D9">
        <w:rPr>
          <w:noProof/>
        </w:rPr>
        <w:t>[</w:t>
      </w:r>
      <w:hyperlink w:anchor="_ENREF_40" w:tooltip="Sapari, 2018 #73" w:history="1">
        <w:r w:rsidR="00C3673F" w:rsidRPr="00C3673F">
          <w:rPr>
            <w:rStyle w:val="Hyperlink"/>
          </w:rPr>
          <w:t>40</w:t>
        </w:r>
      </w:hyperlink>
      <w:r w:rsidR="00A518D9">
        <w:rPr>
          <w:noProof/>
        </w:rPr>
        <w:t>]</w:t>
      </w:r>
      <w:r>
        <w:fldChar w:fldCharType="end"/>
      </w:r>
      <w:r>
        <w:t xml:space="preserve">. This study did not </w:t>
      </w:r>
      <w:r w:rsidRPr="00773080">
        <w:rPr>
          <w:noProof/>
        </w:rPr>
        <w:t>test</w:t>
      </w:r>
      <w:r>
        <w:t xml:space="preserve"> the load shedding in dynamic transition and did not introduce a </w:t>
      </w:r>
      <w:r w:rsidRPr="00773080">
        <w:rPr>
          <w:noProof/>
        </w:rPr>
        <w:t>way</w:t>
      </w:r>
      <w:r>
        <w:t xml:space="preserve"> </w:t>
      </w:r>
      <w:r w:rsidR="00A85E57">
        <w:t>for its</w:t>
      </w:r>
      <w:r>
        <w:t xml:space="preserve"> implement</w:t>
      </w:r>
      <w:r w:rsidR="00A85E57">
        <w:t xml:space="preserve">ation </w:t>
      </w:r>
      <w:r>
        <w:t>in real situations.</w:t>
      </w:r>
    </w:p>
    <w:p w14:paraId="324A7F49" w14:textId="45F3B029" w:rsidR="00C90403" w:rsidRDefault="00C34E14" w:rsidP="00642665">
      <w:pPr>
        <w:pStyle w:val="Heading2"/>
      </w:pPr>
      <w:bookmarkStart w:id="55" w:name="_Toc170488457"/>
      <w:r>
        <w:t xml:space="preserve">Thesis </w:t>
      </w:r>
      <w:r w:rsidR="008118BB" w:rsidRPr="00C34E14">
        <w:t>O</w:t>
      </w:r>
      <w:r w:rsidR="00C90403" w:rsidRPr="00C34E14">
        <w:t>bjective</w:t>
      </w:r>
      <w:r>
        <w:t>s</w:t>
      </w:r>
      <w:bookmarkEnd w:id="55"/>
    </w:p>
    <w:p w14:paraId="30B9ED9C" w14:textId="040BB3F4" w:rsidR="001B4CE2" w:rsidRDefault="0071655C" w:rsidP="00DD6CCB">
      <w:pPr>
        <w:ind w:firstLine="0"/>
        <w:rPr>
          <w:lang w:eastAsia="en-GB"/>
        </w:rPr>
      </w:pPr>
      <w:r>
        <w:rPr>
          <w:lang w:eastAsia="en-GB"/>
        </w:rPr>
        <w:t>The main objective</w:t>
      </w:r>
      <w:r w:rsidR="00DD6CCB">
        <w:rPr>
          <w:lang w:eastAsia="en-GB"/>
        </w:rPr>
        <w:t>s</w:t>
      </w:r>
      <w:r>
        <w:rPr>
          <w:lang w:eastAsia="en-GB"/>
        </w:rPr>
        <w:t xml:space="preserve"> of </w:t>
      </w:r>
      <w:r w:rsidR="00DD6CCB">
        <w:rPr>
          <w:lang w:eastAsia="en-GB"/>
        </w:rPr>
        <w:t xml:space="preserve">the </w:t>
      </w:r>
      <w:r>
        <w:rPr>
          <w:lang w:eastAsia="en-GB"/>
        </w:rPr>
        <w:t>thesis</w:t>
      </w:r>
      <w:r w:rsidR="00BC6538">
        <w:rPr>
          <w:lang w:eastAsia="en-GB"/>
        </w:rPr>
        <w:t xml:space="preserve"> can be summariz</w:t>
      </w:r>
      <w:r w:rsidR="00DD6CCB">
        <w:rPr>
          <w:lang w:eastAsia="en-GB"/>
        </w:rPr>
        <w:t xml:space="preserve">ed </w:t>
      </w:r>
      <w:r w:rsidR="00BC6538">
        <w:rPr>
          <w:lang w:eastAsia="en-GB"/>
        </w:rPr>
        <w:t>as follow</w:t>
      </w:r>
      <w:r w:rsidR="00DD6CCB">
        <w:rPr>
          <w:lang w:eastAsia="en-GB"/>
        </w:rPr>
        <w:t>s</w:t>
      </w:r>
      <w:r w:rsidR="00BC6538">
        <w:rPr>
          <w:lang w:eastAsia="en-GB"/>
        </w:rPr>
        <w:t>:</w:t>
      </w:r>
    </w:p>
    <w:p w14:paraId="686A1CC0" w14:textId="5003395C" w:rsidR="00BC6538" w:rsidRDefault="00BC6538" w:rsidP="008E4EEF">
      <w:pPr>
        <w:pStyle w:val="ListParagraph"/>
        <w:numPr>
          <w:ilvl w:val="0"/>
          <w:numId w:val="21"/>
        </w:numPr>
        <w:ind w:left="851"/>
        <w:rPr>
          <w:lang w:eastAsia="en-GB"/>
        </w:rPr>
      </w:pPr>
      <w:r>
        <w:rPr>
          <w:lang w:eastAsia="en-GB"/>
        </w:rPr>
        <w:t>Proposing general framework that enable</w:t>
      </w:r>
      <w:r w:rsidR="00DD6CCB">
        <w:rPr>
          <w:lang w:eastAsia="en-GB"/>
        </w:rPr>
        <w:t>s</w:t>
      </w:r>
      <w:r>
        <w:rPr>
          <w:lang w:eastAsia="en-GB"/>
        </w:rPr>
        <w:t xml:space="preserve"> the intentional islanding for the distribution systems</w:t>
      </w:r>
    </w:p>
    <w:p w14:paraId="659849BF" w14:textId="3F64E58C" w:rsidR="00BC6538" w:rsidRDefault="00BC6538" w:rsidP="008E4EEF">
      <w:pPr>
        <w:pStyle w:val="ListParagraph"/>
        <w:numPr>
          <w:ilvl w:val="0"/>
          <w:numId w:val="21"/>
        </w:numPr>
        <w:ind w:left="851"/>
        <w:rPr>
          <w:lang w:eastAsia="en-GB"/>
        </w:rPr>
      </w:pPr>
      <w:r>
        <w:rPr>
          <w:lang w:eastAsia="en-GB"/>
        </w:rPr>
        <w:t xml:space="preserve">Increasing the </w:t>
      </w:r>
      <w:r w:rsidR="00DD6CCB">
        <w:rPr>
          <w:lang w:eastAsia="en-GB"/>
        </w:rPr>
        <w:t xml:space="preserve">flexibility </w:t>
      </w:r>
      <w:r w:rsidR="00DD6CCB">
        <w:rPr>
          <w:lang w:val="en-US" w:eastAsia="en-GB"/>
        </w:rPr>
        <w:t xml:space="preserve">for </w:t>
      </w:r>
      <w:r>
        <w:rPr>
          <w:lang w:val="en-US" w:eastAsia="en-GB"/>
        </w:rPr>
        <w:t>decision</w:t>
      </w:r>
      <w:r>
        <w:rPr>
          <w:lang w:eastAsia="en-GB"/>
        </w:rPr>
        <w:t xml:space="preserve">-making </w:t>
      </w:r>
      <w:r w:rsidR="00DD6CCB">
        <w:rPr>
          <w:lang w:eastAsia="en-GB"/>
        </w:rPr>
        <w:t xml:space="preserve">by </w:t>
      </w:r>
      <w:r>
        <w:rPr>
          <w:lang w:eastAsia="en-GB"/>
        </w:rPr>
        <w:t xml:space="preserve">the system operator by introducing many scenarios </w:t>
      </w:r>
      <w:r w:rsidR="00DD6CCB">
        <w:rPr>
          <w:lang w:eastAsia="en-GB"/>
        </w:rPr>
        <w:t xml:space="preserve">with priorities </w:t>
      </w:r>
      <w:r>
        <w:rPr>
          <w:lang w:eastAsia="en-GB"/>
        </w:rPr>
        <w:t>for the islanding</w:t>
      </w:r>
      <w:r w:rsidR="00DD6CCB">
        <w:rPr>
          <w:lang w:eastAsia="en-GB"/>
        </w:rPr>
        <w:t xml:space="preserve"> process</w:t>
      </w:r>
    </w:p>
    <w:p w14:paraId="5F6CC97E" w14:textId="6808CBBC" w:rsidR="00BC6538" w:rsidRDefault="00DD6CCB" w:rsidP="008E4EEF">
      <w:pPr>
        <w:pStyle w:val="ListParagraph"/>
        <w:numPr>
          <w:ilvl w:val="0"/>
          <w:numId w:val="21"/>
        </w:numPr>
        <w:ind w:left="851"/>
        <w:rPr>
          <w:lang w:eastAsia="en-GB"/>
        </w:rPr>
      </w:pPr>
      <w:r>
        <w:rPr>
          <w:lang w:val="en-US" w:eastAsia="en-GB"/>
        </w:rPr>
        <w:t xml:space="preserve">Evaluating the success of </w:t>
      </w:r>
      <w:r>
        <w:rPr>
          <w:lang w:eastAsia="en-GB"/>
        </w:rPr>
        <w:t xml:space="preserve">the load shedding algorithm to provide acceptable dynamic behaviour during the </w:t>
      </w:r>
      <w:r w:rsidR="00BC6538">
        <w:rPr>
          <w:lang w:eastAsia="en-GB"/>
        </w:rPr>
        <w:t>transition moment</w:t>
      </w:r>
      <w:r>
        <w:rPr>
          <w:lang w:eastAsia="en-GB"/>
        </w:rPr>
        <w:t>.</w:t>
      </w:r>
    </w:p>
    <w:p w14:paraId="3F53A50F" w14:textId="2C0F7C77" w:rsidR="001B4CE2" w:rsidRPr="001B4CE2" w:rsidRDefault="00BC6538" w:rsidP="008E4EEF">
      <w:pPr>
        <w:pStyle w:val="ListParagraph"/>
        <w:numPr>
          <w:ilvl w:val="0"/>
          <w:numId w:val="21"/>
        </w:numPr>
        <w:ind w:left="851"/>
        <w:rPr>
          <w:lang w:eastAsia="en-GB"/>
        </w:rPr>
      </w:pPr>
      <w:r>
        <w:rPr>
          <w:lang w:eastAsia="en-GB"/>
        </w:rPr>
        <w:t>Evaluating the small signal stability for all possible cases</w:t>
      </w:r>
      <w:r w:rsidR="00DD6CCB">
        <w:rPr>
          <w:lang w:eastAsia="en-GB"/>
        </w:rPr>
        <w:t xml:space="preserve"> to give priorities for different island alternatives.</w:t>
      </w:r>
    </w:p>
    <w:p w14:paraId="431499A3" w14:textId="55D20807" w:rsidR="0002560A" w:rsidRDefault="00F830D5" w:rsidP="00642665">
      <w:pPr>
        <w:pStyle w:val="Heading2"/>
      </w:pPr>
      <w:bookmarkStart w:id="56" w:name="_Toc170488458"/>
      <w:r w:rsidRPr="0002560A">
        <w:t>Thesis Organization</w:t>
      </w:r>
      <w:bookmarkEnd w:id="56"/>
    </w:p>
    <w:p w14:paraId="6F8B5BEE" w14:textId="5160FACF" w:rsidR="0002560A" w:rsidRPr="00DE1596" w:rsidRDefault="0002560A" w:rsidP="00BE634D">
      <w:pPr>
        <w:rPr>
          <w:highlight w:val="yellow"/>
        </w:rPr>
      </w:pPr>
      <w:r w:rsidRPr="00DE1596">
        <w:t xml:space="preserve">In addition to </w:t>
      </w:r>
      <w:hyperlink w:anchor="_Introduction" w:history="1">
        <w:r w:rsidRPr="00DE1596">
          <w:rPr>
            <w:rStyle w:val="Hyperlink"/>
            <w:b/>
            <w:bCs/>
            <w:color w:val="auto"/>
          </w:rPr>
          <w:t>chapter 1</w:t>
        </w:r>
      </w:hyperlink>
      <w:r w:rsidRPr="00DE1596">
        <w:t xml:space="preserve">, which is the introduction of the thesis, the thesis comprises </w:t>
      </w:r>
      <w:r w:rsidR="00D7479C">
        <w:t>five</w:t>
      </w:r>
      <w:r w:rsidRPr="00DE1596">
        <w:t xml:space="preserve"> chapters that are organized as follows:</w:t>
      </w:r>
    </w:p>
    <w:p w14:paraId="5052B085" w14:textId="0072A273" w:rsidR="0002560A" w:rsidRPr="00DE1596" w:rsidRDefault="00000000" w:rsidP="00094101">
      <w:pPr>
        <w:rPr>
          <w:rFonts w:eastAsia="MS Mincho"/>
        </w:rPr>
      </w:pPr>
      <w:hyperlink w:anchor="_Investigated_Network" w:history="1">
        <w:r w:rsidR="0002560A" w:rsidRPr="00DE1596">
          <w:rPr>
            <w:rStyle w:val="Hyperlink"/>
            <w:b/>
            <w:bCs/>
            <w:color w:val="auto"/>
          </w:rPr>
          <w:t>Chapter 2</w:t>
        </w:r>
      </w:hyperlink>
      <w:r w:rsidR="0002560A" w:rsidRPr="00DE1596">
        <w:t xml:space="preserve"> </w:t>
      </w:r>
      <w:r w:rsidR="00346754" w:rsidRPr="00DE1596">
        <w:rPr>
          <w:rFonts w:eastAsia="MS Mincho"/>
        </w:rPr>
        <w:t>introduce</w:t>
      </w:r>
      <w:r w:rsidR="00762324">
        <w:rPr>
          <w:rFonts w:eastAsia="MS Mincho"/>
        </w:rPr>
        <w:t>s</w:t>
      </w:r>
      <w:r w:rsidR="00346754" w:rsidRPr="00DE1596">
        <w:rPr>
          <w:rFonts w:eastAsia="MS Mincho"/>
        </w:rPr>
        <w:t xml:space="preserve"> </w:t>
      </w:r>
      <w:r w:rsidR="00762324">
        <w:rPr>
          <w:rFonts w:eastAsia="MS Mincho"/>
        </w:rPr>
        <w:t xml:space="preserve">the </w:t>
      </w:r>
      <w:r w:rsidR="00346754" w:rsidRPr="00DE1596">
        <w:rPr>
          <w:rFonts w:eastAsia="MS Mincho"/>
        </w:rPr>
        <w:t xml:space="preserve">dynamic </w:t>
      </w:r>
      <w:r w:rsidR="00346754" w:rsidRPr="00DE1596">
        <w:rPr>
          <w:rFonts w:eastAsia="MS Mincho"/>
          <w:noProof/>
        </w:rPr>
        <w:t>modeling</w:t>
      </w:r>
      <w:r w:rsidR="00346754" w:rsidRPr="00DE1596">
        <w:rPr>
          <w:rFonts w:eastAsia="MS Mincho"/>
        </w:rPr>
        <w:t xml:space="preserve">, </w:t>
      </w:r>
      <w:r w:rsidR="00762324">
        <w:rPr>
          <w:rFonts w:eastAsia="MS Mincho"/>
        </w:rPr>
        <w:t xml:space="preserve">the </w:t>
      </w:r>
      <w:r w:rsidR="00346754" w:rsidRPr="00DE1596">
        <w:rPr>
          <w:rFonts w:eastAsia="MS Mincho"/>
        </w:rPr>
        <w:t xml:space="preserve">system description, </w:t>
      </w:r>
      <w:r w:rsidR="00346754" w:rsidRPr="00DE1596">
        <w:rPr>
          <w:rFonts w:eastAsia="MS Mincho"/>
          <w:noProof/>
        </w:rPr>
        <w:t>and</w:t>
      </w:r>
      <w:r w:rsidR="00346754" w:rsidRPr="00DE1596">
        <w:rPr>
          <w:rFonts w:eastAsia="MS Mincho"/>
        </w:rPr>
        <w:t xml:space="preserve"> optimal DG allocations</w:t>
      </w:r>
      <w:r w:rsidR="00762324">
        <w:rPr>
          <w:rFonts w:eastAsia="MS Mincho"/>
        </w:rPr>
        <w:t xml:space="preserve"> for the case study</w:t>
      </w:r>
      <w:r w:rsidR="00D161E6">
        <w:rPr>
          <w:rFonts w:eastAsia="MS Mincho"/>
        </w:rPr>
        <w:t>.</w:t>
      </w:r>
      <w:r w:rsidR="00762324">
        <w:rPr>
          <w:rFonts w:eastAsia="MS Mincho"/>
        </w:rPr>
        <w:t xml:space="preserve"> </w:t>
      </w:r>
      <w:r w:rsidR="00D161E6">
        <w:rPr>
          <w:rFonts w:eastAsia="MS Mincho"/>
        </w:rPr>
        <w:t>A</w:t>
      </w:r>
      <w:r w:rsidR="00762324">
        <w:rPr>
          <w:rFonts w:eastAsia="MS Mincho"/>
        </w:rPr>
        <w:t xml:space="preserve">lso, this chapter </w:t>
      </w:r>
      <w:r w:rsidR="00346754" w:rsidRPr="00DE1596">
        <w:rPr>
          <w:rFonts w:eastAsia="MS Mincho"/>
        </w:rPr>
        <w:t xml:space="preserve">introduces the load flow </w:t>
      </w:r>
      <w:r w:rsidR="00D161E6">
        <w:rPr>
          <w:rFonts w:eastAsia="MS Mincho"/>
        </w:rPr>
        <w:t>calculations</w:t>
      </w:r>
      <w:r w:rsidR="00346754" w:rsidRPr="00DE1596">
        <w:rPr>
          <w:rFonts w:eastAsia="MS Mincho"/>
        </w:rPr>
        <w:t xml:space="preserve"> for the case study to validate the result</w:t>
      </w:r>
      <w:r w:rsidR="00D161E6">
        <w:rPr>
          <w:rFonts w:eastAsia="MS Mincho"/>
        </w:rPr>
        <w:t>s</w:t>
      </w:r>
      <w:r w:rsidR="00346754" w:rsidRPr="00DE1596">
        <w:rPr>
          <w:rFonts w:eastAsia="MS Mincho"/>
        </w:rPr>
        <w:t xml:space="preserve"> of the optimal DG </w:t>
      </w:r>
      <w:r w:rsidR="00762324">
        <w:rPr>
          <w:rFonts w:eastAsia="MS Mincho"/>
        </w:rPr>
        <w:t xml:space="preserve">allocations </w:t>
      </w:r>
      <w:r w:rsidR="00346754" w:rsidRPr="00DE1596">
        <w:rPr>
          <w:rFonts w:eastAsia="MS Mincho"/>
        </w:rPr>
        <w:t>for the IEEE 33-bus system.</w:t>
      </w:r>
    </w:p>
    <w:p w14:paraId="1A5EF47E" w14:textId="3CBE7A4F" w:rsidR="00DE42B3" w:rsidRDefault="00000000" w:rsidP="00BA369C">
      <w:hyperlink w:anchor="_Load_Shedding_Mechanism" w:history="1">
        <w:r w:rsidR="00DE1596" w:rsidRPr="00DE1596">
          <w:rPr>
            <w:rStyle w:val="Hyperlink"/>
            <w:b/>
            <w:bCs/>
            <w:color w:val="auto"/>
          </w:rPr>
          <w:t>C</w:t>
        </w:r>
        <w:r w:rsidR="0002560A" w:rsidRPr="00DE1596">
          <w:rPr>
            <w:rStyle w:val="Hyperlink"/>
            <w:b/>
            <w:bCs/>
            <w:color w:val="auto"/>
          </w:rPr>
          <w:t>hapter 3</w:t>
        </w:r>
      </w:hyperlink>
      <w:r w:rsidR="0002560A" w:rsidRPr="00DE1596">
        <w:t xml:space="preserve"> </w:t>
      </w:r>
      <w:r w:rsidR="007D4353" w:rsidRPr="00DE1596">
        <w:t xml:space="preserve">presents a description of the proposed framework for </w:t>
      </w:r>
      <w:r w:rsidR="007D4353" w:rsidRPr="00CA224F">
        <w:rPr>
          <w:noProof/>
        </w:rPr>
        <w:t>load</w:t>
      </w:r>
      <w:r w:rsidR="007D4353" w:rsidRPr="00DE1596">
        <w:t xml:space="preserve"> shedding </w:t>
      </w:r>
      <w:r w:rsidR="00916ED7" w:rsidRPr="00DE1596">
        <w:t xml:space="preserve">algorithm. The rest of this chapter </w:t>
      </w:r>
      <w:r w:rsidR="00BA369C">
        <w:t>presents a</w:t>
      </w:r>
      <w:r w:rsidR="00916ED7" w:rsidRPr="00DE1596">
        <w:t xml:space="preserve"> </w:t>
      </w:r>
      <w:r w:rsidR="004C60FF">
        <w:t>full example to illustrate the intentional islanding process</w:t>
      </w:r>
      <w:r w:rsidR="00916ED7" w:rsidRPr="00DE1596">
        <w:t>.</w:t>
      </w:r>
    </w:p>
    <w:p w14:paraId="58ED2D15" w14:textId="7418A277" w:rsidR="00C11F7A" w:rsidRPr="00DE1596" w:rsidRDefault="00000000" w:rsidP="00354558">
      <w:hyperlink w:anchor="_Dynamic_Study_Result" w:history="1">
        <w:r w:rsidR="00DE42B3">
          <w:rPr>
            <w:rStyle w:val="Hyperlink"/>
            <w:b/>
            <w:bCs/>
            <w:color w:val="auto"/>
          </w:rPr>
          <w:t>C</w:t>
        </w:r>
        <w:r w:rsidR="0002560A" w:rsidRPr="00DE1596">
          <w:rPr>
            <w:rStyle w:val="Hyperlink"/>
            <w:b/>
            <w:bCs/>
            <w:color w:val="auto"/>
          </w:rPr>
          <w:t>hapter 4</w:t>
        </w:r>
      </w:hyperlink>
      <w:r w:rsidR="007D4353" w:rsidRPr="00DE1596">
        <w:t xml:space="preserve"> </w:t>
      </w:r>
      <w:r w:rsidR="00A3008C">
        <w:t>introduces</w:t>
      </w:r>
      <w:r w:rsidR="00655676">
        <w:t xml:space="preserve"> the simulation result</w:t>
      </w:r>
      <w:r w:rsidR="004213E9">
        <w:t>s</w:t>
      </w:r>
      <w:r w:rsidR="00655676">
        <w:t xml:space="preserve"> </w:t>
      </w:r>
      <w:r w:rsidR="00397773">
        <w:t xml:space="preserve">for the transition moment from the normal </w:t>
      </w:r>
      <w:r w:rsidR="00397773" w:rsidRPr="00CA224F">
        <w:rPr>
          <w:noProof/>
        </w:rPr>
        <w:t>grid</w:t>
      </w:r>
      <w:r w:rsidR="00CA224F">
        <w:rPr>
          <w:noProof/>
        </w:rPr>
        <w:t>-</w:t>
      </w:r>
      <w:r w:rsidR="00397773" w:rsidRPr="00CA224F">
        <w:rPr>
          <w:noProof/>
        </w:rPr>
        <w:t>connected</w:t>
      </w:r>
      <w:r w:rsidR="00397773">
        <w:t xml:space="preserve"> mode to island mode.</w:t>
      </w:r>
      <w:r w:rsidR="00D62703">
        <w:t xml:space="preserve"> </w:t>
      </w:r>
      <w:r w:rsidR="004C60FF">
        <w:t>This chapter introduce</w:t>
      </w:r>
      <w:r w:rsidR="00354558">
        <w:t>s</w:t>
      </w:r>
      <w:r w:rsidR="004C60FF">
        <w:t xml:space="preserve"> the result</w:t>
      </w:r>
      <w:r w:rsidR="00354558">
        <w:t>s</w:t>
      </w:r>
      <w:r w:rsidR="004C60FF">
        <w:t xml:space="preserve"> of the load shedding </w:t>
      </w:r>
      <w:r w:rsidR="00354558">
        <w:t>required to form</w:t>
      </w:r>
      <w:r w:rsidR="004C60FF">
        <w:t xml:space="preserve"> islands and island combinations</w:t>
      </w:r>
      <w:r w:rsidR="00CA224F">
        <w:t xml:space="preserve">. </w:t>
      </w:r>
      <w:r w:rsidR="00354558">
        <w:t>The</w:t>
      </w:r>
      <w:r w:rsidR="004213E9">
        <w:t xml:space="preserve"> </w:t>
      </w:r>
      <w:r w:rsidR="00CA224F">
        <w:t xml:space="preserve">island configuration </w:t>
      </w:r>
      <w:r w:rsidR="004213E9">
        <w:t>is</w:t>
      </w:r>
      <w:r w:rsidR="00CA4F30">
        <w:t xml:space="preserve"> </w:t>
      </w:r>
      <w:r w:rsidR="0006618C">
        <w:t xml:space="preserve">used to study </w:t>
      </w:r>
      <w:r w:rsidR="00CA4F30">
        <w:t xml:space="preserve">the </w:t>
      </w:r>
      <w:r w:rsidR="00485D7C">
        <w:t>transition</w:t>
      </w:r>
      <w:r w:rsidR="00CA4F30">
        <w:t xml:space="preserve"> </w:t>
      </w:r>
      <w:r w:rsidR="00354558">
        <w:t>process to</w:t>
      </w:r>
      <w:r w:rsidR="0006618C">
        <w:t xml:space="preserve"> island </w:t>
      </w:r>
      <w:r w:rsidR="00354558">
        <w:t>operation</w:t>
      </w:r>
      <w:r w:rsidR="0006618C">
        <w:t xml:space="preserve"> </w:t>
      </w:r>
      <w:r w:rsidR="00CA224F">
        <w:t>with</w:t>
      </w:r>
      <w:r w:rsidR="0006618C">
        <w:t xml:space="preserve"> </w:t>
      </w:r>
      <w:r w:rsidR="00CA224F" w:rsidRPr="00CA224F">
        <w:rPr>
          <w:noProof/>
        </w:rPr>
        <w:t xml:space="preserve">some </w:t>
      </w:r>
      <w:r w:rsidR="00180E4A" w:rsidRPr="00CA224F">
        <w:rPr>
          <w:noProof/>
        </w:rPr>
        <w:t>constrains</w:t>
      </w:r>
      <w:r w:rsidR="0006618C">
        <w:t xml:space="preserve"> </w:t>
      </w:r>
      <w:r w:rsidR="00CA224F">
        <w:t>such as</w:t>
      </w:r>
      <w:r w:rsidR="00180E4A">
        <w:t xml:space="preserve"> </w:t>
      </w:r>
      <w:r w:rsidR="00967C36">
        <w:t xml:space="preserve">maximum DGs penetration level and </w:t>
      </w:r>
      <w:r w:rsidR="00354558">
        <w:rPr>
          <w:noProof/>
        </w:rPr>
        <w:t>maximum</w:t>
      </w:r>
      <w:r w:rsidR="00354558">
        <w:t xml:space="preserve"> percentage</w:t>
      </w:r>
      <w:r w:rsidR="00967C36">
        <w:t xml:space="preserve"> sh</w:t>
      </w:r>
      <w:r w:rsidR="00354558">
        <w:t>e</w:t>
      </w:r>
      <w:r w:rsidR="00967C36">
        <w:t>d loads</w:t>
      </w:r>
      <w:r w:rsidR="00CA4F30">
        <w:t>.</w:t>
      </w:r>
    </w:p>
    <w:p w14:paraId="479FB048" w14:textId="3EF3FAA8" w:rsidR="007D4353" w:rsidRPr="00DE1596" w:rsidRDefault="00000000" w:rsidP="00DE42B3">
      <w:hyperlink w:anchor="_Small_Signal_Stability" w:history="1">
        <w:r w:rsidR="00DE42B3">
          <w:rPr>
            <w:rStyle w:val="Hyperlink"/>
            <w:b/>
            <w:bCs/>
            <w:color w:val="auto"/>
          </w:rPr>
          <w:t>C</w:t>
        </w:r>
        <w:r w:rsidR="007D4353" w:rsidRPr="00DE1596">
          <w:rPr>
            <w:rStyle w:val="Hyperlink"/>
            <w:b/>
            <w:bCs/>
            <w:color w:val="auto"/>
          </w:rPr>
          <w:t>hapter 5</w:t>
        </w:r>
      </w:hyperlink>
      <w:r w:rsidR="007D4353" w:rsidRPr="00DE1596">
        <w:t xml:space="preserve"> </w:t>
      </w:r>
      <w:r w:rsidR="00C11F7A" w:rsidRPr="00DE1596">
        <w:t>presents</w:t>
      </w:r>
      <w:r w:rsidR="007D4353" w:rsidRPr="00DE1596">
        <w:t xml:space="preserve"> </w:t>
      </w:r>
      <w:r w:rsidR="00DE42B3">
        <w:t xml:space="preserve">the </w:t>
      </w:r>
      <w:r w:rsidR="007D4353" w:rsidRPr="00DE1596">
        <w:t xml:space="preserve">small signal stability </w:t>
      </w:r>
      <w:r w:rsidR="00043914" w:rsidRPr="00DE1596">
        <w:t>analysis</w:t>
      </w:r>
      <w:r w:rsidR="007D4353" w:rsidRPr="00DE1596">
        <w:t xml:space="preserve"> for the islands and island combination</w:t>
      </w:r>
      <w:r w:rsidR="00C11F7A" w:rsidRPr="00DE1596">
        <w:t>s.</w:t>
      </w:r>
      <w:r w:rsidR="007D4353" w:rsidRPr="00DE1596">
        <w:t xml:space="preserve"> </w:t>
      </w:r>
      <w:r w:rsidR="00C11F7A" w:rsidRPr="00DE1596">
        <w:t>A</w:t>
      </w:r>
      <w:r w:rsidR="007D4353" w:rsidRPr="00DE1596">
        <w:t>lso</w:t>
      </w:r>
      <w:r w:rsidR="00C11F7A" w:rsidRPr="00DE1596">
        <w:t>,</w:t>
      </w:r>
      <w:r w:rsidR="007D4353" w:rsidRPr="00DE1596">
        <w:t xml:space="preserve"> this chapter </w:t>
      </w:r>
      <w:r w:rsidR="00043914" w:rsidRPr="00DE1596">
        <w:t>compar</w:t>
      </w:r>
      <w:r w:rsidR="00C11F7A" w:rsidRPr="00DE1596">
        <w:t>es the</w:t>
      </w:r>
      <w:r w:rsidR="00043914" w:rsidRPr="00DE1596">
        <w:t xml:space="preserve"> minimum damping factor</w:t>
      </w:r>
      <w:r w:rsidR="00DE42B3">
        <w:t>s</w:t>
      </w:r>
      <w:r w:rsidR="00043914" w:rsidRPr="00DE1596">
        <w:t xml:space="preserve"> </w:t>
      </w:r>
      <w:r w:rsidR="00C11F7A" w:rsidRPr="00DE1596">
        <w:t xml:space="preserve">of </w:t>
      </w:r>
      <w:r w:rsidR="00D161E6">
        <w:t xml:space="preserve">eigenvalues for </w:t>
      </w:r>
      <w:r w:rsidR="007D4353" w:rsidRPr="00DE1596">
        <w:t>all island</w:t>
      </w:r>
      <w:r w:rsidR="00C11F7A" w:rsidRPr="00DE1596">
        <w:t>s</w:t>
      </w:r>
      <w:r w:rsidR="007D4353" w:rsidRPr="00DE1596">
        <w:t xml:space="preserve"> and island combination</w:t>
      </w:r>
      <w:r w:rsidR="00C11F7A" w:rsidRPr="00DE1596">
        <w:t>s</w:t>
      </w:r>
      <w:r w:rsidR="00043914" w:rsidRPr="00DE1596">
        <w:t>.</w:t>
      </w:r>
    </w:p>
    <w:p w14:paraId="63DDDD12" w14:textId="2F34BDFF" w:rsidR="0002560A" w:rsidRDefault="00000000" w:rsidP="00BE634D">
      <w:hyperlink w:anchor="_Conclusions" w:history="1">
        <w:r w:rsidR="0002560A" w:rsidRPr="00DE1596">
          <w:rPr>
            <w:rStyle w:val="Hyperlink"/>
            <w:b/>
            <w:bCs/>
            <w:color w:val="auto"/>
          </w:rPr>
          <w:t xml:space="preserve">Chapter </w:t>
        </w:r>
        <w:r w:rsidR="007D4353" w:rsidRPr="00DE1596">
          <w:rPr>
            <w:rStyle w:val="Hyperlink"/>
            <w:b/>
            <w:bCs/>
            <w:color w:val="auto"/>
          </w:rPr>
          <w:t>6</w:t>
        </w:r>
      </w:hyperlink>
      <w:r w:rsidR="0002560A" w:rsidRPr="00DE1596">
        <w:t xml:space="preserve"> gives the conclusions and </w:t>
      </w:r>
      <w:r w:rsidR="0002560A" w:rsidRPr="00CA224F">
        <w:rPr>
          <w:noProof/>
        </w:rPr>
        <w:t>recommendations</w:t>
      </w:r>
      <w:r w:rsidR="0002560A" w:rsidRPr="00DE1596">
        <w:t xml:space="preserve"> for future work that can be carried out related to this thesis.</w:t>
      </w:r>
    </w:p>
    <w:p w14:paraId="3B18A208" w14:textId="77777777" w:rsidR="00183D6D" w:rsidRDefault="00183D6D" w:rsidP="00183D6D">
      <w:pPr>
        <w:ind w:firstLine="0"/>
      </w:pPr>
    </w:p>
    <w:p w14:paraId="13C38C18" w14:textId="32384180" w:rsidR="00227BA5" w:rsidRDefault="00227BA5" w:rsidP="00227BA5">
      <w:pPr>
        <w:ind w:firstLine="0"/>
      </w:pPr>
    </w:p>
    <w:p w14:paraId="6EEA8E9E" w14:textId="77777777" w:rsidR="00227BA5" w:rsidRDefault="00227BA5" w:rsidP="00227BA5">
      <w:pPr>
        <w:ind w:firstLine="0"/>
        <w:sectPr w:rsidR="00227BA5" w:rsidSect="002A654D">
          <w:headerReference w:type="even" r:id="rId39"/>
          <w:headerReference w:type="default" r:id="rId40"/>
          <w:footerReference w:type="even" r:id="rId41"/>
          <w:footerReference w:type="default" r:id="rId42"/>
          <w:endnotePr>
            <w:numRestart w:val="eachSect"/>
          </w:endnotePr>
          <w:type w:val="oddPage"/>
          <w:pgSz w:w="10325" w:h="14573" w:code="13"/>
          <w:pgMar w:top="1699" w:right="1138" w:bottom="1699" w:left="1138" w:header="706" w:footer="734" w:gutter="562"/>
          <w:pgNumType w:start="1"/>
          <w:cols w:space="708"/>
          <w:formProt w:val="0"/>
          <w:titlePg/>
          <w:docGrid w:linePitch="360"/>
        </w:sectPr>
      </w:pPr>
    </w:p>
    <w:p w14:paraId="3BD84FC7" w14:textId="26A3ACA4" w:rsidR="0002560A" w:rsidRPr="00223C52" w:rsidRDefault="00D7242C" w:rsidP="00223C52">
      <w:pPr>
        <w:pStyle w:val="chaptername"/>
        <w:bidi w:val="0"/>
        <w:rPr>
          <w:sz w:val="36"/>
          <w:szCs w:val="36"/>
        </w:rPr>
      </w:pPr>
      <w:r w:rsidRPr="00223C52">
        <w:rPr>
          <w:sz w:val="36"/>
          <w:szCs w:val="36"/>
        </w:rPr>
        <w:lastRenderedPageBreak/>
        <w:t>C</w:t>
      </w:r>
      <w:r w:rsidR="00DF56A7" w:rsidRPr="00223C52">
        <w:rPr>
          <w:sz w:val="36"/>
          <w:szCs w:val="36"/>
        </w:rPr>
        <w:t>hapter</w:t>
      </w:r>
      <w:r w:rsidR="00223C52" w:rsidRPr="00223C52">
        <w:rPr>
          <w:sz w:val="36"/>
          <w:szCs w:val="36"/>
        </w:rPr>
        <w:t xml:space="preserve"> 2</w:t>
      </w:r>
    </w:p>
    <w:p w14:paraId="0673299C" w14:textId="14ACE760" w:rsidR="00B11F63" w:rsidRPr="00AE7949" w:rsidRDefault="00510F30" w:rsidP="00223C52">
      <w:pPr>
        <w:pStyle w:val="Heading1"/>
        <w:spacing w:after="360"/>
        <w:ind w:left="-57" w:right="0" w:firstLine="0"/>
      </w:pPr>
      <w:bookmarkStart w:id="57" w:name="_Investigated_Network"/>
      <w:bookmarkStart w:id="58" w:name="_Toc170488459"/>
      <w:bookmarkEnd w:id="57"/>
      <w:r w:rsidRPr="00AE7949">
        <w:t>I</w:t>
      </w:r>
      <w:r w:rsidR="00722A16" w:rsidRPr="00AE7949">
        <w:t>nvestiga</w:t>
      </w:r>
      <w:r w:rsidRPr="00AE7949">
        <w:t>ted Network</w:t>
      </w:r>
      <w:bookmarkEnd w:id="58"/>
    </w:p>
    <w:p w14:paraId="03C8B5C8" w14:textId="08E0AD8A" w:rsidR="00E95E6B" w:rsidRPr="00255FDA" w:rsidRDefault="008E2E51" w:rsidP="00D348F8">
      <w:pPr>
        <w:rPr>
          <w:rFonts w:eastAsia="MS Mincho"/>
        </w:rPr>
      </w:pPr>
      <w:r>
        <w:rPr>
          <w:rFonts w:eastAsia="MS Mincho"/>
        </w:rPr>
        <w:t xml:space="preserve">This chapter </w:t>
      </w:r>
      <w:r w:rsidR="004D0E09">
        <w:rPr>
          <w:rFonts w:eastAsia="MS Mincho"/>
        </w:rPr>
        <w:t>comprises</w:t>
      </w:r>
      <w:r w:rsidR="007D416F">
        <w:rPr>
          <w:rFonts w:eastAsia="MS Mincho"/>
        </w:rPr>
        <w:t xml:space="preserve"> </w:t>
      </w:r>
      <w:r w:rsidR="00CA224F">
        <w:rPr>
          <w:rFonts w:eastAsia="MS Mincho"/>
        </w:rPr>
        <w:t>three</w:t>
      </w:r>
      <w:r w:rsidR="00690CC1">
        <w:rPr>
          <w:rFonts w:eastAsia="MS Mincho"/>
        </w:rPr>
        <w:t xml:space="preserve"> </w:t>
      </w:r>
      <w:r w:rsidR="007D416F">
        <w:rPr>
          <w:rFonts w:eastAsia="MS Mincho"/>
        </w:rPr>
        <w:t>sections</w:t>
      </w:r>
      <w:r w:rsidR="00B326E4">
        <w:rPr>
          <w:rFonts w:eastAsia="MS Mincho"/>
        </w:rPr>
        <w:t>.</w:t>
      </w:r>
      <w:r w:rsidR="007D416F">
        <w:rPr>
          <w:rFonts w:eastAsia="MS Mincho"/>
        </w:rPr>
        <w:t xml:space="preserve"> </w:t>
      </w:r>
      <w:r w:rsidR="00A2161B">
        <w:rPr>
          <w:rFonts w:eastAsia="MS Mincho"/>
          <w:noProof/>
        </w:rPr>
        <w:t>The f</w:t>
      </w:r>
      <w:r w:rsidR="007D416F" w:rsidRPr="00A2161B">
        <w:rPr>
          <w:rFonts w:eastAsia="MS Mincho"/>
          <w:noProof/>
        </w:rPr>
        <w:t>irst</w:t>
      </w:r>
      <w:r w:rsidR="007D416F">
        <w:rPr>
          <w:rFonts w:eastAsia="MS Mincho"/>
        </w:rPr>
        <w:t xml:space="preserve"> section </w:t>
      </w:r>
      <w:r w:rsidR="00BB6224">
        <w:rPr>
          <w:rFonts w:eastAsia="MS Mincho"/>
        </w:rPr>
        <w:t>intr</w:t>
      </w:r>
      <w:r w:rsidR="007A351A">
        <w:rPr>
          <w:rFonts w:eastAsia="MS Mincho"/>
        </w:rPr>
        <w:t>o</w:t>
      </w:r>
      <w:r w:rsidR="00BB6224">
        <w:rPr>
          <w:rFonts w:eastAsia="MS Mincho"/>
        </w:rPr>
        <w:t>duces</w:t>
      </w:r>
      <w:r w:rsidR="007D416F">
        <w:rPr>
          <w:rFonts w:eastAsia="MS Mincho"/>
        </w:rPr>
        <w:t xml:space="preserve"> </w:t>
      </w:r>
      <w:r w:rsidR="002D06B6">
        <w:rPr>
          <w:rFonts w:eastAsia="MS Mincho"/>
        </w:rPr>
        <w:t xml:space="preserve">the </w:t>
      </w:r>
      <w:r w:rsidR="00B326E4" w:rsidRPr="002D06B6">
        <w:rPr>
          <w:rFonts w:eastAsia="MS Mincho"/>
          <w:noProof/>
        </w:rPr>
        <w:t>system</w:t>
      </w:r>
      <w:r w:rsidR="00B326E4">
        <w:rPr>
          <w:rFonts w:eastAsia="MS Mincho"/>
        </w:rPr>
        <w:t xml:space="preserve"> </w:t>
      </w:r>
      <w:r w:rsidR="00747AD0">
        <w:rPr>
          <w:rFonts w:eastAsia="MS Mincho"/>
        </w:rPr>
        <w:t xml:space="preserve">description </w:t>
      </w:r>
      <w:r w:rsidR="00747AD0" w:rsidRPr="00A2161B">
        <w:rPr>
          <w:rFonts w:eastAsia="MS Mincho"/>
          <w:noProof/>
        </w:rPr>
        <w:t>and</w:t>
      </w:r>
      <w:r w:rsidR="00747AD0">
        <w:rPr>
          <w:rFonts w:eastAsia="MS Mincho"/>
        </w:rPr>
        <w:t xml:space="preserve"> optimal DG allocations</w:t>
      </w:r>
      <w:r w:rsidR="003758E0">
        <w:rPr>
          <w:rFonts w:eastAsia="MS Mincho"/>
        </w:rPr>
        <w:t xml:space="preserve">, while the second section </w:t>
      </w:r>
      <w:r w:rsidR="003758E0" w:rsidRPr="002D06B6">
        <w:rPr>
          <w:rFonts w:eastAsia="MS Mincho"/>
          <w:noProof/>
        </w:rPr>
        <w:t>introduce</w:t>
      </w:r>
      <w:r w:rsidR="002D06B6">
        <w:rPr>
          <w:rFonts w:eastAsia="MS Mincho"/>
          <w:noProof/>
        </w:rPr>
        <w:t>s</w:t>
      </w:r>
      <w:r w:rsidR="003758E0">
        <w:rPr>
          <w:rFonts w:eastAsia="MS Mincho"/>
        </w:rPr>
        <w:t xml:space="preserve"> the dynamic </w:t>
      </w:r>
      <w:r w:rsidR="003758E0" w:rsidRPr="002D06B6">
        <w:rPr>
          <w:rFonts w:eastAsia="MS Mincho"/>
          <w:noProof/>
        </w:rPr>
        <w:t>modeling</w:t>
      </w:r>
      <w:r w:rsidR="003758E0">
        <w:rPr>
          <w:rFonts w:eastAsia="MS Mincho"/>
        </w:rPr>
        <w:t xml:space="preserve"> for the DGs components. </w:t>
      </w:r>
      <w:r w:rsidR="0000299E">
        <w:rPr>
          <w:rFonts w:eastAsia="MS Mincho"/>
        </w:rPr>
        <w:t xml:space="preserve">The dynamic models </w:t>
      </w:r>
      <w:r w:rsidR="000B6BDB" w:rsidRPr="00A4322E">
        <w:rPr>
          <w:rFonts w:eastAsia="MS Mincho"/>
        </w:rPr>
        <w:t>includ</w:t>
      </w:r>
      <w:r w:rsidR="000B6BDB">
        <w:rPr>
          <w:rFonts w:eastAsia="MS Mincho"/>
        </w:rPr>
        <w:t>e</w:t>
      </w:r>
      <w:r w:rsidR="00F75BD4" w:rsidRPr="00A4322E">
        <w:rPr>
          <w:rFonts w:eastAsia="MS Mincho"/>
        </w:rPr>
        <w:t xml:space="preserve"> the models of generators, turbines and </w:t>
      </w:r>
      <w:r w:rsidR="00D348F8">
        <w:rPr>
          <w:rFonts w:eastAsia="MS Mincho"/>
        </w:rPr>
        <w:t>e</w:t>
      </w:r>
      <w:r w:rsidR="00570776">
        <w:rPr>
          <w:rFonts w:eastAsia="MS Mincho"/>
        </w:rPr>
        <w:t>xcitation system</w:t>
      </w:r>
      <w:r w:rsidR="004268F6">
        <w:rPr>
          <w:rFonts w:eastAsia="MS Mincho"/>
        </w:rPr>
        <w:t xml:space="preserve">. The </w:t>
      </w:r>
      <w:r w:rsidR="003758E0">
        <w:rPr>
          <w:rFonts w:eastAsia="MS Mincho"/>
        </w:rPr>
        <w:t>third</w:t>
      </w:r>
      <w:r w:rsidR="004268F6">
        <w:rPr>
          <w:rFonts w:eastAsia="MS Mincho"/>
        </w:rPr>
        <w:t xml:space="preserve"> section </w:t>
      </w:r>
      <w:r w:rsidR="00B33D1F">
        <w:rPr>
          <w:rFonts w:eastAsia="MS Mincho"/>
        </w:rPr>
        <w:t xml:space="preserve">introduces the load flow </w:t>
      </w:r>
      <w:r w:rsidR="001841D3">
        <w:rPr>
          <w:rFonts w:eastAsia="MS Mincho"/>
        </w:rPr>
        <w:t>calculations</w:t>
      </w:r>
      <w:r w:rsidR="00B33D1F">
        <w:rPr>
          <w:rFonts w:eastAsia="MS Mincho"/>
        </w:rPr>
        <w:t xml:space="preserve"> for the case study to validate the result</w:t>
      </w:r>
      <w:r w:rsidR="009B40F2">
        <w:rPr>
          <w:rFonts w:eastAsia="MS Mincho"/>
        </w:rPr>
        <w:t>s</w:t>
      </w:r>
      <w:r w:rsidR="00B33D1F">
        <w:rPr>
          <w:rFonts w:eastAsia="MS Mincho"/>
        </w:rPr>
        <w:t xml:space="preserve"> of the optimal DG allocations.</w:t>
      </w:r>
      <w:r w:rsidR="0093780A">
        <w:rPr>
          <w:rFonts w:eastAsia="MS Mincho"/>
        </w:rPr>
        <w:t xml:space="preserve"> </w:t>
      </w:r>
    </w:p>
    <w:p w14:paraId="7C3556BC" w14:textId="2917EF4F" w:rsidR="00B11F63" w:rsidRPr="00A4322E" w:rsidRDefault="00B11F63" w:rsidP="00642665">
      <w:pPr>
        <w:pStyle w:val="Heading2"/>
      </w:pPr>
      <w:bookmarkStart w:id="59" w:name="_Toc170488460"/>
      <w:r w:rsidRPr="00A4322E">
        <w:t xml:space="preserve">System </w:t>
      </w:r>
      <w:r w:rsidR="001841D3">
        <w:t>De</w:t>
      </w:r>
      <w:r w:rsidRPr="00A4322E">
        <w:t>scription</w:t>
      </w:r>
      <w:bookmarkEnd w:id="59"/>
    </w:p>
    <w:p w14:paraId="6DA6C23B" w14:textId="1A3B6742" w:rsidR="005265AF" w:rsidRDefault="005265AF" w:rsidP="00A074EF">
      <w:bookmarkStart w:id="60" w:name="_Ref487613008"/>
      <w:bookmarkStart w:id="61" w:name="_Ref487612986"/>
    </w:p>
    <w:p w14:paraId="5237B5F8" w14:textId="77777777" w:rsidR="005265AF" w:rsidRDefault="005265AF" w:rsidP="005265AF">
      <w:pPr>
        <w:rPr>
          <w:lang w:val="en-US" w:eastAsia="en-GB" w:bidi="ar-EG"/>
        </w:rPr>
      </w:pPr>
    </w:p>
    <w:p w14:paraId="3E4CCA54" w14:textId="77777777" w:rsidR="005265AF" w:rsidRDefault="005265AF" w:rsidP="005265AF">
      <w:pPr>
        <w:ind w:firstLine="0"/>
        <w:rPr>
          <w:lang w:val="en-US" w:eastAsia="en-GB" w:bidi="ar-EG"/>
        </w:rPr>
      </w:pPr>
    </w:p>
    <w:p w14:paraId="22FACD30" w14:textId="77777777" w:rsidR="005265AF" w:rsidRDefault="005265AF" w:rsidP="005265AF">
      <w:pPr>
        <w:ind w:firstLine="0"/>
        <w:rPr>
          <w:lang w:val="en-US" w:eastAsia="en-GB" w:bidi="ar-EG"/>
        </w:rPr>
        <w:sectPr w:rsidR="005265AF" w:rsidSect="00CD7E39">
          <w:headerReference w:type="even" r:id="rId43"/>
          <w:endnotePr>
            <w:numRestart w:val="eachSect"/>
          </w:endnotePr>
          <w:type w:val="oddPage"/>
          <w:pgSz w:w="10325" w:h="14573" w:code="13"/>
          <w:pgMar w:top="1699" w:right="1138" w:bottom="1699" w:left="1138" w:header="706" w:footer="734" w:gutter="562"/>
          <w:cols w:space="708"/>
          <w:formProt w:val="0"/>
          <w:titlePg/>
          <w:docGrid w:linePitch="360"/>
        </w:sectPr>
      </w:pPr>
    </w:p>
    <w:p w14:paraId="710DAE81" w14:textId="5A870F21" w:rsidR="00CC48FB" w:rsidRPr="00223C52" w:rsidRDefault="00CC48FB" w:rsidP="00CC48FB">
      <w:pPr>
        <w:pStyle w:val="chaptername"/>
        <w:bidi w:val="0"/>
        <w:rPr>
          <w:sz w:val="36"/>
          <w:szCs w:val="36"/>
        </w:rPr>
      </w:pPr>
      <w:bookmarkStart w:id="62" w:name="_Island_Configurations"/>
      <w:bookmarkStart w:id="63" w:name="_Load_Shedding_Mechanism"/>
      <w:bookmarkEnd w:id="60"/>
      <w:bookmarkEnd w:id="61"/>
      <w:bookmarkEnd w:id="62"/>
      <w:bookmarkEnd w:id="63"/>
      <w:r w:rsidRPr="00223C52">
        <w:rPr>
          <w:sz w:val="36"/>
          <w:szCs w:val="36"/>
        </w:rPr>
        <w:lastRenderedPageBreak/>
        <w:t xml:space="preserve">Chapter </w:t>
      </w:r>
      <w:r>
        <w:rPr>
          <w:sz w:val="36"/>
          <w:szCs w:val="36"/>
        </w:rPr>
        <w:t>3</w:t>
      </w:r>
    </w:p>
    <w:p w14:paraId="717062D4" w14:textId="0FB3C1DC" w:rsidR="007A36E9" w:rsidRDefault="00791149" w:rsidP="00C4624E">
      <w:pPr>
        <w:pStyle w:val="Heading1"/>
        <w:spacing w:after="360"/>
        <w:ind w:left="-57" w:right="0" w:firstLine="0"/>
      </w:pPr>
      <w:bookmarkStart w:id="64" w:name="_Toc170488461"/>
      <w:r>
        <w:t>Pro</w:t>
      </w:r>
      <w:r w:rsidR="001454AB">
        <w:t xml:space="preserve">posed </w:t>
      </w:r>
      <w:r w:rsidR="00E948B7">
        <w:t>Load Shedding Algorithm</w:t>
      </w:r>
      <w:bookmarkEnd w:id="64"/>
    </w:p>
    <w:p w14:paraId="7F8C59AB" w14:textId="1265215C" w:rsidR="007A36E9" w:rsidRPr="00B869B3" w:rsidRDefault="007A36E9" w:rsidP="00C3673F">
      <w:pPr>
        <w:rPr>
          <w:lang w:val="en-US" w:eastAsia="en-GB" w:bidi="ar-EG"/>
        </w:rPr>
      </w:pPr>
      <w:r w:rsidRPr="00CB67AD">
        <w:t xml:space="preserve">To ensure a successful transition to island mode, the corresponding precautions must be satisfied. </w:t>
      </w:r>
      <w:r w:rsidRPr="00287C62">
        <w:rPr>
          <w:b/>
          <w:bCs/>
        </w:rPr>
        <w:t>Firstly</w:t>
      </w:r>
      <w:r w:rsidRPr="00CB67AD">
        <w:t xml:space="preserve">, the power balance must be satisfied between </w:t>
      </w:r>
      <w:r>
        <w:t xml:space="preserve">the </w:t>
      </w:r>
      <w:r w:rsidRPr="00A2161B">
        <w:rPr>
          <w:noProof/>
        </w:rPr>
        <w:t>loads</w:t>
      </w:r>
      <w:r w:rsidRPr="00CB67AD">
        <w:t xml:space="preserve"> and DGs. This balance can be achieved via </w:t>
      </w:r>
      <w:r w:rsidRPr="00A2161B">
        <w:rPr>
          <w:noProof/>
        </w:rPr>
        <w:t>the load</w:t>
      </w:r>
      <w:r w:rsidRPr="00CB67AD">
        <w:t xml:space="preserve"> shedding mechanism. </w:t>
      </w:r>
      <w:r w:rsidRPr="007E2F69">
        <w:rPr>
          <w:b/>
          <w:bCs/>
        </w:rPr>
        <w:t>Secondly</w:t>
      </w:r>
      <w:r w:rsidRPr="00CB67AD">
        <w:t>, there are certain methods to control the voltage and frequency via the exciter Q-E droop and the turbine P-</w:t>
      </w:r>
      <w:r w:rsidR="00923BD0">
        <w:t>f</w:t>
      </w:r>
      <w:r w:rsidRPr="00CB67AD">
        <w:t xml:space="preserve"> droop speed (R), respectively. </w:t>
      </w:r>
      <w:r w:rsidRPr="007E2F69">
        <w:rPr>
          <w:b/>
          <w:bCs/>
        </w:rPr>
        <w:t>Thirdly</w:t>
      </w:r>
      <w:r w:rsidRPr="00CB67AD">
        <w:t xml:space="preserve">, the time for load disconnection in the </w:t>
      </w:r>
      <w:r w:rsidRPr="00CB67AD">
        <w:rPr>
          <w:noProof/>
        </w:rPr>
        <w:t>load</w:t>
      </w:r>
      <w:r w:rsidRPr="00CB67AD">
        <w:t xml:space="preserve"> shedding algorithm must be quick.</w:t>
      </w:r>
      <w:r w:rsidR="00B869B3">
        <w:t xml:space="preserve"> </w:t>
      </w:r>
      <w:r w:rsidR="00B869B3">
        <w:rPr>
          <w:lang w:val="en-US" w:eastAsia="en-GB" w:bidi="ar-EG"/>
        </w:rPr>
        <w:t xml:space="preserve">Other precautions </w:t>
      </w:r>
      <w:r w:rsidR="00267A97">
        <w:rPr>
          <w:lang w:val="en-US" w:eastAsia="en-GB" w:bidi="ar-EG"/>
        </w:rPr>
        <w:t xml:space="preserve">that are not </w:t>
      </w:r>
      <w:r w:rsidR="00B869B3">
        <w:rPr>
          <w:lang w:val="en-US" w:eastAsia="en-GB" w:bidi="ar-EG"/>
        </w:rPr>
        <w:t xml:space="preserve">mentioned here </w:t>
      </w:r>
      <w:r w:rsidR="00267A97">
        <w:rPr>
          <w:lang w:val="en-US" w:eastAsia="en-GB" w:bidi="ar-EG"/>
        </w:rPr>
        <w:t xml:space="preserve">could be assumed as </w:t>
      </w:r>
      <w:r w:rsidR="00B869B3">
        <w:rPr>
          <w:lang w:val="en-US" w:eastAsia="en-GB" w:bidi="ar-EG"/>
        </w:rPr>
        <w:t>found in</w:t>
      </w:r>
      <w:r w:rsidR="001419D0">
        <w:rPr>
          <w:lang w:val="en-US" w:eastAsia="en-GB" w:bidi="ar-EG"/>
        </w:rPr>
        <w:t xml:space="preserve"> </w:t>
      </w:r>
      <w:r w:rsidR="00923BD0">
        <w:rPr>
          <w:lang w:val="en-US" w:eastAsia="en-GB" w:bidi="ar-EG"/>
        </w:rPr>
        <w:t xml:space="preserve">IEEE 1547.4 </w:t>
      </w:r>
      <w:r w:rsidR="001419D0">
        <w:rPr>
          <w:lang w:val="en-US" w:eastAsia="en-GB" w:bidi="ar-EG"/>
        </w:rPr>
        <w:fldChar w:fldCharType="begin"/>
      </w:r>
      <w:r w:rsidR="00A518D9">
        <w:rPr>
          <w:lang w:val="en-US" w:eastAsia="en-GB" w:bidi="ar-EG"/>
        </w:rPr>
        <w:instrText xml:space="preserve"> ADDIN EN.CITE &lt;EndNote&gt;&lt;Cite&gt;&lt;Year&gt;2011&lt;/Year&gt;&lt;RecNum&gt;152&lt;/RecNum&gt;&lt;DisplayText&gt;[27]&lt;/DisplayText&gt;&lt;record&gt;&lt;rec-number&gt;152&lt;/rec-number&gt;&lt;foreign-keys&gt;&lt;key app="EN" db-id="etd95a95ns2r0oeepruv0vw1z2tapddpe5p9" timestamp="1548414627"&gt;152&lt;/key&gt;&lt;/foreign-keys&gt;&lt;ref-type name="Journal Article"&gt;17&lt;/ref-type&gt;&lt;contributors&gt;&lt;/contributors&gt;&lt;titles&gt;&lt;title&gt;IEEE Guide for Design, Operation, and Integration of Distributed Resource Island Systems with Electric Power Systems&lt;/title&gt;&lt;secondary-title&gt;IEEE Std 1547.4-2011&lt;/secondary-title&gt;&lt;/titles&gt;&lt;periodical&gt;&lt;full-title&gt;IEEE Std 1547.4-2011&lt;/full-title&gt;&lt;/periodical&gt;&lt;pages&gt;1-54&lt;/pages&gt;&lt;keywords&gt;&lt;keyword&gt;IEEE standards&lt;/keyword&gt;&lt;keyword&gt;Distributed control&lt;/keyword&gt;&lt;keyword&gt;Power system management&lt;/keyword&gt;&lt;keyword&gt;Substations&lt;/keyword&gt;&lt;keyword&gt;Smart grids&lt;/keyword&gt;&lt;keyword&gt;circuit island&lt;/keyword&gt;&lt;keyword&gt;distributed resources&lt;/keyword&gt;&lt;keyword&gt;DR island systems&lt;/keyword&gt;&lt;keyword&gt;electric power systems&lt;/keyword&gt;&lt;keyword&gt;IEEE 1547.4&lt;/keyword&gt;&lt;keyword&gt;intentional island&lt;/keyword&gt;&lt;keyword&gt;interconnection&lt;/keyword&gt;&lt;keyword&gt;lateral island&lt;/keyword&gt;&lt;keyword&gt;microgrid&lt;/keyword&gt;&lt;keyword&gt;secondary island&lt;/keyword&gt;&lt;keyword&gt;substation bus island&lt;/keyword&gt;&lt;/keywords&gt;&lt;dates&gt;&lt;year&gt;2011&lt;/year&gt;&lt;/dates&gt;&lt;urls&gt;&lt;/urls&gt;&lt;electronic-resource-num&gt;10.1109/IEEESTD.2011.5960751&lt;/electronic-resource-num&gt;&lt;/record&gt;&lt;/Cite&gt;&lt;/EndNote&gt;</w:instrText>
      </w:r>
      <w:r w:rsidR="001419D0">
        <w:rPr>
          <w:lang w:val="en-US" w:eastAsia="en-GB" w:bidi="ar-EG"/>
        </w:rPr>
        <w:fldChar w:fldCharType="separate"/>
      </w:r>
      <w:r w:rsidR="00A518D9">
        <w:rPr>
          <w:noProof/>
          <w:lang w:val="en-US" w:eastAsia="en-GB" w:bidi="ar-EG"/>
        </w:rPr>
        <w:t>[</w:t>
      </w:r>
      <w:hyperlink w:anchor="_ENREF_27" w:tooltip=", 2011 #152" w:history="1">
        <w:r w:rsidR="00C3673F" w:rsidRPr="00C3673F">
          <w:rPr>
            <w:rStyle w:val="Hyperlink"/>
          </w:rPr>
          <w:t>27</w:t>
        </w:r>
      </w:hyperlink>
      <w:r w:rsidR="00A518D9">
        <w:rPr>
          <w:noProof/>
          <w:lang w:val="en-US" w:eastAsia="en-GB" w:bidi="ar-EG"/>
        </w:rPr>
        <w:t>]</w:t>
      </w:r>
      <w:r w:rsidR="001419D0">
        <w:rPr>
          <w:lang w:val="en-US" w:eastAsia="en-GB" w:bidi="ar-EG"/>
        </w:rPr>
        <w:fldChar w:fldCharType="end"/>
      </w:r>
      <w:r w:rsidR="00B869B3">
        <w:rPr>
          <w:lang w:val="en-US" w:eastAsia="en-GB" w:bidi="ar-EG"/>
        </w:rPr>
        <w:t>.</w:t>
      </w:r>
    </w:p>
    <w:p w14:paraId="68F85F14" w14:textId="46081BD3" w:rsidR="00907AD4" w:rsidRDefault="00E948B7" w:rsidP="00642665">
      <w:pPr>
        <w:pStyle w:val="Heading2"/>
      </w:pPr>
      <w:bookmarkStart w:id="65" w:name="_Toc170488462"/>
      <w:r>
        <w:t>Procedure</w:t>
      </w:r>
      <w:r w:rsidR="007662F9">
        <w:t>s</w:t>
      </w:r>
      <w:r>
        <w:t xml:space="preserve"> and result</w:t>
      </w:r>
      <w:r w:rsidR="007662F9">
        <w:t>s</w:t>
      </w:r>
      <w:r>
        <w:t xml:space="preserve"> of the load shedding</w:t>
      </w:r>
      <w:bookmarkEnd w:id="65"/>
    </w:p>
    <w:p w14:paraId="1E9CE538" w14:textId="77777777" w:rsidR="004045C6" w:rsidRPr="004045C6" w:rsidRDefault="004045C6" w:rsidP="004045C6">
      <w:pPr>
        <w:rPr>
          <w:lang w:eastAsia="en-GB"/>
        </w:rPr>
      </w:pPr>
    </w:p>
    <w:p w14:paraId="68D1AB9E" w14:textId="77777777" w:rsidR="00136A20" w:rsidRDefault="00136A20" w:rsidP="00642665">
      <w:pPr>
        <w:pStyle w:val="Heading2"/>
        <w:rPr>
          <w:lang w:val="en-US" w:bidi="ar-EG"/>
        </w:rPr>
      </w:pPr>
      <w:bookmarkStart w:id="66" w:name="_Toc170488463"/>
      <w:r>
        <w:rPr>
          <w:lang w:val="en-US" w:bidi="ar-EG"/>
        </w:rPr>
        <w:t>Summary</w:t>
      </w:r>
      <w:bookmarkEnd w:id="66"/>
    </w:p>
    <w:p w14:paraId="4EB1AA48" w14:textId="350A4CA7" w:rsidR="00136A20" w:rsidRDefault="00136A20" w:rsidP="004351A6">
      <w:pPr>
        <w:rPr>
          <w:lang w:val="en-US" w:eastAsia="en-GB" w:bidi="ar-EG"/>
        </w:rPr>
      </w:pPr>
      <w:r>
        <w:rPr>
          <w:lang w:val="en-US" w:eastAsia="en-GB" w:bidi="ar-EG"/>
        </w:rPr>
        <w:t xml:space="preserve">This chapter introduced </w:t>
      </w:r>
      <w:r w:rsidR="006B174A">
        <w:rPr>
          <w:lang w:val="en-US" w:eastAsia="en-GB" w:bidi="ar-EG"/>
        </w:rPr>
        <w:t>LSA</w:t>
      </w:r>
      <w:r>
        <w:rPr>
          <w:lang w:val="en-US" w:eastAsia="en-GB" w:bidi="ar-EG"/>
        </w:rPr>
        <w:t xml:space="preserve"> to enhance the intentional islanding operations. </w:t>
      </w:r>
      <w:r w:rsidR="00467513">
        <w:rPr>
          <w:lang w:val="en-US" w:eastAsia="en-GB" w:bidi="ar-EG"/>
        </w:rPr>
        <w:t>It</w:t>
      </w:r>
      <w:r>
        <w:rPr>
          <w:lang w:val="en-US" w:eastAsia="en-GB" w:bidi="ar-EG"/>
        </w:rPr>
        <w:t xml:space="preserve"> introduced </w:t>
      </w:r>
      <w:r w:rsidR="00467513">
        <w:rPr>
          <w:lang w:val="en-US" w:eastAsia="en-GB" w:bidi="ar-EG"/>
        </w:rPr>
        <w:t xml:space="preserve">also </w:t>
      </w:r>
      <w:r w:rsidR="001D325A">
        <w:rPr>
          <w:lang w:val="en-US" w:eastAsia="en-GB" w:bidi="ar-EG"/>
        </w:rPr>
        <w:t>full dynamic analysis for four islands</w:t>
      </w:r>
      <w:r w:rsidR="004351A6">
        <w:rPr>
          <w:lang w:val="en-US" w:eastAsia="en-GB" w:bidi="ar-EG"/>
        </w:rPr>
        <w:t xml:space="preserve"> with highlighting the </w:t>
      </w:r>
      <w:r>
        <w:rPr>
          <w:lang w:val="en-US" w:eastAsia="en-GB" w:bidi="ar-EG"/>
        </w:rPr>
        <w:t>control</w:t>
      </w:r>
      <w:r w:rsidR="00E948B7">
        <w:rPr>
          <w:lang w:val="en-US" w:eastAsia="en-GB" w:bidi="ar-EG"/>
        </w:rPr>
        <w:t xml:space="preserve"> philosophy</w:t>
      </w:r>
      <w:r>
        <w:rPr>
          <w:lang w:val="en-US" w:eastAsia="en-GB" w:bidi="ar-EG"/>
        </w:rPr>
        <w:t xml:space="preserve"> </w:t>
      </w:r>
      <w:r w:rsidR="00BD6EA2">
        <w:rPr>
          <w:lang w:val="en-US" w:eastAsia="en-GB" w:bidi="ar-EG"/>
        </w:rPr>
        <w:t xml:space="preserve">of the </w:t>
      </w:r>
      <w:r>
        <w:rPr>
          <w:lang w:val="en-US" w:eastAsia="en-GB" w:bidi="ar-EG"/>
        </w:rPr>
        <w:t xml:space="preserve">voltage and frequency. </w:t>
      </w:r>
    </w:p>
    <w:p w14:paraId="7808819B" w14:textId="76980753" w:rsidR="005319C3" w:rsidRDefault="005319C3" w:rsidP="005319C3">
      <w:pPr>
        <w:ind w:firstLine="0"/>
        <w:rPr>
          <w:lang w:val="en-US" w:eastAsia="en-GB" w:bidi="ar-EG"/>
        </w:rPr>
      </w:pPr>
    </w:p>
    <w:p w14:paraId="6E0B6D29" w14:textId="77777777" w:rsidR="005319C3" w:rsidRDefault="005319C3" w:rsidP="00B869B3">
      <w:pPr>
        <w:rPr>
          <w:lang w:val="en-US" w:eastAsia="en-GB" w:bidi="ar-EG"/>
        </w:rPr>
        <w:sectPr w:rsidR="005319C3" w:rsidSect="005265AF">
          <w:headerReference w:type="even" r:id="rId44"/>
          <w:endnotePr>
            <w:numRestart w:val="eachSect"/>
          </w:endnotePr>
          <w:type w:val="oddPage"/>
          <w:pgSz w:w="10325" w:h="14573" w:code="13"/>
          <w:pgMar w:top="1699" w:right="1138" w:bottom="1699" w:left="1138" w:header="706" w:footer="734" w:gutter="562"/>
          <w:cols w:space="708"/>
          <w:formProt w:val="0"/>
          <w:titlePg/>
          <w:docGrid w:linePitch="360"/>
        </w:sectPr>
      </w:pPr>
    </w:p>
    <w:p w14:paraId="46F110A0" w14:textId="77777777" w:rsidR="005C4374" w:rsidRPr="00643737" w:rsidRDefault="005C4374" w:rsidP="00643737">
      <w:pPr>
        <w:pStyle w:val="chaptername"/>
        <w:bidi w:val="0"/>
        <w:rPr>
          <w:sz w:val="36"/>
          <w:szCs w:val="36"/>
        </w:rPr>
      </w:pPr>
      <w:bookmarkStart w:id="67" w:name="_Dynamic_Study_Result"/>
      <w:bookmarkEnd w:id="67"/>
      <w:r w:rsidRPr="00643737">
        <w:rPr>
          <w:sz w:val="36"/>
          <w:szCs w:val="36"/>
        </w:rPr>
        <w:lastRenderedPageBreak/>
        <w:t>chapter</w:t>
      </w:r>
      <w:r w:rsidR="00643737" w:rsidRPr="00643737">
        <w:rPr>
          <w:sz w:val="36"/>
          <w:szCs w:val="36"/>
        </w:rPr>
        <w:t xml:space="preserve"> 4</w:t>
      </w:r>
    </w:p>
    <w:p w14:paraId="2E97215C" w14:textId="1B7D7750" w:rsidR="00EC7CDE" w:rsidRDefault="00050A9B" w:rsidP="00643737">
      <w:pPr>
        <w:pStyle w:val="Heading1"/>
        <w:spacing w:after="360"/>
        <w:ind w:left="-57" w:right="0" w:firstLine="0"/>
      </w:pPr>
      <w:bookmarkStart w:id="68" w:name="_Toc170488464"/>
      <w:r>
        <w:t>R</w:t>
      </w:r>
      <w:r w:rsidRPr="007E4D08">
        <w:t xml:space="preserve">esults </w:t>
      </w:r>
      <w:r>
        <w:t>o</w:t>
      </w:r>
      <w:r w:rsidRPr="007E4D08">
        <w:t xml:space="preserve">f </w:t>
      </w:r>
      <w:bookmarkStart w:id="69" w:name="_Hlk534063063"/>
      <w:r w:rsidRPr="007E4D08">
        <w:t xml:space="preserve">Transient </w:t>
      </w:r>
      <w:bookmarkEnd w:id="69"/>
      <w:r w:rsidRPr="007E4D08">
        <w:t>Behaviour</w:t>
      </w:r>
      <w:bookmarkEnd w:id="68"/>
    </w:p>
    <w:p w14:paraId="6A633189" w14:textId="26D10EC3" w:rsidR="008366C5" w:rsidRPr="00AC0438" w:rsidRDefault="00976042" w:rsidP="004351A6">
      <w:pPr>
        <w:rPr>
          <w:rFonts w:eastAsia="MS Mincho"/>
          <w:rtl/>
          <w:lang w:eastAsia="en-GB"/>
        </w:rPr>
      </w:pPr>
      <w:r w:rsidRPr="00C425F9">
        <w:rPr>
          <w:lang w:bidi="ar-EG"/>
        </w:rPr>
        <w:t xml:space="preserve">This </w:t>
      </w:r>
      <w:r w:rsidR="0081770D" w:rsidRPr="00C425F9">
        <w:rPr>
          <w:lang w:bidi="ar-EG"/>
        </w:rPr>
        <w:t>chapter</w:t>
      </w:r>
      <w:r w:rsidRPr="00C425F9">
        <w:rPr>
          <w:lang w:bidi="ar-EG"/>
        </w:rPr>
        <w:t xml:space="preserve"> introduces the dynamic analysis for the transition moment from normal mode (</w:t>
      </w:r>
      <w:r w:rsidRPr="00C425F9">
        <w:rPr>
          <w:noProof/>
          <w:lang w:bidi="ar-EG"/>
        </w:rPr>
        <w:t>grid-connected</w:t>
      </w:r>
      <w:r w:rsidRPr="00C425F9">
        <w:rPr>
          <w:lang w:bidi="ar-EG"/>
        </w:rPr>
        <w:t xml:space="preserve"> mode) to isolated mode (island mode). </w:t>
      </w:r>
      <w:r w:rsidR="00FE773A">
        <w:rPr>
          <w:lang w:bidi="ar-EG"/>
        </w:rPr>
        <w:t>Th</w:t>
      </w:r>
      <w:r w:rsidR="004351A6">
        <w:rPr>
          <w:lang w:bidi="ar-EG"/>
        </w:rPr>
        <w:t>e</w:t>
      </w:r>
      <w:r w:rsidR="00FE773A">
        <w:rPr>
          <w:lang w:bidi="ar-EG"/>
        </w:rPr>
        <w:t xml:space="preserve"> chapter </w:t>
      </w:r>
      <w:r w:rsidR="004351A6">
        <w:rPr>
          <w:noProof/>
          <w:lang w:bidi="ar-EG"/>
        </w:rPr>
        <w:t>illustrates</w:t>
      </w:r>
      <w:r w:rsidR="00FE773A">
        <w:rPr>
          <w:lang w:bidi="ar-EG"/>
        </w:rPr>
        <w:t xml:space="preserve"> the island configuration for the </w:t>
      </w:r>
      <w:r w:rsidR="00DE07D0">
        <w:rPr>
          <w:lang w:bidi="ar-EG"/>
        </w:rPr>
        <w:t>case study</w:t>
      </w:r>
      <w:r w:rsidR="00FE773A">
        <w:rPr>
          <w:lang w:bidi="ar-EG"/>
        </w:rPr>
        <w:t xml:space="preserve"> and the </w:t>
      </w:r>
      <w:r w:rsidR="00C70EAC">
        <w:rPr>
          <w:lang w:bidi="ar-EG"/>
        </w:rPr>
        <w:t xml:space="preserve">load shedding </w:t>
      </w:r>
      <w:r w:rsidR="00FE773A">
        <w:rPr>
          <w:lang w:bidi="ar-EG"/>
        </w:rPr>
        <w:t>result</w:t>
      </w:r>
      <w:r w:rsidR="00C70EAC">
        <w:rPr>
          <w:lang w:bidi="ar-EG"/>
        </w:rPr>
        <w:t>s</w:t>
      </w:r>
      <w:r w:rsidR="00FE773A">
        <w:rPr>
          <w:lang w:bidi="ar-EG"/>
        </w:rPr>
        <w:t xml:space="preserve"> for all possible island and island </w:t>
      </w:r>
      <w:r w:rsidR="00C70EAC">
        <w:rPr>
          <w:lang w:bidi="ar-EG"/>
        </w:rPr>
        <w:t>combinations</w:t>
      </w:r>
      <w:r w:rsidR="004351A6">
        <w:rPr>
          <w:lang w:bidi="ar-EG"/>
        </w:rPr>
        <w:t>.</w:t>
      </w:r>
      <w:r w:rsidR="00FE773A">
        <w:rPr>
          <w:lang w:bidi="ar-EG"/>
        </w:rPr>
        <w:t xml:space="preserve"> </w:t>
      </w:r>
      <w:r w:rsidR="004351A6">
        <w:rPr>
          <w:lang w:bidi="ar-EG"/>
        </w:rPr>
        <w:t>F</w:t>
      </w:r>
      <w:r w:rsidR="00FE773A">
        <w:rPr>
          <w:lang w:bidi="ar-EG"/>
        </w:rPr>
        <w:t>inally</w:t>
      </w:r>
      <w:r w:rsidR="004351A6">
        <w:rPr>
          <w:lang w:bidi="ar-EG"/>
        </w:rPr>
        <w:t xml:space="preserve">, </w:t>
      </w:r>
      <w:r w:rsidR="00FE773A">
        <w:rPr>
          <w:lang w:bidi="ar-EG"/>
        </w:rPr>
        <w:t>the result</w:t>
      </w:r>
      <w:r w:rsidR="004351A6">
        <w:rPr>
          <w:lang w:bidi="ar-EG"/>
        </w:rPr>
        <w:t>s</w:t>
      </w:r>
      <w:r w:rsidR="00FE773A">
        <w:rPr>
          <w:lang w:bidi="ar-EG"/>
        </w:rPr>
        <w:t xml:space="preserve"> of </w:t>
      </w:r>
      <w:r w:rsidR="0006475B">
        <w:rPr>
          <w:lang w:bidi="ar-EG"/>
        </w:rPr>
        <w:t xml:space="preserve">the </w:t>
      </w:r>
      <w:r w:rsidR="00FE773A" w:rsidRPr="0006475B">
        <w:rPr>
          <w:noProof/>
          <w:lang w:bidi="ar-EG"/>
        </w:rPr>
        <w:t>dynamic</w:t>
      </w:r>
      <w:r w:rsidR="00FE773A">
        <w:rPr>
          <w:lang w:bidi="ar-EG"/>
        </w:rPr>
        <w:t xml:space="preserve"> </w:t>
      </w:r>
      <w:r w:rsidR="00FE773A" w:rsidRPr="0006475B">
        <w:rPr>
          <w:noProof/>
          <w:lang w:bidi="ar-EG"/>
        </w:rPr>
        <w:t>behavior</w:t>
      </w:r>
      <w:r w:rsidR="00FE773A">
        <w:rPr>
          <w:lang w:bidi="ar-EG"/>
        </w:rPr>
        <w:t xml:space="preserve"> of four islands</w:t>
      </w:r>
      <w:r w:rsidR="004351A6">
        <w:rPr>
          <w:lang w:bidi="ar-EG"/>
        </w:rPr>
        <w:t xml:space="preserve"> are introduced</w:t>
      </w:r>
      <w:r w:rsidR="00FE773A">
        <w:rPr>
          <w:lang w:bidi="ar-EG"/>
        </w:rPr>
        <w:t>.</w:t>
      </w:r>
    </w:p>
    <w:p w14:paraId="2986AF83" w14:textId="535A27E4" w:rsidR="00CC48FB" w:rsidRPr="00642665" w:rsidRDefault="00CC48FB" w:rsidP="00642665">
      <w:pPr>
        <w:pStyle w:val="Heading2"/>
      </w:pPr>
      <w:bookmarkStart w:id="70" w:name="_Transition-to-island_precautions"/>
      <w:bookmarkStart w:id="71" w:name="_Dynamic_Validation_for"/>
      <w:bookmarkStart w:id="72" w:name="_Toc170488465"/>
      <w:bookmarkEnd w:id="70"/>
      <w:bookmarkEnd w:id="71"/>
      <w:r w:rsidRPr="00642665">
        <w:t>Island Configuration</w:t>
      </w:r>
      <w:bookmarkEnd w:id="72"/>
    </w:p>
    <w:p w14:paraId="54F1F234" w14:textId="1D5EAE31" w:rsidR="00B8069D" w:rsidRDefault="009822D3" w:rsidP="00C3673F">
      <w:pPr>
        <w:rPr>
          <w:lang w:eastAsia="en-GB"/>
        </w:rPr>
      </w:pPr>
      <w:r w:rsidRPr="00642665">
        <w:rPr>
          <w:lang w:eastAsia="en-GB"/>
        </w:rPr>
        <w:t xml:space="preserve">Choosing the island configurations is </w:t>
      </w:r>
      <w:r w:rsidR="0006475B" w:rsidRPr="00642665">
        <w:rPr>
          <w:lang w:eastAsia="en-GB"/>
        </w:rPr>
        <w:t xml:space="preserve">a </w:t>
      </w:r>
      <w:r w:rsidR="0049538A" w:rsidRPr="00642665">
        <w:rPr>
          <w:noProof/>
          <w:lang w:eastAsia="en-GB"/>
        </w:rPr>
        <w:t>challenging</w:t>
      </w:r>
      <w:r w:rsidR="0049538A" w:rsidRPr="00642665">
        <w:rPr>
          <w:lang w:eastAsia="en-GB"/>
        </w:rPr>
        <w:t xml:space="preserve"> problem. Many researchers propose new methodologies to choose the island configurations such as</w:t>
      </w:r>
      <w:r w:rsidR="00642665">
        <w:rPr>
          <w:lang w:eastAsia="en-GB"/>
        </w:rPr>
        <w:t xml:space="preserve"> the research introduced in</w:t>
      </w:r>
      <w:r w:rsidR="0049538A" w:rsidRPr="00642665">
        <w:rPr>
          <w:lang w:eastAsia="en-GB"/>
        </w:rPr>
        <w:t xml:space="preserve"> </w:t>
      </w:r>
      <w:r w:rsidR="0049538A" w:rsidRPr="00642665">
        <w:rPr>
          <w:lang w:eastAsia="en-GB"/>
        </w:rPr>
        <w:fldChar w:fldCharType="begin"/>
      </w:r>
      <w:r w:rsidR="00A518D9">
        <w:rPr>
          <w:lang w:eastAsia="en-GB"/>
        </w:rPr>
        <w:instrText xml:space="preserve"> ADDIN EN.CITE &lt;EndNote&gt;&lt;Cite&gt;&lt;Author&gt;Osama&lt;/Author&gt;&lt;Year&gt;2017&lt;/Year&gt;&lt;RecNum&gt;90&lt;/RecNum&gt;&lt;DisplayText&gt;[35]&lt;/DisplayText&gt;&lt;record&gt;&lt;rec-number&gt;90&lt;/rec-number&gt;&lt;foreign-keys&gt;&lt;key app="EN" db-id="etd95a95ns2r0oeepruv0vw1z2tapddpe5p9" timestamp="1531231210"&gt;90&lt;/key&gt;&lt;/foreign-keys&gt;&lt;ref-type name="Conference Proceedings"&gt;10&lt;/ref-type&gt;&lt;contributors&gt;&lt;authors&gt;&lt;author&gt;Osama, Reham A&lt;/author&gt;&lt;author&gt;Abdelaziz, Almoataz Y&lt;/author&gt;&lt;author&gt;Swief, Rania&lt;/author&gt;&lt;author&gt;Ezzat, Mohamed&lt;/author&gt;&lt;author&gt;Zobaa, Ahmed F&lt;/author&gt;&lt;/authors&gt;&lt;/contributors&gt;&lt;titles&gt;&lt;title&gt;A probabilistic approach for maximizing the islanding success of microgrids&lt;/title&gt;&lt;secondary-title&gt;Power Systems Conference (MEPCON), 2017 Nineteenth International Middle East&lt;/secondary-title&gt;&lt;/titles&gt;&lt;pages&gt;392-396&lt;/pages&gt;&lt;dates&gt;&lt;year&gt;2017&lt;/year&gt;&lt;/dates&gt;&lt;publisher&gt;IEEE&lt;/publisher&gt;&lt;isbn&gt;1538609908&lt;/isbn&gt;&lt;urls&gt;&lt;/urls&gt;&lt;/record&gt;&lt;/Cite&gt;&lt;/EndNote&gt;</w:instrText>
      </w:r>
      <w:r w:rsidR="0049538A" w:rsidRPr="00642665">
        <w:rPr>
          <w:lang w:eastAsia="en-GB"/>
        </w:rPr>
        <w:fldChar w:fldCharType="separate"/>
      </w:r>
      <w:r w:rsidR="00A518D9">
        <w:rPr>
          <w:noProof/>
          <w:lang w:eastAsia="en-GB"/>
        </w:rPr>
        <w:t>[</w:t>
      </w:r>
      <w:hyperlink w:anchor="_ENREF_35" w:tooltip="Osama, 2017 #90" w:history="1">
        <w:r w:rsidR="00C3673F" w:rsidRPr="00C3673F">
          <w:rPr>
            <w:rStyle w:val="Hyperlink"/>
          </w:rPr>
          <w:t>35</w:t>
        </w:r>
      </w:hyperlink>
      <w:r w:rsidR="00A518D9">
        <w:rPr>
          <w:noProof/>
          <w:lang w:eastAsia="en-GB"/>
        </w:rPr>
        <w:t>]</w:t>
      </w:r>
      <w:r w:rsidR="0049538A" w:rsidRPr="00642665">
        <w:rPr>
          <w:lang w:eastAsia="en-GB"/>
        </w:rPr>
        <w:fldChar w:fldCharType="end"/>
      </w:r>
      <w:r w:rsidR="00642665">
        <w:rPr>
          <w:lang w:eastAsia="en-GB"/>
        </w:rPr>
        <w:t>,</w:t>
      </w:r>
      <w:r w:rsidR="0049538A" w:rsidRPr="00642665">
        <w:rPr>
          <w:lang w:eastAsia="en-GB"/>
        </w:rPr>
        <w:t xml:space="preserve"> which introduce</w:t>
      </w:r>
      <w:r w:rsidR="00642665">
        <w:rPr>
          <w:lang w:eastAsia="en-GB"/>
        </w:rPr>
        <w:t>d</w:t>
      </w:r>
      <w:r w:rsidR="0049538A" w:rsidRPr="00642665">
        <w:rPr>
          <w:lang w:eastAsia="en-GB"/>
        </w:rPr>
        <w:t xml:space="preserve"> a probabilistic approach to increase the probability of </w:t>
      </w:r>
      <w:r w:rsidR="00642665">
        <w:rPr>
          <w:lang w:eastAsia="en-GB"/>
        </w:rPr>
        <w:t>proper operation</w:t>
      </w:r>
      <w:r w:rsidR="0049538A" w:rsidRPr="00642665">
        <w:rPr>
          <w:lang w:eastAsia="en-GB"/>
        </w:rPr>
        <w:t xml:space="preserve"> </w:t>
      </w:r>
      <w:r w:rsidR="00642665">
        <w:rPr>
          <w:lang w:eastAsia="en-GB"/>
        </w:rPr>
        <w:t xml:space="preserve">of </w:t>
      </w:r>
      <w:r w:rsidR="0049538A" w:rsidRPr="00642665">
        <w:rPr>
          <w:lang w:eastAsia="en-GB"/>
        </w:rPr>
        <w:t>the new islands.</w:t>
      </w:r>
    </w:p>
    <w:p w14:paraId="3203A99E" w14:textId="0919705E" w:rsidR="00DA7BA8" w:rsidRDefault="00FA53EC" w:rsidP="00726FA9">
      <w:pPr>
        <w:pStyle w:val="Heading2"/>
        <w:rPr>
          <w:lang w:val="en-US"/>
        </w:rPr>
      </w:pPr>
      <w:bookmarkStart w:id="73" w:name="_Toc170488466"/>
      <w:r>
        <w:rPr>
          <w:lang w:val="en-US"/>
        </w:rPr>
        <w:t>Summary</w:t>
      </w:r>
      <w:bookmarkEnd w:id="73"/>
    </w:p>
    <w:p w14:paraId="6E9D2623" w14:textId="3570E4E1" w:rsidR="000843A3" w:rsidRDefault="00193771" w:rsidP="00193771">
      <w:pPr>
        <w:rPr>
          <w:lang w:val="en-US" w:eastAsia="en-GB" w:bidi="ar-EG"/>
        </w:rPr>
      </w:pPr>
      <w:r>
        <w:rPr>
          <w:lang w:val="en-US" w:eastAsia="en-GB" w:bidi="ar-EG"/>
        </w:rPr>
        <w:t xml:space="preserve">This chapter introduced </w:t>
      </w:r>
      <w:r w:rsidR="00A60967">
        <w:rPr>
          <w:lang w:val="en-US" w:eastAsia="en-GB" w:bidi="ar-EG"/>
        </w:rPr>
        <w:t>the IEEE</w:t>
      </w:r>
      <w:r w:rsidR="00CB7E43">
        <w:rPr>
          <w:lang w:val="en-US" w:eastAsia="en-GB" w:bidi="ar-EG"/>
        </w:rPr>
        <w:t xml:space="preserve"> </w:t>
      </w:r>
      <w:r w:rsidR="00A60967">
        <w:rPr>
          <w:lang w:val="en-US" w:eastAsia="en-GB" w:bidi="ar-EG"/>
        </w:rPr>
        <w:t>33</w:t>
      </w:r>
      <w:r w:rsidR="00CB7E43">
        <w:rPr>
          <w:lang w:val="en-US" w:eastAsia="en-GB" w:bidi="ar-EG"/>
        </w:rPr>
        <w:t>-</w:t>
      </w:r>
      <w:r w:rsidR="00A60967">
        <w:rPr>
          <w:lang w:val="en-US" w:eastAsia="en-GB" w:bidi="ar-EG"/>
        </w:rPr>
        <w:t xml:space="preserve">bus Island </w:t>
      </w:r>
      <w:proofErr w:type="gramStart"/>
      <w:r w:rsidR="00A60967">
        <w:rPr>
          <w:lang w:val="en-US" w:eastAsia="en-GB" w:bidi="ar-EG"/>
        </w:rPr>
        <w:t>configurations</w:t>
      </w:r>
      <w:proofErr w:type="gramEnd"/>
      <w:r w:rsidR="00A60967">
        <w:rPr>
          <w:lang w:val="en-US" w:eastAsia="en-GB" w:bidi="ar-EG"/>
        </w:rPr>
        <w:t xml:space="preserve"> </w:t>
      </w:r>
      <w:r w:rsidR="00CC3721">
        <w:rPr>
          <w:lang w:val="en-US" w:eastAsia="en-GB" w:bidi="ar-EG"/>
        </w:rPr>
        <w:t xml:space="preserve">also </w:t>
      </w:r>
      <w:r w:rsidR="00564EE3">
        <w:rPr>
          <w:lang w:val="en-US" w:eastAsia="en-GB" w:bidi="ar-EG"/>
        </w:rPr>
        <w:t>the dynamic of four island at the average loading conditions</w:t>
      </w:r>
      <w:r w:rsidR="000843A3">
        <w:rPr>
          <w:lang w:val="en-US" w:eastAsia="en-GB" w:bidi="ar-EG"/>
        </w:rPr>
        <w:t xml:space="preserve">. </w:t>
      </w:r>
      <w:r w:rsidR="002B6002">
        <w:rPr>
          <w:lang w:val="en-US" w:eastAsia="en-GB" w:bidi="ar-EG"/>
        </w:rPr>
        <w:t xml:space="preserve">In this chapter, </w:t>
      </w:r>
      <w:r w:rsidR="003F63B3">
        <w:rPr>
          <w:lang w:val="en-US" w:eastAsia="en-GB" w:bidi="ar-EG"/>
        </w:rPr>
        <w:t>the</w:t>
      </w:r>
      <w:r w:rsidR="00FE36D1">
        <w:rPr>
          <w:lang w:val="en-US" w:eastAsia="en-GB" w:bidi="ar-EG"/>
        </w:rPr>
        <w:t xml:space="preserve"> timing for the </w:t>
      </w:r>
      <w:r w:rsidR="002B6002">
        <w:rPr>
          <w:lang w:val="en-US" w:eastAsia="en-GB" w:bidi="ar-EG"/>
        </w:rPr>
        <w:t>transition</w:t>
      </w:r>
      <w:r w:rsidR="00FE36D1">
        <w:rPr>
          <w:lang w:val="en-US" w:eastAsia="en-GB" w:bidi="ar-EG"/>
        </w:rPr>
        <w:t xml:space="preserve"> moment</w:t>
      </w:r>
      <w:r w:rsidR="002B6002">
        <w:rPr>
          <w:lang w:val="en-US" w:eastAsia="en-GB" w:bidi="ar-EG"/>
        </w:rPr>
        <w:t xml:space="preserve"> is introduced.</w:t>
      </w:r>
      <w:r w:rsidR="00FE36D1">
        <w:rPr>
          <w:lang w:val="en-US" w:eastAsia="en-GB" w:bidi="ar-EG"/>
        </w:rPr>
        <w:t xml:space="preserve"> </w:t>
      </w:r>
      <w:r w:rsidR="000843A3">
        <w:rPr>
          <w:lang w:val="en-US" w:eastAsia="en-GB" w:bidi="ar-EG"/>
        </w:rPr>
        <w:t xml:space="preserve">The </w:t>
      </w:r>
      <w:r w:rsidR="006302F3">
        <w:rPr>
          <w:lang w:val="en-US" w:eastAsia="en-GB" w:bidi="ar-EG"/>
        </w:rPr>
        <w:t>transition</w:t>
      </w:r>
      <w:r w:rsidR="000843A3">
        <w:rPr>
          <w:lang w:val="en-US" w:eastAsia="en-GB" w:bidi="ar-EG"/>
        </w:rPr>
        <w:t xml:space="preserve"> moment </w:t>
      </w:r>
      <w:r w:rsidR="006302F3">
        <w:rPr>
          <w:lang w:val="en-US" w:eastAsia="en-GB" w:bidi="ar-EG"/>
        </w:rPr>
        <w:t xml:space="preserve">includes change in </w:t>
      </w:r>
      <w:r w:rsidR="00F01BC7">
        <w:rPr>
          <w:lang w:val="en-US" w:eastAsia="en-GB" w:bidi="ar-EG"/>
        </w:rPr>
        <w:t xml:space="preserve">speed droop ration in case of island 1 and island 2. The rotor angle difference for island 4 is monitored </w:t>
      </w:r>
      <w:r w:rsidR="00621CA0">
        <w:rPr>
          <w:lang w:val="en-US" w:eastAsia="en-GB" w:bidi="ar-EG"/>
        </w:rPr>
        <w:t xml:space="preserve">hence this island contains more than two DG units. </w:t>
      </w:r>
      <w:r w:rsidR="00727CF5">
        <w:rPr>
          <w:lang w:val="en-US" w:eastAsia="en-GB" w:bidi="ar-EG"/>
        </w:rPr>
        <w:t xml:space="preserve">As conclusion for this chapter, the LSA </w:t>
      </w:r>
      <w:r w:rsidR="003F63B3">
        <w:rPr>
          <w:lang w:val="en-US" w:eastAsia="en-GB" w:bidi="ar-EG"/>
        </w:rPr>
        <w:t xml:space="preserve">succeed </w:t>
      </w:r>
      <w:r w:rsidR="00727CF5">
        <w:rPr>
          <w:lang w:val="en-US" w:eastAsia="en-GB" w:bidi="ar-EG"/>
        </w:rPr>
        <w:t>to enhance the dynamic of t</w:t>
      </w:r>
      <w:r w:rsidR="00BE36F4">
        <w:rPr>
          <w:lang w:val="en-US" w:eastAsia="en-GB" w:bidi="ar-EG"/>
        </w:rPr>
        <w:t>he transition moment.</w:t>
      </w:r>
    </w:p>
    <w:p w14:paraId="7761745E" w14:textId="7643888D" w:rsidR="004B25B4" w:rsidRPr="00C425F9" w:rsidRDefault="004B25B4" w:rsidP="00B91EDB">
      <w:pPr>
        <w:ind w:firstLine="0"/>
        <w:rPr>
          <w:lang w:val="en-US"/>
        </w:rPr>
      </w:pPr>
    </w:p>
    <w:p w14:paraId="1B49E9A3" w14:textId="77777777" w:rsidR="00D44B50" w:rsidRPr="00C425F9" w:rsidRDefault="00D44B50" w:rsidP="00227BA5">
      <w:pPr>
        <w:ind w:firstLine="0"/>
        <w:rPr>
          <w:lang w:val="en-US"/>
        </w:rPr>
        <w:sectPr w:rsidR="00D44B50" w:rsidRPr="00C425F9" w:rsidSect="002A654D">
          <w:headerReference w:type="even" r:id="rId45"/>
          <w:endnotePr>
            <w:numRestart w:val="eachSect"/>
          </w:endnotePr>
          <w:type w:val="oddPage"/>
          <w:pgSz w:w="10325" w:h="14573" w:code="13"/>
          <w:pgMar w:top="1699" w:right="1138" w:bottom="1699" w:left="1138" w:header="706" w:footer="734" w:gutter="562"/>
          <w:cols w:space="708"/>
          <w:formProt w:val="0"/>
          <w:titlePg/>
          <w:docGrid w:linePitch="360"/>
        </w:sectPr>
      </w:pPr>
    </w:p>
    <w:p w14:paraId="4ACD86D9" w14:textId="39D8A77C" w:rsidR="005C4374" w:rsidRPr="00C425F9" w:rsidRDefault="005C4374" w:rsidP="005C4374">
      <w:pPr>
        <w:pStyle w:val="chaptername"/>
        <w:rPr>
          <w:rtl/>
          <w:lang w:bidi="ar-EG"/>
        </w:rPr>
      </w:pPr>
      <w:bookmarkStart w:id="74" w:name="_Small_Signal_Stability"/>
      <w:bookmarkEnd w:id="74"/>
      <w:r w:rsidRPr="00C425F9">
        <w:lastRenderedPageBreak/>
        <w:t>Chapter</w:t>
      </w:r>
      <w:r w:rsidR="00227BA5" w:rsidRPr="00C425F9">
        <w:t xml:space="preserve"> 5</w:t>
      </w:r>
    </w:p>
    <w:p w14:paraId="0CD1258D" w14:textId="36AB7DC7" w:rsidR="00EC7CDE" w:rsidRPr="00C425F9" w:rsidRDefault="00050A9B" w:rsidP="00050A9B">
      <w:pPr>
        <w:pStyle w:val="Heading1"/>
        <w:ind w:left="360" w:right="17" w:hanging="360"/>
      </w:pPr>
      <w:bookmarkStart w:id="75" w:name="_Toc170488467"/>
      <w:r w:rsidRPr="00C425F9">
        <w:t>Result</w:t>
      </w:r>
      <w:r w:rsidR="007662F9">
        <w:t>s</w:t>
      </w:r>
      <w:r w:rsidRPr="00C425F9">
        <w:t xml:space="preserve"> of Small Signal Stability Analysis</w:t>
      </w:r>
      <w:bookmarkEnd w:id="75"/>
    </w:p>
    <w:p w14:paraId="4BC28063" w14:textId="3C60606C" w:rsidR="002A6ACA" w:rsidRDefault="00C72501" w:rsidP="00C3673F">
      <w:pPr>
        <w:spacing w:before="240"/>
        <w:rPr>
          <w:lang w:val="en-US"/>
        </w:rPr>
      </w:pPr>
      <w:r w:rsidRPr="00C425F9">
        <w:t>This chapter introduces the result</w:t>
      </w:r>
      <w:r w:rsidR="00D4308E">
        <w:t>s</w:t>
      </w:r>
      <w:r w:rsidRPr="00C425F9">
        <w:t xml:space="preserve"> of </w:t>
      </w:r>
      <w:r w:rsidR="00D4308E">
        <w:t xml:space="preserve">the </w:t>
      </w:r>
      <w:r w:rsidRPr="00C425F9">
        <w:t xml:space="preserve">small signal stability </w:t>
      </w:r>
      <w:r w:rsidR="00E561F1" w:rsidRPr="00C425F9">
        <w:t>of</w:t>
      </w:r>
      <w:r w:rsidRPr="00C425F9">
        <w:t xml:space="preserve"> island</w:t>
      </w:r>
      <w:r w:rsidR="00D4308E">
        <w:t>s</w:t>
      </w:r>
      <w:r w:rsidRPr="00C425F9">
        <w:t xml:space="preserve"> and island combinations. </w:t>
      </w:r>
      <w:r w:rsidR="002A6ACA" w:rsidRPr="00C425F9">
        <w:t>The mathematical algorithm is found in</w:t>
      </w:r>
      <w:r w:rsidR="008808B8">
        <w:t xml:space="preserve"> </w:t>
      </w:r>
      <w:r w:rsidR="008808B8">
        <w:fldChar w:fldCharType="begin"/>
      </w:r>
      <w:r w:rsidR="000C5312">
        <w:instrText xml:space="preserve"> ADDIN EN.CITE &lt;EndNote&gt;&lt;Cite&gt;&lt;Author&gt;Kundur&lt;/Author&gt;&lt;Year&gt;1994&lt;/Year&gt;&lt;RecNum&gt;131&lt;/RecNum&gt;&lt;DisplayText&gt;[52, 57]&lt;/DisplayText&gt;&lt;record&gt;&lt;rec-number&gt;131&lt;/rec-number&gt;&lt;foreign-keys&gt;&lt;key app="EN" db-id="etd95a95ns2r0oeepruv0vw1z2tapddpe5p9" timestamp="1538841844"&gt;131&lt;/key&gt;&lt;/foreign-keys&gt;&lt;ref-type name="Book"&gt;6&lt;/ref-type&gt;&lt;contributors&gt;&lt;authors&gt;&lt;author&gt;Kundur, Prabha&lt;/author&gt;&lt;author&gt;Balu, Neal J&lt;/author&gt;&lt;author&gt;Lauby, Mark G&lt;/author&gt;&lt;/authors&gt;&lt;/contributors&gt;&lt;titles&gt;&lt;title&gt;Power system stability and control&lt;/title&gt;&lt;/titles&gt;&lt;pages&gt;xxi,1167&lt;/pages&gt;&lt;volume&gt;7&lt;/volume&gt;&lt;dates&gt;&lt;year&gt;1994&lt;/year&gt;&lt;/dates&gt;&lt;pub-location&gt;New York&lt;/pub-location&gt;&lt;publisher&gt;McGraw-hill &lt;/publisher&gt;&lt;urls&gt;&lt;/urls&gt;&lt;/record&gt;&lt;/Cite&gt;&lt;Cite&gt;&lt;Author&gt;Busarello&lt;/Author&gt;&lt;Year&gt;2019&lt;/Year&gt;&lt;RecNum&gt;27&lt;/RecNum&gt;&lt;record&gt;&lt;rec-number&gt;27&lt;/rec-number&gt;&lt;foreign-keys&gt;&lt;key app="EN" db-id="etd95a95ns2r0oeepruv0vw1z2tapddpe5p9" timestamp="1522882175"&gt;27&lt;/key&gt;&lt;/foreign-keys&gt;&lt;ref-type name="Web Page"&gt;12&lt;/ref-type&gt;&lt;contributors&gt;&lt;authors&gt;&lt;author&gt;Busarello, BCP&lt;/author&gt;&lt;/authors&gt;&lt;/contributors&gt;&lt;titles&gt;&lt;title&gt;Cott+ Partner AG. NEPLAN, power system analysis&lt;/title&gt;&lt;/titles&gt;&lt;dates&gt;&lt;year&gt;2019&lt;/year&gt;&lt;/dates&gt;&lt;publisher&gt;Busarello, BCP&lt;/publisher&gt;&lt;urls&gt;&lt;related-urls&gt;&lt;url&gt;https://www.neplan.ch/&lt;/url&gt;&lt;/related-urls&gt;&lt;/urls&gt;&lt;/record&gt;&lt;/Cite&gt;&lt;/EndNote&gt;</w:instrText>
      </w:r>
      <w:r w:rsidR="008808B8">
        <w:fldChar w:fldCharType="separate"/>
      </w:r>
      <w:r w:rsidR="000C5312">
        <w:rPr>
          <w:noProof/>
        </w:rPr>
        <w:t>[</w:t>
      </w:r>
      <w:hyperlink w:anchor="_ENREF_52" w:tooltip="Busarello, 2019 #27" w:history="1">
        <w:r w:rsidR="00C3673F" w:rsidRPr="00C3673F">
          <w:rPr>
            <w:rStyle w:val="Hyperlink"/>
          </w:rPr>
          <w:t>52</w:t>
        </w:r>
      </w:hyperlink>
      <w:r w:rsidR="000C5312">
        <w:rPr>
          <w:noProof/>
        </w:rPr>
        <w:t xml:space="preserve">, </w:t>
      </w:r>
      <w:hyperlink w:anchor="_ENREF_57" w:tooltip="Kundur, 1994 #131" w:history="1">
        <w:r w:rsidR="00C3673F" w:rsidRPr="00C3673F">
          <w:rPr>
            <w:rStyle w:val="Hyperlink"/>
          </w:rPr>
          <w:t>57</w:t>
        </w:r>
      </w:hyperlink>
      <w:r w:rsidR="000C5312">
        <w:rPr>
          <w:noProof/>
        </w:rPr>
        <w:t>]</w:t>
      </w:r>
      <w:r w:rsidR="008808B8">
        <w:fldChar w:fldCharType="end"/>
      </w:r>
      <w:r w:rsidR="002A6ACA" w:rsidRPr="00C425F9">
        <w:t>.</w:t>
      </w:r>
      <w:r w:rsidR="000B7B54" w:rsidRPr="00C425F9">
        <w:t xml:space="preserve"> </w:t>
      </w:r>
      <w:r w:rsidR="002A6ACA" w:rsidRPr="00C425F9">
        <w:t xml:space="preserve">The </w:t>
      </w:r>
      <w:r w:rsidR="002A6ACA" w:rsidRPr="00C425F9">
        <w:rPr>
          <w:noProof/>
        </w:rPr>
        <w:t>eigenvalue</w:t>
      </w:r>
      <w:r w:rsidR="002A6ACA" w:rsidRPr="00C425F9">
        <w:t xml:space="preserve"> analysis is </w:t>
      </w:r>
      <w:r w:rsidR="002A6ACA" w:rsidRPr="00C425F9">
        <w:rPr>
          <w:noProof/>
        </w:rPr>
        <w:t>performed</w:t>
      </w:r>
      <w:r w:rsidR="002A6ACA" w:rsidRPr="00C425F9">
        <w:t xml:space="preserve"> </w:t>
      </w:r>
      <w:r w:rsidR="002A6ACA" w:rsidRPr="00C425F9">
        <w:rPr>
          <w:noProof/>
        </w:rPr>
        <w:t>to</w:t>
      </w:r>
      <w:r w:rsidR="002A6ACA" w:rsidRPr="00C425F9">
        <w:t xml:space="preserve"> all islands in the system </w:t>
      </w:r>
      <w:r w:rsidR="002A6ACA" w:rsidRPr="00C425F9">
        <w:rPr>
          <w:noProof/>
        </w:rPr>
        <w:t>under</w:t>
      </w:r>
      <w:r w:rsidR="002A6ACA" w:rsidRPr="00C425F9">
        <w:t xml:space="preserve"> various loading conditions to evaluate the stability degree for the system. After that, the results are used to compare between alternative islands in th</w:t>
      </w:r>
      <w:r w:rsidR="00E50C62">
        <w:t>e</w:t>
      </w:r>
      <w:r w:rsidR="002A6ACA" w:rsidRPr="00C425F9">
        <w:t xml:space="preserve"> IEEE 33-bus system. The total number of islands and island combination</w:t>
      </w:r>
      <w:r w:rsidR="00D4308E">
        <w:t>s</w:t>
      </w:r>
      <w:r w:rsidR="002A6ACA" w:rsidRPr="00C425F9">
        <w:t xml:space="preserve"> is 10 as detailed in</w:t>
      </w:r>
      <w:r w:rsidR="006B3B9B" w:rsidRPr="00C425F9">
        <w:t xml:space="preserve"> </w:t>
      </w:r>
      <w:r w:rsidR="006B3B9B" w:rsidRPr="00C425F9">
        <w:fldChar w:fldCharType="begin"/>
      </w:r>
      <w:r w:rsidR="006B3B9B" w:rsidRPr="00C425F9">
        <w:instrText xml:space="preserve"> REF _Ref513972589 \h </w:instrText>
      </w:r>
      <w:r w:rsidR="00C425F9">
        <w:instrText xml:space="preserve"> \* MERGEFORMAT </w:instrText>
      </w:r>
      <w:r w:rsidR="006B3B9B" w:rsidRPr="00C425F9">
        <w:fldChar w:fldCharType="separate"/>
      </w:r>
      <w:r w:rsidR="005F627C" w:rsidRPr="00C425F9">
        <w:t xml:space="preserve">Table </w:t>
      </w:r>
      <w:r w:rsidR="005F627C">
        <w:rPr>
          <w:noProof/>
          <w:cs/>
        </w:rPr>
        <w:t>‎</w:t>
      </w:r>
      <w:r w:rsidR="005F627C">
        <w:rPr>
          <w:noProof/>
        </w:rPr>
        <w:t>5</w:t>
      </w:r>
      <w:r w:rsidR="005F627C">
        <w:rPr>
          <w:noProof/>
        </w:rPr>
        <w:noBreakHyphen/>
        <w:t>1</w:t>
      </w:r>
      <w:r w:rsidR="006B3B9B" w:rsidRPr="00C425F9">
        <w:fldChar w:fldCharType="end"/>
      </w:r>
      <w:r w:rsidRPr="00C425F9">
        <w:t>.</w:t>
      </w:r>
      <w:r w:rsidR="000B7B54" w:rsidRPr="00C425F9">
        <w:t xml:space="preserve"> </w:t>
      </w:r>
      <w:r w:rsidRPr="00C425F9">
        <w:t>F</w:t>
      </w:r>
      <w:r w:rsidR="002A6ACA" w:rsidRPr="00C425F9">
        <w:rPr>
          <w:noProof/>
        </w:rPr>
        <w:t>or</w:t>
      </w:r>
      <w:r w:rsidR="002A6ACA" w:rsidRPr="00C425F9">
        <w:t xml:space="preserve"> </w:t>
      </w:r>
      <w:r w:rsidR="002A6ACA" w:rsidRPr="00C425F9">
        <w:rPr>
          <w:noProof/>
        </w:rPr>
        <w:t>these configurations,</w:t>
      </w:r>
      <w:r w:rsidR="002A6ACA" w:rsidRPr="00C425F9">
        <w:t xml:space="preserve"> the small signal stability is </w:t>
      </w:r>
      <w:r w:rsidR="000B7B54" w:rsidRPr="00C425F9">
        <w:t>evaluated</w:t>
      </w:r>
      <w:r w:rsidR="002A6ACA" w:rsidRPr="00C425F9">
        <w:t xml:space="preserve"> for 16 loading conditions representing a daily change in the load profile.</w:t>
      </w:r>
      <w:r w:rsidR="001E44AE" w:rsidRPr="00C425F9">
        <w:t xml:space="preserve"> T</w:t>
      </w:r>
      <w:r w:rsidR="001E44AE" w:rsidRPr="00C425F9">
        <w:rPr>
          <w:rFonts w:eastAsia="MS Mincho"/>
        </w:rPr>
        <w:t xml:space="preserve">he hourly load variation through one day is shown in the load profile graph in </w:t>
      </w:r>
      <w:r w:rsidR="001E44AE" w:rsidRPr="00C425F9">
        <w:rPr>
          <w:rFonts w:eastAsia="MS Mincho"/>
        </w:rPr>
        <w:fldChar w:fldCharType="begin"/>
      </w:r>
      <w:r w:rsidR="001E44AE" w:rsidRPr="00C425F9">
        <w:rPr>
          <w:rFonts w:eastAsia="MS Mincho"/>
        </w:rPr>
        <w:instrText xml:space="preserve"> REF _Ref523513045 \h </w:instrText>
      </w:r>
      <w:r w:rsidR="00C425F9">
        <w:rPr>
          <w:rFonts w:eastAsia="MS Mincho"/>
        </w:rPr>
        <w:instrText xml:space="preserve"> \* MERGEFORMAT </w:instrText>
      </w:r>
      <w:r w:rsidR="001E44AE" w:rsidRPr="00C425F9">
        <w:rPr>
          <w:rFonts w:eastAsia="MS Mincho"/>
        </w:rPr>
        <w:fldChar w:fldCharType="separate"/>
      </w:r>
      <w:r w:rsidR="005F627C">
        <w:rPr>
          <w:rFonts w:eastAsia="MS Mincho"/>
          <w:b/>
          <w:bCs/>
          <w:lang w:val="en-US"/>
        </w:rPr>
        <w:t>Error! Reference source not found.</w:t>
      </w:r>
      <w:r w:rsidR="001E44AE" w:rsidRPr="00C425F9">
        <w:rPr>
          <w:rFonts w:eastAsia="MS Mincho"/>
        </w:rPr>
        <w:fldChar w:fldCharType="end"/>
      </w:r>
      <w:r w:rsidR="001E44AE" w:rsidRPr="00C425F9">
        <w:rPr>
          <w:rFonts w:eastAsia="MS Mincho"/>
        </w:rPr>
        <w:t xml:space="preserve">. </w:t>
      </w:r>
      <w:r w:rsidR="001E44AE" w:rsidRPr="00C425F9">
        <w:t xml:space="preserve">As </w:t>
      </w:r>
      <w:proofErr w:type="gramStart"/>
      <w:r w:rsidR="001E44AE" w:rsidRPr="00C425F9">
        <w:t>mention</w:t>
      </w:r>
      <w:proofErr w:type="gramEnd"/>
      <w:r w:rsidR="001E44AE" w:rsidRPr="00C425F9">
        <w:t xml:space="preserve"> before, t</w:t>
      </w:r>
      <w:r w:rsidR="001E44AE" w:rsidRPr="00C425F9">
        <w:rPr>
          <w:rFonts w:eastAsia="MS Mincho"/>
        </w:rPr>
        <w:t xml:space="preserve">he 24 load cases are grouped </w:t>
      </w:r>
      <w:r w:rsidR="001E44AE" w:rsidRPr="00C425F9">
        <w:rPr>
          <w:rFonts w:eastAsia="MS Mincho"/>
          <w:noProof/>
        </w:rPr>
        <w:t>into</w:t>
      </w:r>
      <w:r w:rsidR="001E44AE" w:rsidRPr="00C425F9">
        <w:rPr>
          <w:rFonts w:eastAsia="MS Mincho"/>
        </w:rPr>
        <w:t xml:space="preserve"> 16 groups according to the percentage</w:t>
      </w:r>
      <w:r w:rsidR="001E44AE" w:rsidRPr="00C425F9">
        <w:rPr>
          <w:rFonts w:eastAsia="MS Mincho"/>
          <w:noProof/>
        </w:rPr>
        <w:t xml:space="preserve"> load</w:t>
      </w:r>
      <w:r w:rsidR="001E44AE" w:rsidRPr="00C425F9">
        <w:rPr>
          <w:rFonts w:eastAsia="MS Mincho"/>
        </w:rPr>
        <w:t xml:space="preserve"> shedding and one case is chosen from each group.</w:t>
      </w:r>
    </w:p>
    <w:p w14:paraId="0E32EAE1" w14:textId="77777777" w:rsidR="00E50C62" w:rsidRPr="00E50C62" w:rsidRDefault="00E50C62" w:rsidP="00E50C62">
      <w:pPr>
        <w:spacing w:before="240"/>
        <w:rPr>
          <w:sz w:val="10"/>
          <w:szCs w:val="10"/>
          <w:lang w:val="en-US"/>
        </w:rPr>
      </w:pPr>
    </w:p>
    <w:p w14:paraId="251A1B9F" w14:textId="5C13056A" w:rsidR="002A6ACA" w:rsidRPr="00C425F9" w:rsidRDefault="002A6ACA" w:rsidP="00677D78">
      <w:pPr>
        <w:pStyle w:val="Caption"/>
      </w:pPr>
      <w:bookmarkStart w:id="76" w:name="_Ref513972589"/>
      <w:bookmarkStart w:id="77" w:name="_Toc170488478"/>
      <w:r w:rsidRPr="00C425F9">
        <w:t xml:space="preserve">Table </w:t>
      </w:r>
      <w:r w:rsidR="00DA4482">
        <w:rPr>
          <w:noProof/>
        </w:rPr>
        <w:fldChar w:fldCharType="begin"/>
      </w:r>
      <w:r w:rsidR="00DA4482">
        <w:rPr>
          <w:noProof/>
        </w:rPr>
        <w:instrText xml:space="preserve"> STYLEREF 1 \s </w:instrText>
      </w:r>
      <w:r w:rsidR="00DA4482">
        <w:rPr>
          <w:noProof/>
        </w:rPr>
        <w:fldChar w:fldCharType="separate"/>
      </w:r>
      <w:r w:rsidR="005F627C">
        <w:rPr>
          <w:noProof/>
          <w:cs/>
        </w:rPr>
        <w:t>‎</w:t>
      </w:r>
      <w:r w:rsidR="005F627C">
        <w:rPr>
          <w:noProof/>
        </w:rPr>
        <w:t>5</w:t>
      </w:r>
      <w:r w:rsidR="00DA4482">
        <w:rPr>
          <w:noProof/>
        </w:rPr>
        <w:fldChar w:fldCharType="end"/>
      </w:r>
      <w:r w:rsidR="00952422">
        <w:noBreakHyphen/>
      </w:r>
      <w:r w:rsidR="00DA4482">
        <w:rPr>
          <w:noProof/>
        </w:rPr>
        <w:fldChar w:fldCharType="begin"/>
      </w:r>
      <w:r w:rsidR="00DA4482">
        <w:rPr>
          <w:noProof/>
        </w:rPr>
        <w:instrText xml:space="preserve"> SEQ Table \* ARABIC \s 1 </w:instrText>
      </w:r>
      <w:r w:rsidR="00DA4482">
        <w:rPr>
          <w:noProof/>
        </w:rPr>
        <w:fldChar w:fldCharType="separate"/>
      </w:r>
      <w:r w:rsidR="005F627C">
        <w:rPr>
          <w:noProof/>
        </w:rPr>
        <w:t>1</w:t>
      </w:r>
      <w:r w:rsidR="00DA4482">
        <w:rPr>
          <w:noProof/>
        </w:rPr>
        <w:fldChar w:fldCharType="end"/>
      </w:r>
      <w:bookmarkEnd w:id="76"/>
      <w:r w:rsidRPr="00C425F9">
        <w:t xml:space="preserve">: Generators and Loads in </w:t>
      </w:r>
      <w:r w:rsidR="00677D78" w:rsidRPr="00C425F9">
        <w:t>D</w:t>
      </w:r>
      <w:r w:rsidRPr="00C425F9">
        <w:t>ifferent Island Combinations</w:t>
      </w:r>
      <w:bookmarkEnd w:id="77"/>
    </w:p>
    <w:tbl>
      <w:tblPr>
        <w:tblW w:w="5000" w:type="pct"/>
        <w:tblBorders>
          <w:top w:val="double" w:sz="4" w:space="0" w:color="auto"/>
          <w:bottom w:val="double" w:sz="4" w:space="0" w:color="auto"/>
        </w:tblBorders>
        <w:tblLook w:val="04A0" w:firstRow="1" w:lastRow="0" w:firstColumn="1" w:lastColumn="0" w:noHBand="0" w:noVBand="1"/>
      </w:tblPr>
      <w:tblGrid>
        <w:gridCol w:w="661"/>
        <w:gridCol w:w="2328"/>
        <w:gridCol w:w="2582"/>
        <w:gridCol w:w="1913"/>
      </w:tblGrid>
      <w:tr w:rsidR="0016692B" w:rsidRPr="00904F84" w14:paraId="012D598F" w14:textId="77777777" w:rsidTr="00E561F1">
        <w:trPr>
          <w:trHeight w:val="288"/>
        </w:trPr>
        <w:tc>
          <w:tcPr>
            <w:tcW w:w="442" w:type="pct"/>
            <w:tcBorders>
              <w:top w:val="double" w:sz="4" w:space="0" w:color="auto"/>
              <w:bottom w:val="single" w:sz="4" w:space="0" w:color="auto"/>
            </w:tcBorders>
            <w:vAlign w:val="center"/>
          </w:tcPr>
          <w:p w14:paraId="3C5079C3" w14:textId="77777777" w:rsidR="0016692B" w:rsidRPr="00904F84" w:rsidRDefault="0016692B" w:rsidP="005E1EBD">
            <w:pPr>
              <w:pStyle w:val="tableformat"/>
            </w:pPr>
            <w:r w:rsidRPr="00904F84">
              <w:t>No</w:t>
            </w:r>
          </w:p>
        </w:tc>
        <w:tc>
          <w:tcPr>
            <w:tcW w:w="1555" w:type="pct"/>
            <w:tcBorders>
              <w:top w:val="double" w:sz="4" w:space="0" w:color="auto"/>
              <w:bottom w:val="single" w:sz="4" w:space="0" w:color="auto"/>
            </w:tcBorders>
            <w:vAlign w:val="center"/>
          </w:tcPr>
          <w:p w14:paraId="765C049B" w14:textId="6D9F9C3F" w:rsidR="0016692B" w:rsidRPr="00904F84" w:rsidRDefault="00E561F1" w:rsidP="005E1EBD">
            <w:pPr>
              <w:pStyle w:val="tableformat"/>
            </w:pPr>
            <w:r w:rsidRPr="00904F84">
              <w:t>I</w:t>
            </w:r>
            <w:r w:rsidR="0016692B" w:rsidRPr="00904F84">
              <w:t>sland</w:t>
            </w:r>
          </w:p>
        </w:tc>
        <w:tc>
          <w:tcPr>
            <w:tcW w:w="1725" w:type="pct"/>
            <w:tcBorders>
              <w:top w:val="double" w:sz="4" w:space="0" w:color="auto"/>
              <w:bottom w:val="single" w:sz="4" w:space="0" w:color="auto"/>
            </w:tcBorders>
            <w:vAlign w:val="center"/>
          </w:tcPr>
          <w:p w14:paraId="4329952F" w14:textId="77777777" w:rsidR="0016692B" w:rsidRPr="00904F84" w:rsidRDefault="0016692B" w:rsidP="005E1EBD">
            <w:pPr>
              <w:pStyle w:val="tableformat"/>
            </w:pPr>
            <w:r w:rsidRPr="00904F84">
              <w:t>Generators Number</w:t>
            </w:r>
          </w:p>
        </w:tc>
        <w:tc>
          <w:tcPr>
            <w:tcW w:w="1278" w:type="pct"/>
            <w:tcBorders>
              <w:top w:val="double" w:sz="4" w:space="0" w:color="auto"/>
              <w:bottom w:val="single" w:sz="4" w:space="0" w:color="auto"/>
            </w:tcBorders>
            <w:vAlign w:val="center"/>
          </w:tcPr>
          <w:p w14:paraId="2D4D150D" w14:textId="77777777" w:rsidR="0016692B" w:rsidRPr="00904F84" w:rsidRDefault="0016692B" w:rsidP="005E1EBD">
            <w:pPr>
              <w:pStyle w:val="tableformat"/>
            </w:pPr>
            <w:r w:rsidRPr="00904F84">
              <w:t>Load Number</w:t>
            </w:r>
          </w:p>
        </w:tc>
      </w:tr>
      <w:tr w:rsidR="0016692B" w:rsidRPr="00904F84" w14:paraId="3E2DA4A5" w14:textId="77777777" w:rsidTr="00E561F1">
        <w:trPr>
          <w:trHeight w:val="288"/>
        </w:trPr>
        <w:tc>
          <w:tcPr>
            <w:tcW w:w="442" w:type="pct"/>
            <w:tcBorders>
              <w:top w:val="single" w:sz="4" w:space="0" w:color="auto"/>
            </w:tcBorders>
            <w:vAlign w:val="center"/>
          </w:tcPr>
          <w:p w14:paraId="43D18184" w14:textId="77777777" w:rsidR="0016692B" w:rsidRPr="00904F84" w:rsidRDefault="0016692B" w:rsidP="005E1EBD">
            <w:pPr>
              <w:pStyle w:val="tableformat"/>
            </w:pPr>
            <w:r w:rsidRPr="00904F84">
              <w:t>1</w:t>
            </w:r>
          </w:p>
        </w:tc>
        <w:tc>
          <w:tcPr>
            <w:tcW w:w="1555" w:type="pct"/>
            <w:tcBorders>
              <w:top w:val="single" w:sz="4" w:space="0" w:color="auto"/>
            </w:tcBorders>
            <w:vAlign w:val="center"/>
          </w:tcPr>
          <w:p w14:paraId="57627221" w14:textId="77777777" w:rsidR="0016692B" w:rsidRPr="00904F84" w:rsidRDefault="0016692B" w:rsidP="005E1EBD">
            <w:pPr>
              <w:pStyle w:val="tableformat"/>
            </w:pPr>
            <w:r w:rsidRPr="00904F84">
              <w:t>Island 1</w:t>
            </w:r>
          </w:p>
        </w:tc>
        <w:tc>
          <w:tcPr>
            <w:tcW w:w="1725" w:type="pct"/>
            <w:tcBorders>
              <w:top w:val="single" w:sz="4" w:space="0" w:color="auto"/>
            </w:tcBorders>
            <w:vAlign w:val="center"/>
          </w:tcPr>
          <w:p w14:paraId="76C144BC" w14:textId="77777777" w:rsidR="0016692B" w:rsidRPr="00904F84" w:rsidRDefault="0016692B" w:rsidP="005E1EBD">
            <w:pPr>
              <w:pStyle w:val="tableformat"/>
            </w:pPr>
            <w:r w:rsidRPr="00904F84">
              <w:t>1</w:t>
            </w:r>
          </w:p>
        </w:tc>
        <w:tc>
          <w:tcPr>
            <w:tcW w:w="1278" w:type="pct"/>
            <w:tcBorders>
              <w:top w:val="single" w:sz="4" w:space="0" w:color="auto"/>
            </w:tcBorders>
            <w:vAlign w:val="center"/>
          </w:tcPr>
          <w:p w14:paraId="6F76DDF3" w14:textId="77777777" w:rsidR="0016692B" w:rsidRPr="00904F84" w:rsidRDefault="0016692B" w:rsidP="005E1EBD">
            <w:pPr>
              <w:pStyle w:val="tableformat"/>
            </w:pPr>
            <w:r w:rsidRPr="00904F84">
              <w:t>4</w:t>
            </w:r>
          </w:p>
        </w:tc>
      </w:tr>
      <w:tr w:rsidR="0016692B" w:rsidRPr="00904F84" w14:paraId="3D9C89C5" w14:textId="77777777" w:rsidTr="00E561F1">
        <w:trPr>
          <w:trHeight w:val="288"/>
        </w:trPr>
        <w:tc>
          <w:tcPr>
            <w:tcW w:w="442" w:type="pct"/>
            <w:vAlign w:val="center"/>
          </w:tcPr>
          <w:p w14:paraId="78122109" w14:textId="77777777" w:rsidR="0016692B" w:rsidRPr="00904F84" w:rsidRDefault="0016692B" w:rsidP="005E1EBD">
            <w:pPr>
              <w:pStyle w:val="tableformat"/>
            </w:pPr>
            <w:r w:rsidRPr="00904F84">
              <w:t>2</w:t>
            </w:r>
          </w:p>
        </w:tc>
        <w:tc>
          <w:tcPr>
            <w:tcW w:w="1555" w:type="pct"/>
            <w:vAlign w:val="center"/>
          </w:tcPr>
          <w:p w14:paraId="6A8A40F7" w14:textId="77777777" w:rsidR="0016692B" w:rsidRPr="00904F84" w:rsidRDefault="0016692B" w:rsidP="005E1EBD">
            <w:pPr>
              <w:pStyle w:val="tableformat"/>
            </w:pPr>
            <w:r w:rsidRPr="00904F84">
              <w:t>Island 2</w:t>
            </w:r>
          </w:p>
        </w:tc>
        <w:tc>
          <w:tcPr>
            <w:tcW w:w="1725" w:type="pct"/>
            <w:vAlign w:val="center"/>
          </w:tcPr>
          <w:p w14:paraId="54EB36BF" w14:textId="77777777" w:rsidR="0016692B" w:rsidRPr="00904F84" w:rsidRDefault="0016692B" w:rsidP="005E1EBD">
            <w:pPr>
              <w:pStyle w:val="tableformat"/>
            </w:pPr>
            <w:r w:rsidRPr="00904F84">
              <w:t>1</w:t>
            </w:r>
          </w:p>
        </w:tc>
        <w:tc>
          <w:tcPr>
            <w:tcW w:w="1278" w:type="pct"/>
            <w:vAlign w:val="center"/>
          </w:tcPr>
          <w:p w14:paraId="5EA01042" w14:textId="77777777" w:rsidR="0016692B" w:rsidRPr="00904F84" w:rsidRDefault="0016692B" w:rsidP="005E1EBD">
            <w:pPr>
              <w:pStyle w:val="tableformat"/>
            </w:pPr>
            <w:r w:rsidRPr="00904F84">
              <w:t>5</w:t>
            </w:r>
          </w:p>
        </w:tc>
      </w:tr>
      <w:tr w:rsidR="0016692B" w:rsidRPr="00904F84" w14:paraId="0EF25E4A" w14:textId="77777777" w:rsidTr="00E561F1">
        <w:trPr>
          <w:trHeight w:val="288"/>
        </w:trPr>
        <w:tc>
          <w:tcPr>
            <w:tcW w:w="442" w:type="pct"/>
            <w:vAlign w:val="center"/>
          </w:tcPr>
          <w:p w14:paraId="395E2395" w14:textId="77777777" w:rsidR="0016692B" w:rsidRPr="00904F84" w:rsidRDefault="0016692B" w:rsidP="005E1EBD">
            <w:pPr>
              <w:pStyle w:val="tableformat"/>
            </w:pPr>
            <w:r w:rsidRPr="00904F84">
              <w:t>3</w:t>
            </w:r>
          </w:p>
        </w:tc>
        <w:tc>
          <w:tcPr>
            <w:tcW w:w="1555" w:type="pct"/>
            <w:vAlign w:val="center"/>
          </w:tcPr>
          <w:p w14:paraId="6B87DCE0" w14:textId="77777777" w:rsidR="0016692B" w:rsidRPr="00904F84" w:rsidRDefault="0016692B" w:rsidP="005E1EBD">
            <w:pPr>
              <w:pStyle w:val="tableformat"/>
            </w:pPr>
            <w:r w:rsidRPr="00904F84">
              <w:t>Island 3</w:t>
            </w:r>
          </w:p>
        </w:tc>
        <w:tc>
          <w:tcPr>
            <w:tcW w:w="1725" w:type="pct"/>
            <w:vAlign w:val="center"/>
          </w:tcPr>
          <w:p w14:paraId="56315DBB" w14:textId="77777777" w:rsidR="0016692B" w:rsidRPr="00904F84" w:rsidRDefault="0016692B" w:rsidP="005E1EBD">
            <w:pPr>
              <w:pStyle w:val="tableformat"/>
            </w:pPr>
            <w:r w:rsidRPr="00904F84">
              <w:t>2 and SVC unit</w:t>
            </w:r>
          </w:p>
        </w:tc>
        <w:tc>
          <w:tcPr>
            <w:tcW w:w="1278" w:type="pct"/>
            <w:vAlign w:val="center"/>
          </w:tcPr>
          <w:p w14:paraId="3EE5BF8D" w14:textId="77777777" w:rsidR="0016692B" w:rsidRPr="00904F84" w:rsidRDefault="0016692B" w:rsidP="005E1EBD">
            <w:pPr>
              <w:pStyle w:val="tableformat"/>
            </w:pPr>
            <w:r w:rsidRPr="00904F84">
              <w:t>8</w:t>
            </w:r>
          </w:p>
        </w:tc>
      </w:tr>
      <w:tr w:rsidR="0016692B" w:rsidRPr="00904F84" w14:paraId="0C560AD6" w14:textId="77777777" w:rsidTr="00E561F1">
        <w:trPr>
          <w:trHeight w:val="288"/>
        </w:trPr>
        <w:tc>
          <w:tcPr>
            <w:tcW w:w="442" w:type="pct"/>
            <w:vAlign w:val="center"/>
          </w:tcPr>
          <w:p w14:paraId="0317FD1A" w14:textId="77777777" w:rsidR="0016692B" w:rsidRPr="00904F84" w:rsidRDefault="0016692B" w:rsidP="005E1EBD">
            <w:pPr>
              <w:pStyle w:val="tableformat"/>
            </w:pPr>
            <w:r w:rsidRPr="00904F84">
              <w:t>4</w:t>
            </w:r>
          </w:p>
        </w:tc>
        <w:tc>
          <w:tcPr>
            <w:tcW w:w="1555" w:type="pct"/>
            <w:vAlign w:val="center"/>
          </w:tcPr>
          <w:p w14:paraId="4A55751C" w14:textId="77777777" w:rsidR="0016692B" w:rsidRPr="00904F84" w:rsidRDefault="0016692B" w:rsidP="005E1EBD">
            <w:pPr>
              <w:pStyle w:val="tableformat"/>
            </w:pPr>
            <w:r w:rsidRPr="00904F84">
              <w:t>Island 4</w:t>
            </w:r>
          </w:p>
        </w:tc>
        <w:tc>
          <w:tcPr>
            <w:tcW w:w="1725" w:type="pct"/>
            <w:vAlign w:val="center"/>
          </w:tcPr>
          <w:p w14:paraId="4B7A8286" w14:textId="77777777" w:rsidR="0016692B" w:rsidRPr="00904F84" w:rsidRDefault="0016692B" w:rsidP="005E1EBD">
            <w:pPr>
              <w:pStyle w:val="tableformat"/>
            </w:pPr>
            <w:r w:rsidRPr="00904F84">
              <w:t>3</w:t>
            </w:r>
          </w:p>
        </w:tc>
        <w:tc>
          <w:tcPr>
            <w:tcW w:w="1278" w:type="pct"/>
            <w:vAlign w:val="center"/>
          </w:tcPr>
          <w:p w14:paraId="35EE26DF" w14:textId="77777777" w:rsidR="0016692B" w:rsidRPr="00904F84" w:rsidRDefault="0016692B" w:rsidP="005E1EBD">
            <w:pPr>
              <w:pStyle w:val="tableformat"/>
            </w:pPr>
            <w:r w:rsidRPr="00904F84">
              <w:t>13</w:t>
            </w:r>
          </w:p>
        </w:tc>
      </w:tr>
      <w:tr w:rsidR="0016692B" w:rsidRPr="00904F84" w14:paraId="665189D5" w14:textId="77777777" w:rsidTr="00E561F1">
        <w:trPr>
          <w:trHeight w:val="288"/>
        </w:trPr>
        <w:tc>
          <w:tcPr>
            <w:tcW w:w="442" w:type="pct"/>
            <w:vAlign w:val="center"/>
          </w:tcPr>
          <w:p w14:paraId="5BEA74B4" w14:textId="77777777" w:rsidR="0016692B" w:rsidRPr="00904F84" w:rsidRDefault="0016692B" w:rsidP="005E1EBD">
            <w:pPr>
              <w:pStyle w:val="tableformat"/>
            </w:pPr>
            <w:r w:rsidRPr="00904F84">
              <w:t>5</w:t>
            </w:r>
          </w:p>
        </w:tc>
        <w:tc>
          <w:tcPr>
            <w:tcW w:w="1555" w:type="pct"/>
            <w:vAlign w:val="center"/>
          </w:tcPr>
          <w:p w14:paraId="4C8C09BD" w14:textId="77777777" w:rsidR="0016692B" w:rsidRPr="00904F84" w:rsidRDefault="0016692B" w:rsidP="005E1EBD">
            <w:pPr>
              <w:pStyle w:val="tableformat"/>
            </w:pPr>
            <w:r w:rsidRPr="00904F84">
              <w:t>Island 1&amp;2</w:t>
            </w:r>
          </w:p>
        </w:tc>
        <w:tc>
          <w:tcPr>
            <w:tcW w:w="1725" w:type="pct"/>
            <w:vAlign w:val="center"/>
          </w:tcPr>
          <w:p w14:paraId="335E642A" w14:textId="77777777" w:rsidR="0016692B" w:rsidRPr="00904F84" w:rsidRDefault="0016692B" w:rsidP="005E1EBD">
            <w:pPr>
              <w:pStyle w:val="tableformat"/>
            </w:pPr>
            <w:r w:rsidRPr="00904F84">
              <w:t>2</w:t>
            </w:r>
          </w:p>
        </w:tc>
        <w:tc>
          <w:tcPr>
            <w:tcW w:w="1278" w:type="pct"/>
            <w:vAlign w:val="center"/>
          </w:tcPr>
          <w:p w14:paraId="47356431" w14:textId="77777777" w:rsidR="0016692B" w:rsidRPr="00904F84" w:rsidRDefault="0016692B" w:rsidP="005E1EBD">
            <w:pPr>
              <w:pStyle w:val="tableformat"/>
            </w:pPr>
            <w:r w:rsidRPr="00904F84">
              <w:t>9</w:t>
            </w:r>
          </w:p>
        </w:tc>
      </w:tr>
      <w:tr w:rsidR="0016692B" w:rsidRPr="00904F84" w14:paraId="44CFC098" w14:textId="77777777" w:rsidTr="00E561F1">
        <w:trPr>
          <w:trHeight w:val="288"/>
        </w:trPr>
        <w:tc>
          <w:tcPr>
            <w:tcW w:w="442" w:type="pct"/>
            <w:vAlign w:val="center"/>
          </w:tcPr>
          <w:p w14:paraId="6121AF02" w14:textId="77777777" w:rsidR="0016692B" w:rsidRPr="00904F84" w:rsidRDefault="0016692B" w:rsidP="005E1EBD">
            <w:pPr>
              <w:pStyle w:val="tableformat"/>
            </w:pPr>
            <w:r w:rsidRPr="00904F84">
              <w:t>6</w:t>
            </w:r>
          </w:p>
        </w:tc>
        <w:tc>
          <w:tcPr>
            <w:tcW w:w="1555" w:type="pct"/>
            <w:vAlign w:val="center"/>
          </w:tcPr>
          <w:p w14:paraId="6443B884" w14:textId="77777777" w:rsidR="0016692B" w:rsidRPr="00904F84" w:rsidRDefault="0016692B" w:rsidP="005E1EBD">
            <w:pPr>
              <w:pStyle w:val="tableformat"/>
            </w:pPr>
            <w:r w:rsidRPr="00904F84">
              <w:t>Island 1&amp;4</w:t>
            </w:r>
          </w:p>
        </w:tc>
        <w:tc>
          <w:tcPr>
            <w:tcW w:w="1725" w:type="pct"/>
            <w:vAlign w:val="center"/>
          </w:tcPr>
          <w:p w14:paraId="150A8329" w14:textId="77777777" w:rsidR="0016692B" w:rsidRPr="00904F84" w:rsidRDefault="0016692B" w:rsidP="005E1EBD">
            <w:pPr>
              <w:pStyle w:val="tableformat"/>
            </w:pPr>
            <w:r w:rsidRPr="00904F84">
              <w:t>4</w:t>
            </w:r>
          </w:p>
        </w:tc>
        <w:tc>
          <w:tcPr>
            <w:tcW w:w="1278" w:type="pct"/>
            <w:vAlign w:val="center"/>
          </w:tcPr>
          <w:p w14:paraId="4F568240" w14:textId="77777777" w:rsidR="0016692B" w:rsidRPr="00904F84" w:rsidRDefault="0016692B" w:rsidP="005E1EBD">
            <w:pPr>
              <w:pStyle w:val="tableformat"/>
            </w:pPr>
            <w:r w:rsidRPr="00904F84">
              <w:t>17</w:t>
            </w:r>
          </w:p>
        </w:tc>
      </w:tr>
      <w:tr w:rsidR="0016692B" w:rsidRPr="00904F84" w14:paraId="5E893F72" w14:textId="77777777" w:rsidTr="00E561F1">
        <w:trPr>
          <w:trHeight w:val="288"/>
        </w:trPr>
        <w:tc>
          <w:tcPr>
            <w:tcW w:w="442" w:type="pct"/>
            <w:vAlign w:val="center"/>
          </w:tcPr>
          <w:p w14:paraId="711C5DE8" w14:textId="77777777" w:rsidR="0016692B" w:rsidRPr="00904F84" w:rsidRDefault="0016692B" w:rsidP="005E1EBD">
            <w:pPr>
              <w:pStyle w:val="tableformat"/>
            </w:pPr>
            <w:r w:rsidRPr="00904F84">
              <w:t>7</w:t>
            </w:r>
          </w:p>
        </w:tc>
        <w:tc>
          <w:tcPr>
            <w:tcW w:w="1555" w:type="pct"/>
            <w:vAlign w:val="center"/>
          </w:tcPr>
          <w:p w14:paraId="684B938D" w14:textId="77777777" w:rsidR="0016692B" w:rsidRPr="00904F84" w:rsidRDefault="0016692B" w:rsidP="005E1EBD">
            <w:pPr>
              <w:pStyle w:val="tableformat"/>
            </w:pPr>
            <w:r w:rsidRPr="00904F84">
              <w:t>Island 3&amp;4</w:t>
            </w:r>
          </w:p>
        </w:tc>
        <w:tc>
          <w:tcPr>
            <w:tcW w:w="1725" w:type="pct"/>
            <w:vAlign w:val="center"/>
          </w:tcPr>
          <w:p w14:paraId="3668753F" w14:textId="77777777" w:rsidR="0016692B" w:rsidRPr="00904F84" w:rsidRDefault="0016692B" w:rsidP="005E1EBD">
            <w:pPr>
              <w:pStyle w:val="tableformat"/>
            </w:pPr>
            <w:r w:rsidRPr="00904F84">
              <w:t>5 and SVC unit</w:t>
            </w:r>
          </w:p>
        </w:tc>
        <w:tc>
          <w:tcPr>
            <w:tcW w:w="1278" w:type="pct"/>
            <w:vAlign w:val="center"/>
          </w:tcPr>
          <w:p w14:paraId="6066B060" w14:textId="77777777" w:rsidR="0016692B" w:rsidRPr="00904F84" w:rsidRDefault="0016692B" w:rsidP="005E1EBD">
            <w:pPr>
              <w:pStyle w:val="tableformat"/>
            </w:pPr>
            <w:r w:rsidRPr="00904F84">
              <w:t>21</w:t>
            </w:r>
          </w:p>
        </w:tc>
      </w:tr>
      <w:tr w:rsidR="0016692B" w:rsidRPr="00904F84" w14:paraId="2E75D4C7" w14:textId="77777777" w:rsidTr="00E561F1">
        <w:trPr>
          <w:trHeight w:val="288"/>
        </w:trPr>
        <w:tc>
          <w:tcPr>
            <w:tcW w:w="442" w:type="pct"/>
            <w:vAlign w:val="center"/>
          </w:tcPr>
          <w:p w14:paraId="5253D9D2" w14:textId="77777777" w:rsidR="0016692B" w:rsidRPr="00904F84" w:rsidRDefault="0016692B" w:rsidP="005E1EBD">
            <w:pPr>
              <w:pStyle w:val="tableformat"/>
            </w:pPr>
            <w:r w:rsidRPr="00904F84">
              <w:t>8</w:t>
            </w:r>
          </w:p>
        </w:tc>
        <w:tc>
          <w:tcPr>
            <w:tcW w:w="1555" w:type="pct"/>
            <w:vAlign w:val="center"/>
          </w:tcPr>
          <w:p w14:paraId="75D82C38" w14:textId="77777777" w:rsidR="0016692B" w:rsidRPr="00904F84" w:rsidRDefault="0016692B" w:rsidP="005E1EBD">
            <w:pPr>
              <w:pStyle w:val="tableformat"/>
            </w:pPr>
            <w:r w:rsidRPr="00904F84">
              <w:t>Island 1&amp;3&amp;4</w:t>
            </w:r>
          </w:p>
        </w:tc>
        <w:tc>
          <w:tcPr>
            <w:tcW w:w="1725" w:type="pct"/>
            <w:vAlign w:val="center"/>
          </w:tcPr>
          <w:p w14:paraId="012565DF" w14:textId="77777777" w:rsidR="0016692B" w:rsidRPr="00904F84" w:rsidRDefault="0016692B" w:rsidP="005E1EBD">
            <w:pPr>
              <w:pStyle w:val="tableformat"/>
            </w:pPr>
            <w:r w:rsidRPr="00904F84">
              <w:t>6 and SVC unit</w:t>
            </w:r>
          </w:p>
        </w:tc>
        <w:tc>
          <w:tcPr>
            <w:tcW w:w="1278" w:type="pct"/>
            <w:vAlign w:val="center"/>
          </w:tcPr>
          <w:p w14:paraId="12C1C381" w14:textId="77777777" w:rsidR="0016692B" w:rsidRPr="00904F84" w:rsidRDefault="0016692B" w:rsidP="005E1EBD">
            <w:pPr>
              <w:pStyle w:val="tableformat"/>
            </w:pPr>
            <w:r w:rsidRPr="00904F84">
              <w:t>25</w:t>
            </w:r>
          </w:p>
        </w:tc>
      </w:tr>
      <w:tr w:rsidR="0016692B" w:rsidRPr="00904F84" w14:paraId="24E5FAB3" w14:textId="77777777" w:rsidTr="00E561F1">
        <w:trPr>
          <w:trHeight w:val="288"/>
        </w:trPr>
        <w:tc>
          <w:tcPr>
            <w:tcW w:w="442" w:type="pct"/>
            <w:vAlign w:val="center"/>
          </w:tcPr>
          <w:p w14:paraId="79709C03" w14:textId="77777777" w:rsidR="0016692B" w:rsidRPr="00904F84" w:rsidRDefault="0016692B" w:rsidP="005E1EBD">
            <w:pPr>
              <w:pStyle w:val="tableformat"/>
            </w:pPr>
            <w:r w:rsidRPr="00904F84">
              <w:t>9</w:t>
            </w:r>
          </w:p>
        </w:tc>
        <w:tc>
          <w:tcPr>
            <w:tcW w:w="1555" w:type="pct"/>
            <w:vAlign w:val="center"/>
          </w:tcPr>
          <w:p w14:paraId="701E0CBF" w14:textId="77777777" w:rsidR="0016692B" w:rsidRPr="00904F84" w:rsidRDefault="0016692B" w:rsidP="005E1EBD">
            <w:pPr>
              <w:pStyle w:val="tableformat"/>
            </w:pPr>
            <w:r w:rsidRPr="00904F84">
              <w:t>Island 1&amp;2&amp;4</w:t>
            </w:r>
          </w:p>
        </w:tc>
        <w:tc>
          <w:tcPr>
            <w:tcW w:w="1725" w:type="pct"/>
            <w:vAlign w:val="center"/>
          </w:tcPr>
          <w:p w14:paraId="4BDBE1F7" w14:textId="77777777" w:rsidR="0016692B" w:rsidRPr="00904F84" w:rsidRDefault="0016692B" w:rsidP="005E1EBD">
            <w:pPr>
              <w:pStyle w:val="tableformat"/>
            </w:pPr>
            <w:r w:rsidRPr="00904F84">
              <w:t>5</w:t>
            </w:r>
          </w:p>
        </w:tc>
        <w:tc>
          <w:tcPr>
            <w:tcW w:w="1278" w:type="pct"/>
            <w:vAlign w:val="center"/>
          </w:tcPr>
          <w:p w14:paraId="4D788DD5" w14:textId="77777777" w:rsidR="0016692B" w:rsidRPr="00904F84" w:rsidRDefault="0016692B" w:rsidP="005E1EBD">
            <w:pPr>
              <w:pStyle w:val="tableformat"/>
            </w:pPr>
            <w:r w:rsidRPr="00904F84">
              <w:t>13</w:t>
            </w:r>
          </w:p>
        </w:tc>
      </w:tr>
      <w:tr w:rsidR="0016692B" w:rsidRPr="00904F84" w14:paraId="2443263F" w14:textId="77777777" w:rsidTr="00E561F1">
        <w:trPr>
          <w:trHeight w:val="288"/>
        </w:trPr>
        <w:tc>
          <w:tcPr>
            <w:tcW w:w="442" w:type="pct"/>
            <w:vAlign w:val="center"/>
          </w:tcPr>
          <w:p w14:paraId="25CF6219" w14:textId="77777777" w:rsidR="0016692B" w:rsidRPr="00904F84" w:rsidRDefault="0016692B" w:rsidP="005E1EBD">
            <w:pPr>
              <w:pStyle w:val="tableformat"/>
            </w:pPr>
            <w:r w:rsidRPr="00904F84">
              <w:t>10</w:t>
            </w:r>
          </w:p>
        </w:tc>
        <w:tc>
          <w:tcPr>
            <w:tcW w:w="1555" w:type="pct"/>
            <w:vAlign w:val="center"/>
          </w:tcPr>
          <w:p w14:paraId="1FF30DFC" w14:textId="77777777" w:rsidR="0016692B" w:rsidRPr="00904F84" w:rsidRDefault="0016692B" w:rsidP="005E1EBD">
            <w:pPr>
              <w:pStyle w:val="tableformat"/>
            </w:pPr>
            <w:r w:rsidRPr="00904F84">
              <w:t>Island 1&amp;2&amp;3&amp;4</w:t>
            </w:r>
          </w:p>
        </w:tc>
        <w:tc>
          <w:tcPr>
            <w:tcW w:w="1725" w:type="pct"/>
            <w:vAlign w:val="center"/>
          </w:tcPr>
          <w:p w14:paraId="4A6C392A" w14:textId="77777777" w:rsidR="0016692B" w:rsidRPr="00904F84" w:rsidRDefault="0016692B" w:rsidP="005E1EBD">
            <w:pPr>
              <w:pStyle w:val="tableformat"/>
            </w:pPr>
            <w:r w:rsidRPr="00904F84">
              <w:t>7 and SVC unit</w:t>
            </w:r>
          </w:p>
        </w:tc>
        <w:tc>
          <w:tcPr>
            <w:tcW w:w="1278" w:type="pct"/>
            <w:vAlign w:val="center"/>
          </w:tcPr>
          <w:p w14:paraId="34D9D813" w14:textId="77777777" w:rsidR="0016692B" w:rsidRPr="00904F84" w:rsidRDefault="0016692B" w:rsidP="005E1EBD">
            <w:pPr>
              <w:pStyle w:val="tableformat"/>
            </w:pPr>
            <w:r w:rsidRPr="00904F84">
              <w:t>30</w:t>
            </w:r>
          </w:p>
        </w:tc>
      </w:tr>
    </w:tbl>
    <w:p w14:paraId="00BE99E0" w14:textId="0C7C6090" w:rsidR="00C33DAA" w:rsidRDefault="00C33DAA" w:rsidP="005F7855">
      <w:pPr>
        <w:spacing w:before="240"/>
        <w:ind w:firstLine="578"/>
        <w:jc w:val="both"/>
        <w:rPr>
          <w:lang w:bidi="ar-EG"/>
        </w:rPr>
      </w:pPr>
      <w:r>
        <w:lastRenderedPageBreak/>
        <w:t xml:space="preserve">The following sections discuss the small signal stability analysis for </w:t>
      </w:r>
      <w:r w:rsidR="005F7855">
        <w:t>four</w:t>
      </w:r>
      <w:r>
        <w:t xml:space="preserve"> island</w:t>
      </w:r>
      <w:r w:rsidR="005F7855">
        <w:t>s</w:t>
      </w:r>
      <w:r>
        <w:t xml:space="preserve"> to assess their stability. The </w:t>
      </w:r>
      <w:r>
        <w:rPr>
          <w:lang w:bidi="ar-EG"/>
        </w:rPr>
        <w:t xml:space="preserve">analysis for islands combinations is detailed </w:t>
      </w:r>
      <w:r>
        <w:t xml:space="preserve">in a </w:t>
      </w:r>
      <w:r w:rsidRPr="00905F48">
        <w:rPr>
          <w:noProof/>
        </w:rPr>
        <w:t>separate</w:t>
      </w:r>
      <w:r>
        <w:t xml:space="preserve"> section</w:t>
      </w:r>
      <w:r>
        <w:rPr>
          <w:lang w:bidi="ar-EG"/>
        </w:rPr>
        <w:t xml:space="preserve"> to compare </w:t>
      </w:r>
      <w:r w:rsidR="008A71F7">
        <w:rPr>
          <w:lang w:bidi="ar-EG"/>
        </w:rPr>
        <w:t>these</w:t>
      </w:r>
      <w:r>
        <w:rPr>
          <w:lang w:bidi="ar-EG"/>
        </w:rPr>
        <w:t xml:space="preserve"> configurations.</w:t>
      </w:r>
    </w:p>
    <w:p w14:paraId="6898C1BD" w14:textId="6072B1CF" w:rsidR="00A735BC" w:rsidRDefault="00A735BC" w:rsidP="00642665">
      <w:pPr>
        <w:pStyle w:val="Heading2"/>
      </w:pPr>
      <w:bookmarkStart w:id="78" w:name="_Toc170488468"/>
      <w:r>
        <w:t xml:space="preserve">Small </w:t>
      </w:r>
      <w:r w:rsidR="00F830D5">
        <w:t xml:space="preserve">Signal Stability Analysis </w:t>
      </w:r>
      <w:r w:rsidR="00F16AD7">
        <w:t>f</w:t>
      </w:r>
      <w:r w:rsidR="00F830D5">
        <w:t>or Islands</w:t>
      </w:r>
      <w:bookmarkEnd w:id="78"/>
    </w:p>
    <w:p w14:paraId="675796C8" w14:textId="3D28AB2A" w:rsidR="00860F9A" w:rsidRDefault="00860F9A" w:rsidP="00860F9A">
      <w:pPr>
        <w:pStyle w:val="Caption"/>
        <w:spacing w:after="240"/>
      </w:pPr>
    </w:p>
    <w:p w14:paraId="72FEDF13" w14:textId="77777777" w:rsidR="006B0B78" w:rsidRPr="003819F6" w:rsidRDefault="006B0B78" w:rsidP="002A6ACA">
      <w:pPr>
        <w:rPr>
          <w:rFonts w:eastAsia="MS Mincho"/>
          <w:lang w:val="en-US" w:eastAsia="en-GB"/>
        </w:rPr>
      </w:pPr>
    </w:p>
    <w:p w14:paraId="3E653063" w14:textId="2E20869C" w:rsidR="00227BA5" w:rsidRDefault="00227BA5" w:rsidP="00227BA5">
      <w:pPr>
        <w:ind w:firstLine="0"/>
        <w:rPr>
          <w:rFonts w:eastAsia="MS Mincho"/>
          <w:lang w:eastAsia="en-GB"/>
        </w:rPr>
        <w:sectPr w:rsidR="00227BA5" w:rsidSect="002A654D">
          <w:headerReference w:type="first" r:id="rId46"/>
          <w:endnotePr>
            <w:numRestart w:val="eachSect"/>
          </w:endnotePr>
          <w:pgSz w:w="10325" w:h="14573" w:code="13"/>
          <w:pgMar w:top="1701" w:right="1140" w:bottom="1701" w:left="1140" w:header="709" w:footer="731" w:gutter="561"/>
          <w:cols w:space="708"/>
          <w:formProt w:val="0"/>
          <w:titlePg/>
          <w:docGrid w:linePitch="360"/>
        </w:sectPr>
      </w:pPr>
    </w:p>
    <w:p w14:paraId="1A715769" w14:textId="59FAC7A9" w:rsidR="005C4374" w:rsidRDefault="005C4374" w:rsidP="005C4374">
      <w:pPr>
        <w:pStyle w:val="chaptername"/>
        <w:rPr>
          <w:rtl/>
          <w:lang w:bidi="ar-EG"/>
        </w:rPr>
      </w:pPr>
      <w:bookmarkStart w:id="79" w:name="_Conclusions"/>
      <w:bookmarkEnd w:id="79"/>
      <w:r>
        <w:lastRenderedPageBreak/>
        <w:t>Chapter</w:t>
      </w:r>
      <w:r w:rsidR="00227BA5">
        <w:t xml:space="preserve"> 6</w:t>
      </w:r>
      <w:r w:rsidR="00B25F3E">
        <w:tab/>
      </w:r>
    </w:p>
    <w:p w14:paraId="659A3AFE" w14:textId="00F350BE" w:rsidR="00B721F2" w:rsidRDefault="00D20B45" w:rsidP="007662F9">
      <w:pPr>
        <w:pStyle w:val="Heading1"/>
      </w:pPr>
      <w:bookmarkStart w:id="80" w:name="_Toc170488469"/>
      <w:r w:rsidRPr="00F35DF8">
        <w:t>C</w:t>
      </w:r>
      <w:r w:rsidR="00EC7CDE" w:rsidRPr="00F35DF8">
        <w:t>onclusions</w:t>
      </w:r>
      <w:r w:rsidR="006226CC">
        <w:t xml:space="preserve"> and </w:t>
      </w:r>
      <w:r w:rsidR="007662F9">
        <w:t>S</w:t>
      </w:r>
      <w:r w:rsidR="007662F9" w:rsidRPr="007662F9">
        <w:t xml:space="preserve">uggestions for </w:t>
      </w:r>
      <w:r w:rsidR="006226CC">
        <w:t>Future Work</w:t>
      </w:r>
      <w:bookmarkEnd w:id="80"/>
      <w:r w:rsidR="006226CC">
        <w:t xml:space="preserve"> </w:t>
      </w:r>
    </w:p>
    <w:p w14:paraId="5EE35207" w14:textId="69C960B8" w:rsidR="006226CC" w:rsidRDefault="006226CC" w:rsidP="00642665">
      <w:pPr>
        <w:pStyle w:val="Heading2"/>
      </w:pPr>
      <w:bookmarkStart w:id="81" w:name="_Toc170488470"/>
      <w:r>
        <w:t>Conclusions</w:t>
      </w:r>
      <w:bookmarkEnd w:id="81"/>
    </w:p>
    <w:p w14:paraId="050D8A8B" w14:textId="49940DF8" w:rsidR="00B218B3" w:rsidRDefault="00662969" w:rsidP="00BE634D">
      <w:r w:rsidRPr="00C61392">
        <w:rPr>
          <w:rFonts w:eastAsia="MS Mincho"/>
          <w:lang w:eastAsia="en-GB"/>
        </w:rPr>
        <w:t>The dynamic transition to island operation is extensively investigated for different islands regarding the IEEE 33-bus system. With 50% pentation level of DGs units and 30% maximum limit for load shedding for each island, a successful transition to island mode is achieved.</w:t>
      </w:r>
    </w:p>
    <w:p w14:paraId="5C337166" w14:textId="4620AA7D" w:rsidR="006226CC" w:rsidRDefault="007662F9" w:rsidP="00642665">
      <w:pPr>
        <w:pStyle w:val="Heading2"/>
      </w:pPr>
      <w:bookmarkStart w:id="82" w:name="_Toc170488471"/>
      <w:r>
        <w:t>S</w:t>
      </w:r>
      <w:r w:rsidRPr="007662F9">
        <w:t xml:space="preserve">uggestions for </w:t>
      </w:r>
      <w:r w:rsidR="006226CC">
        <w:t>Future work</w:t>
      </w:r>
      <w:bookmarkEnd w:id="82"/>
    </w:p>
    <w:p w14:paraId="66D91872" w14:textId="345E5E68" w:rsidR="006226CC" w:rsidRPr="006226CC" w:rsidRDefault="004C51A9" w:rsidP="003819F6">
      <w:pPr>
        <w:ind w:firstLine="578"/>
        <w:rPr>
          <w:lang w:eastAsia="en-GB"/>
        </w:rPr>
      </w:pPr>
      <w:r w:rsidRPr="004C51A9">
        <w:rPr>
          <w:lang w:eastAsia="en-GB"/>
        </w:rPr>
        <w:t xml:space="preserve">The following </w:t>
      </w:r>
      <w:r w:rsidR="003819F6">
        <w:rPr>
          <w:lang w:eastAsia="en-GB"/>
        </w:rPr>
        <w:t>points</w:t>
      </w:r>
      <w:r w:rsidRPr="004C51A9">
        <w:rPr>
          <w:lang w:eastAsia="en-GB"/>
        </w:rPr>
        <w:t xml:space="preserve"> could be investigated in future studies:</w:t>
      </w:r>
    </w:p>
    <w:p w14:paraId="5E46D509" w14:textId="57A0AB77" w:rsidR="006226CC" w:rsidRDefault="006226CC" w:rsidP="003819F6">
      <w:pPr>
        <w:pStyle w:val="ListParagraph"/>
        <w:numPr>
          <w:ilvl w:val="0"/>
          <w:numId w:val="20"/>
        </w:numPr>
        <w:rPr>
          <w:lang w:eastAsia="en-GB"/>
        </w:rPr>
      </w:pPr>
      <w:r>
        <w:rPr>
          <w:lang w:eastAsia="en-GB"/>
        </w:rPr>
        <w:t>Convert</w:t>
      </w:r>
      <w:r w:rsidR="004C51A9">
        <w:rPr>
          <w:lang w:eastAsia="en-GB"/>
        </w:rPr>
        <w:t>ing</w:t>
      </w:r>
      <w:r>
        <w:rPr>
          <w:lang w:eastAsia="en-GB"/>
        </w:rPr>
        <w:t xml:space="preserve"> the system to fully automated system </w:t>
      </w:r>
      <w:r w:rsidR="003819F6">
        <w:rPr>
          <w:lang w:eastAsia="en-GB"/>
        </w:rPr>
        <w:t xml:space="preserve">considering possibility of </w:t>
      </w:r>
      <w:r>
        <w:rPr>
          <w:lang w:eastAsia="en-GB"/>
        </w:rPr>
        <w:t>islandi</w:t>
      </w:r>
      <w:r w:rsidR="003819F6">
        <w:rPr>
          <w:lang w:eastAsia="en-GB"/>
        </w:rPr>
        <w:t>ng</w:t>
      </w:r>
      <w:r w:rsidR="008C4208">
        <w:rPr>
          <w:lang w:eastAsia="en-GB"/>
        </w:rPr>
        <w:t>.</w:t>
      </w:r>
    </w:p>
    <w:p w14:paraId="5E67AD82" w14:textId="1ED61FDC" w:rsidR="006226CC" w:rsidRDefault="006226CC" w:rsidP="008E4EEF">
      <w:pPr>
        <w:pStyle w:val="ListParagraph"/>
        <w:numPr>
          <w:ilvl w:val="0"/>
          <w:numId w:val="20"/>
        </w:numPr>
        <w:rPr>
          <w:lang w:eastAsia="en-GB"/>
        </w:rPr>
      </w:pPr>
      <w:r>
        <w:rPr>
          <w:lang w:eastAsia="en-GB"/>
        </w:rPr>
        <w:t>Study</w:t>
      </w:r>
      <w:r w:rsidR="004C51A9">
        <w:rPr>
          <w:lang w:eastAsia="en-GB"/>
        </w:rPr>
        <w:t>ing</w:t>
      </w:r>
      <w:r>
        <w:rPr>
          <w:lang w:eastAsia="en-GB"/>
        </w:rPr>
        <w:t xml:space="preserve"> the effect of renewable energy </w:t>
      </w:r>
      <w:r w:rsidR="00A16D71">
        <w:rPr>
          <w:lang w:eastAsia="en-GB"/>
        </w:rPr>
        <w:t>re</w:t>
      </w:r>
      <w:r>
        <w:rPr>
          <w:lang w:eastAsia="en-GB"/>
        </w:rPr>
        <w:t>sources instead of the GAST turbine model</w:t>
      </w:r>
      <w:r w:rsidR="008C4208">
        <w:rPr>
          <w:lang w:eastAsia="en-GB"/>
        </w:rPr>
        <w:t>.</w:t>
      </w:r>
    </w:p>
    <w:p w14:paraId="57D51B43" w14:textId="26D71D44" w:rsidR="006226CC" w:rsidRPr="006226CC" w:rsidRDefault="006226CC" w:rsidP="008E4EEF">
      <w:pPr>
        <w:pStyle w:val="ListParagraph"/>
        <w:numPr>
          <w:ilvl w:val="0"/>
          <w:numId w:val="20"/>
        </w:numPr>
        <w:rPr>
          <w:lang w:eastAsia="en-GB"/>
        </w:rPr>
      </w:pPr>
      <w:r>
        <w:rPr>
          <w:lang w:eastAsia="en-GB"/>
        </w:rPr>
        <w:t>Study</w:t>
      </w:r>
      <w:r w:rsidR="004C51A9">
        <w:rPr>
          <w:lang w:eastAsia="en-GB"/>
        </w:rPr>
        <w:t>ing</w:t>
      </w:r>
      <w:r>
        <w:rPr>
          <w:lang w:eastAsia="en-GB"/>
        </w:rPr>
        <w:t xml:space="preserve"> the effect of intentional islanding on the protection system</w:t>
      </w:r>
      <w:r w:rsidR="008C4208">
        <w:rPr>
          <w:lang w:eastAsia="en-GB"/>
        </w:rPr>
        <w:t>.</w:t>
      </w:r>
    </w:p>
    <w:p w14:paraId="2886B211" w14:textId="21855ABA" w:rsidR="00C61392" w:rsidRPr="00262E8D" w:rsidRDefault="00C61392" w:rsidP="00227BA5">
      <w:pPr>
        <w:spacing w:before="240"/>
        <w:ind w:firstLine="0"/>
        <w:jc w:val="both"/>
        <w:rPr>
          <w:rFonts w:eastAsia="MS Mincho"/>
          <w:lang w:eastAsia="en-GB"/>
        </w:rPr>
      </w:pPr>
    </w:p>
    <w:p w14:paraId="74CD8635" w14:textId="77777777" w:rsidR="000C0CA2" w:rsidRDefault="000C0CA2" w:rsidP="00AE7949">
      <w:pPr>
        <w:pStyle w:val="Heading1"/>
        <w:numPr>
          <w:ilvl w:val="0"/>
          <w:numId w:val="0"/>
        </w:numPr>
        <w:ind w:left="144"/>
        <w:sectPr w:rsidR="000C0CA2" w:rsidSect="00C65E36">
          <w:headerReference w:type="first" r:id="rId47"/>
          <w:footerReference w:type="first" r:id="rId48"/>
          <w:endnotePr>
            <w:numRestart w:val="eachSect"/>
          </w:endnotePr>
          <w:type w:val="oddPage"/>
          <w:pgSz w:w="10325" w:h="14573" w:code="13"/>
          <w:pgMar w:top="1699" w:right="1138" w:bottom="1699" w:left="1138" w:header="706" w:footer="734" w:gutter="562"/>
          <w:cols w:space="708"/>
          <w:formProt w:val="0"/>
          <w:titlePg/>
          <w:docGrid w:linePitch="360"/>
        </w:sectPr>
      </w:pPr>
    </w:p>
    <w:p w14:paraId="7FE8A811" w14:textId="7B961877" w:rsidR="00810CCA" w:rsidRPr="003B0C59" w:rsidRDefault="00810CCA" w:rsidP="00363791">
      <w:pPr>
        <w:pStyle w:val="Heading1"/>
      </w:pPr>
      <w:bookmarkStart w:id="83" w:name="_Toc170488472"/>
      <w:r w:rsidRPr="00363791">
        <w:lastRenderedPageBreak/>
        <w:t>References</w:t>
      </w:r>
      <w:bookmarkEnd w:id="51"/>
      <w:bookmarkEnd w:id="52"/>
      <w:bookmarkEnd w:id="53"/>
      <w:bookmarkEnd w:id="54"/>
      <w:bookmarkEnd w:id="83"/>
    </w:p>
    <w:p w14:paraId="70FFE918" w14:textId="77777777" w:rsidR="00C3673F" w:rsidRPr="00C3673F" w:rsidRDefault="00400361" w:rsidP="00C3673F">
      <w:pPr>
        <w:pStyle w:val="EndNoteBibliography"/>
        <w:ind w:left="720" w:hanging="720"/>
      </w:pPr>
      <w:r>
        <w:fldChar w:fldCharType="begin"/>
      </w:r>
      <w:r>
        <w:instrText xml:space="preserve"> ADDIN EN.REFLIST </w:instrText>
      </w:r>
      <w:r>
        <w:fldChar w:fldCharType="separate"/>
      </w:r>
      <w:bookmarkStart w:id="84" w:name="_ENREF_1"/>
      <w:r w:rsidR="00C3673F" w:rsidRPr="00C3673F">
        <w:t>[1]</w:t>
      </w:r>
      <w:r w:rsidR="00C3673F" w:rsidRPr="00C3673F">
        <w:tab/>
        <w:t xml:space="preserve">A. G. Phadke and J. S. Thorp, </w:t>
      </w:r>
      <w:r w:rsidR="00C3673F" w:rsidRPr="00C3673F">
        <w:rPr>
          <w:i/>
        </w:rPr>
        <w:t>Synchronized phasor measurements and their applications</w:t>
      </w:r>
      <w:r w:rsidR="00C3673F" w:rsidRPr="00C3673F">
        <w:t>. Springer International Publishing AG: Springer International Publishing, 2017, pp. XIII, 285.</w:t>
      </w:r>
      <w:bookmarkEnd w:id="84"/>
    </w:p>
    <w:p w14:paraId="56618CDB" w14:textId="77777777" w:rsidR="00C3673F" w:rsidRPr="00C3673F" w:rsidRDefault="00C3673F" w:rsidP="00C3673F">
      <w:pPr>
        <w:pStyle w:val="EndNoteBibliography"/>
        <w:ind w:left="720" w:hanging="720"/>
      </w:pPr>
      <w:bookmarkStart w:id="85" w:name="_ENREF_2"/>
      <w:r w:rsidRPr="00C3673F">
        <w:t>[2]</w:t>
      </w:r>
      <w:r w:rsidRPr="00C3673F">
        <w:tab/>
        <w:t xml:space="preserve">M. Fotuhi-Firuzabad and A. Rajabi-Ghahnavie, "An analytical method to consider DG impacts on distribution system reliability," in </w:t>
      </w:r>
      <w:r w:rsidRPr="00C3673F">
        <w:rPr>
          <w:i/>
        </w:rPr>
        <w:t>Transmission and Distribution Conference and Exhibition: Asia and Pacific, 2005 IEEE/PES</w:t>
      </w:r>
      <w:r w:rsidRPr="00C3673F">
        <w:t>, 2005, pp. 1-6: IEEE.</w:t>
      </w:r>
      <w:bookmarkEnd w:id="85"/>
    </w:p>
    <w:p w14:paraId="2A5AA9FD" w14:textId="77777777" w:rsidR="00C3673F" w:rsidRPr="00C3673F" w:rsidRDefault="00C3673F" w:rsidP="00C3673F">
      <w:pPr>
        <w:pStyle w:val="EndNoteBibliography"/>
        <w:ind w:left="720" w:hanging="720"/>
      </w:pPr>
      <w:bookmarkStart w:id="86" w:name="_ENREF_3"/>
      <w:r w:rsidRPr="00C3673F">
        <w:t>[3]</w:t>
      </w:r>
      <w:r w:rsidRPr="00C3673F">
        <w:tab/>
        <w:t xml:space="preserve">J. P. Lopes, N. Hatziargyriou, J. Mutale, P. Djapic, and N. Jenkins, "Integrating distributed generation into electric power systems: A review of drivers, challenges and opportunities," </w:t>
      </w:r>
      <w:r w:rsidRPr="00C3673F">
        <w:rPr>
          <w:i/>
        </w:rPr>
        <w:t xml:space="preserve">Electric power systems research, </w:t>
      </w:r>
      <w:r w:rsidRPr="00C3673F">
        <w:t>vol. 77, no. 9, pp. 1189-1203, 2007.</w:t>
      </w:r>
      <w:bookmarkEnd w:id="86"/>
    </w:p>
    <w:p w14:paraId="472C76CD" w14:textId="77777777" w:rsidR="00C3673F" w:rsidRPr="00C3673F" w:rsidRDefault="00C3673F" w:rsidP="00C3673F">
      <w:pPr>
        <w:pStyle w:val="EndNoteBibliography"/>
        <w:ind w:left="720" w:hanging="720"/>
      </w:pPr>
      <w:bookmarkStart w:id="87" w:name="_ENREF_4"/>
      <w:r w:rsidRPr="00C3673F">
        <w:t>[4]</w:t>
      </w:r>
      <w:r w:rsidRPr="00C3673F">
        <w:tab/>
        <w:t xml:space="preserve">J. Driesen and R. Belmans, "Distributed generation: Challenges and possible solutions," in </w:t>
      </w:r>
      <w:r w:rsidRPr="00C3673F">
        <w:rPr>
          <w:i/>
        </w:rPr>
        <w:t>Power Engineering Society General Meeting, 2006. IEEE</w:t>
      </w:r>
      <w:r w:rsidRPr="00C3673F">
        <w:t>, 2006, p. 8 pp.: IEEE.</w:t>
      </w:r>
      <w:bookmarkEnd w:id="87"/>
    </w:p>
    <w:p w14:paraId="26FA8E04" w14:textId="77777777" w:rsidR="00C3673F" w:rsidRPr="00C3673F" w:rsidRDefault="00C3673F" w:rsidP="00C3673F">
      <w:pPr>
        <w:pStyle w:val="EndNoteBibliography"/>
        <w:ind w:left="720" w:hanging="720"/>
      </w:pPr>
      <w:bookmarkStart w:id="88" w:name="_ENREF_5"/>
      <w:r w:rsidRPr="00C3673F">
        <w:t>[5]</w:t>
      </w:r>
      <w:r w:rsidRPr="00C3673F">
        <w:tab/>
        <w:t xml:space="preserve">P. Mahat, Z. Chen, and B. Bak-Jensen, "Review of islanding detection methods for distributed generation," in </w:t>
      </w:r>
      <w:r w:rsidRPr="00C3673F">
        <w:rPr>
          <w:i/>
        </w:rPr>
        <w:t>Electric Utility Deregulation and Restructuring and Power Technologies, 2008. DRPT 2008. Third International Conference on</w:t>
      </w:r>
      <w:r w:rsidRPr="00C3673F">
        <w:t>, 2008, pp. 2743-2748: IEEE.</w:t>
      </w:r>
      <w:bookmarkEnd w:id="88"/>
    </w:p>
    <w:p w14:paraId="4E89E659" w14:textId="77777777" w:rsidR="00C3673F" w:rsidRPr="00C3673F" w:rsidRDefault="00C3673F" w:rsidP="00C3673F">
      <w:pPr>
        <w:pStyle w:val="EndNoteBibliography"/>
        <w:ind w:left="720" w:hanging="720"/>
      </w:pPr>
      <w:bookmarkStart w:id="89" w:name="_ENREF_6"/>
      <w:r w:rsidRPr="00C3673F">
        <w:t>[6]</w:t>
      </w:r>
      <w:r w:rsidRPr="00C3673F">
        <w:tab/>
        <w:t xml:space="preserve">Y. Sun, L. Cheng, X. Ye, J. He, and P. Wang, "Overview of power system operational reliability," in </w:t>
      </w:r>
      <w:r w:rsidRPr="00C3673F">
        <w:rPr>
          <w:i/>
        </w:rPr>
        <w:t>Probabilistic Methods Applied to Power Systems (PMAPS), 2010 IEEE 11th International Conference on</w:t>
      </w:r>
      <w:r w:rsidRPr="00C3673F">
        <w:t>, 2010, pp. 166-171: IEEE.</w:t>
      </w:r>
      <w:bookmarkEnd w:id="89"/>
    </w:p>
    <w:p w14:paraId="6A03ED11" w14:textId="77777777" w:rsidR="00C3673F" w:rsidRPr="00C3673F" w:rsidRDefault="00C3673F" w:rsidP="00C3673F">
      <w:pPr>
        <w:pStyle w:val="EndNoteBibliography"/>
        <w:ind w:left="720" w:hanging="720"/>
      </w:pPr>
      <w:bookmarkStart w:id="90" w:name="_ENREF_7"/>
      <w:r w:rsidRPr="00C3673F">
        <w:t>[7]</w:t>
      </w:r>
      <w:r w:rsidRPr="00C3673F">
        <w:tab/>
        <w:t xml:space="preserve">R. Billinton and R. N. Allan, </w:t>
      </w:r>
      <w:r w:rsidRPr="00C3673F">
        <w:rPr>
          <w:i/>
        </w:rPr>
        <w:t>Reliability evaluation of engineering systems</w:t>
      </w:r>
      <w:r w:rsidRPr="00C3673F">
        <w:t>. Springer Science+Business Media New York: Springer US, 1992, pp. XVI, 453.</w:t>
      </w:r>
      <w:bookmarkEnd w:id="90"/>
    </w:p>
    <w:p w14:paraId="58BA1800" w14:textId="77777777" w:rsidR="00C3673F" w:rsidRPr="00C3673F" w:rsidRDefault="00C3673F" w:rsidP="00C3673F">
      <w:pPr>
        <w:pStyle w:val="EndNoteBibliography"/>
        <w:ind w:left="720" w:hanging="720"/>
      </w:pPr>
      <w:bookmarkStart w:id="91" w:name="_ENREF_8"/>
      <w:r w:rsidRPr="00C3673F">
        <w:lastRenderedPageBreak/>
        <w:t>[8]</w:t>
      </w:r>
      <w:r w:rsidRPr="00C3673F">
        <w:tab/>
        <w:t xml:space="preserve">Billinton and W. Li, </w:t>
      </w:r>
      <w:r w:rsidRPr="00C3673F">
        <w:rPr>
          <w:i/>
        </w:rPr>
        <w:t>Reliability Assessment of Electric Power Systems Using Monte Carlo Methods</w:t>
      </w:r>
      <w:r w:rsidRPr="00C3673F">
        <w:t>. Springer Science+Business Media New York: Springer US, 1994, pp. XVI, 352.</w:t>
      </w:r>
      <w:bookmarkEnd w:id="91"/>
    </w:p>
    <w:p w14:paraId="5BF6DD8D" w14:textId="77777777" w:rsidR="00C3673F" w:rsidRPr="00C3673F" w:rsidRDefault="00C3673F" w:rsidP="00C3673F">
      <w:pPr>
        <w:pStyle w:val="EndNoteBibliography"/>
        <w:ind w:left="720" w:hanging="720"/>
      </w:pPr>
      <w:bookmarkStart w:id="92" w:name="_ENREF_9"/>
      <w:r w:rsidRPr="00C3673F">
        <w:t>[9]</w:t>
      </w:r>
      <w:r w:rsidRPr="00C3673F">
        <w:tab/>
        <w:t xml:space="preserve">R. Billinton and J. Billinton, "Distribution system reliability indices," </w:t>
      </w:r>
      <w:r w:rsidRPr="00C3673F">
        <w:rPr>
          <w:i/>
        </w:rPr>
        <w:t xml:space="preserve">IEEE Transactions on Power Delivery, </w:t>
      </w:r>
      <w:r w:rsidRPr="00C3673F">
        <w:t>vol. 4, no. 1, pp. 561-568, 1989.</w:t>
      </w:r>
      <w:bookmarkEnd w:id="92"/>
    </w:p>
    <w:p w14:paraId="5B2A5335" w14:textId="77777777" w:rsidR="00C3673F" w:rsidRPr="00C3673F" w:rsidRDefault="00C3673F" w:rsidP="00C3673F">
      <w:pPr>
        <w:pStyle w:val="EndNoteBibliography"/>
        <w:ind w:left="720" w:hanging="720"/>
      </w:pPr>
      <w:bookmarkStart w:id="93" w:name="_ENREF_10"/>
      <w:r w:rsidRPr="00C3673F">
        <w:t>[10]</w:t>
      </w:r>
      <w:r w:rsidRPr="00C3673F">
        <w:tab/>
        <w:t xml:space="preserve">M. Kreishan, G. Fotis, V. Vita, and L. Ekonomou, "Distributed generation islanding effect on distribution networks and end user loads using the load sharing islanding method," </w:t>
      </w:r>
      <w:r w:rsidRPr="00C3673F">
        <w:rPr>
          <w:i/>
        </w:rPr>
        <w:t xml:space="preserve">Energies, </w:t>
      </w:r>
      <w:r w:rsidRPr="00C3673F">
        <w:t>vol. 9, no. 11, p. 956, 2016.</w:t>
      </w:r>
      <w:bookmarkEnd w:id="93"/>
    </w:p>
    <w:p w14:paraId="4B27F306" w14:textId="77777777" w:rsidR="00C3673F" w:rsidRPr="00C3673F" w:rsidRDefault="00C3673F" w:rsidP="00C3673F">
      <w:pPr>
        <w:pStyle w:val="EndNoteBibliography"/>
        <w:ind w:left="720" w:hanging="720"/>
      </w:pPr>
      <w:bookmarkStart w:id="94" w:name="_ENREF_11"/>
      <w:r w:rsidRPr="00C3673F">
        <w:t>[11]</w:t>
      </w:r>
      <w:r w:rsidRPr="00C3673F">
        <w:tab/>
        <w:t xml:space="preserve">G. Pepermans, J. Driesen, D. Haeseldonckx, R. Belmans, and W. D’haeseleer, "Distributed generation: definition, benefits and issues," </w:t>
      </w:r>
      <w:r w:rsidRPr="00C3673F">
        <w:rPr>
          <w:i/>
        </w:rPr>
        <w:t xml:space="preserve">Energy policy, </w:t>
      </w:r>
      <w:r w:rsidRPr="00C3673F">
        <w:t>vol. 33, no. 6, pp. 787-798, 2005.</w:t>
      </w:r>
      <w:bookmarkEnd w:id="94"/>
    </w:p>
    <w:p w14:paraId="5FB321CA" w14:textId="77777777" w:rsidR="00C3673F" w:rsidRPr="00C3673F" w:rsidRDefault="00C3673F" w:rsidP="00C3673F">
      <w:pPr>
        <w:pStyle w:val="EndNoteBibliography"/>
        <w:ind w:left="720" w:hanging="720"/>
      </w:pPr>
      <w:bookmarkStart w:id="95" w:name="_ENREF_12"/>
      <w:r w:rsidRPr="00C3673F">
        <w:t>[12]</w:t>
      </w:r>
      <w:r w:rsidRPr="00C3673F">
        <w:tab/>
        <w:t xml:space="preserve">A. Bermudez-Contreras, M. Thomson, and D. G. Infield, "Renewable energy powered desalination in Baja California Sur, Mexico," </w:t>
      </w:r>
      <w:r w:rsidRPr="00C3673F">
        <w:rPr>
          <w:i/>
        </w:rPr>
        <w:t xml:space="preserve">Desalination, </w:t>
      </w:r>
      <w:r w:rsidRPr="00C3673F">
        <w:t>vol. 220, no. 1-3, pp. 431-440, 2008.</w:t>
      </w:r>
      <w:bookmarkEnd w:id="95"/>
    </w:p>
    <w:p w14:paraId="60A5FDF7" w14:textId="77777777" w:rsidR="00C3673F" w:rsidRPr="00C3673F" w:rsidRDefault="00C3673F" w:rsidP="00C3673F">
      <w:pPr>
        <w:pStyle w:val="EndNoteBibliography"/>
        <w:ind w:left="720" w:hanging="720"/>
      </w:pPr>
      <w:bookmarkStart w:id="96" w:name="_ENREF_13"/>
      <w:r w:rsidRPr="00C3673F">
        <w:t>[13]</w:t>
      </w:r>
      <w:r w:rsidRPr="00C3673F">
        <w:tab/>
        <w:t xml:space="preserve">T. Ackermann, G. Andersson, and L. Söder, "Distributed generation: a definition1," </w:t>
      </w:r>
      <w:r w:rsidRPr="00C3673F">
        <w:rPr>
          <w:i/>
        </w:rPr>
        <w:t xml:space="preserve">Electric power systems research, </w:t>
      </w:r>
      <w:r w:rsidRPr="00C3673F">
        <w:t>vol. 57, no. 3, pp. 195-204, 2001.</w:t>
      </w:r>
      <w:bookmarkEnd w:id="96"/>
    </w:p>
    <w:p w14:paraId="16FC2041" w14:textId="77777777" w:rsidR="00C3673F" w:rsidRPr="00C3673F" w:rsidRDefault="00C3673F" w:rsidP="00C3673F">
      <w:pPr>
        <w:pStyle w:val="EndNoteBibliography"/>
        <w:ind w:left="720" w:hanging="720"/>
      </w:pPr>
      <w:bookmarkStart w:id="97" w:name="_ENREF_14"/>
      <w:r w:rsidRPr="00C3673F">
        <w:t>[14]</w:t>
      </w:r>
      <w:r w:rsidRPr="00C3673F">
        <w:tab/>
        <w:t xml:space="preserve">F. Gonzalez-Longatt and C. Fortoul, "Review of the distributed generation concept: Attempt of unification," in </w:t>
      </w:r>
      <w:r w:rsidRPr="00C3673F">
        <w:rPr>
          <w:i/>
        </w:rPr>
        <w:t>International Conference on Renewable Energies and Power Quality (ICREPQ 05), España</w:t>
      </w:r>
      <w:r w:rsidRPr="00C3673F">
        <w:t>, 2005, pp. 16-18.</w:t>
      </w:r>
      <w:bookmarkEnd w:id="97"/>
    </w:p>
    <w:p w14:paraId="649A5382" w14:textId="77777777" w:rsidR="00C3673F" w:rsidRPr="00C3673F" w:rsidRDefault="00C3673F" w:rsidP="00C3673F">
      <w:pPr>
        <w:pStyle w:val="EndNoteBibliography"/>
        <w:ind w:left="720" w:hanging="720"/>
      </w:pPr>
      <w:bookmarkStart w:id="98" w:name="_ENREF_15"/>
      <w:r w:rsidRPr="00C3673F">
        <w:t>[15]</w:t>
      </w:r>
      <w:r w:rsidRPr="00C3673F">
        <w:tab/>
        <w:t xml:space="preserve">R. C. Dugan and T. E. Mcdermott, "Distributed generation," </w:t>
      </w:r>
      <w:r w:rsidRPr="00C3673F">
        <w:rPr>
          <w:i/>
        </w:rPr>
        <w:t xml:space="preserve">IEEE industry applications magazine, </w:t>
      </w:r>
      <w:r w:rsidRPr="00C3673F">
        <w:t>vol. 8, no. 2, pp. 19-25, 2002.</w:t>
      </w:r>
      <w:bookmarkEnd w:id="98"/>
    </w:p>
    <w:p w14:paraId="06A21116" w14:textId="77777777" w:rsidR="00C3673F" w:rsidRPr="00C3673F" w:rsidRDefault="00C3673F" w:rsidP="00C3673F">
      <w:pPr>
        <w:pStyle w:val="EndNoteBibliography"/>
        <w:ind w:left="720" w:hanging="720"/>
      </w:pPr>
      <w:bookmarkStart w:id="99" w:name="_ENREF_16"/>
      <w:r w:rsidRPr="00C3673F">
        <w:t>[16]</w:t>
      </w:r>
      <w:r w:rsidRPr="00C3673F">
        <w:tab/>
        <w:t xml:space="preserve">R. Viral and D. Khatod, "Optimal planning of distributed generation systems in distribution system: A review," </w:t>
      </w:r>
      <w:r w:rsidRPr="00C3673F">
        <w:rPr>
          <w:i/>
        </w:rPr>
        <w:t xml:space="preserve">Renewable and Sustainable Energy Reviews, </w:t>
      </w:r>
      <w:r w:rsidRPr="00C3673F">
        <w:t>vol. 16, no. 7, pp. 5146-5165, 2012.</w:t>
      </w:r>
      <w:bookmarkEnd w:id="99"/>
    </w:p>
    <w:p w14:paraId="09659744" w14:textId="77777777" w:rsidR="00C3673F" w:rsidRPr="00C3673F" w:rsidRDefault="00C3673F" w:rsidP="00C3673F">
      <w:pPr>
        <w:pStyle w:val="EndNoteBibliography"/>
        <w:ind w:left="720" w:hanging="720"/>
      </w:pPr>
      <w:bookmarkStart w:id="100" w:name="_ENREF_17"/>
      <w:r w:rsidRPr="00C3673F">
        <w:lastRenderedPageBreak/>
        <w:t>[17]</w:t>
      </w:r>
      <w:r w:rsidRPr="00C3673F">
        <w:tab/>
        <w:t xml:space="preserve">H. M. Dola and B. H. Chowdhury, "Intentional islanding and adaptive load shedding to avoid cascading outages," in </w:t>
      </w:r>
      <w:r w:rsidRPr="00C3673F">
        <w:rPr>
          <w:i/>
        </w:rPr>
        <w:t>Power Engineering Society General Meeting, 2006. IEEE</w:t>
      </w:r>
      <w:r w:rsidRPr="00C3673F">
        <w:t>, 2006, p. 8 pp.: IEEE.</w:t>
      </w:r>
      <w:bookmarkEnd w:id="100"/>
    </w:p>
    <w:p w14:paraId="6144A759" w14:textId="77777777" w:rsidR="00C3673F" w:rsidRPr="00C3673F" w:rsidRDefault="00C3673F" w:rsidP="00C3673F">
      <w:pPr>
        <w:pStyle w:val="EndNoteBibliography"/>
        <w:ind w:left="720" w:hanging="720"/>
      </w:pPr>
      <w:bookmarkStart w:id="101" w:name="_ENREF_18"/>
      <w:r w:rsidRPr="00C3673F">
        <w:t>[18]</w:t>
      </w:r>
      <w:r w:rsidRPr="00C3673F">
        <w:tab/>
        <w:t xml:space="preserve">N. Hadjsaid, J.-F. Canard, and F. Dumas, "Dispersed generation impact on distribution networks," </w:t>
      </w:r>
      <w:r w:rsidRPr="00C3673F">
        <w:rPr>
          <w:i/>
        </w:rPr>
        <w:t xml:space="preserve">IEEE Computer Applications in power, </w:t>
      </w:r>
      <w:r w:rsidRPr="00C3673F">
        <w:t>vol. 12, no. 2, pp. 22-28, 1999.</w:t>
      </w:r>
      <w:bookmarkEnd w:id="101"/>
    </w:p>
    <w:p w14:paraId="04A90968" w14:textId="77777777" w:rsidR="00C3673F" w:rsidRPr="00C3673F" w:rsidRDefault="00C3673F" w:rsidP="00C3673F">
      <w:pPr>
        <w:pStyle w:val="EndNoteBibliography"/>
        <w:ind w:left="720" w:hanging="720"/>
      </w:pPr>
      <w:bookmarkStart w:id="102" w:name="_ENREF_19"/>
      <w:r w:rsidRPr="00C3673F">
        <w:t>[19]</w:t>
      </w:r>
      <w:r w:rsidRPr="00C3673F">
        <w:tab/>
        <w:t>W. C. J. R. E. Sinke, "Development of photovoltaic technologies for global impact," vol. 138, pp. 911-914, 2019.</w:t>
      </w:r>
      <w:bookmarkEnd w:id="102"/>
    </w:p>
    <w:p w14:paraId="0EA328AB" w14:textId="77777777" w:rsidR="00C3673F" w:rsidRPr="00C3673F" w:rsidRDefault="00C3673F" w:rsidP="00C3673F">
      <w:pPr>
        <w:pStyle w:val="EndNoteBibliography"/>
        <w:ind w:left="720" w:hanging="720"/>
      </w:pPr>
      <w:bookmarkStart w:id="103" w:name="_ENREF_20"/>
      <w:r w:rsidRPr="00C3673F">
        <w:t>[20]</w:t>
      </w:r>
      <w:r w:rsidRPr="00C3673F">
        <w:tab/>
        <w:t>M. Præst Knudsen, T. L. Tranekjer, N. J. I. Bulathsinhala, and Innovation, "Advancing large-scale R&amp;D projects towards grand challenges through involvement of organizational knowledge integrators," vol. 26, no. 1, pp. 1-30, 2019.</w:t>
      </w:r>
      <w:bookmarkEnd w:id="103"/>
    </w:p>
    <w:p w14:paraId="730A0DFE" w14:textId="77777777" w:rsidR="00C3673F" w:rsidRPr="00C3673F" w:rsidRDefault="00C3673F" w:rsidP="00C3673F">
      <w:pPr>
        <w:pStyle w:val="EndNoteBibliography"/>
        <w:ind w:left="720" w:hanging="720"/>
      </w:pPr>
      <w:bookmarkStart w:id="104" w:name="_ENREF_21"/>
      <w:r w:rsidRPr="00C3673F">
        <w:t>[21]</w:t>
      </w:r>
      <w:r w:rsidRPr="00C3673F">
        <w:tab/>
        <w:t>I. Staffell</w:t>
      </w:r>
      <w:r w:rsidRPr="00C3673F">
        <w:rPr>
          <w:i/>
        </w:rPr>
        <w:t xml:space="preserve"> et al.</w:t>
      </w:r>
      <w:r w:rsidRPr="00C3673F">
        <w:t>, "The role of hydrogen and fuel cells in the global energy system," vol. 12, no. 2, pp. 463-491, 2019.</w:t>
      </w:r>
      <w:bookmarkEnd w:id="104"/>
    </w:p>
    <w:p w14:paraId="6991B437" w14:textId="77777777" w:rsidR="00C3673F" w:rsidRPr="00C3673F" w:rsidRDefault="00C3673F" w:rsidP="00C3673F">
      <w:pPr>
        <w:pStyle w:val="EndNoteBibliography"/>
        <w:ind w:left="720" w:hanging="720"/>
      </w:pPr>
      <w:bookmarkStart w:id="105" w:name="_ENREF_22"/>
      <w:r w:rsidRPr="00C3673F">
        <w:t>[22]</w:t>
      </w:r>
      <w:r w:rsidRPr="00C3673F">
        <w:tab/>
        <w:t xml:space="preserve">H. A. Abdel-Ghany, A. M. Azmy, N. I. Elkalashy, and E. M. Rashad, "Optimizing DG penetration in distribution networks concerning protection schemes and technical impact," </w:t>
      </w:r>
      <w:r w:rsidRPr="00C3673F">
        <w:rPr>
          <w:i/>
        </w:rPr>
        <w:t xml:space="preserve">Electric Power Systems Research, </w:t>
      </w:r>
      <w:r w:rsidRPr="00C3673F">
        <w:t>vol. 128, pp. 113-122, 2015.</w:t>
      </w:r>
      <w:bookmarkEnd w:id="105"/>
    </w:p>
    <w:p w14:paraId="1A356563" w14:textId="77777777" w:rsidR="00C3673F" w:rsidRPr="00C3673F" w:rsidRDefault="00C3673F" w:rsidP="00C3673F">
      <w:pPr>
        <w:pStyle w:val="EndNoteBibliography"/>
        <w:ind w:left="720" w:hanging="720"/>
      </w:pPr>
      <w:bookmarkStart w:id="106" w:name="_ENREF_23"/>
      <w:r w:rsidRPr="00C3673F">
        <w:t>[23]</w:t>
      </w:r>
      <w:r w:rsidRPr="00C3673F">
        <w:tab/>
        <w:t xml:space="preserve">F. Noor, R. Arumugam, and M. Vaziri, "Unintentional islanding and comparison of prevention techniques," in </w:t>
      </w:r>
      <w:r w:rsidRPr="00C3673F">
        <w:rPr>
          <w:i/>
        </w:rPr>
        <w:t>Power Symposium, 2005. Proceedings of the 37th Annual North American</w:t>
      </w:r>
      <w:r w:rsidRPr="00C3673F">
        <w:t>, 2005, pp. 90-96: IEEE.</w:t>
      </w:r>
      <w:bookmarkEnd w:id="106"/>
    </w:p>
    <w:p w14:paraId="4931ADFB" w14:textId="77777777" w:rsidR="00C3673F" w:rsidRPr="00C3673F" w:rsidRDefault="00C3673F" w:rsidP="00C3673F">
      <w:pPr>
        <w:pStyle w:val="EndNoteBibliography"/>
        <w:ind w:left="720" w:hanging="720"/>
      </w:pPr>
      <w:bookmarkStart w:id="107" w:name="_ENREF_24"/>
      <w:r w:rsidRPr="00C3673F">
        <w:t>[24]</w:t>
      </w:r>
      <w:r w:rsidRPr="00C3673F">
        <w:tab/>
        <w:t xml:space="preserve">R. Caldon, A. Stocco, and R. Turri, "Feasibility of adaptive intentional islanding operation of electric utility systems with distributed generation," </w:t>
      </w:r>
      <w:r w:rsidRPr="00C3673F">
        <w:rPr>
          <w:i/>
        </w:rPr>
        <w:t xml:space="preserve">Electric Power Systems Research, </w:t>
      </w:r>
      <w:r w:rsidRPr="00C3673F">
        <w:t>vol. 78, no. 12, pp. 2017-2023, 2008.</w:t>
      </w:r>
      <w:bookmarkEnd w:id="107"/>
    </w:p>
    <w:p w14:paraId="64B7396B" w14:textId="77777777" w:rsidR="00C3673F" w:rsidRPr="00C3673F" w:rsidRDefault="00C3673F" w:rsidP="00C3673F">
      <w:pPr>
        <w:pStyle w:val="EndNoteBibliography"/>
        <w:ind w:left="720" w:hanging="720"/>
      </w:pPr>
      <w:bookmarkStart w:id="108" w:name="_ENREF_25"/>
      <w:r w:rsidRPr="00C3673F">
        <w:lastRenderedPageBreak/>
        <w:t>[25]</w:t>
      </w:r>
      <w:r w:rsidRPr="00C3673F">
        <w:tab/>
        <w:t xml:space="preserve">B. Archer and J. B. Davies, "System islanding considerations for improving power system restoration at Manitoba Hydro," in </w:t>
      </w:r>
      <w:r w:rsidRPr="00C3673F">
        <w:rPr>
          <w:i/>
        </w:rPr>
        <w:t>Electrical and Computer Engineering, 2002. IEEE CCECE 2002. Canadian Conference on</w:t>
      </w:r>
      <w:r w:rsidRPr="00C3673F">
        <w:t>, 2002, vol. 1, pp. 60-65: IEEE.</w:t>
      </w:r>
      <w:bookmarkEnd w:id="108"/>
    </w:p>
    <w:p w14:paraId="6A4234E1" w14:textId="77777777" w:rsidR="00C3673F" w:rsidRPr="00C3673F" w:rsidRDefault="00C3673F" w:rsidP="00C3673F">
      <w:pPr>
        <w:pStyle w:val="EndNoteBibliography"/>
        <w:ind w:left="720" w:hanging="720"/>
      </w:pPr>
      <w:bookmarkStart w:id="109" w:name="_ENREF_26"/>
      <w:r w:rsidRPr="00C3673F">
        <w:t>[26]</w:t>
      </w:r>
      <w:r w:rsidRPr="00C3673F">
        <w:tab/>
        <w:t xml:space="preserve">H. Zeineldin, K. Bhattacharya, E. El-Saadany, and M. Salama, "Impact of intentional islanding of distributed generation on electricity market prices," </w:t>
      </w:r>
      <w:r w:rsidRPr="00C3673F">
        <w:rPr>
          <w:i/>
        </w:rPr>
        <w:t xml:space="preserve">IEE Proceedings-Generation, Transmission and Distribution, </w:t>
      </w:r>
      <w:r w:rsidRPr="00C3673F">
        <w:t>vol. 153, no. 2, pp. 147-154, 2006.</w:t>
      </w:r>
      <w:bookmarkEnd w:id="109"/>
    </w:p>
    <w:p w14:paraId="048CDFE8" w14:textId="77777777" w:rsidR="00C3673F" w:rsidRPr="00C3673F" w:rsidRDefault="00C3673F" w:rsidP="00C3673F">
      <w:pPr>
        <w:pStyle w:val="EndNoteBibliography"/>
        <w:ind w:left="720" w:hanging="720"/>
      </w:pPr>
      <w:bookmarkStart w:id="110" w:name="_ENREF_27"/>
      <w:r w:rsidRPr="00C3673F">
        <w:t>[27]</w:t>
      </w:r>
      <w:r w:rsidRPr="00C3673F">
        <w:tab/>
        <w:t xml:space="preserve">"IEEE Guide for Design, Operation, and Integration of Distributed Resource Island Systems with Electric Power Systems," </w:t>
      </w:r>
      <w:r w:rsidRPr="00C3673F">
        <w:rPr>
          <w:i/>
        </w:rPr>
        <w:t xml:space="preserve">IEEE Std 1547.4-2011, </w:t>
      </w:r>
      <w:r w:rsidRPr="00C3673F">
        <w:t>pp. 1-54, 2011.</w:t>
      </w:r>
      <w:bookmarkEnd w:id="110"/>
    </w:p>
    <w:p w14:paraId="2B69A5A8" w14:textId="77777777" w:rsidR="00C3673F" w:rsidRPr="00C3673F" w:rsidRDefault="00C3673F" w:rsidP="00C3673F">
      <w:pPr>
        <w:pStyle w:val="EndNoteBibliography"/>
        <w:ind w:left="720" w:hanging="720"/>
      </w:pPr>
      <w:bookmarkStart w:id="111" w:name="_ENREF_28"/>
      <w:r w:rsidRPr="00C3673F">
        <w:t>[28]</w:t>
      </w:r>
      <w:r w:rsidRPr="00C3673F">
        <w:tab/>
        <w:t xml:space="preserve">J. P. Lopes, C. Moreira, and A. Madureira, "Defining control strategies for microgrids islanded operation," </w:t>
      </w:r>
      <w:r w:rsidRPr="00C3673F">
        <w:rPr>
          <w:i/>
        </w:rPr>
        <w:t xml:space="preserve">IEEE Transactions on power systems, </w:t>
      </w:r>
      <w:r w:rsidRPr="00C3673F">
        <w:t>vol. 21, no. 2, pp. 916-924, 2006.</w:t>
      </w:r>
      <w:bookmarkEnd w:id="111"/>
    </w:p>
    <w:p w14:paraId="614C62F4" w14:textId="77777777" w:rsidR="00C3673F" w:rsidRPr="00C3673F" w:rsidRDefault="00C3673F" w:rsidP="00C3673F">
      <w:pPr>
        <w:pStyle w:val="EndNoteBibliography"/>
        <w:ind w:left="720" w:hanging="720"/>
      </w:pPr>
      <w:bookmarkStart w:id="112" w:name="_ENREF_29"/>
      <w:r w:rsidRPr="00C3673F">
        <w:t>[29]</w:t>
      </w:r>
      <w:r w:rsidRPr="00C3673F">
        <w:tab/>
        <w:t xml:space="preserve">R. Verayiah, A. Mohamed, H. Shareef, and I. Z. Abidin, "Review of under-voltage load shedding schemes in power system operation," </w:t>
      </w:r>
      <w:r w:rsidRPr="00C3673F">
        <w:rPr>
          <w:i/>
        </w:rPr>
        <w:t xml:space="preserve">Przegląd elektrotechniczny, </w:t>
      </w:r>
      <w:r w:rsidRPr="00C3673F">
        <w:t>vol. 90, pp. 99-103, 2014.</w:t>
      </w:r>
      <w:bookmarkEnd w:id="112"/>
    </w:p>
    <w:p w14:paraId="36DD046B" w14:textId="77777777" w:rsidR="00C3673F" w:rsidRPr="00C3673F" w:rsidRDefault="00C3673F" w:rsidP="00C3673F">
      <w:pPr>
        <w:pStyle w:val="EndNoteBibliography"/>
        <w:ind w:left="720" w:hanging="720"/>
      </w:pPr>
      <w:bookmarkStart w:id="113" w:name="_ENREF_30"/>
      <w:r w:rsidRPr="00C3673F">
        <w:t>[30]</w:t>
      </w:r>
      <w:r w:rsidRPr="00C3673F">
        <w:tab/>
        <w:t xml:space="preserve">A. M. Zin, H. M. Hafiz, and M. Aziz, "A review of under-frequency load shedding scheme on TNB system," in </w:t>
      </w:r>
      <w:r w:rsidRPr="00C3673F">
        <w:rPr>
          <w:i/>
        </w:rPr>
        <w:t>Power and Energy Conference, 2004. PECon 2004. Proceedings. National</w:t>
      </w:r>
      <w:r w:rsidRPr="00C3673F">
        <w:t>, 2004, pp. 170-174: IEEE.</w:t>
      </w:r>
      <w:bookmarkEnd w:id="113"/>
    </w:p>
    <w:p w14:paraId="7929767C" w14:textId="77777777" w:rsidR="00C3673F" w:rsidRPr="00C3673F" w:rsidRDefault="00C3673F" w:rsidP="00C3673F">
      <w:pPr>
        <w:pStyle w:val="EndNoteBibliography"/>
        <w:ind w:left="720" w:hanging="720"/>
      </w:pPr>
      <w:bookmarkStart w:id="114" w:name="_ENREF_31"/>
      <w:r w:rsidRPr="00C3673F">
        <w:t>[31]</w:t>
      </w:r>
      <w:r w:rsidRPr="00C3673F">
        <w:tab/>
        <w:t xml:space="preserve">I. J. Balaguer, Q. Lei, S. Yang, U. Supatti, and F. Z. Peng, "Control for grid-connected and intentional islanding operations of distributed power generation," </w:t>
      </w:r>
      <w:r w:rsidRPr="00C3673F">
        <w:rPr>
          <w:i/>
        </w:rPr>
        <w:t xml:space="preserve">IEEE transactions on industrial electronics, </w:t>
      </w:r>
      <w:r w:rsidRPr="00C3673F">
        <w:t>vol. 58, no. 1, pp. 147-157, 2011.</w:t>
      </w:r>
      <w:bookmarkEnd w:id="114"/>
    </w:p>
    <w:p w14:paraId="6BDDC111" w14:textId="77777777" w:rsidR="00C3673F" w:rsidRPr="00C3673F" w:rsidRDefault="00C3673F" w:rsidP="00C3673F">
      <w:pPr>
        <w:pStyle w:val="EndNoteBibliography"/>
        <w:ind w:left="720" w:hanging="720"/>
      </w:pPr>
      <w:bookmarkStart w:id="115" w:name="_ENREF_32"/>
      <w:r w:rsidRPr="00C3673F">
        <w:t>[32]</w:t>
      </w:r>
      <w:r w:rsidRPr="00C3673F">
        <w:tab/>
        <w:t xml:space="preserve">Z. Cheng, J. Duan, and M.-Y. Chow, "To Centralize or to Distribute: That Is the Question: A Comparison of Advanced Microgrid </w:t>
      </w:r>
      <w:r w:rsidRPr="00C3673F">
        <w:lastRenderedPageBreak/>
        <w:t xml:space="preserve">Management Systems," </w:t>
      </w:r>
      <w:r w:rsidRPr="00C3673F">
        <w:rPr>
          <w:i/>
        </w:rPr>
        <w:t xml:space="preserve">IEEE Industrial Electronics Magazine, </w:t>
      </w:r>
      <w:r w:rsidRPr="00C3673F">
        <w:t>vol. 12, no. 1, pp. 6-24, 2018.</w:t>
      </w:r>
      <w:bookmarkEnd w:id="115"/>
    </w:p>
    <w:p w14:paraId="2C972930" w14:textId="77777777" w:rsidR="00C3673F" w:rsidRPr="00C3673F" w:rsidRDefault="00C3673F" w:rsidP="00C3673F">
      <w:pPr>
        <w:pStyle w:val="EndNoteBibliography"/>
        <w:ind w:left="720" w:hanging="720"/>
      </w:pPr>
      <w:bookmarkStart w:id="116" w:name="_ENREF_33"/>
      <w:r w:rsidRPr="00C3673F">
        <w:t>[33]</w:t>
      </w:r>
      <w:r w:rsidRPr="00C3673F">
        <w:tab/>
        <w:t xml:space="preserve">J. M. Guerrero, M. Chandorkar, T.-L. Lee, and P. C. Loh, "Advanced control architectures for intelligent microgrids—Part I: Decentralized and hierarchical control," </w:t>
      </w:r>
      <w:r w:rsidRPr="00C3673F">
        <w:rPr>
          <w:i/>
        </w:rPr>
        <w:t xml:space="preserve">IEEE Transactions on Industrial Electronics, </w:t>
      </w:r>
      <w:r w:rsidRPr="00C3673F">
        <w:t>vol. 60, no. 4, pp. 1254-1262, 2013.</w:t>
      </w:r>
      <w:bookmarkEnd w:id="116"/>
    </w:p>
    <w:p w14:paraId="3B7AA6B3" w14:textId="77777777" w:rsidR="00C3673F" w:rsidRPr="00C3673F" w:rsidRDefault="00C3673F" w:rsidP="00C3673F">
      <w:pPr>
        <w:pStyle w:val="EndNoteBibliography"/>
        <w:ind w:left="720" w:hanging="720"/>
      </w:pPr>
      <w:bookmarkStart w:id="117" w:name="_ENREF_34"/>
      <w:r w:rsidRPr="00C3673F">
        <w:t>[34]</w:t>
      </w:r>
      <w:r w:rsidRPr="00C3673F">
        <w:tab/>
        <w:t xml:space="preserve">A. M. Elkholy, H. A. A. El-Ghany, and A. M. Azmy, "A proposed load shedding mechanism for enhancing intentional-islanding dynamics of distribution systems," in </w:t>
      </w:r>
      <w:r w:rsidRPr="00C3673F">
        <w:rPr>
          <w:i/>
        </w:rPr>
        <w:t>Power Systems Conference (MEPCON), 2017 Nineteenth International Middle East</w:t>
      </w:r>
      <w:r w:rsidRPr="00C3673F">
        <w:t>, 2017, pp. 870-875: IEEE.</w:t>
      </w:r>
      <w:bookmarkEnd w:id="117"/>
    </w:p>
    <w:p w14:paraId="642491AC" w14:textId="77777777" w:rsidR="00C3673F" w:rsidRPr="00C3673F" w:rsidRDefault="00C3673F" w:rsidP="00C3673F">
      <w:pPr>
        <w:pStyle w:val="EndNoteBibliography"/>
        <w:ind w:left="720" w:hanging="720"/>
      </w:pPr>
      <w:bookmarkStart w:id="118" w:name="_ENREF_35"/>
      <w:r w:rsidRPr="00C3673F">
        <w:t>[35]</w:t>
      </w:r>
      <w:r w:rsidRPr="00C3673F">
        <w:tab/>
        <w:t xml:space="preserve">R. A. Osama, A. Y. Abdelaziz, R. Swief, M. Ezzat, and A. F. Zobaa, "A probabilistic approach for maximizing the islanding success of microgrids," in </w:t>
      </w:r>
      <w:r w:rsidRPr="00C3673F">
        <w:rPr>
          <w:i/>
        </w:rPr>
        <w:t>Power Systems Conference (MEPCON), 2017 Nineteenth International Middle East</w:t>
      </w:r>
      <w:r w:rsidRPr="00C3673F">
        <w:t>, 2017, pp. 392-396: IEEE.</w:t>
      </w:r>
      <w:bookmarkEnd w:id="118"/>
    </w:p>
    <w:p w14:paraId="5F98D6D3" w14:textId="77777777" w:rsidR="00C3673F" w:rsidRPr="00C3673F" w:rsidRDefault="00C3673F" w:rsidP="00C3673F">
      <w:pPr>
        <w:pStyle w:val="EndNoteBibliography"/>
        <w:ind w:left="720" w:hanging="720"/>
      </w:pPr>
      <w:bookmarkStart w:id="119" w:name="_ENREF_36"/>
      <w:r w:rsidRPr="00C3673F">
        <w:t>[36]</w:t>
      </w:r>
      <w:r w:rsidRPr="00C3673F">
        <w:tab/>
        <w:t xml:space="preserve">S. Wang, Z. Li, L. Wu, M. Shahidehpour, and Z. Li, "New metrics for assessing the reliability and economics of microgrids in distribution system," </w:t>
      </w:r>
      <w:r w:rsidRPr="00C3673F">
        <w:rPr>
          <w:i/>
        </w:rPr>
        <w:t xml:space="preserve">IEEE transactions on power systems, </w:t>
      </w:r>
      <w:r w:rsidRPr="00C3673F">
        <w:t>vol. 28, no. 3, pp. 2852-2861, 2013.</w:t>
      </w:r>
      <w:bookmarkEnd w:id="119"/>
    </w:p>
    <w:p w14:paraId="6604BEAB" w14:textId="77777777" w:rsidR="00C3673F" w:rsidRPr="00C3673F" w:rsidRDefault="00C3673F" w:rsidP="00C3673F">
      <w:pPr>
        <w:pStyle w:val="EndNoteBibliography"/>
        <w:ind w:left="720" w:hanging="720"/>
      </w:pPr>
      <w:bookmarkStart w:id="120" w:name="_ENREF_37"/>
      <w:r w:rsidRPr="00C3673F">
        <w:t>[37]</w:t>
      </w:r>
      <w:r w:rsidRPr="00C3673F">
        <w:tab/>
        <w:t xml:space="preserve">R. Bose and J. James, "Control schemes for intentional islanding operation of distributed generation," in </w:t>
      </w:r>
      <w:r w:rsidRPr="00C3673F">
        <w:rPr>
          <w:i/>
        </w:rPr>
        <w:t>Power Signals Control and Computations (EPSCICON), 2014 International Conference on</w:t>
      </w:r>
      <w:r w:rsidRPr="00C3673F">
        <w:t>, 2014, pp. 1-6: IEEE.</w:t>
      </w:r>
      <w:bookmarkEnd w:id="120"/>
    </w:p>
    <w:p w14:paraId="415CAC48" w14:textId="77777777" w:rsidR="00C3673F" w:rsidRPr="00C3673F" w:rsidRDefault="00C3673F" w:rsidP="00C3673F">
      <w:pPr>
        <w:pStyle w:val="EndNoteBibliography"/>
        <w:ind w:left="720" w:hanging="720"/>
      </w:pPr>
      <w:bookmarkStart w:id="121" w:name="_ENREF_38"/>
      <w:r w:rsidRPr="00C3673F">
        <w:t>[38]</w:t>
      </w:r>
      <w:r w:rsidRPr="00C3673F">
        <w:tab/>
        <w:t xml:space="preserve">P. Mahat, Z. Chen, and B. Bak-Jensen, "Underfrequency load shedding for an islanded distribution system with distributed generators," </w:t>
      </w:r>
      <w:r w:rsidRPr="00C3673F">
        <w:rPr>
          <w:i/>
        </w:rPr>
        <w:t xml:space="preserve">IEEE Transactions on Power Delivery, </w:t>
      </w:r>
      <w:r w:rsidRPr="00C3673F">
        <w:t>vol. 25, no. 2, pp. 911-918, 2010.</w:t>
      </w:r>
      <w:bookmarkEnd w:id="121"/>
    </w:p>
    <w:p w14:paraId="76AC7049" w14:textId="77777777" w:rsidR="00C3673F" w:rsidRPr="00C3673F" w:rsidRDefault="00C3673F" w:rsidP="00C3673F">
      <w:pPr>
        <w:pStyle w:val="EndNoteBibliography"/>
        <w:ind w:left="720" w:hanging="720"/>
      </w:pPr>
      <w:bookmarkStart w:id="122" w:name="_ENREF_39"/>
      <w:r w:rsidRPr="00C3673F">
        <w:t>[39]</w:t>
      </w:r>
      <w:r w:rsidRPr="00C3673F">
        <w:tab/>
        <w:t xml:space="preserve">P. Fuangfoo, W.-J. Lee, and M.-T. Kuo, "Impact study on intentional islanding of distributed generation connected to radial subtransmission </w:t>
      </w:r>
      <w:r w:rsidRPr="00C3673F">
        <w:lastRenderedPageBreak/>
        <w:t xml:space="preserve">system in Thailand's electric power system," in </w:t>
      </w:r>
      <w:r w:rsidRPr="00C3673F">
        <w:rPr>
          <w:i/>
        </w:rPr>
        <w:t>Industry Applications Conference, 2006. 41st IAS Annual Meeting. Conference Record of the 2006 IEEE</w:t>
      </w:r>
      <w:r w:rsidRPr="00C3673F">
        <w:t>, 2006, vol. 3, pp. 1140-1147: IEEE.</w:t>
      </w:r>
      <w:bookmarkEnd w:id="122"/>
    </w:p>
    <w:p w14:paraId="3F4963F4" w14:textId="77777777" w:rsidR="00C3673F" w:rsidRPr="00C3673F" w:rsidRDefault="00C3673F" w:rsidP="00C3673F">
      <w:pPr>
        <w:pStyle w:val="EndNoteBibliography"/>
        <w:ind w:left="720" w:hanging="720"/>
      </w:pPr>
      <w:bookmarkStart w:id="123" w:name="_ENREF_40"/>
      <w:r w:rsidRPr="00C3673F">
        <w:t>[40]</w:t>
      </w:r>
      <w:r w:rsidRPr="00C3673F">
        <w:tab/>
        <w:t xml:space="preserve">N. Sapari, H. Mokhlis, J. A. Laghari, A. Bakar, and M. Dahalan, "Application of load shedding schemes for distribution network connected with distributed generation: A review," </w:t>
      </w:r>
      <w:r w:rsidRPr="00C3673F">
        <w:rPr>
          <w:i/>
        </w:rPr>
        <w:t xml:space="preserve">Renewable and Sustainable Energy Reviews, </w:t>
      </w:r>
      <w:r w:rsidRPr="00C3673F">
        <w:t>vol. 82, pp. 858-867, 2018.</w:t>
      </w:r>
      <w:bookmarkEnd w:id="123"/>
    </w:p>
    <w:p w14:paraId="6F7F1D6A" w14:textId="77777777" w:rsidR="00C3673F" w:rsidRPr="00C3673F" w:rsidRDefault="00C3673F" w:rsidP="00C3673F">
      <w:pPr>
        <w:pStyle w:val="EndNoteBibliography"/>
        <w:ind w:left="720" w:hanging="720"/>
      </w:pPr>
      <w:bookmarkStart w:id="124" w:name="_ENREF_41"/>
      <w:r w:rsidRPr="00C3673F">
        <w:t>[41]</w:t>
      </w:r>
      <w:r w:rsidRPr="00C3673F">
        <w:tab/>
        <w:t xml:space="preserve">M. Ghazavi Dozein, H. Monsef, J. Ansari, and A. Kazemi, "An effective decentralized scheme to monitor and control the reactive power flow: a holonic‐based strategy," </w:t>
      </w:r>
      <w:r w:rsidRPr="00C3673F">
        <w:rPr>
          <w:i/>
        </w:rPr>
        <w:t xml:space="preserve">International Transactions on Electrical Energy Systems, </w:t>
      </w:r>
      <w:r w:rsidRPr="00C3673F">
        <w:t>vol. 26, no. 6, pp. 1184-1209, 2016.</w:t>
      </w:r>
      <w:bookmarkEnd w:id="124"/>
    </w:p>
    <w:p w14:paraId="0E3F9641" w14:textId="77777777" w:rsidR="00C3673F" w:rsidRPr="00C3673F" w:rsidRDefault="00C3673F" w:rsidP="00C3673F">
      <w:pPr>
        <w:pStyle w:val="EndNoteBibliography"/>
        <w:ind w:left="720" w:hanging="720"/>
      </w:pPr>
      <w:bookmarkStart w:id="125" w:name="_ENREF_42"/>
      <w:r w:rsidRPr="00C3673F">
        <w:t>[42]</w:t>
      </w:r>
      <w:r w:rsidRPr="00C3673F">
        <w:tab/>
        <w:t xml:space="preserve">W. El-Khattam and M. M. Salama, "Distributed generation technologies, definitions and benefits," </w:t>
      </w:r>
      <w:r w:rsidRPr="00C3673F">
        <w:rPr>
          <w:i/>
        </w:rPr>
        <w:t xml:space="preserve">Electric power systems research, </w:t>
      </w:r>
      <w:r w:rsidRPr="00C3673F">
        <w:t>vol. 71, no. 2, pp. 119-128, 2004.</w:t>
      </w:r>
      <w:bookmarkEnd w:id="125"/>
    </w:p>
    <w:p w14:paraId="3AC3341C" w14:textId="77777777" w:rsidR="00C3673F" w:rsidRPr="00C3673F" w:rsidRDefault="00C3673F" w:rsidP="00C3673F">
      <w:pPr>
        <w:pStyle w:val="EndNoteBibliography"/>
        <w:ind w:left="720" w:hanging="720"/>
      </w:pPr>
      <w:bookmarkStart w:id="126" w:name="_ENREF_43"/>
      <w:r w:rsidRPr="00C3673F">
        <w:t>[43]</w:t>
      </w:r>
      <w:r w:rsidRPr="00C3673F">
        <w:tab/>
        <w:t xml:space="preserve">M. A. Saad, H. A. A. El-Ghany, and A. M. Azmy, "Optimal DG deployment to improve voltage stability margin considering load variation," in </w:t>
      </w:r>
      <w:r w:rsidRPr="00C3673F">
        <w:rPr>
          <w:i/>
        </w:rPr>
        <w:t>Power Systems Conference (MEPCON), 2017 Nineteenth International Middle East</w:t>
      </w:r>
      <w:r w:rsidRPr="00C3673F">
        <w:t>, 2017, pp. 765-771: IEEE.</w:t>
      </w:r>
      <w:bookmarkEnd w:id="126"/>
    </w:p>
    <w:p w14:paraId="1C731130" w14:textId="77777777" w:rsidR="00C3673F" w:rsidRPr="00C3673F" w:rsidRDefault="00C3673F" w:rsidP="00C3673F">
      <w:pPr>
        <w:pStyle w:val="EndNoteBibliography"/>
        <w:ind w:left="720" w:hanging="720"/>
      </w:pPr>
      <w:bookmarkStart w:id="127" w:name="_ENREF_44"/>
      <w:r w:rsidRPr="00C3673F">
        <w:t>[44]</w:t>
      </w:r>
      <w:r w:rsidRPr="00C3673F">
        <w:tab/>
        <w:t xml:space="preserve">M. A. Eltawil and Z. Zhao, "Grid-connected photovoltaic power systems: Technical and potential problems—A review," </w:t>
      </w:r>
      <w:r w:rsidRPr="00C3673F">
        <w:rPr>
          <w:i/>
        </w:rPr>
        <w:t xml:space="preserve">Renewable and Sustainable Energy Reviews, </w:t>
      </w:r>
      <w:r w:rsidRPr="00C3673F">
        <w:t>vol. 14, no. 1, pp. 112-129, 2010.</w:t>
      </w:r>
      <w:bookmarkEnd w:id="127"/>
    </w:p>
    <w:p w14:paraId="1EA68094" w14:textId="77777777" w:rsidR="00C3673F" w:rsidRPr="00C3673F" w:rsidRDefault="00C3673F" w:rsidP="00C3673F">
      <w:pPr>
        <w:pStyle w:val="EndNoteBibliography"/>
        <w:ind w:left="720" w:hanging="720"/>
      </w:pPr>
      <w:bookmarkStart w:id="128" w:name="_ENREF_45"/>
      <w:r w:rsidRPr="00C3673F">
        <w:t>[45]</w:t>
      </w:r>
      <w:r w:rsidRPr="00C3673F">
        <w:tab/>
        <w:t xml:space="preserve">M. Ropp, J. Newmiller, C. Whitaker, and B. Norris, "Review of potential problems and utility concerns arising from high penetration levels of photovoltaics in distribution systems," in </w:t>
      </w:r>
      <w:r w:rsidRPr="00C3673F">
        <w:rPr>
          <w:i/>
        </w:rPr>
        <w:t>Photovoltaic Specialists Conference, 2008. PVSC'08. 33rd IEEE</w:t>
      </w:r>
      <w:r w:rsidRPr="00C3673F">
        <w:t>, 2008, pp. 1-6: IEEE.</w:t>
      </w:r>
      <w:bookmarkEnd w:id="128"/>
    </w:p>
    <w:p w14:paraId="24F74FF1" w14:textId="77777777" w:rsidR="00C3673F" w:rsidRPr="00C3673F" w:rsidRDefault="00C3673F" w:rsidP="00C3673F">
      <w:pPr>
        <w:pStyle w:val="EndNoteBibliography"/>
        <w:ind w:left="720" w:hanging="720"/>
      </w:pPr>
      <w:bookmarkStart w:id="129" w:name="_ENREF_46"/>
      <w:r w:rsidRPr="00C3673F">
        <w:lastRenderedPageBreak/>
        <w:t>[46]</w:t>
      </w:r>
      <w:r w:rsidRPr="00C3673F">
        <w:tab/>
        <w:t>P. Dandeno</w:t>
      </w:r>
      <w:r w:rsidRPr="00C3673F">
        <w:rPr>
          <w:i/>
        </w:rPr>
        <w:t xml:space="preserve"> et al.</w:t>
      </w:r>
      <w:r w:rsidRPr="00C3673F">
        <w:t xml:space="preserve">, "IEEE guide for synchronous generator modeling practices and applications in power system stability analyses," </w:t>
      </w:r>
      <w:r w:rsidRPr="00C3673F">
        <w:rPr>
          <w:i/>
        </w:rPr>
        <w:t xml:space="preserve">IEEE Std. 1110–2002, </w:t>
      </w:r>
      <w:r w:rsidRPr="00C3673F">
        <w:t>pp. 1-72, 2003.</w:t>
      </w:r>
      <w:bookmarkEnd w:id="129"/>
    </w:p>
    <w:p w14:paraId="3E056CEA" w14:textId="77777777" w:rsidR="00C3673F" w:rsidRPr="00C3673F" w:rsidRDefault="00C3673F" w:rsidP="00C3673F">
      <w:pPr>
        <w:pStyle w:val="EndNoteBibliography"/>
        <w:ind w:left="720" w:hanging="720"/>
      </w:pPr>
      <w:bookmarkStart w:id="130" w:name="_ENREF_47"/>
      <w:r w:rsidRPr="00C3673F">
        <w:t>[47]</w:t>
      </w:r>
      <w:r w:rsidRPr="00C3673F">
        <w:tab/>
        <w:t xml:space="preserve">P. Pourbeik, "Dynamic models for turbine-governors in power system studies," </w:t>
      </w:r>
      <w:r w:rsidRPr="00C3673F">
        <w:rPr>
          <w:i/>
        </w:rPr>
        <w:t xml:space="preserve">IEEE Task Force on Turbine-Governor Modeling, </w:t>
      </w:r>
      <w:r w:rsidRPr="00C3673F">
        <w:t>no. 2013, 2013.</w:t>
      </w:r>
      <w:bookmarkEnd w:id="130"/>
    </w:p>
    <w:p w14:paraId="77F406F1" w14:textId="77777777" w:rsidR="00C3673F" w:rsidRPr="00C3673F" w:rsidRDefault="00C3673F" w:rsidP="00C3673F">
      <w:pPr>
        <w:pStyle w:val="EndNoteBibliography"/>
        <w:ind w:left="720" w:hanging="720"/>
      </w:pPr>
      <w:bookmarkStart w:id="131" w:name="_ENREF_48"/>
      <w:r w:rsidRPr="00C3673F">
        <w:t>[48]</w:t>
      </w:r>
      <w:r w:rsidRPr="00C3673F">
        <w:tab/>
        <w:t xml:space="preserve">S. K. Yee, J. V. Milanovic, and F. M. Hughes, "Overview and comparative analysis of gas turbine models for system stability studies," </w:t>
      </w:r>
      <w:r w:rsidRPr="00C3673F">
        <w:rPr>
          <w:i/>
        </w:rPr>
        <w:t xml:space="preserve">IEEE Transactions on power systems, </w:t>
      </w:r>
      <w:r w:rsidRPr="00C3673F">
        <w:t>vol. 23, no. 1, pp. 108-118, 2008.</w:t>
      </w:r>
      <w:bookmarkEnd w:id="131"/>
    </w:p>
    <w:p w14:paraId="7EC52639" w14:textId="77777777" w:rsidR="00C3673F" w:rsidRPr="00C3673F" w:rsidRDefault="00C3673F" w:rsidP="00C3673F">
      <w:pPr>
        <w:pStyle w:val="EndNoteBibliography"/>
        <w:ind w:left="720" w:hanging="720"/>
      </w:pPr>
      <w:bookmarkStart w:id="132" w:name="_ENREF_49"/>
      <w:r w:rsidRPr="00C3673F">
        <w:t>[49]</w:t>
      </w:r>
      <w:r w:rsidRPr="00C3673F">
        <w:tab/>
        <w:t xml:space="preserve">"IEEE Recommended Practice for Excitation System Models for Power System Stability Studies," </w:t>
      </w:r>
      <w:r w:rsidRPr="00C3673F">
        <w:rPr>
          <w:i/>
        </w:rPr>
        <w:t xml:space="preserve">IEEE Std 421.5-2016 (Revision of IEEE Std 421.5-2005), </w:t>
      </w:r>
      <w:r w:rsidRPr="00C3673F">
        <w:t>pp. 1-207, 2016.</w:t>
      </w:r>
      <w:bookmarkEnd w:id="132"/>
    </w:p>
    <w:p w14:paraId="1382FDF7" w14:textId="77777777" w:rsidR="00C3673F" w:rsidRPr="00C3673F" w:rsidRDefault="00C3673F" w:rsidP="00C3673F">
      <w:pPr>
        <w:pStyle w:val="EndNoteBibliography"/>
        <w:ind w:left="720" w:hanging="720"/>
      </w:pPr>
      <w:bookmarkStart w:id="133" w:name="_ENREF_50"/>
      <w:r w:rsidRPr="00C3673F">
        <w:t>[50]</w:t>
      </w:r>
      <w:r w:rsidRPr="00C3673F">
        <w:tab/>
        <w:t xml:space="preserve">V. Jerković, K. Miklošević, and Š. Željko, "Excitation system models of Synchronous generator," in </w:t>
      </w:r>
      <w:r w:rsidRPr="00C3673F">
        <w:rPr>
          <w:i/>
        </w:rPr>
        <w:t>SiP 2010 28th International Conference Science in Practice</w:t>
      </w:r>
      <w:r w:rsidRPr="00C3673F">
        <w:t>, 2010.</w:t>
      </w:r>
      <w:bookmarkEnd w:id="133"/>
    </w:p>
    <w:p w14:paraId="10EF1CB6" w14:textId="77777777" w:rsidR="00C3673F" w:rsidRPr="00C3673F" w:rsidRDefault="00C3673F" w:rsidP="00C3673F">
      <w:pPr>
        <w:pStyle w:val="EndNoteBibliography"/>
        <w:ind w:left="720" w:hanging="720"/>
      </w:pPr>
      <w:bookmarkStart w:id="134" w:name="_ENREF_51"/>
      <w:r w:rsidRPr="00C3673F">
        <w:t>[51]</w:t>
      </w:r>
      <w:r w:rsidRPr="00C3673F">
        <w:tab/>
        <w:t xml:space="preserve">M. Crenshaw, K. Bollinger, R. Byerly, R. Cresap, L. Eilts, and D. Eyre, "Excitation system models for power system stability studies," </w:t>
      </w:r>
      <w:r w:rsidRPr="00C3673F">
        <w:rPr>
          <w:i/>
        </w:rPr>
        <w:t xml:space="preserve">IEEE TRANS. POWER APPAR. AND SYS., </w:t>
      </w:r>
      <w:r w:rsidRPr="00C3673F">
        <w:t>vol. 100, no. 2, pp. 494-509, 1981.</w:t>
      </w:r>
      <w:bookmarkEnd w:id="134"/>
    </w:p>
    <w:p w14:paraId="20C595D9" w14:textId="4D27B829" w:rsidR="00C3673F" w:rsidRPr="00C3673F" w:rsidRDefault="00C3673F" w:rsidP="00C3673F">
      <w:pPr>
        <w:pStyle w:val="EndNoteBibliography"/>
        <w:ind w:left="720" w:hanging="720"/>
      </w:pPr>
      <w:bookmarkStart w:id="135" w:name="_ENREF_52"/>
      <w:r w:rsidRPr="00C3673F">
        <w:t>[52]</w:t>
      </w:r>
      <w:r w:rsidRPr="00C3673F">
        <w:tab/>
        <w:t xml:space="preserve">B. Busarello. (2019). </w:t>
      </w:r>
      <w:r w:rsidRPr="00C3673F">
        <w:rPr>
          <w:i/>
        </w:rPr>
        <w:t>Cott+ Partner AG. NEPLAN, power system analysis</w:t>
      </w:r>
      <w:r w:rsidRPr="00C3673F">
        <w:t xml:space="preserve">. Available: </w:t>
      </w:r>
      <w:hyperlink r:id="rId49" w:history="1">
        <w:r w:rsidRPr="00C3673F">
          <w:rPr>
            <w:rStyle w:val="Hyperlink"/>
          </w:rPr>
          <w:t>https://www.neplan.ch/</w:t>
        </w:r>
        <w:bookmarkEnd w:id="135"/>
      </w:hyperlink>
    </w:p>
    <w:p w14:paraId="71B28DFC" w14:textId="77777777" w:rsidR="00C3673F" w:rsidRPr="00C3673F" w:rsidRDefault="00C3673F" w:rsidP="00C3673F">
      <w:pPr>
        <w:pStyle w:val="EndNoteBibliography"/>
        <w:ind w:left="720" w:hanging="720"/>
      </w:pPr>
      <w:bookmarkStart w:id="136" w:name="_ENREF_53"/>
      <w:r w:rsidRPr="00C3673F">
        <w:t>[53]</w:t>
      </w:r>
      <w:r w:rsidRPr="00C3673F">
        <w:tab/>
        <w:t xml:space="preserve">A. Mondal and M. S. Illindala, "Improved frequency regulation in an islanded mixed source microgrid through coordinated operation of DERs and smart loads," </w:t>
      </w:r>
      <w:r w:rsidRPr="00C3673F">
        <w:rPr>
          <w:i/>
        </w:rPr>
        <w:t xml:space="preserve">IEEE Transactions on Industry Applications, </w:t>
      </w:r>
      <w:r w:rsidRPr="00C3673F">
        <w:t>vol. 54, no. 1, pp. 112-120, 2018.</w:t>
      </w:r>
      <w:bookmarkEnd w:id="136"/>
    </w:p>
    <w:p w14:paraId="7F4B919B" w14:textId="77777777" w:rsidR="00C3673F" w:rsidRPr="00C3673F" w:rsidRDefault="00C3673F" w:rsidP="00C3673F">
      <w:pPr>
        <w:pStyle w:val="EndNoteBibliography"/>
        <w:ind w:left="720" w:hanging="720"/>
      </w:pPr>
      <w:bookmarkStart w:id="137" w:name="_ENREF_54"/>
      <w:r w:rsidRPr="00C3673F">
        <w:lastRenderedPageBreak/>
        <w:t>[54]</w:t>
      </w:r>
      <w:r w:rsidRPr="00C3673F">
        <w:tab/>
        <w:t xml:space="preserve">H. M. Ayres, W. Freitas, M. C. De Almeida, and L. C. P. Da Silva, "Method for determining the maximum allowable penetration level of distributed generation without steady-state voltage violations," </w:t>
      </w:r>
      <w:r w:rsidRPr="00C3673F">
        <w:rPr>
          <w:i/>
        </w:rPr>
        <w:t xml:space="preserve">IET Generation, Transmission &amp; Distribution, </w:t>
      </w:r>
      <w:r w:rsidRPr="00C3673F">
        <w:t>vol. 4, no. 4, 2010.</w:t>
      </w:r>
      <w:bookmarkEnd w:id="137"/>
    </w:p>
    <w:p w14:paraId="579E1F2F" w14:textId="77777777" w:rsidR="00C3673F" w:rsidRPr="00C3673F" w:rsidRDefault="00C3673F" w:rsidP="00C3673F">
      <w:pPr>
        <w:pStyle w:val="EndNoteBibliography"/>
        <w:ind w:left="720" w:hanging="720"/>
      </w:pPr>
      <w:bookmarkStart w:id="138" w:name="_ENREF_55"/>
      <w:r w:rsidRPr="00C3673F">
        <w:t>[55]</w:t>
      </w:r>
      <w:r w:rsidRPr="00C3673F">
        <w:tab/>
        <w:t xml:space="preserve">M. Dreidy, H. Mokhlis, and S. Mekhilef, "Application of Meta-Heuristic Techniques for Optimal Load Shedding in Islanded Distribution Network with High Penetration of Solar PV Generation," </w:t>
      </w:r>
      <w:r w:rsidRPr="00C3673F">
        <w:rPr>
          <w:i/>
        </w:rPr>
        <w:t xml:space="preserve">Energies, </w:t>
      </w:r>
      <w:r w:rsidRPr="00C3673F">
        <w:t>vol. 10, no. 2, 2017.</w:t>
      </w:r>
      <w:bookmarkEnd w:id="138"/>
    </w:p>
    <w:p w14:paraId="23412C8C" w14:textId="744E9EFF" w:rsidR="00C3673F" w:rsidRPr="00C3673F" w:rsidRDefault="00C3673F" w:rsidP="00C3673F">
      <w:pPr>
        <w:pStyle w:val="EndNoteBibliography"/>
        <w:ind w:left="720" w:hanging="720"/>
      </w:pPr>
      <w:bookmarkStart w:id="139" w:name="_ENREF_56"/>
      <w:r w:rsidRPr="00C3673F">
        <w:t>[56]</w:t>
      </w:r>
      <w:r w:rsidRPr="00C3673F">
        <w:tab/>
        <w:t xml:space="preserve">z. inc. (2018, Access Date 15-Jan-2019). </w:t>
      </w:r>
      <w:r w:rsidRPr="00C3673F">
        <w:rPr>
          <w:i/>
        </w:rPr>
        <w:t>Breaker timing (1 ed.)</w:t>
      </w:r>
      <w:r w:rsidRPr="00C3673F">
        <w:t xml:space="preserve">. Available: </w:t>
      </w:r>
      <w:hyperlink r:id="rId50" w:history="1">
        <w:r w:rsidRPr="00C3673F">
          <w:rPr>
            <w:rStyle w:val="Hyperlink"/>
          </w:rPr>
          <w:t>https://www.zensol.com/en/circuit-breaker-testing/breaker-timing/</w:t>
        </w:r>
        <w:bookmarkEnd w:id="139"/>
      </w:hyperlink>
    </w:p>
    <w:p w14:paraId="1716484E" w14:textId="77777777" w:rsidR="00C3673F" w:rsidRPr="00C3673F" w:rsidRDefault="00C3673F" w:rsidP="00C3673F">
      <w:pPr>
        <w:pStyle w:val="EndNoteBibliography"/>
        <w:ind w:left="720" w:hanging="720"/>
      </w:pPr>
      <w:bookmarkStart w:id="140" w:name="_ENREF_57"/>
      <w:r w:rsidRPr="00C3673F">
        <w:t>[57]</w:t>
      </w:r>
      <w:r w:rsidRPr="00C3673F">
        <w:tab/>
        <w:t xml:space="preserve">P. Kundur, N. J. Balu, and M. G. Lauby, </w:t>
      </w:r>
      <w:r w:rsidRPr="00C3673F">
        <w:rPr>
          <w:i/>
        </w:rPr>
        <w:t>Power system stability and control</w:t>
      </w:r>
      <w:r w:rsidRPr="00C3673F">
        <w:t>. New York: McGraw-hill 1994, pp. xxi,1167.</w:t>
      </w:r>
      <w:bookmarkEnd w:id="140"/>
    </w:p>
    <w:p w14:paraId="2E5D099B" w14:textId="77777777" w:rsidR="00C3673F" w:rsidRPr="00C3673F" w:rsidRDefault="00C3673F" w:rsidP="00C3673F">
      <w:pPr>
        <w:pStyle w:val="EndNoteBibliography"/>
        <w:ind w:left="720" w:hanging="720"/>
      </w:pPr>
      <w:bookmarkStart w:id="141" w:name="_ENREF_58"/>
      <w:r w:rsidRPr="00C3673F">
        <w:t>[58]</w:t>
      </w:r>
      <w:r w:rsidRPr="00C3673F">
        <w:tab/>
        <w:t xml:space="preserve">Y. C. Choo, M. A. Kashem, and M. Negnevitsky, "Assessment of small disturbance stability of a power system," in </w:t>
      </w:r>
      <w:r w:rsidRPr="00C3673F">
        <w:rPr>
          <w:i/>
        </w:rPr>
        <w:t>Australasian Universities Power Engineering Conference (AUPEC)</w:t>
      </w:r>
      <w:r w:rsidRPr="00C3673F">
        <w:t>, 2006, pp. 1-6.</w:t>
      </w:r>
      <w:bookmarkEnd w:id="141"/>
    </w:p>
    <w:p w14:paraId="630D3EBD" w14:textId="5C832631" w:rsidR="00C0691B" w:rsidRDefault="00400361" w:rsidP="00C3673F">
      <w:pPr>
        <w:ind w:left="540" w:hanging="540"/>
      </w:pPr>
      <w:r>
        <w:fldChar w:fldCharType="end"/>
      </w:r>
    </w:p>
    <w:p w14:paraId="7606F850" w14:textId="77777777" w:rsidR="00227BA5" w:rsidRDefault="00227BA5" w:rsidP="00227BA5">
      <w:pPr>
        <w:ind w:firstLine="0"/>
      </w:pPr>
    </w:p>
    <w:p w14:paraId="0E2CCA41" w14:textId="77777777" w:rsidR="00C0691B" w:rsidRDefault="00C0691B" w:rsidP="00BE634D">
      <w:pPr>
        <w:sectPr w:rsidR="00C0691B" w:rsidSect="002A654D">
          <w:headerReference w:type="even" r:id="rId51"/>
          <w:headerReference w:type="default" r:id="rId52"/>
          <w:endnotePr>
            <w:numRestart w:val="eachSect"/>
          </w:endnotePr>
          <w:type w:val="oddPage"/>
          <w:pgSz w:w="10325" w:h="14573" w:code="13"/>
          <w:pgMar w:top="1699" w:right="1138" w:bottom="1699" w:left="1138" w:header="706" w:footer="734" w:gutter="562"/>
          <w:cols w:space="708"/>
          <w:formProt w:val="0"/>
          <w:titlePg/>
          <w:docGrid w:linePitch="360"/>
        </w:sectPr>
      </w:pPr>
    </w:p>
    <w:p w14:paraId="42C0C31B" w14:textId="45283392" w:rsidR="00363791" w:rsidRDefault="00363791" w:rsidP="00363791">
      <w:pPr>
        <w:pStyle w:val="Heading1"/>
      </w:pPr>
      <w:bookmarkStart w:id="142" w:name="_Toc170488473"/>
      <w:bookmarkStart w:id="143" w:name="_Toc529393053"/>
      <w:r>
        <w:lastRenderedPageBreak/>
        <w:t>Publications</w:t>
      </w:r>
      <w:bookmarkEnd w:id="142"/>
    </w:p>
    <w:p w14:paraId="5AE9E9D5" w14:textId="5C129FED" w:rsidR="00363791" w:rsidRPr="009B389A" w:rsidRDefault="0042643C" w:rsidP="009B389A">
      <w:pPr>
        <w:ind w:firstLine="0"/>
        <w:rPr>
          <w:b/>
          <w:bCs/>
          <w:sz w:val="28"/>
          <w:szCs w:val="28"/>
          <w:lang w:val="en-US" w:eastAsia="en-US"/>
        </w:rPr>
      </w:pPr>
      <w:r w:rsidRPr="009B389A">
        <w:rPr>
          <w:b/>
          <w:bCs/>
          <w:sz w:val="28"/>
          <w:szCs w:val="28"/>
          <w:lang w:val="en-US" w:eastAsia="en-US"/>
        </w:rPr>
        <w:t>C</w:t>
      </w:r>
      <w:r w:rsidR="00553F9E" w:rsidRPr="009B389A">
        <w:rPr>
          <w:b/>
          <w:bCs/>
          <w:sz w:val="28"/>
          <w:szCs w:val="28"/>
          <w:lang w:val="en-US" w:eastAsia="en-US"/>
        </w:rPr>
        <w:t>onference</w:t>
      </w:r>
    </w:p>
    <w:p w14:paraId="4D91950F" w14:textId="418A7B2A" w:rsidR="00553F9E" w:rsidRDefault="00553F9E" w:rsidP="008E4EEF">
      <w:pPr>
        <w:pStyle w:val="ListParagraph"/>
        <w:numPr>
          <w:ilvl w:val="0"/>
          <w:numId w:val="19"/>
        </w:numPr>
        <w:ind w:hanging="720"/>
        <w:rPr>
          <w:rFonts w:ascii="Times New Roman" w:hAnsi="Times New Roman" w:cs="Times New Roman"/>
          <w:noProof/>
        </w:rPr>
      </w:pPr>
      <w:r w:rsidRPr="00553F9E">
        <w:rPr>
          <w:rFonts w:ascii="Times New Roman" w:hAnsi="Times New Roman" w:cs="Times New Roman"/>
          <w:noProof/>
        </w:rPr>
        <w:t xml:space="preserve">A. M. Elkholy, H. A. A. El-Ghany, and A. M. Azmy, "A proposed load shedding mechanism for enhancing intentional-islanding dynamics of distribution systems," </w:t>
      </w:r>
      <w:r w:rsidR="00BD49B2" w:rsidRPr="00553F9E">
        <w:rPr>
          <w:rFonts w:ascii="Times New Roman" w:hAnsi="Times New Roman" w:cs="Times New Roman"/>
          <w:noProof/>
        </w:rPr>
        <w:t xml:space="preserve">Nineteenth International </w:t>
      </w:r>
      <w:r w:rsidR="00BD49B2">
        <w:rPr>
          <w:rFonts w:ascii="Times New Roman" w:hAnsi="Times New Roman" w:cs="Times New Roman"/>
          <w:noProof/>
        </w:rPr>
        <w:t xml:space="preserve">Middel East </w:t>
      </w:r>
      <w:r w:rsidRPr="00553F9E">
        <w:rPr>
          <w:rFonts w:ascii="Times New Roman" w:hAnsi="Times New Roman" w:cs="Times New Roman"/>
          <w:noProof/>
        </w:rPr>
        <w:t>Power System Conference (MEPCON), 2017, pp. 870-875</w:t>
      </w:r>
      <w:r w:rsidR="00BD49B2">
        <w:rPr>
          <w:rFonts w:ascii="Times New Roman" w:hAnsi="Times New Roman" w:cs="Times New Roman"/>
          <w:noProof/>
        </w:rPr>
        <w:t>.</w:t>
      </w:r>
    </w:p>
    <w:p w14:paraId="26D3A3E0" w14:textId="45DEB024" w:rsidR="00553F9E" w:rsidRPr="0042643C" w:rsidRDefault="00553F9E" w:rsidP="008E4EEF">
      <w:pPr>
        <w:pStyle w:val="ListParagraph"/>
        <w:numPr>
          <w:ilvl w:val="0"/>
          <w:numId w:val="19"/>
        </w:numPr>
        <w:ind w:hanging="720"/>
        <w:rPr>
          <w:rFonts w:ascii="Times New Roman" w:hAnsi="Times New Roman" w:cs="Times New Roman"/>
          <w:noProof/>
        </w:rPr>
      </w:pPr>
      <w:r w:rsidRPr="00553F9E">
        <w:rPr>
          <w:rFonts w:ascii="Times New Roman" w:hAnsi="Times New Roman" w:cs="Times New Roman"/>
          <w:noProof/>
        </w:rPr>
        <w:t>A. M. Elkholy, H. A. A. El-Ghany, and A. M. Azmy, "</w:t>
      </w:r>
      <w:r w:rsidR="0042643C" w:rsidRPr="0042643C">
        <w:rPr>
          <w:rFonts w:ascii="Times New Roman" w:hAnsi="Times New Roman" w:cs="Times New Roman"/>
          <w:noProof/>
        </w:rPr>
        <w:t>An Advanced Load Shedding Algorithm to Enhance Intentional-Islanding Dynamics</w:t>
      </w:r>
      <w:r w:rsidRPr="00553F9E">
        <w:rPr>
          <w:rFonts w:ascii="Times New Roman" w:hAnsi="Times New Roman" w:cs="Times New Roman"/>
          <w:noProof/>
        </w:rPr>
        <w:t xml:space="preserve">," </w:t>
      </w:r>
      <w:r w:rsidR="00BD49B2">
        <w:rPr>
          <w:rFonts w:ascii="Times New Roman" w:hAnsi="Times New Roman" w:cs="Times New Roman"/>
          <w:noProof/>
        </w:rPr>
        <w:t>Twinty</w:t>
      </w:r>
      <w:r w:rsidR="00BD49B2" w:rsidRPr="00553F9E">
        <w:rPr>
          <w:rFonts w:ascii="Times New Roman" w:hAnsi="Times New Roman" w:cs="Times New Roman"/>
          <w:noProof/>
        </w:rPr>
        <w:t xml:space="preserve"> International </w:t>
      </w:r>
      <w:r w:rsidR="00BD49B2">
        <w:rPr>
          <w:rFonts w:ascii="Times New Roman" w:hAnsi="Times New Roman" w:cs="Times New Roman"/>
          <w:noProof/>
        </w:rPr>
        <w:t xml:space="preserve">Middel East </w:t>
      </w:r>
      <w:r w:rsidR="00BD49B2" w:rsidRPr="00553F9E">
        <w:rPr>
          <w:rFonts w:ascii="Times New Roman" w:hAnsi="Times New Roman" w:cs="Times New Roman"/>
          <w:noProof/>
        </w:rPr>
        <w:t xml:space="preserve">Power System </w:t>
      </w:r>
      <w:r w:rsidRPr="00553F9E">
        <w:rPr>
          <w:rFonts w:ascii="Times New Roman" w:hAnsi="Times New Roman" w:cs="Times New Roman"/>
          <w:noProof/>
        </w:rPr>
        <w:t>Conference (MEPCON), 201</w:t>
      </w:r>
      <w:r w:rsidR="00BD49B2">
        <w:rPr>
          <w:rFonts w:ascii="Times New Roman" w:hAnsi="Times New Roman" w:cs="Times New Roman"/>
          <w:noProof/>
        </w:rPr>
        <w:t>8</w:t>
      </w:r>
      <w:r w:rsidRPr="00553F9E">
        <w:rPr>
          <w:rFonts w:ascii="Times New Roman" w:hAnsi="Times New Roman" w:cs="Times New Roman"/>
          <w:noProof/>
        </w:rPr>
        <w:t>.</w:t>
      </w:r>
    </w:p>
    <w:p w14:paraId="0D8DACB4" w14:textId="2A43D757" w:rsidR="00553F9E" w:rsidRPr="0042643C" w:rsidRDefault="0042643C" w:rsidP="00FE39AD">
      <w:pPr>
        <w:ind w:firstLine="0"/>
        <w:rPr>
          <w:b/>
          <w:bCs/>
          <w:sz w:val="28"/>
          <w:szCs w:val="28"/>
          <w:lang w:val="en-US" w:eastAsia="en-US"/>
        </w:rPr>
      </w:pPr>
      <w:r>
        <w:rPr>
          <w:b/>
          <w:bCs/>
          <w:sz w:val="28"/>
          <w:szCs w:val="28"/>
          <w:lang w:val="en-US" w:eastAsia="en-US"/>
        </w:rPr>
        <w:t>J</w:t>
      </w:r>
      <w:r w:rsidR="00553F9E" w:rsidRPr="0042643C">
        <w:rPr>
          <w:b/>
          <w:bCs/>
          <w:sz w:val="28"/>
          <w:szCs w:val="28"/>
          <w:lang w:val="en-US" w:eastAsia="en-US"/>
        </w:rPr>
        <w:t>ournal</w:t>
      </w:r>
    </w:p>
    <w:p w14:paraId="0E060010" w14:textId="4676B99E" w:rsidR="00553F9E" w:rsidRDefault="0042643C" w:rsidP="003819F6">
      <w:pPr>
        <w:pStyle w:val="ListParagraph"/>
        <w:numPr>
          <w:ilvl w:val="0"/>
          <w:numId w:val="19"/>
        </w:numPr>
        <w:ind w:hanging="720"/>
        <w:rPr>
          <w:rFonts w:ascii="Times New Roman" w:hAnsi="Times New Roman" w:cs="Times New Roman"/>
          <w:noProof/>
        </w:rPr>
      </w:pPr>
      <w:r w:rsidRPr="00553F9E">
        <w:rPr>
          <w:rFonts w:ascii="Times New Roman" w:hAnsi="Times New Roman" w:cs="Times New Roman"/>
          <w:noProof/>
        </w:rPr>
        <w:t>A. M. Elkholy, H. A. A. El-Ghany, and A. M. Azmy, "</w:t>
      </w:r>
      <w:r w:rsidRPr="0042643C">
        <w:rPr>
          <w:rFonts w:ascii="Times New Roman" w:hAnsi="Times New Roman" w:cs="Times New Roman"/>
          <w:noProof/>
        </w:rPr>
        <w:t>Enhancing Distribution System Reliability using Intentional Islanding</w:t>
      </w:r>
      <w:r w:rsidRPr="00553F9E">
        <w:rPr>
          <w:rFonts w:ascii="Times New Roman" w:hAnsi="Times New Roman" w:cs="Times New Roman"/>
          <w:noProof/>
        </w:rPr>
        <w:t xml:space="preserve">," </w:t>
      </w:r>
      <w:r w:rsidR="00BD49B2">
        <w:rPr>
          <w:rFonts w:ascii="Times New Roman" w:hAnsi="Times New Roman" w:cs="Times New Roman"/>
          <w:noProof/>
        </w:rPr>
        <w:t>E</w:t>
      </w:r>
      <w:r w:rsidRPr="0042643C">
        <w:rPr>
          <w:rFonts w:ascii="Times New Roman" w:hAnsi="Times New Roman" w:cs="Times New Roman"/>
          <w:noProof/>
        </w:rPr>
        <w:t xml:space="preserve">lectric </w:t>
      </w:r>
      <w:r w:rsidR="00BD49B2" w:rsidRPr="0042643C">
        <w:rPr>
          <w:rFonts w:ascii="Times New Roman" w:hAnsi="Times New Roman" w:cs="Times New Roman"/>
          <w:noProof/>
        </w:rPr>
        <w:t xml:space="preserve">Power Components </w:t>
      </w:r>
      <w:r w:rsidR="00BD49B2">
        <w:rPr>
          <w:rFonts w:ascii="Times New Roman" w:hAnsi="Times New Roman" w:cs="Times New Roman"/>
          <w:noProof/>
        </w:rPr>
        <w:t>a</w:t>
      </w:r>
      <w:r w:rsidR="00BD49B2" w:rsidRPr="0042643C">
        <w:rPr>
          <w:rFonts w:ascii="Times New Roman" w:hAnsi="Times New Roman" w:cs="Times New Roman"/>
          <w:noProof/>
        </w:rPr>
        <w:t>nd Systems</w:t>
      </w:r>
      <w:r w:rsidRPr="00553F9E">
        <w:rPr>
          <w:rFonts w:ascii="Times New Roman" w:hAnsi="Times New Roman" w:cs="Times New Roman"/>
          <w:noProof/>
        </w:rPr>
        <w:t>.</w:t>
      </w:r>
      <w:r>
        <w:rPr>
          <w:rFonts w:ascii="Times New Roman" w:hAnsi="Times New Roman" w:cs="Times New Roman"/>
          <w:noProof/>
        </w:rPr>
        <w:t xml:space="preserve">   (under review)</w:t>
      </w:r>
    </w:p>
    <w:p w14:paraId="3EA1B348" w14:textId="6837B505" w:rsidR="00675368" w:rsidRDefault="00675368" w:rsidP="00675368">
      <w:pPr>
        <w:rPr>
          <w:rFonts w:ascii="Times New Roman" w:hAnsi="Times New Roman" w:cs="Times New Roman"/>
          <w:noProof/>
        </w:rPr>
      </w:pPr>
    </w:p>
    <w:p w14:paraId="3E35FC21" w14:textId="7825E4A4" w:rsidR="00675368" w:rsidRDefault="00675368" w:rsidP="00675368">
      <w:pPr>
        <w:rPr>
          <w:rFonts w:ascii="Times New Roman" w:hAnsi="Times New Roman" w:cs="Times New Roman"/>
          <w:noProof/>
        </w:rPr>
      </w:pPr>
    </w:p>
    <w:p w14:paraId="1D95E4DC" w14:textId="77777777" w:rsidR="00675368" w:rsidRDefault="00675368" w:rsidP="00675368">
      <w:pPr>
        <w:ind w:firstLine="0"/>
        <w:rPr>
          <w:rFonts w:ascii="Times New Roman" w:hAnsi="Times New Roman" w:cs="Times New Roman"/>
          <w:noProof/>
        </w:rPr>
        <w:sectPr w:rsidR="00675368" w:rsidSect="002A654D">
          <w:headerReference w:type="even" r:id="rId53"/>
          <w:headerReference w:type="default" r:id="rId54"/>
          <w:footerReference w:type="even" r:id="rId55"/>
          <w:endnotePr>
            <w:numRestart w:val="eachSect"/>
          </w:endnotePr>
          <w:type w:val="oddPage"/>
          <w:pgSz w:w="10325" w:h="14573" w:code="13"/>
          <w:pgMar w:top="1699" w:right="1138" w:bottom="1699" w:left="1138" w:header="709" w:footer="709" w:gutter="562"/>
          <w:cols w:space="708"/>
          <w:formProt w:val="0"/>
          <w:docGrid w:linePitch="360"/>
        </w:sectPr>
      </w:pPr>
    </w:p>
    <w:p w14:paraId="7737E075" w14:textId="2D93F9E0" w:rsidR="00300641" w:rsidRDefault="009300D8" w:rsidP="00300641">
      <w:pPr>
        <w:pStyle w:val="Heading1"/>
      </w:pPr>
      <w:bookmarkStart w:id="144" w:name="_Appendix_A:_33-Bus"/>
      <w:bookmarkStart w:id="145" w:name="_Toc170488474"/>
      <w:bookmarkStart w:id="146" w:name="_Toc534064119"/>
      <w:bookmarkEnd w:id="144"/>
      <w:r>
        <w:lastRenderedPageBreak/>
        <w:t>A</w:t>
      </w:r>
      <w:r w:rsidRPr="009300D8">
        <w:t>ppendi</w:t>
      </w:r>
      <w:r w:rsidR="00300641">
        <w:t>ces</w:t>
      </w:r>
      <w:bookmarkEnd w:id="145"/>
    </w:p>
    <w:p w14:paraId="20E5C05F" w14:textId="77777777" w:rsidR="00300641" w:rsidRPr="00300641" w:rsidRDefault="00300641" w:rsidP="00300641">
      <w:pPr>
        <w:rPr>
          <w:sz w:val="4"/>
          <w:szCs w:val="4"/>
          <w:lang w:eastAsia="en-GB"/>
        </w:rPr>
      </w:pPr>
    </w:p>
    <w:p w14:paraId="73CE392B" w14:textId="246B50BD" w:rsidR="00400361" w:rsidRDefault="00300641" w:rsidP="00642665">
      <w:pPr>
        <w:pStyle w:val="Heading2"/>
        <w:numPr>
          <w:ilvl w:val="0"/>
          <w:numId w:val="0"/>
        </w:numPr>
        <w:ind w:left="576"/>
      </w:pPr>
      <w:bookmarkStart w:id="147" w:name="_Toc170488475"/>
      <w:r>
        <w:t>A</w:t>
      </w:r>
      <w:r w:rsidRPr="009300D8">
        <w:t>ppendix</w:t>
      </w:r>
      <w:r>
        <w:t xml:space="preserve"> A:</w:t>
      </w:r>
      <w:r w:rsidR="008F3FF8">
        <w:t xml:space="preserve"> </w:t>
      </w:r>
      <w:r w:rsidR="00EA2DCF">
        <w:t>3</w:t>
      </w:r>
      <w:r w:rsidR="004037D8">
        <w:t>3</w:t>
      </w:r>
      <w:r w:rsidR="00EA2DCF">
        <w:t>-</w:t>
      </w:r>
      <w:r w:rsidR="00993085">
        <w:t>B</w:t>
      </w:r>
      <w:r w:rsidR="00EA2DCF">
        <w:t>us System Data</w:t>
      </w:r>
      <w:bookmarkEnd w:id="143"/>
      <w:bookmarkEnd w:id="146"/>
      <w:bookmarkEnd w:id="147"/>
    </w:p>
    <w:p w14:paraId="79867AF9" w14:textId="77777777" w:rsidR="00300641" w:rsidRPr="00300641" w:rsidRDefault="00300641" w:rsidP="00300641">
      <w:pPr>
        <w:pStyle w:val="Caption"/>
        <w:keepNext/>
        <w:spacing w:line="240" w:lineRule="auto"/>
        <w:rPr>
          <w:sz w:val="8"/>
          <w:szCs w:val="2"/>
        </w:rPr>
      </w:pPr>
    </w:p>
    <w:p w14:paraId="480CE777" w14:textId="46A6FD5A" w:rsidR="004B7746" w:rsidRDefault="004B7746" w:rsidP="00300641">
      <w:pPr>
        <w:pStyle w:val="Caption"/>
        <w:keepNext/>
        <w:spacing w:line="240" w:lineRule="auto"/>
      </w:pPr>
      <w:r w:rsidRPr="004B7746">
        <w:t>Table A: 33-Bus System Data</w:t>
      </w:r>
    </w:p>
    <w:tbl>
      <w:tblPr>
        <w:tblW w:w="7536" w:type="dxa"/>
        <w:tblLook w:val="04A0" w:firstRow="1" w:lastRow="0" w:firstColumn="1" w:lastColumn="0" w:noHBand="0" w:noVBand="1"/>
      </w:tblPr>
      <w:tblGrid>
        <w:gridCol w:w="967"/>
        <w:gridCol w:w="965"/>
        <w:gridCol w:w="965"/>
        <w:gridCol w:w="970"/>
        <w:gridCol w:w="1223"/>
        <w:gridCol w:w="1223"/>
        <w:gridCol w:w="1223"/>
      </w:tblGrid>
      <w:tr w:rsidR="005A5D6D" w:rsidRPr="00DC3FCB" w14:paraId="506385C5" w14:textId="2E639C3A" w:rsidTr="00DC3FCB">
        <w:trPr>
          <w:trHeight w:val="144"/>
        </w:trPr>
        <w:tc>
          <w:tcPr>
            <w:tcW w:w="3867" w:type="dxa"/>
            <w:gridSpan w:val="4"/>
            <w:tcBorders>
              <w:top w:val="double" w:sz="4" w:space="0" w:color="auto"/>
              <w:right w:val="double" w:sz="4" w:space="0" w:color="auto"/>
            </w:tcBorders>
            <w:shd w:val="clear" w:color="auto" w:fill="auto"/>
            <w:noWrap/>
            <w:vAlign w:val="center"/>
          </w:tcPr>
          <w:p w14:paraId="7CC5EEB5" w14:textId="0B0FC10A"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Line Data</w:t>
            </w:r>
          </w:p>
        </w:tc>
        <w:tc>
          <w:tcPr>
            <w:tcW w:w="3669" w:type="dxa"/>
            <w:gridSpan w:val="3"/>
            <w:tcBorders>
              <w:top w:val="double" w:sz="4" w:space="0" w:color="auto"/>
              <w:left w:val="double" w:sz="4" w:space="0" w:color="auto"/>
            </w:tcBorders>
            <w:vAlign w:val="center"/>
          </w:tcPr>
          <w:p w14:paraId="3E6D2EE4" w14:textId="594EBF16"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Bus Data</w:t>
            </w:r>
          </w:p>
        </w:tc>
      </w:tr>
      <w:tr w:rsidR="005A5D6D" w:rsidRPr="00DC3FCB" w14:paraId="0103E588" w14:textId="7DACC827" w:rsidTr="00DC3FCB">
        <w:trPr>
          <w:trHeight w:val="144"/>
        </w:trPr>
        <w:tc>
          <w:tcPr>
            <w:tcW w:w="967" w:type="dxa"/>
            <w:tcBorders>
              <w:bottom w:val="double" w:sz="4" w:space="0" w:color="auto"/>
            </w:tcBorders>
            <w:shd w:val="clear" w:color="auto" w:fill="auto"/>
            <w:noWrap/>
            <w:vAlign w:val="center"/>
          </w:tcPr>
          <w:p w14:paraId="465F3960" w14:textId="53DA8832"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From</w:t>
            </w:r>
          </w:p>
        </w:tc>
        <w:tc>
          <w:tcPr>
            <w:tcW w:w="965" w:type="dxa"/>
            <w:tcBorders>
              <w:bottom w:val="double" w:sz="4" w:space="0" w:color="auto"/>
            </w:tcBorders>
            <w:shd w:val="clear" w:color="auto" w:fill="auto"/>
            <w:noWrap/>
            <w:vAlign w:val="center"/>
          </w:tcPr>
          <w:p w14:paraId="4E28E99F" w14:textId="4B05CFF3"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To</w:t>
            </w:r>
          </w:p>
        </w:tc>
        <w:tc>
          <w:tcPr>
            <w:tcW w:w="965" w:type="dxa"/>
            <w:tcBorders>
              <w:bottom w:val="double" w:sz="4" w:space="0" w:color="auto"/>
            </w:tcBorders>
            <w:shd w:val="clear" w:color="auto" w:fill="auto"/>
            <w:noWrap/>
            <w:vAlign w:val="center"/>
          </w:tcPr>
          <w:p w14:paraId="1297591F" w14:textId="079B219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R (</w:t>
            </w:r>
            <m:oMath>
              <m:r>
                <w:rPr>
                  <w:rFonts w:ascii="Cambria Math" w:hAnsi="Cambria Math"/>
                  <w:color w:val="000000"/>
                  <w:lang w:val="en-US" w:eastAsia="en-US"/>
                </w:rPr>
                <m:t>Ω</m:t>
              </m:r>
            </m:oMath>
            <w:r w:rsidRPr="00DC3FCB">
              <w:rPr>
                <w:color w:val="000000"/>
                <w:lang w:val="en-US" w:eastAsia="en-US"/>
              </w:rPr>
              <w:t>)</w:t>
            </w:r>
          </w:p>
        </w:tc>
        <w:tc>
          <w:tcPr>
            <w:tcW w:w="970" w:type="dxa"/>
            <w:tcBorders>
              <w:bottom w:val="double" w:sz="4" w:space="0" w:color="auto"/>
              <w:right w:val="double" w:sz="4" w:space="0" w:color="auto"/>
            </w:tcBorders>
            <w:shd w:val="clear" w:color="auto" w:fill="auto"/>
            <w:noWrap/>
            <w:vAlign w:val="center"/>
          </w:tcPr>
          <w:p w14:paraId="5342C45D" w14:textId="7CE69CEE" w:rsidR="005A5D6D" w:rsidRPr="00DC3FCB" w:rsidRDefault="00000000" w:rsidP="00BD49B2">
            <w:pPr>
              <w:spacing w:line="240" w:lineRule="auto"/>
              <w:ind w:firstLine="0"/>
              <w:jc w:val="center"/>
              <w:rPr>
                <w:color w:val="000000"/>
                <w:lang w:val="en-US" w:eastAsia="en-US"/>
              </w:rPr>
            </w:pPr>
            <m:oMath>
              <m:sSub>
                <m:sSubPr>
                  <m:ctrlPr>
                    <w:rPr>
                      <w:rFonts w:ascii="Cambria Math" w:hAnsi="Cambria Math"/>
                      <w:i/>
                      <w:color w:val="000000"/>
                      <w:lang w:val="en-US" w:eastAsia="en-US"/>
                    </w:rPr>
                  </m:ctrlPr>
                </m:sSubPr>
                <m:e>
                  <m:r>
                    <w:rPr>
                      <w:rFonts w:ascii="Cambria Math" w:hAnsi="Cambria Math"/>
                      <w:color w:val="000000"/>
                      <w:lang w:val="en-US" w:eastAsia="en-US"/>
                    </w:rPr>
                    <m:t>X</m:t>
                  </m:r>
                </m:e>
                <m:sub>
                  <m:r>
                    <w:rPr>
                      <w:rFonts w:ascii="Cambria Math" w:hAnsi="Cambria Math"/>
                      <w:color w:val="000000"/>
                      <w:lang w:val="en-US" w:eastAsia="en-US"/>
                    </w:rPr>
                    <m:t>L</m:t>
                  </m:r>
                </m:sub>
              </m:sSub>
            </m:oMath>
            <w:r w:rsidR="005A5D6D" w:rsidRPr="00DC3FCB">
              <w:rPr>
                <w:color w:val="000000"/>
                <w:lang w:val="en-US" w:eastAsia="en-US"/>
              </w:rPr>
              <w:t>(</w:t>
            </w:r>
            <m:oMath>
              <m:r>
                <w:rPr>
                  <w:rFonts w:ascii="Cambria Math" w:hAnsi="Cambria Math"/>
                  <w:color w:val="000000"/>
                  <w:lang w:val="en-US" w:eastAsia="en-US"/>
                </w:rPr>
                <m:t>Ω</m:t>
              </m:r>
            </m:oMath>
            <w:r w:rsidR="005A5D6D" w:rsidRPr="00DC3FCB">
              <w:rPr>
                <w:color w:val="000000"/>
                <w:lang w:val="en-US" w:eastAsia="en-US"/>
              </w:rPr>
              <w:t>)</w:t>
            </w:r>
          </w:p>
        </w:tc>
        <w:tc>
          <w:tcPr>
            <w:tcW w:w="1223" w:type="dxa"/>
            <w:tcBorders>
              <w:left w:val="double" w:sz="4" w:space="0" w:color="auto"/>
              <w:bottom w:val="double" w:sz="4" w:space="0" w:color="auto"/>
            </w:tcBorders>
            <w:vAlign w:val="center"/>
          </w:tcPr>
          <w:p w14:paraId="6CD9A1A5" w14:textId="49DF4C4A" w:rsidR="005A5D6D" w:rsidRPr="00DC3FCB" w:rsidRDefault="00DC3FCB" w:rsidP="005A5D6D">
            <w:pPr>
              <w:spacing w:line="240" w:lineRule="auto"/>
              <w:ind w:firstLine="0"/>
              <w:jc w:val="center"/>
              <w:rPr>
                <w:color w:val="000000"/>
                <w:lang w:val="en-US" w:eastAsia="en-US"/>
              </w:rPr>
            </w:pPr>
            <w:r w:rsidRPr="00DC3FCB">
              <w:rPr>
                <w:color w:val="000000"/>
                <w:lang w:val="en-US" w:eastAsia="en-US"/>
              </w:rPr>
              <w:t>Bus</w:t>
            </w:r>
          </w:p>
        </w:tc>
        <w:tc>
          <w:tcPr>
            <w:tcW w:w="1223" w:type="dxa"/>
            <w:tcBorders>
              <w:bottom w:val="double" w:sz="4" w:space="0" w:color="auto"/>
            </w:tcBorders>
            <w:vAlign w:val="center"/>
          </w:tcPr>
          <w:p w14:paraId="7888E984" w14:textId="1A2BFB24"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P (MW)</w:t>
            </w:r>
          </w:p>
        </w:tc>
        <w:tc>
          <w:tcPr>
            <w:tcW w:w="1223" w:type="dxa"/>
            <w:tcBorders>
              <w:bottom w:val="double" w:sz="4" w:space="0" w:color="auto"/>
            </w:tcBorders>
            <w:vAlign w:val="center"/>
          </w:tcPr>
          <w:p w14:paraId="68876C83" w14:textId="34E1245B"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Q (</w:t>
            </w:r>
            <w:proofErr w:type="spellStart"/>
            <w:r w:rsidRPr="00DC3FCB">
              <w:rPr>
                <w:color w:val="000000"/>
                <w:lang w:val="en-US" w:eastAsia="en-US"/>
              </w:rPr>
              <w:t>M</w:t>
            </w:r>
            <w:r w:rsidR="00BD49B2" w:rsidRPr="00DC3FCB">
              <w:rPr>
                <w:color w:val="000000"/>
                <w:lang w:val="en-US" w:eastAsia="en-US"/>
              </w:rPr>
              <w:t>var</w:t>
            </w:r>
            <w:proofErr w:type="spellEnd"/>
            <w:r w:rsidRPr="00DC3FCB">
              <w:rPr>
                <w:color w:val="000000"/>
                <w:lang w:val="en-US" w:eastAsia="en-US"/>
              </w:rPr>
              <w:t>)</w:t>
            </w:r>
          </w:p>
        </w:tc>
      </w:tr>
      <w:tr w:rsidR="005A5D6D" w:rsidRPr="00DC3FCB" w14:paraId="451AA1E9" w14:textId="2E5AD09B" w:rsidTr="00DC3FCB">
        <w:trPr>
          <w:trHeight w:val="144"/>
        </w:trPr>
        <w:tc>
          <w:tcPr>
            <w:tcW w:w="967" w:type="dxa"/>
            <w:tcBorders>
              <w:top w:val="double" w:sz="4" w:space="0" w:color="auto"/>
            </w:tcBorders>
            <w:shd w:val="clear" w:color="auto" w:fill="auto"/>
            <w:noWrap/>
            <w:vAlign w:val="center"/>
            <w:hideMark/>
          </w:tcPr>
          <w:p w14:paraId="66DA32A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w:t>
            </w:r>
          </w:p>
        </w:tc>
        <w:tc>
          <w:tcPr>
            <w:tcW w:w="965" w:type="dxa"/>
            <w:tcBorders>
              <w:top w:val="double" w:sz="4" w:space="0" w:color="auto"/>
            </w:tcBorders>
            <w:shd w:val="clear" w:color="auto" w:fill="auto"/>
            <w:noWrap/>
            <w:vAlign w:val="center"/>
            <w:hideMark/>
          </w:tcPr>
          <w:p w14:paraId="5BD5FC5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w:t>
            </w:r>
          </w:p>
        </w:tc>
        <w:tc>
          <w:tcPr>
            <w:tcW w:w="965" w:type="dxa"/>
            <w:tcBorders>
              <w:top w:val="double" w:sz="4" w:space="0" w:color="auto"/>
            </w:tcBorders>
            <w:shd w:val="clear" w:color="auto" w:fill="auto"/>
            <w:noWrap/>
            <w:vAlign w:val="center"/>
            <w:hideMark/>
          </w:tcPr>
          <w:p w14:paraId="3B3EA75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0.0575</w:t>
            </w:r>
          </w:p>
        </w:tc>
        <w:tc>
          <w:tcPr>
            <w:tcW w:w="970" w:type="dxa"/>
            <w:tcBorders>
              <w:top w:val="double" w:sz="4" w:space="0" w:color="auto"/>
              <w:right w:val="double" w:sz="4" w:space="0" w:color="auto"/>
            </w:tcBorders>
            <w:shd w:val="clear" w:color="auto" w:fill="auto"/>
            <w:noWrap/>
            <w:vAlign w:val="center"/>
            <w:hideMark/>
          </w:tcPr>
          <w:p w14:paraId="6DA6999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0.0293</w:t>
            </w:r>
          </w:p>
        </w:tc>
        <w:tc>
          <w:tcPr>
            <w:tcW w:w="1223" w:type="dxa"/>
            <w:tcBorders>
              <w:top w:val="double" w:sz="4" w:space="0" w:color="auto"/>
              <w:left w:val="double" w:sz="4" w:space="0" w:color="auto"/>
            </w:tcBorders>
            <w:vAlign w:val="center"/>
          </w:tcPr>
          <w:p w14:paraId="4EE688D0" w14:textId="0731B83D" w:rsidR="005A5D6D" w:rsidRPr="00DC3FCB" w:rsidRDefault="005A5D6D" w:rsidP="005A5D6D">
            <w:pPr>
              <w:spacing w:line="240" w:lineRule="auto"/>
              <w:ind w:firstLine="0"/>
              <w:jc w:val="center"/>
              <w:rPr>
                <w:color w:val="000000"/>
                <w:lang w:val="en-US" w:eastAsia="en-US"/>
              </w:rPr>
            </w:pPr>
            <w:r w:rsidRPr="00DC3FCB">
              <w:rPr>
                <w:color w:val="000000"/>
              </w:rPr>
              <w:t>2</w:t>
            </w:r>
          </w:p>
        </w:tc>
        <w:tc>
          <w:tcPr>
            <w:tcW w:w="1223" w:type="dxa"/>
            <w:tcBorders>
              <w:top w:val="double" w:sz="4" w:space="0" w:color="auto"/>
            </w:tcBorders>
            <w:vAlign w:val="center"/>
          </w:tcPr>
          <w:p w14:paraId="5EF66E51" w14:textId="559D3255" w:rsidR="005A5D6D" w:rsidRPr="00DC3FCB" w:rsidRDefault="005A5D6D" w:rsidP="005A5D6D">
            <w:pPr>
              <w:spacing w:line="240" w:lineRule="auto"/>
              <w:ind w:firstLine="0"/>
              <w:jc w:val="center"/>
              <w:rPr>
                <w:color w:val="000000"/>
                <w:lang w:val="en-US" w:eastAsia="en-US"/>
              </w:rPr>
            </w:pPr>
            <w:r w:rsidRPr="00DC3FCB">
              <w:t>0.1</w:t>
            </w:r>
          </w:p>
        </w:tc>
        <w:tc>
          <w:tcPr>
            <w:tcW w:w="1223" w:type="dxa"/>
            <w:tcBorders>
              <w:top w:val="double" w:sz="4" w:space="0" w:color="auto"/>
            </w:tcBorders>
            <w:vAlign w:val="center"/>
          </w:tcPr>
          <w:p w14:paraId="6D019D2D" w14:textId="52C67342" w:rsidR="005A5D6D" w:rsidRPr="00DC3FCB" w:rsidRDefault="005A5D6D" w:rsidP="005A5D6D">
            <w:pPr>
              <w:spacing w:line="240" w:lineRule="auto"/>
              <w:ind w:firstLine="0"/>
              <w:jc w:val="center"/>
              <w:rPr>
                <w:color w:val="000000"/>
                <w:lang w:val="en-US" w:eastAsia="en-US"/>
              </w:rPr>
            </w:pPr>
            <w:r w:rsidRPr="00DC3FCB">
              <w:t>0.06</w:t>
            </w:r>
          </w:p>
        </w:tc>
      </w:tr>
      <w:tr w:rsidR="005A5D6D" w:rsidRPr="00DC3FCB" w14:paraId="6A19A14E" w14:textId="71F7C380" w:rsidTr="00DC3FCB">
        <w:trPr>
          <w:trHeight w:val="144"/>
        </w:trPr>
        <w:tc>
          <w:tcPr>
            <w:tcW w:w="967" w:type="dxa"/>
            <w:shd w:val="clear" w:color="auto" w:fill="auto"/>
            <w:noWrap/>
            <w:vAlign w:val="center"/>
            <w:hideMark/>
          </w:tcPr>
          <w:p w14:paraId="29C23BA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w:t>
            </w:r>
          </w:p>
        </w:tc>
        <w:tc>
          <w:tcPr>
            <w:tcW w:w="965" w:type="dxa"/>
            <w:shd w:val="clear" w:color="auto" w:fill="auto"/>
            <w:noWrap/>
            <w:vAlign w:val="center"/>
            <w:hideMark/>
          </w:tcPr>
          <w:p w14:paraId="1B76CDC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w:t>
            </w:r>
          </w:p>
        </w:tc>
        <w:tc>
          <w:tcPr>
            <w:tcW w:w="965" w:type="dxa"/>
            <w:shd w:val="clear" w:color="auto" w:fill="auto"/>
            <w:noWrap/>
            <w:vAlign w:val="center"/>
            <w:hideMark/>
          </w:tcPr>
          <w:p w14:paraId="37C23FC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0.3076</w:t>
            </w:r>
          </w:p>
        </w:tc>
        <w:tc>
          <w:tcPr>
            <w:tcW w:w="970" w:type="dxa"/>
            <w:tcBorders>
              <w:right w:val="double" w:sz="4" w:space="0" w:color="auto"/>
            </w:tcBorders>
            <w:shd w:val="clear" w:color="auto" w:fill="auto"/>
            <w:noWrap/>
            <w:vAlign w:val="center"/>
            <w:hideMark/>
          </w:tcPr>
          <w:p w14:paraId="3214F33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0.1567</w:t>
            </w:r>
          </w:p>
        </w:tc>
        <w:tc>
          <w:tcPr>
            <w:tcW w:w="1223" w:type="dxa"/>
            <w:tcBorders>
              <w:left w:val="double" w:sz="4" w:space="0" w:color="auto"/>
            </w:tcBorders>
            <w:vAlign w:val="center"/>
          </w:tcPr>
          <w:p w14:paraId="237CB4D9" w14:textId="218D0815" w:rsidR="005A5D6D" w:rsidRPr="00DC3FCB" w:rsidRDefault="005A5D6D" w:rsidP="005A5D6D">
            <w:pPr>
              <w:spacing w:line="240" w:lineRule="auto"/>
              <w:ind w:firstLine="0"/>
              <w:jc w:val="center"/>
              <w:rPr>
                <w:color w:val="000000"/>
                <w:lang w:val="en-US" w:eastAsia="en-US"/>
              </w:rPr>
            </w:pPr>
            <w:r w:rsidRPr="00DC3FCB">
              <w:rPr>
                <w:color w:val="000000"/>
              </w:rPr>
              <w:t>3</w:t>
            </w:r>
          </w:p>
        </w:tc>
        <w:tc>
          <w:tcPr>
            <w:tcW w:w="1223" w:type="dxa"/>
            <w:vAlign w:val="center"/>
          </w:tcPr>
          <w:p w14:paraId="3E1FB330" w14:textId="393BB404"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491404F4" w14:textId="3B9DC344"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0A0EE794" w14:textId="200EDD6F" w:rsidTr="00DC3FCB">
        <w:trPr>
          <w:trHeight w:val="144"/>
        </w:trPr>
        <w:tc>
          <w:tcPr>
            <w:tcW w:w="967" w:type="dxa"/>
            <w:shd w:val="clear" w:color="auto" w:fill="auto"/>
            <w:noWrap/>
            <w:vAlign w:val="center"/>
            <w:hideMark/>
          </w:tcPr>
          <w:p w14:paraId="744E209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w:t>
            </w:r>
          </w:p>
        </w:tc>
        <w:tc>
          <w:tcPr>
            <w:tcW w:w="965" w:type="dxa"/>
            <w:shd w:val="clear" w:color="auto" w:fill="auto"/>
            <w:noWrap/>
            <w:vAlign w:val="center"/>
            <w:hideMark/>
          </w:tcPr>
          <w:p w14:paraId="74448F2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4</w:t>
            </w:r>
          </w:p>
        </w:tc>
        <w:tc>
          <w:tcPr>
            <w:tcW w:w="965" w:type="dxa"/>
            <w:shd w:val="clear" w:color="auto" w:fill="auto"/>
            <w:noWrap/>
            <w:vAlign w:val="center"/>
            <w:hideMark/>
          </w:tcPr>
          <w:p w14:paraId="0535A13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0.2284</w:t>
            </w:r>
          </w:p>
        </w:tc>
        <w:tc>
          <w:tcPr>
            <w:tcW w:w="970" w:type="dxa"/>
            <w:tcBorders>
              <w:right w:val="double" w:sz="4" w:space="0" w:color="auto"/>
            </w:tcBorders>
            <w:shd w:val="clear" w:color="auto" w:fill="auto"/>
            <w:noWrap/>
            <w:vAlign w:val="center"/>
            <w:hideMark/>
          </w:tcPr>
          <w:p w14:paraId="75769C2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0.1163</w:t>
            </w:r>
          </w:p>
        </w:tc>
        <w:tc>
          <w:tcPr>
            <w:tcW w:w="1223" w:type="dxa"/>
            <w:tcBorders>
              <w:left w:val="double" w:sz="4" w:space="0" w:color="auto"/>
            </w:tcBorders>
            <w:vAlign w:val="center"/>
          </w:tcPr>
          <w:p w14:paraId="6AF3D0BF" w14:textId="2310A053" w:rsidR="005A5D6D" w:rsidRPr="00DC3FCB" w:rsidRDefault="005A5D6D" w:rsidP="005A5D6D">
            <w:pPr>
              <w:spacing w:line="240" w:lineRule="auto"/>
              <w:ind w:firstLine="0"/>
              <w:jc w:val="center"/>
              <w:rPr>
                <w:color w:val="000000"/>
                <w:lang w:val="en-US" w:eastAsia="en-US"/>
              </w:rPr>
            </w:pPr>
            <w:r w:rsidRPr="00DC3FCB">
              <w:rPr>
                <w:color w:val="000000"/>
              </w:rPr>
              <w:t>4</w:t>
            </w:r>
          </w:p>
        </w:tc>
        <w:tc>
          <w:tcPr>
            <w:tcW w:w="1223" w:type="dxa"/>
            <w:vAlign w:val="center"/>
          </w:tcPr>
          <w:p w14:paraId="25EC60E4" w14:textId="603E1FC6" w:rsidR="005A5D6D" w:rsidRPr="00DC3FCB" w:rsidRDefault="005A5D6D" w:rsidP="005A5D6D">
            <w:pPr>
              <w:spacing w:line="240" w:lineRule="auto"/>
              <w:ind w:firstLine="0"/>
              <w:jc w:val="center"/>
              <w:rPr>
                <w:color w:val="000000"/>
                <w:lang w:val="en-US" w:eastAsia="en-US"/>
              </w:rPr>
            </w:pPr>
            <w:r w:rsidRPr="00DC3FCB">
              <w:t>0.12</w:t>
            </w:r>
          </w:p>
        </w:tc>
        <w:tc>
          <w:tcPr>
            <w:tcW w:w="1223" w:type="dxa"/>
            <w:vAlign w:val="center"/>
          </w:tcPr>
          <w:p w14:paraId="7551A82A" w14:textId="5B8A96A1" w:rsidR="005A5D6D" w:rsidRPr="00DC3FCB" w:rsidRDefault="005A5D6D" w:rsidP="005A5D6D">
            <w:pPr>
              <w:spacing w:line="240" w:lineRule="auto"/>
              <w:ind w:firstLine="0"/>
              <w:jc w:val="center"/>
              <w:rPr>
                <w:color w:val="000000"/>
                <w:lang w:val="en-US" w:eastAsia="en-US"/>
              </w:rPr>
            </w:pPr>
            <w:r w:rsidRPr="00DC3FCB">
              <w:t>0.08</w:t>
            </w:r>
          </w:p>
        </w:tc>
      </w:tr>
      <w:tr w:rsidR="005A5D6D" w:rsidRPr="00DC3FCB" w14:paraId="194CEC9F" w14:textId="58AD3FFA" w:rsidTr="00DC3FCB">
        <w:trPr>
          <w:trHeight w:val="144"/>
        </w:trPr>
        <w:tc>
          <w:tcPr>
            <w:tcW w:w="967" w:type="dxa"/>
            <w:shd w:val="clear" w:color="auto" w:fill="auto"/>
            <w:noWrap/>
            <w:vAlign w:val="center"/>
            <w:hideMark/>
          </w:tcPr>
          <w:p w14:paraId="78D6BE7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4</w:t>
            </w:r>
          </w:p>
        </w:tc>
        <w:tc>
          <w:tcPr>
            <w:tcW w:w="965" w:type="dxa"/>
            <w:shd w:val="clear" w:color="auto" w:fill="auto"/>
            <w:noWrap/>
            <w:vAlign w:val="center"/>
            <w:hideMark/>
          </w:tcPr>
          <w:p w14:paraId="61554FF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5</w:t>
            </w:r>
          </w:p>
        </w:tc>
        <w:tc>
          <w:tcPr>
            <w:tcW w:w="965" w:type="dxa"/>
            <w:shd w:val="clear" w:color="auto" w:fill="auto"/>
            <w:noWrap/>
            <w:vAlign w:val="center"/>
            <w:hideMark/>
          </w:tcPr>
          <w:p w14:paraId="20EA93D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0.2378</w:t>
            </w:r>
          </w:p>
        </w:tc>
        <w:tc>
          <w:tcPr>
            <w:tcW w:w="970" w:type="dxa"/>
            <w:tcBorders>
              <w:right w:val="double" w:sz="4" w:space="0" w:color="auto"/>
            </w:tcBorders>
            <w:shd w:val="clear" w:color="auto" w:fill="auto"/>
            <w:noWrap/>
            <w:vAlign w:val="center"/>
            <w:hideMark/>
          </w:tcPr>
          <w:p w14:paraId="6235C33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0.1211</w:t>
            </w:r>
          </w:p>
        </w:tc>
        <w:tc>
          <w:tcPr>
            <w:tcW w:w="1223" w:type="dxa"/>
            <w:tcBorders>
              <w:left w:val="double" w:sz="4" w:space="0" w:color="auto"/>
            </w:tcBorders>
            <w:vAlign w:val="center"/>
          </w:tcPr>
          <w:p w14:paraId="50BDDDD3" w14:textId="10AD6F1F" w:rsidR="005A5D6D" w:rsidRPr="00DC3FCB" w:rsidRDefault="005A5D6D" w:rsidP="005A5D6D">
            <w:pPr>
              <w:spacing w:line="240" w:lineRule="auto"/>
              <w:ind w:firstLine="0"/>
              <w:jc w:val="center"/>
              <w:rPr>
                <w:color w:val="000000"/>
                <w:lang w:val="en-US" w:eastAsia="en-US"/>
              </w:rPr>
            </w:pPr>
            <w:r w:rsidRPr="00DC3FCB">
              <w:rPr>
                <w:color w:val="000000"/>
              </w:rPr>
              <w:t>5</w:t>
            </w:r>
          </w:p>
        </w:tc>
        <w:tc>
          <w:tcPr>
            <w:tcW w:w="1223" w:type="dxa"/>
            <w:vAlign w:val="center"/>
          </w:tcPr>
          <w:p w14:paraId="5A849CC1" w14:textId="76914FBF"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097C493E" w14:textId="73412AE6" w:rsidR="005A5D6D" w:rsidRPr="00DC3FCB" w:rsidRDefault="005A5D6D" w:rsidP="005A5D6D">
            <w:pPr>
              <w:spacing w:line="240" w:lineRule="auto"/>
              <w:ind w:firstLine="0"/>
              <w:jc w:val="center"/>
              <w:rPr>
                <w:color w:val="000000"/>
                <w:lang w:val="en-US" w:eastAsia="en-US"/>
              </w:rPr>
            </w:pPr>
            <w:r w:rsidRPr="00DC3FCB">
              <w:t>0.03</w:t>
            </w:r>
          </w:p>
        </w:tc>
      </w:tr>
      <w:tr w:rsidR="005A5D6D" w:rsidRPr="00DC3FCB" w14:paraId="52183BF1" w14:textId="001286D3" w:rsidTr="00DC3FCB">
        <w:trPr>
          <w:trHeight w:val="144"/>
        </w:trPr>
        <w:tc>
          <w:tcPr>
            <w:tcW w:w="967" w:type="dxa"/>
            <w:shd w:val="clear" w:color="auto" w:fill="auto"/>
            <w:noWrap/>
            <w:vAlign w:val="center"/>
            <w:hideMark/>
          </w:tcPr>
          <w:p w14:paraId="371E4C7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5</w:t>
            </w:r>
          </w:p>
        </w:tc>
        <w:tc>
          <w:tcPr>
            <w:tcW w:w="965" w:type="dxa"/>
            <w:shd w:val="clear" w:color="auto" w:fill="auto"/>
            <w:noWrap/>
            <w:vAlign w:val="center"/>
            <w:hideMark/>
          </w:tcPr>
          <w:p w14:paraId="2067DCE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6</w:t>
            </w:r>
          </w:p>
        </w:tc>
        <w:tc>
          <w:tcPr>
            <w:tcW w:w="965" w:type="dxa"/>
            <w:shd w:val="clear" w:color="auto" w:fill="auto"/>
            <w:noWrap/>
            <w:vAlign w:val="center"/>
            <w:hideMark/>
          </w:tcPr>
          <w:p w14:paraId="4B93415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0.511</w:t>
            </w:r>
          </w:p>
        </w:tc>
        <w:tc>
          <w:tcPr>
            <w:tcW w:w="970" w:type="dxa"/>
            <w:tcBorders>
              <w:right w:val="double" w:sz="4" w:space="0" w:color="auto"/>
            </w:tcBorders>
            <w:shd w:val="clear" w:color="auto" w:fill="auto"/>
            <w:noWrap/>
            <w:vAlign w:val="center"/>
            <w:hideMark/>
          </w:tcPr>
          <w:p w14:paraId="6B3DBCB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0.4411</w:t>
            </w:r>
          </w:p>
        </w:tc>
        <w:tc>
          <w:tcPr>
            <w:tcW w:w="1223" w:type="dxa"/>
            <w:tcBorders>
              <w:left w:val="double" w:sz="4" w:space="0" w:color="auto"/>
            </w:tcBorders>
            <w:vAlign w:val="center"/>
          </w:tcPr>
          <w:p w14:paraId="0752FBF6" w14:textId="751911D9" w:rsidR="005A5D6D" w:rsidRPr="00DC3FCB" w:rsidRDefault="005A5D6D" w:rsidP="005A5D6D">
            <w:pPr>
              <w:spacing w:line="240" w:lineRule="auto"/>
              <w:ind w:firstLine="0"/>
              <w:jc w:val="center"/>
              <w:rPr>
                <w:color w:val="000000"/>
                <w:lang w:val="en-US" w:eastAsia="en-US"/>
              </w:rPr>
            </w:pPr>
            <w:r w:rsidRPr="00DC3FCB">
              <w:rPr>
                <w:color w:val="000000"/>
              </w:rPr>
              <w:t>6</w:t>
            </w:r>
          </w:p>
        </w:tc>
        <w:tc>
          <w:tcPr>
            <w:tcW w:w="1223" w:type="dxa"/>
            <w:vAlign w:val="center"/>
          </w:tcPr>
          <w:p w14:paraId="0D9B04A3" w14:textId="5AB995CF"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61CB0213" w14:textId="69DA4E41"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27B3D726" w14:textId="441B804D" w:rsidTr="00DC3FCB">
        <w:trPr>
          <w:trHeight w:val="144"/>
        </w:trPr>
        <w:tc>
          <w:tcPr>
            <w:tcW w:w="967" w:type="dxa"/>
            <w:shd w:val="clear" w:color="auto" w:fill="auto"/>
            <w:noWrap/>
            <w:vAlign w:val="center"/>
            <w:hideMark/>
          </w:tcPr>
          <w:p w14:paraId="06C06DB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6</w:t>
            </w:r>
          </w:p>
        </w:tc>
        <w:tc>
          <w:tcPr>
            <w:tcW w:w="965" w:type="dxa"/>
            <w:shd w:val="clear" w:color="auto" w:fill="auto"/>
            <w:noWrap/>
            <w:vAlign w:val="center"/>
            <w:hideMark/>
          </w:tcPr>
          <w:p w14:paraId="1F3E8F5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7</w:t>
            </w:r>
          </w:p>
        </w:tc>
        <w:tc>
          <w:tcPr>
            <w:tcW w:w="965" w:type="dxa"/>
            <w:shd w:val="clear" w:color="auto" w:fill="auto"/>
            <w:noWrap/>
            <w:vAlign w:val="center"/>
            <w:hideMark/>
          </w:tcPr>
          <w:p w14:paraId="3E0D4EA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0.1168</w:t>
            </w:r>
          </w:p>
        </w:tc>
        <w:tc>
          <w:tcPr>
            <w:tcW w:w="970" w:type="dxa"/>
            <w:tcBorders>
              <w:right w:val="double" w:sz="4" w:space="0" w:color="auto"/>
            </w:tcBorders>
            <w:shd w:val="clear" w:color="auto" w:fill="auto"/>
            <w:noWrap/>
            <w:vAlign w:val="center"/>
            <w:hideMark/>
          </w:tcPr>
          <w:p w14:paraId="1F900F6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0.3861</w:t>
            </w:r>
          </w:p>
        </w:tc>
        <w:tc>
          <w:tcPr>
            <w:tcW w:w="1223" w:type="dxa"/>
            <w:tcBorders>
              <w:left w:val="double" w:sz="4" w:space="0" w:color="auto"/>
            </w:tcBorders>
            <w:vAlign w:val="center"/>
          </w:tcPr>
          <w:p w14:paraId="1D6C9104" w14:textId="4BC4F2BF" w:rsidR="005A5D6D" w:rsidRPr="00DC3FCB" w:rsidRDefault="005A5D6D" w:rsidP="005A5D6D">
            <w:pPr>
              <w:spacing w:line="240" w:lineRule="auto"/>
              <w:ind w:firstLine="0"/>
              <w:jc w:val="center"/>
              <w:rPr>
                <w:color w:val="000000"/>
                <w:lang w:val="en-US" w:eastAsia="en-US"/>
              </w:rPr>
            </w:pPr>
            <w:r w:rsidRPr="00DC3FCB">
              <w:rPr>
                <w:color w:val="000000"/>
              </w:rPr>
              <w:t>7</w:t>
            </w:r>
          </w:p>
        </w:tc>
        <w:tc>
          <w:tcPr>
            <w:tcW w:w="1223" w:type="dxa"/>
            <w:vAlign w:val="center"/>
          </w:tcPr>
          <w:p w14:paraId="1A277848" w14:textId="120409C8" w:rsidR="005A5D6D" w:rsidRPr="00DC3FCB" w:rsidRDefault="005A5D6D" w:rsidP="005A5D6D">
            <w:pPr>
              <w:spacing w:line="240" w:lineRule="auto"/>
              <w:ind w:firstLine="0"/>
              <w:jc w:val="center"/>
              <w:rPr>
                <w:color w:val="000000"/>
                <w:lang w:val="en-US" w:eastAsia="en-US"/>
              </w:rPr>
            </w:pPr>
            <w:r w:rsidRPr="00DC3FCB">
              <w:t>0.2</w:t>
            </w:r>
          </w:p>
        </w:tc>
        <w:tc>
          <w:tcPr>
            <w:tcW w:w="1223" w:type="dxa"/>
            <w:vAlign w:val="center"/>
          </w:tcPr>
          <w:p w14:paraId="6E15D293" w14:textId="27B0A297" w:rsidR="005A5D6D" w:rsidRPr="00DC3FCB" w:rsidRDefault="005A5D6D" w:rsidP="005A5D6D">
            <w:pPr>
              <w:spacing w:line="240" w:lineRule="auto"/>
              <w:ind w:firstLine="0"/>
              <w:jc w:val="center"/>
              <w:rPr>
                <w:color w:val="000000"/>
                <w:lang w:val="en-US" w:eastAsia="en-US"/>
              </w:rPr>
            </w:pPr>
            <w:r w:rsidRPr="00DC3FCB">
              <w:t>0.1</w:t>
            </w:r>
          </w:p>
        </w:tc>
      </w:tr>
      <w:tr w:rsidR="005A5D6D" w:rsidRPr="00DC3FCB" w14:paraId="57F994F0" w14:textId="563C51FA" w:rsidTr="00DC3FCB">
        <w:trPr>
          <w:trHeight w:val="144"/>
        </w:trPr>
        <w:tc>
          <w:tcPr>
            <w:tcW w:w="967" w:type="dxa"/>
            <w:shd w:val="clear" w:color="auto" w:fill="auto"/>
            <w:noWrap/>
            <w:vAlign w:val="center"/>
            <w:hideMark/>
          </w:tcPr>
          <w:p w14:paraId="3951A21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7</w:t>
            </w:r>
          </w:p>
        </w:tc>
        <w:tc>
          <w:tcPr>
            <w:tcW w:w="965" w:type="dxa"/>
            <w:shd w:val="clear" w:color="auto" w:fill="auto"/>
            <w:noWrap/>
            <w:vAlign w:val="center"/>
            <w:hideMark/>
          </w:tcPr>
          <w:p w14:paraId="0BC3818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8</w:t>
            </w:r>
          </w:p>
        </w:tc>
        <w:tc>
          <w:tcPr>
            <w:tcW w:w="965" w:type="dxa"/>
            <w:shd w:val="clear" w:color="auto" w:fill="auto"/>
            <w:noWrap/>
            <w:vAlign w:val="center"/>
            <w:hideMark/>
          </w:tcPr>
          <w:p w14:paraId="664BFA1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0.4438</w:t>
            </w:r>
          </w:p>
        </w:tc>
        <w:tc>
          <w:tcPr>
            <w:tcW w:w="970" w:type="dxa"/>
            <w:tcBorders>
              <w:right w:val="double" w:sz="4" w:space="0" w:color="auto"/>
            </w:tcBorders>
            <w:shd w:val="clear" w:color="auto" w:fill="auto"/>
            <w:noWrap/>
            <w:vAlign w:val="center"/>
            <w:hideMark/>
          </w:tcPr>
          <w:p w14:paraId="0BC6487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0.1467</w:t>
            </w:r>
          </w:p>
        </w:tc>
        <w:tc>
          <w:tcPr>
            <w:tcW w:w="1223" w:type="dxa"/>
            <w:tcBorders>
              <w:left w:val="double" w:sz="4" w:space="0" w:color="auto"/>
            </w:tcBorders>
            <w:vAlign w:val="center"/>
          </w:tcPr>
          <w:p w14:paraId="5D355BFA" w14:textId="2A87014E" w:rsidR="005A5D6D" w:rsidRPr="00DC3FCB" w:rsidRDefault="005A5D6D" w:rsidP="005A5D6D">
            <w:pPr>
              <w:spacing w:line="240" w:lineRule="auto"/>
              <w:ind w:firstLine="0"/>
              <w:jc w:val="center"/>
              <w:rPr>
                <w:color w:val="000000"/>
                <w:lang w:val="en-US" w:eastAsia="en-US"/>
              </w:rPr>
            </w:pPr>
            <w:r w:rsidRPr="00DC3FCB">
              <w:rPr>
                <w:color w:val="000000"/>
              </w:rPr>
              <w:t>8</w:t>
            </w:r>
          </w:p>
        </w:tc>
        <w:tc>
          <w:tcPr>
            <w:tcW w:w="1223" w:type="dxa"/>
            <w:vAlign w:val="center"/>
          </w:tcPr>
          <w:p w14:paraId="25C4E306" w14:textId="613474B2" w:rsidR="005A5D6D" w:rsidRPr="00DC3FCB" w:rsidRDefault="005A5D6D" w:rsidP="005A5D6D">
            <w:pPr>
              <w:spacing w:line="240" w:lineRule="auto"/>
              <w:ind w:firstLine="0"/>
              <w:jc w:val="center"/>
              <w:rPr>
                <w:color w:val="000000"/>
                <w:lang w:val="en-US" w:eastAsia="en-US"/>
              </w:rPr>
            </w:pPr>
            <w:r w:rsidRPr="00DC3FCB">
              <w:t>0.2</w:t>
            </w:r>
          </w:p>
        </w:tc>
        <w:tc>
          <w:tcPr>
            <w:tcW w:w="1223" w:type="dxa"/>
            <w:vAlign w:val="center"/>
          </w:tcPr>
          <w:p w14:paraId="6321D855" w14:textId="735D2D0B" w:rsidR="005A5D6D" w:rsidRPr="00DC3FCB" w:rsidRDefault="005A5D6D" w:rsidP="005A5D6D">
            <w:pPr>
              <w:spacing w:line="240" w:lineRule="auto"/>
              <w:ind w:firstLine="0"/>
              <w:jc w:val="center"/>
              <w:rPr>
                <w:color w:val="000000"/>
                <w:lang w:val="en-US" w:eastAsia="en-US"/>
              </w:rPr>
            </w:pPr>
            <w:r w:rsidRPr="00DC3FCB">
              <w:t>0.1</w:t>
            </w:r>
          </w:p>
        </w:tc>
      </w:tr>
      <w:tr w:rsidR="005A5D6D" w:rsidRPr="00DC3FCB" w14:paraId="39F4D4C6" w14:textId="24752007" w:rsidTr="00DC3FCB">
        <w:trPr>
          <w:trHeight w:val="144"/>
        </w:trPr>
        <w:tc>
          <w:tcPr>
            <w:tcW w:w="967" w:type="dxa"/>
            <w:shd w:val="clear" w:color="auto" w:fill="auto"/>
            <w:noWrap/>
            <w:vAlign w:val="center"/>
            <w:hideMark/>
          </w:tcPr>
          <w:p w14:paraId="1CD38FA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8</w:t>
            </w:r>
          </w:p>
        </w:tc>
        <w:tc>
          <w:tcPr>
            <w:tcW w:w="965" w:type="dxa"/>
            <w:shd w:val="clear" w:color="auto" w:fill="auto"/>
            <w:noWrap/>
            <w:vAlign w:val="center"/>
            <w:hideMark/>
          </w:tcPr>
          <w:p w14:paraId="7B3A088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9</w:t>
            </w:r>
          </w:p>
        </w:tc>
        <w:tc>
          <w:tcPr>
            <w:tcW w:w="965" w:type="dxa"/>
            <w:shd w:val="clear" w:color="auto" w:fill="auto"/>
            <w:noWrap/>
            <w:vAlign w:val="center"/>
            <w:hideMark/>
          </w:tcPr>
          <w:p w14:paraId="7C65F23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0.6426</w:t>
            </w:r>
          </w:p>
        </w:tc>
        <w:tc>
          <w:tcPr>
            <w:tcW w:w="970" w:type="dxa"/>
            <w:tcBorders>
              <w:right w:val="double" w:sz="4" w:space="0" w:color="auto"/>
            </w:tcBorders>
            <w:shd w:val="clear" w:color="auto" w:fill="auto"/>
            <w:noWrap/>
            <w:vAlign w:val="center"/>
            <w:hideMark/>
          </w:tcPr>
          <w:p w14:paraId="6E0B0E3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0.4617</w:t>
            </w:r>
          </w:p>
        </w:tc>
        <w:tc>
          <w:tcPr>
            <w:tcW w:w="1223" w:type="dxa"/>
            <w:tcBorders>
              <w:left w:val="double" w:sz="4" w:space="0" w:color="auto"/>
            </w:tcBorders>
            <w:vAlign w:val="center"/>
          </w:tcPr>
          <w:p w14:paraId="7131D095" w14:textId="0AF97579" w:rsidR="005A5D6D" w:rsidRPr="00DC3FCB" w:rsidRDefault="005A5D6D" w:rsidP="005A5D6D">
            <w:pPr>
              <w:spacing w:line="240" w:lineRule="auto"/>
              <w:ind w:firstLine="0"/>
              <w:jc w:val="center"/>
              <w:rPr>
                <w:color w:val="000000"/>
                <w:lang w:val="en-US" w:eastAsia="en-US"/>
              </w:rPr>
            </w:pPr>
            <w:r w:rsidRPr="00DC3FCB">
              <w:rPr>
                <w:color w:val="000000"/>
              </w:rPr>
              <w:t>9</w:t>
            </w:r>
          </w:p>
        </w:tc>
        <w:tc>
          <w:tcPr>
            <w:tcW w:w="1223" w:type="dxa"/>
            <w:vAlign w:val="center"/>
          </w:tcPr>
          <w:p w14:paraId="55AEBB0B" w14:textId="1ACE2D49"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3C5A7CA4" w14:textId="4ED888FC"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66746543" w14:textId="766C8015" w:rsidTr="00DC3FCB">
        <w:trPr>
          <w:trHeight w:val="144"/>
        </w:trPr>
        <w:tc>
          <w:tcPr>
            <w:tcW w:w="967" w:type="dxa"/>
            <w:shd w:val="clear" w:color="auto" w:fill="auto"/>
            <w:noWrap/>
            <w:vAlign w:val="center"/>
            <w:hideMark/>
          </w:tcPr>
          <w:p w14:paraId="00937EF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9</w:t>
            </w:r>
          </w:p>
        </w:tc>
        <w:tc>
          <w:tcPr>
            <w:tcW w:w="965" w:type="dxa"/>
            <w:shd w:val="clear" w:color="auto" w:fill="auto"/>
            <w:noWrap/>
            <w:vAlign w:val="center"/>
            <w:hideMark/>
          </w:tcPr>
          <w:p w14:paraId="357B2ED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10</w:t>
            </w:r>
          </w:p>
        </w:tc>
        <w:tc>
          <w:tcPr>
            <w:tcW w:w="965" w:type="dxa"/>
            <w:shd w:val="clear" w:color="auto" w:fill="auto"/>
            <w:noWrap/>
            <w:vAlign w:val="center"/>
            <w:hideMark/>
          </w:tcPr>
          <w:p w14:paraId="51C199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0.6514</w:t>
            </w:r>
          </w:p>
        </w:tc>
        <w:tc>
          <w:tcPr>
            <w:tcW w:w="970" w:type="dxa"/>
            <w:tcBorders>
              <w:right w:val="double" w:sz="4" w:space="0" w:color="auto"/>
            </w:tcBorders>
            <w:shd w:val="clear" w:color="auto" w:fill="auto"/>
            <w:noWrap/>
            <w:vAlign w:val="center"/>
            <w:hideMark/>
          </w:tcPr>
          <w:p w14:paraId="0B22C2B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0.4617</w:t>
            </w:r>
          </w:p>
        </w:tc>
        <w:tc>
          <w:tcPr>
            <w:tcW w:w="1223" w:type="dxa"/>
            <w:tcBorders>
              <w:left w:val="double" w:sz="4" w:space="0" w:color="auto"/>
            </w:tcBorders>
            <w:vAlign w:val="center"/>
          </w:tcPr>
          <w:p w14:paraId="0B86890B" w14:textId="3C3D3861" w:rsidR="005A5D6D" w:rsidRPr="00DC3FCB" w:rsidRDefault="005A5D6D" w:rsidP="005A5D6D">
            <w:pPr>
              <w:spacing w:line="240" w:lineRule="auto"/>
              <w:ind w:firstLine="0"/>
              <w:jc w:val="center"/>
              <w:rPr>
                <w:color w:val="000000"/>
                <w:lang w:val="en-US" w:eastAsia="en-US"/>
              </w:rPr>
            </w:pPr>
            <w:r w:rsidRPr="00DC3FCB">
              <w:rPr>
                <w:color w:val="000000"/>
              </w:rPr>
              <w:t>10</w:t>
            </w:r>
          </w:p>
        </w:tc>
        <w:tc>
          <w:tcPr>
            <w:tcW w:w="1223" w:type="dxa"/>
            <w:vAlign w:val="center"/>
          </w:tcPr>
          <w:p w14:paraId="65566DB3" w14:textId="49D04EF0"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3B7AA409" w14:textId="2D882B79"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7CD7C1B6" w14:textId="6AF3B13A" w:rsidTr="00DC3FCB">
        <w:trPr>
          <w:trHeight w:val="144"/>
        </w:trPr>
        <w:tc>
          <w:tcPr>
            <w:tcW w:w="967" w:type="dxa"/>
            <w:shd w:val="clear" w:color="auto" w:fill="auto"/>
            <w:noWrap/>
            <w:vAlign w:val="center"/>
            <w:hideMark/>
          </w:tcPr>
          <w:p w14:paraId="1A5DB81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10</w:t>
            </w:r>
          </w:p>
        </w:tc>
        <w:tc>
          <w:tcPr>
            <w:tcW w:w="965" w:type="dxa"/>
            <w:shd w:val="clear" w:color="auto" w:fill="auto"/>
            <w:noWrap/>
            <w:vAlign w:val="center"/>
            <w:hideMark/>
          </w:tcPr>
          <w:p w14:paraId="186C5B1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11</w:t>
            </w:r>
          </w:p>
        </w:tc>
        <w:tc>
          <w:tcPr>
            <w:tcW w:w="965" w:type="dxa"/>
            <w:shd w:val="clear" w:color="auto" w:fill="auto"/>
            <w:noWrap/>
            <w:vAlign w:val="center"/>
            <w:hideMark/>
          </w:tcPr>
          <w:p w14:paraId="0FF0650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0.1227</w:t>
            </w:r>
          </w:p>
        </w:tc>
        <w:tc>
          <w:tcPr>
            <w:tcW w:w="970" w:type="dxa"/>
            <w:tcBorders>
              <w:right w:val="double" w:sz="4" w:space="0" w:color="auto"/>
            </w:tcBorders>
            <w:shd w:val="clear" w:color="auto" w:fill="auto"/>
            <w:noWrap/>
            <w:vAlign w:val="center"/>
            <w:hideMark/>
          </w:tcPr>
          <w:p w14:paraId="146113F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0.0405</w:t>
            </w:r>
          </w:p>
        </w:tc>
        <w:tc>
          <w:tcPr>
            <w:tcW w:w="1223" w:type="dxa"/>
            <w:tcBorders>
              <w:left w:val="double" w:sz="4" w:space="0" w:color="auto"/>
            </w:tcBorders>
            <w:vAlign w:val="center"/>
          </w:tcPr>
          <w:p w14:paraId="251B931C" w14:textId="6735855F" w:rsidR="005A5D6D" w:rsidRPr="00DC3FCB" w:rsidRDefault="005A5D6D" w:rsidP="005A5D6D">
            <w:pPr>
              <w:spacing w:line="240" w:lineRule="auto"/>
              <w:ind w:firstLine="0"/>
              <w:jc w:val="center"/>
              <w:rPr>
                <w:color w:val="000000"/>
                <w:lang w:val="en-US" w:eastAsia="en-US"/>
              </w:rPr>
            </w:pPr>
            <w:r w:rsidRPr="00DC3FCB">
              <w:rPr>
                <w:color w:val="000000"/>
              </w:rPr>
              <w:t>11</w:t>
            </w:r>
          </w:p>
        </w:tc>
        <w:tc>
          <w:tcPr>
            <w:tcW w:w="1223" w:type="dxa"/>
            <w:vAlign w:val="center"/>
          </w:tcPr>
          <w:p w14:paraId="125C7A51" w14:textId="436856F7" w:rsidR="005A5D6D" w:rsidRPr="00DC3FCB" w:rsidRDefault="005A5D6D" w:rsidP="005A5D6D">
            <w:pPr>
              <w:spacing w:line="240" w:lineRule="auto"/>
              <w:ind w:firstLine="0"/>
              <w:jc w:val="center"/>
              <w:rPr>
                <w:color w:val="000000"/>
                <w:lang w:val="en-US" w:eastAsia="en-US"/>
              </w:rPr>
            </w:pPr>
            <w:r w:rsidRPr="00DC3FCB">
              <w:t>0.045</w:t>
            </w:r>
          </w:p>
        </w:tc>
        <w:tc>
          <w:tcPr>
            <w:tcW w:w="1223" w:type="dxa"/>
            <w:vAlign w:val="center"/>
          </w:tcPr>
          <w:p w14:paraId="21E2F49C" w14:textId="03D8E64C" w:rsidR="005A5D6D" w:rsidRPr="00DC3FCB" w:rsidRDefault="005A5D6D" w:rsidP="005A5D6D">
            <w:pPr>
              <w:spacing w:line="240" w:lineRule="auto"/>
              <w:ind w:firstLine="0"/>
              <w:jc w:val="center"/>
              <w:rPr>
                <w:color w:val="000000"/>
                <w:lang w:val="en-US" w:eastAsia="en-US"/>
              </w:rPr>
            </w:pPr>
            <w:r w:rsidRPr="00DC3FCB">
              <w:t>0.03</w:t>
            </w:r>
          </w:p>
        </w:tc>
      </w:tr>
      <w:tr w:rsidR="005A5D6D" w:rsidRPr="00DC3FCB" w14:paraId="72ACCA5B" w14:textId="1ACEC5F0" w:rsidTr="00DC3FCB">
        <w:trPr>
          <w:trHeight w:val="144"/>
        </w:trPr>
        <w:tc>
          <w:tcPr>
            <w:tcW w:w="967" w:type="dxa"/>
            <w:shd w:val="clear" w:color="auto" w:fill="auto"/>
            <w:noWrap/>
            <w:vAlign w:val="center"/>
            <w:hideMark/>
          </w:tcPr>
          <w:p w14:paraId="7C2F625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11</w:t>
            </w:r>
          </w:p>
        </w:tc>
        <w:tc>
          <w:tcPr>
            <w:tcW w:w="965" w:type="dxa"/>
            <w:shd w:val="clear" w:color="auto" w:fill="auto"/>
            <w:noWrap/>
            <w:vAlign w:val="center"/>
            <w:hideMark/>
          </w:tcPr>
          <w:p w14:paraId="40DCB4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12</w:t>
            </w:r>
          </w:p>
        </w:tc>
        <w:tc>
          <w:tcPr>
            <w:tcW w:w="965" w:type="dxa"/>
            <w:shd w:val="clear" w:color="auto" w:fill="auto"/>
            <w:noWrap/>
            <w:vAlign w:val="center"/>
            <w:hideMark/>
          </w:tcPr>
          <w:p w14:paraId="6DFD717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0.2336</w:t>
            </w:r>
          </w:p>
        </w:tc>
        <w:tc>
          <w:tcPr>
            <w:tcW w:w="970" w:type="dxa"/>
            <w:tcBorders>
              <w:right w:val="double" w:sz="4" w:space="0" w:color="auto"/>
            </w:tcBorders>
            <w:shd w:val="clear" w:color="auto" w:fill="auto"/>
            <w:noWrap/>
            <w:vAlign w:val="center"/>
            <w:hideMark/>
          </w:tcPr>
          <w:p w14:paraId="2EF7DD3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0.081</w:t>
            </w:r>
          </w:p>
        </w:tc>
        <w:tc>
          <w:tcPr>
            <w:tcW w:w="1223" w:type="dxa"/>
            <w:tcBorders>
              <w:left w:val="double" w:sz="4" w:space="0" w:color="auto"/>
            </w:tcBorders>
            <w:vAlign w:val="center"/>
          </w:tcPr>
          <w:p w14:paraId="1E51A405" w14:textId="48914070" w:rsidR="005A5D6D" w:rsidRPr="00DC3FCB" w:rsidRDefault="005A5D6D" w:rsidP="005A5D6D">
            <w:pPr>
              <w:spacing w:line="240" w:lineRule="auto"/>
              <w:ind w:firstLine="0"/>
              <w:jc w:val="center"/>
              <w:rPr>
                <w:color w:val="000000"/>
                <w:lang w:val="en-US" w:eastAsia="en-US"/>
              </w:rPr>
            </w:pPr>
            <w:r w:rsidRPr="00DC3FCB">
              <w:rPr>
                <w:color w:val="000000"/>
              </w:rPr>
              <w:t>12</w:t>
            </w:r>
          </w:p>
        </w:tc>
        <w:tc>
          <w:tcPr>
            <w:tcW w:w="1223" w:type="dxa"/>
            <w:vAlign w:val="center"/>
          </w:tcPr>
          <w:p w14:paraId="5D220F7F" w14:textId="52391B55"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098C43AF" w14:textId="1F90B215" w:rsidR="005A5D6D" w:rsidRPr="00DC3FCB" w:rsidRDefault="005A5D6D" w:rsidP="005A5D6D">
            <w:pPr>
              <w:spacing w:line="240" w:lineRule="auto"/>
              <w:ind w:firstLine="0"/>
              <w:jc w:val="center"/>
              <w:rPr>
                <w:color w:val="000000"/>
                <w:lang w:val="en-US" w:eastAsia="en-US"/>
              </w:rPr>
            </w:pPr>
            <w:r w:rsidRPr="00DC3FCB">
              <w:t>0.035</w:t>
            </w:r>
          </w:p>
        </w:tc>
      </w:tr>
      <w:tr w:rsidR="005A5D6D" w:rsidRPr="00DC3FCB" w14:paraId="36B5AF88" w14:textId="650D4C97" w:rsidTr="00DC3FCB">
        <w:trPr>
          <w:trHeight w:val="144"/>
        </w:trPr>
        <w:tc>
          <w:tcPr>
            <w:tcW w:w="967" w:type="dxa"/>
            <w:shd w:val="clear" w:color="auto" w:fill="auto"/>
            <w:noWrap/>
            <w:vAlign w:val="center"/>
            <w:hideMark/>
          </w:tcPr>
          <w:p w14:paraId="69DBFC7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12</w:t>
            </w:r>
          </w:p>
        </w:tc>
        <w:tc>
          <w:tcPr>
            <w:tcW w:w="965" w:type="dxa"/>
            <w:shd w:val="clear" w:color="auto" w:fill="auto"/>
            <w:noWrap/>
            <w:vAlign w:val="center"/>
            <w:hideMark/>
          </w:tcPr>
          <w:p w14:paraId="37725C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13</w:t>
            </w:r>
          </w:p>
        </w:tc>
        <w:tc>
          <w:tcPr>
            <w:tcW w:w="965" w:type="dxa"/>
            <w:shd w:val="clear" w:color="auto" w:fill="auto"/>
            <w:noWrap/>
            <w:vAlign w:val="center"/>
            <w:hideMark/>
          </w:tcPr>
          <w:p w14:paraId="394B800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0.9159</w:t>
            </w:r>
          </w:p>
        </w:tc>
        <w:tc>
          <w:tcPr>
            <w:tcW w:w="970" w:type="dxa"/>
            <w:tcBorders>
              <w:right w:val="double" w:sz="4" w:space="0" w:color="auto"/>
            </w:tcBorders>
            <w:shd w:val="clear" w:color="auto" w:fill="auto"/>
            <w:noWrap/>
            <w:vAlign w:val="center"/>
            <w:hideMark/>
          </w:tcPr>
          <w:p w14:paraId="207AD9F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0.7206</w:t>
            </w:r>
          </w:p>
        </w:tc>
        <w:tc>
          <w:tcPr>
            <w:tcW w:w="1223" w:type="dxa"/>
            <w:tcBorders>
              <w:left w:val="double" w:sz="4" w:space="0" w:color="auto"/>
            </w:tcBorders>
            <w:vAlign w:val="center"/>
          </w:tcPr>
          <w:p w14:paraId="62598A74" w14:textId="373ECFC1" w:rsidR="005A5D6D" w:rsidRPr="00DC3FCB" w:rsidRDefault="005A5D6D" w:rsidP="005A5D6D">
            <w:pPr>
              <w:spacing w:line="240" w:lineRule="auto"/>
              <w:ind w:firstLine="0"/>
              <w:jc w:val="center"/>
              <w:rPr>
                <w:color w:val="000000"/>
                <w:lang w:val="en-US" w:eastAsia="en-US"/>
              </w:rPr>
            </w:pPr>
            <w:r w:rsidRPr="00DC3FCB">
              <w:rPr>
                <w:color w:val="000000"/>
              </w:rPr>
              <w:t>13</w:t>
            </w:r>
          </w:p>
        </w:tc>
        <w:tc>
          <w:tcPr>
            <w:tcW w:w="1223" w:type="dxa"/>
            <w:vAlign w:val="center"/>
          </w:tcPr>
          <w:p w14:paraId="2AF1AA6F" w14:textId="59C2DCB6"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4A4029A7" w14:textId="6B05626D" w:rsidR="005A5D6D" w:rsidRPr="00DC3FCB" w:rsidRDefault="005A5D6D" w:rsidP="005A5D6D">
            <w:pPr>
              <w:spacing w:line="240" w:lineRule="auto"/>
              <w:ind w:firstLine="0"/>
              <w:jc w:val="center"/>
              <w:rPr>
                <w:color w:val="000000"/>
                <w:lang w:val="en-US" w:eastAsia="en-US"/>
              </w:rPr>
            </w:pPr>
            <w:r w:rsidRPr="00DC3FCB">
              <w:t>0.035</w:t>
            </w:r>
          </w:p>
        </w:tc>
      </w:tr>
      <w:tr w:rsidR="005A5D6D" w:rsidRPr="00DC3FCB" w14:paraId="3728F093" w14:textId="1A8ABB9E" w:rsidTr="00DC3FCB">
        <w:trPr>
          <w:trHeight w:val="144"/>
        </w:trPr>
        <w:tc>
          <w:tcPr>
            <w:tcW w:w="967" w:type="dxa"/>
            <w:shd w:val="clear" w:color="auto" w:fill="auto"/>
            <w:noWrap/>
            <w:vAlign w:val="center"/>
            <w:hideMark/>
          </w:tcPr>
          <w:p w14:paraId="731BC15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13</w:t>
            </w:r>
          </w:p>
        </w:tc>
        <w:tc>
          <w:tcPr>
            <w:tcW w:w="965" w:type="dxa"/>
            <w:shd w:val="clear" w:color="auto" w:fill="auto"/>
            <w:noWrap/>
            <w:vAlign w:val="center"/>
            <w:hideMark/>
          </w:tcPr>
          <w:p w14:paraId="0AD5AEC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14</w:t>
            </w:r>
          </w:p>
        </w:tc>
        <w:tc>
          <w:tcPr>
            <w:tcW w:w="965" w:type="dxa"/>
            <w:shd w:val="clear" w:color="auto" w:fill="auto"/>
            <w:noWrap/>
            <w:vAlign w:val="center"/>
            <w:hideMark/>
          </w:tcPr>
          <w:p w14:paraId="429FDA4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0.3379</w:t>
            </w:r>
          </w:p>
        </w:tc>
        <w:tc>
          <w:tcPr>
            <w:tcW w:w="970" w:type="dxa"/>
            <w:tcBorders>
              <w:right w:val="double" w:sz="4" w:space="0" w:color="auto"/>
            </w:tcBorders>
            <w:shd w:val="clear" w:color="auto" w:fill="auto"/>
            <w:noWrap/>
            <w:vAlign w:val="center"/>
            <w:hideMark/>
          </w:tcPr>
          <w:p w14:paraId="098657B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0.4448</w:t>
            </w:r>
          </w:p>
        </w:tc>
        <w:tc>
          <w:tcPr>
            <w:tcW w:w="1223" w:type="dxa"/>
            <w:tcBorders>
              <w:left w:val="double" w:sz="4" w:space="0" w:color="auto"/>
            </w:tcBorders>
            <w:vAlign w:val="center"/>
          </w:tcPr>
          <w:p w14:paraId="3E5DF27B" w14:textId="6E5019DB" w:rsidR="005A5D6D" w:rsidRPr="00DC3FCB" w:rsidRDefault="005A5D6D" w:rsidP="005A5D6D">
            <w:pPr>
              <w:spacing w:line="240" w:lineRule="auto"/>
              <w:ind w:firstLine="0"/>
              <w:jc w:val="center"/>
              <w:rPr>
                <w:color w:val="000000"/>
                <w:lang w:val="en-US" w:eastAsia="en-US"/>
              </w:rPr>
            </w:pPr>
            <w:r w:rsidRPr="00DC3FCB">
              <w:rPr>
                <w:color w:val="000000"/>
              </w:rPr>
              <w:t>14</w:t>
            </w:r>
          </w:p>
        </w:tc>
        <w:tc>
          <w:tcPr>
            <w:tcW w:w="1223" w:type="dxa"/>
            <w:vAlign w:val="center"/>
          </w:tcPr>
          <w:p w14:paraId="4D43A500" w14:textId="2A98A1C5" w:rsidR="005A5D6D" w:rsidRPr="00DC3FCB" w:rsidRDefault="005A5D6D" w:rsidP="005A5D6D">
            <w:pPr>
              <w:spacing w:line="240" w:lineRule="auto"/>
              <w:ind w:firstLine="0"/>
              <w:jc w:val="center"/>
              <w:rPr>
                <w:color w:val="000000"/>
                <w:lang w:val="en-US" w:eastAsia="en-US"/>
              </w:rPr>
            </w:pPr>
            <w:r w:rsidRPr="00DC3FCB">
              <w:t>0.12</w:t>
            </w:r>
          </w:p>
        </w:tc>
        <w:tc>
          <w:tcPr>
            <w:tcW w:w="1223" w:type="dxa"/>
            <w:vAlign w:val="center"/>
          </w:tcPr>
          <w:p w14:paraId="574C6EF8" w14:textId="7F0724B9" w:rsidR="005A5D6D" w:rsidRPr="00DC3FCB" w:rsidRDefault="005A5D6D" w:rsidP="005A5D6D">
            <w:pPr>
              <w:spacing w:line="240" w:lineRule="auto"/>
              <w:ind w:firstLine="0"/>
              <w:jc w:val="center"/>
              <w:rPr>
                <w:color w:val="000000"/>
                <w:lang w:val="en-US" w:eastAsia="en-US"/>
              </w:rPr>
            </w:pPr>
            <w:r w:rsidRPr="00DC3FCB">
              <w:t>0.08</w:t>
            </w:r>
          </w:p>
        </w:tc>
      </w:tr>
      <w:tr w:rsidR="005A5D6D" w:rsidRPr="00DC3FCB" w14:paraId="5126627A" w14:textId="2A4A0061" w:rsidTr="00DC3FCB">
        <w:trPr>
          <w:trHeight w:val="144"/>
        </w:trPr>
        <w:tc>
          <w:tcPr>
            <w:tcW w:w="967" w:type="dxa"/>
            <w:shd w:val="clear" w:color="auto" w:fill="auto"/>
            <w:noWrap/>
            <w:vAlign w:val="center"/>
            <w:hideMark/>
          </w:tcPr>
          <w:p w14:paraId="38A1F79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14</w:t>
            </w:r>
          </w:p>
        </w:tc>
        <w:tc>
          <w:tcPr>
            <w:tcW w:w="965" w:type="dxa"/>
            <w:shd w:val="clear" w:color="auto" w:fill="auto"/>
            <w:noWrap/>
            <w:vAlign w:val="center"/>
            <w:hideMark/>
          </w:tcPr>
          <w:p w14:paraId="38A5356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15</w:t>
            </w:r>
          </w:p>
        </w:tc>
        <w:tc>
          <w:tcPr>
            <w:tcW w:w="965" w:type="dxa"/>
            <w:shd w:val="clear" w:color="auto" w:fill="auto"/>
            <w:noWrap/>
            <w:vAlign w:val="center"/>
            <w:hideMark/>
          </w:tcPr>
          <w:p w14:paraId="34FF65F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0.3687</w:t>
            </w:r>
          </w:p>
        </w:tc>
        <w:tc>
          <w:tcPr>
            <w:tcW w:w="970" w:type="dxa"/>
            <w:tcBorders>
              <w:right w:val="double" w:sz="4" w:space="0" w:color="auto"/>
            </w:tcBorders>
            <w:shd w:val="clear" w:color="auto" w:fill="auto"/>
            <w:noWrap/>
            <w:vAlign w:val="center"/>
            <w:hideMark/>
          </w:tcPr>
          <w:p w14:paraId="44F6DC7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0.3282</w:t>
            </w:r>
          </w:p>
        </w:tc>
        <w:tc>
          <w:tcPr>
            <w:tcW w:w="1223" w:type="dxa"/>
            <w:tcBorders>
              <w:left w:val="double" w:sz="4" w:space="0" w:color="auto"/>
            </w:tcBorders>
            <w:vAlign w:val="center"/>
          </w:tcPr>
          <w:p w14:paraId="7B47B419" w14:textId="62116C60" w:rsidR="005A5D6D" w:rsidRPr="00DC3FCB" w:rsidRDefault="005A5D6D" w:rsidP="005A5D6D">
            <w:pPr>
              <w:spacing w:line="240" w:lineRule="auto"/>
              <w:ind w:firstLine="0"/>
              <w:jc w:val="center"/>
              <w:rPr>
                <w:color w:val="000000"/>
                <w:lang w:val="en-US" w:eastAsia="en-US"/>
              </w:rPr>
            </w:pPr>
            <w:r w:rsidRPr="00DC3FCB">
              <w:rPr>
                <w:color w:val="000000"/>
              </w:rPr>
              <w:t>15</w:t>
            </w:r>
          </w:p>
        </w:tc>
        <w:tc>
          <w:tcPr>
            <w:tcW w:w="1223" w:type="dxa"/>
            <w:vAlign w:val="center"/>
          </w:tcPr>
          <w:p w14:paraId="0B4C3F2E" w14:textId="72DCCDEE"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73FD4C5F" w14:textId="585BFE3C" w:rsidR="005A5D6D" w:rsidRPr="00DC3FCB" w:rsidRDefault="005A5D6D" w:rsidP="005A5D6D">
            <w:pPr>
              <w:spacing w:line="240" w:lineRule="auto"/>
              <w:ind w:firstLine="0"/>
              <w:jc w:val="center"/>
              <w:rPr>
                <w:color w:val="000000"/>
                <w:lang w:val="en-US" w:eastAsia="en-US"/>
              </w:rPr>
            </w:pPr>
            <w:r w:rsidRPr="00DC3FCB">
              <w:t>0.01</w:t>
            </w:r>
          </w:p>
        </w:tc>
      </w:tr>
      <w:tr w:rsidR="005A5D6D" w:rsidRPr="00DC3FCB" w14:paraId="2B6BEB1F" w14:textId="5767CF1F" w:rsidTr="00DC3FCB">
        <w:trPr>
          <w:trHeight w:val="144"/>
        </w:trPr>
        <w:tc>
          <w:tcPr>
            <w:tcW w:w="967" w:type="dxa"/>
            <w:shd w:val="clear" w:color="auto" w:fill="auto"/>
            <w:noWrap/>
            <w:vAlign w:val="center"/>
            <w:hideMark/>
          </w:tcPr>
          <w:p w14:paraId="489CB5C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15</w:t>
            </w:r>
          </w:p>
        </w:tc>
        <w:tc>
          <w:tcPr>
            <w:tcW w:w="965" w:type="dxa"/>
            <w:shd w:val="clear" w:color="auto" w:fill="auto"/>
            <w:noWrap/>
            <w:vAlign w:val="center"/>
            <w:hideMark/>
          </w:tcPr>
          <w:p w14:paraId="3EF6ED8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16</w:t>
            </w:r>
          </w:p>
        </w:tc>
        <w:tc>
          <w:tcPr>
            <w:tcW w:w="965" w:type="dxa"/>
            <w:shd w:val="clear" w:color="auto" w:fill="auto"/>
            <w:noWrap/>
            <w:vAlign w:val="center"/>
            <w:hideMark/>
          </w:tcPr>
          <w:p w14:paraId="2204655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0.4657</w:t>
            </w:r>
          </w:p>
        </w:tc>
        <w:tc>
          <w:tcPr>
            <w:tcW w:w="970" w:type="dxa"/>
            <w:tcBorders>
              <w:right w:val="double" w:sz="4" w:space="0" w:color="auto"/>
            </w:tcBorders>
            <w:shd w:val="clear" w:color="auto" w:fill="auto"/>
            <w:noWrap/>
            <w:vAlign w:val="center"/>
            <w:hideMark/>
          </w:tcPr>
          <w:p w14:paraId="1DB14F2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0.34</w:t>
            </w:r>
          </w:p>
        </w:tc>
        <w:tc>
          <w:tcPr>
            <w:tcW w:w="1223" w:type="dxa"/>
            <w:tcBorders>
              <w:left w:val="double" w:sz="4" w:space="0" w:color="auto"/>
            </w:tcBorders>
            <w:vAlign w:val="center"/>
          </w:tcPr>
          <w:p w14:paraId="744FD256" w14:textId="7D3A6252" w:rsidR="005A5D6D" w:rsidRPr="00DC3FCB" w:rsidRDefault="005A5D6D" w:rsidP="005A5D6D">
            <w:pPr>
              <w:spacing w:line="240" w:lineRule="auto"/>
              <w:ind w:firstLine="0"/>
              <w:jc w:val="center"/>
              <w:rPr>
                <w:color w:val="000000"/>
                <w:lang w:val="en-US" w:eastAsia="en-US"/>
              </w:rPr>
            </w:pPr>
            <w:r w:rsidRPr="00DC3FCB">
              <w:rPr>
                <w:color w:val="000000"/>
              </w:rPr>
              <w:t>16</w:t>
            </w:r>
          </w:p>
        </w:tc>
        <w:tc>
          <w:tcPr>
            <w:tcW w:w="1223" w:type="dxa"/>
            <w:vAlign w:val="center"/>
          </w:tcPr>
          <w:p w14:paraId="04B82B63" w14:textId="4188A081"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4481C6C8" w14:textId="6D4355E2"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6081AEC5" w14:textId="41B3BD6C" w:rsidTr="00DC3FCB">
        <w:trPr>
          <w:trHeight w:val="144"/>
        </w:trPr>
        <w:tc>
          <w:tcPr>
            <w:tcW w:w="967" w:type="dxa"/>
            <w:shd w:val="clear" w:color="auto" w:fill="auto"/>
            <w:noWrap/>
            <w:vAlign w:val="center"/>
            <w:hideMark/>
          </w:tcPr>
          <w:p w14:paraId="6627D94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16</w:t>
            </w:r>
          </w:p>
        </w:tc>
        <w:tc>
          <w:tcPr>
            <w:tcW w:w="965" w:type="dxa"/>
            <w:shd w:val="clear" w:color="auto" w:fill="auto"/>
            <w:noWrap/>
            <w:vAlign w:val="center"/>
            <w:hideMark/>
          </w:tcPr>
          <w:p w14:paraId="21C8656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17</w:t>
            </w:r>
          </w:p>
        </w:tc>
        <w:tc>
          <w:tcPr>
            <w:tcW w:w="965" w:type="dxa"/>
            <w:shd w:val="clear" w:color="auto" w:fill="auto"/>
            <w:noWrap/>
            <w:vAlign w:val="center"/>
            <w:hideMark/>
          </w:tcPr>
          <w:p w14:paraId="1FE6A84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0.8042</w:t>
            </w:r>
          </w:p>
        </w:tc>
        <w:tc>
          <w:tcPr>
            <w:tcW w:w="970" w:type="dxa"/>
            <w:tcBorders>
              <w:right w:val="double" w:sz="4" w:space="0" w:color="auto"/>
            </w:tcBorders>
            <w:shd w:val="clear" w:color="auto" w:fill="auto"/>
            <w:noWrap/>
            <w:vAlign w:val="center"/>
            <w:hideMark/>
          </w:tcPr>
          <w:p w14:paraId="6ED2D52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1.0738</w:t>
            </w:r>
          </w:p>
        </w:tc>
        <w:tc>
          <w:tcPr>
            <w:tcW w:w="1223" w:type="dxa"/>
            <w:tcBorders>
              <w:left w:val="double" w:sz="4" w:space="0" w:color="auto"/>
            </w:tcBorders>
            <w:vAlign w:val="center"/>
          </w:tcPr>
          <w:p w14:paraId="35DF8EEC" w14:textId="5692F478" w:rsidR="005A5D6D" w:rsidRPr="00DC3FCB" w:rsidRDefault="005A5D6D" w:rsidP="005A5D6D">
            <w:pPr>
              <w:spacing w:line="240" w:lineRule="auto"/>
              <w:ind w:firstLine="0"/>
              <w:jc w:val="center"/>
              <w:rPr>
                <w:color w:val="000000"/>
                <w:lang w:val="en-US" w:eastAsia="en-US"/>
              </w:rPr>
            </w:pPr>
            <w:r w:rsidRPr="00DC3FCB">
              <w:rPr>
                <w:color w:val="000000"/>
              </w:rPr>
              <w:t>17</w:t>
            </w:r>
          </w:p>
        </w:tc>
        <w:tc>
          <w:tcPr>
            <w:tcW w:w="1223" w:type="dxa"/>
            <w:vAlign w:val="center"/>
          </w:tcPr>
          <w:p w14:paraId="4E1D6E15" w14:textId="0ED2EDB6"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2776BF1D" w14:textId="190E6D8E"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5C31A998" w14:textId="118E7E13" w:rsidTr="00DC3FCB">
        <w:trPr>
          <w:trHeight w:val="144"/>
        </w:trPr>
        <w:tc>
          <w:tcPr>
            <w:tcW w:w="967" w:type="dxa"/>
            <w:shd w:val="clear" w:color="auto" w:fill="auto"/>
            <w:noWrap/>
            <w:vAlign w:val="center"/>
            <w:hideMark/>
          </w:tcPr>
          <w:p w14:paraId="6A1A9A5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17</w:t>
            </w:r>
          </w:p>
        </w:tc>
        <w:tc>
          <w:tcPr>
            <w:tcW w:w="965" w:type="dxa"/>
            <w:shd w:val="clear" w:color="auto" w:fill="auto"/>
            <w:noWrap/>
            <w:vAlign w:val="center"/>
            <w:hideMark/>
          </w:tcPr>
          <w:p w14:paraId="19A03FE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18</w:t>
            </w:r>
          </w:p>
        </w:tc>
        <w:tc>
          <w:tcPr>
            <w:tcW w:w="965" w:type="dxa"/>
            <w:shd w:val="clear" w:color="auto" w:fill="auto"/>
            <w:noWrap/>
            <w:vAlign w:val="center"/>
            <w:hideMark/>
          </w:tcPr>
          <w:p w14:paraId="33C0F05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0.4567</w:t>
            </w:r>
          </w:p>
        </w:tc>
        <w:tc>
          <w:tcPr>
            <w:tcW w:w="970" w:type="dxa"/>
            <w:tcBorders>
              <w:right w:val="double" w:sz="4" w:space="0" w:color="auto"/>
            </w:tcBorders>
            <w:shd w:val="clear" w:color="auto" w:fill="auto"/>
            <w:noWrap/>
            <w:vAlign w:val="center"/>
            <w:hideMark/>
          </w:tcPr>
          <w:p w14:paraId="0BD0140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0.3581</w:t>
            </w:r>
          </w:p>
        </w:tc>
        <w:tc>
          <w:tcPr>
            <w:tcW w:w="1223" w:type="dxa"/>
            <w:tcBorders>
              <w:left w:val="double" w:sz="4" w:space="0" w:color="auto"/>
            </w:tcBorders>
            <w:vAlign w:val="center"/>
          </w:tcPr>
          <w:p w14:paraId="6EEDE968" w14:textId="28FA0A07" w:rsidR="005A5D6D" w:rsidRPr="00DC3FCB" w:rsidRDefault="005A5D6D" w:rsidP="005A5D6D">
            <w:pPr>
              <w:spacing w:line="240" w:lineRule="auto"/>
              <w:ind w:firstLine="0"/>
              <w:jc w:val="center"/>
              <w:rPr>
                <w:color w:val="000000"/>
                <w:lang w:val="en-US" w:eastAsia="en-US"/>
              </w:rPr>
            </w:pPr>
            <w:r w:rsidRPr="00DC3FCB">
              <w:rPr>
                <w:color w:val="000000"/>
              </w:rPr>
              <w:t>18</w:t>
            </w:r>
          </w:p>
        </w:tc>
        <w:tc>
          <w:tcPr>
            <w:tcW w:w="1223" w:type="dxa"/>
            <w:vAlign w:val="center"/>
          </w:tcPr>
          <w:p w14:paraId="704AD793" w14:textId="380BEB49"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2875DC5" w14:textId="1EF71030"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38661407" w14:textId="3E251141" w:rsidTr="00DC3FCB">
        <w:trPr>
          <w:trHeight w:val="144"/>
        </w:trPr>
        <w:tc>
          <w:tcPr>
            <w:tcW w:w="967" w:type="dxa"/>
            <w:shd w:val="clear" w:color="auto" w:fill="auto"/>
            <w:noWrap/>
            <w:vAlign w:val="center"/>
            <w:hideMark/>
          </w:tcPr>
          <w:p w14:paraId="78441BD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w:t>
            </w:r>
          </w:p>
        </w:tc>
        <w:tc>
          <w:tcPr>
            <w:tcW w:w="965" w:type="dxa"/>
            <w:shd w:val="clear" w:color="auto" w:fill="auto"/>
            <w:noWrap/>
            <w:vAlign w:val="center"/>
            <w:hideMark/>
          </w:tcPr>
          <w:p w14:paraId="67EDB97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19</w:t>
            </w:r>
          </w:p>
        </w:tc>
        <w:tc>
          <w:tcPr>
            <w:tcW w:w="965" w:type="dxa"/>
            <w:shd w:val="clear" w:color="auto" w:fill="auto"/>
            <w:noWrap/>
            <w:vAlign w:val="center"/>
            <w:hideMark/>
          </w:tcPr>
          <w:p w14:paraId="25F1BFE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0.1023</w:t>
            </w:r>
          </w:p>
        </w:tc>
        <w:tc>
          <w:tcPr>
            <w:tcW w:w="970" w:type="dxa"/>
            <w:tcBorders>
              <w:right w:val="double" w:sz="4" w:space="0" w:color="auto"/>
            </w:tcBorders>
            <w:shd w:val="clear" w:color="auto" w:fill="auto"/>
            <w:noWrap/>
            <w:vAlign w:val="center"/>
            <w:hideMark/>
          </w:tcPr>
          <w:p w14:paraId="465C1CC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0.0976</w:t>
            </w:r>
          </w:p>
        </w:tc>
        <w:tc>
          <w:tcPr>
            <w:tcW w:w="1223" w:type="dxa"/>
            <w:tcBorders>
              <w:left w:val="double" w:sz="4" w:space="0" w:color="auto"/>
            </w:tcBorders>
            <w:vAlign w:val="center"/>
          </w:tcPr>
          <w:p w14:paraId="4650150E" w14:textId="10827357" w:rsidR="005A5D6D" w:rsidRPr="00DC3FCB" w:rsidRDefault="005A5D6D" w:rsidP="005A5D6D">
            <w:pPr>
              <w:spacing w:line="240" w:lineRule="auto"/>
              <w:ind w:firstLine="0"/>
              <w:jc w:val="center"/>
              <w:rPr>
                <w:color w:val="000000"/>
                <w:lang w:val="en-US" w:eastAsia="en-US"/>
              </w:rPr>
            </w:pPr>
            <w:r w:rsidRPr="00DC3FCB">
              <w:rPr>
                <w:color w:val="000000"/>
              </w:rPr>
              <w:t>19</w:t>
            </w:r>
          </w:p>
        </w:tc>
        <w:tc>
          <w:tcPr>
            <w:tcW w:w="1223" w:type="dxa"/>
            <w:vAlign w:val="center"/>
          </w:tcPr>
          <w:p w14:paraId="7CCD386B" w14:textId="59C1F4AB"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F13B76B" w14:textId="65A7EB5D"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5021E2B5" w14:textId="22703E51" w:rsidTr="00DC3FCB">
        <w:trPr>
          <w:trHeight w:val="144"/>
        </w:trPr>
        <w:tc>
          <w:tcPr>
            <w:tcW w:w="967" w:type="dxa"/>
            <w:shd w:val="clear" w:color="auto" w:fill="auto"/>
            <w:noWrap/>
            <w:vAlign w:val="center"/>
            <w:hideMark/>
          </w:tcPr>
          <w:p w14:paraId="3F1B212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19</w:t>
            </w:r>
          </w:p>
        </w:tc>
        <w:tc>
          <w:tcPr>
            <w:tcW w:w="965" w:type="dxa"/>
            <w:shd w:val="clear" w:color="auto" w:fill="auto"/>
            <w:noWrap/>
            <w:vAlign w:val="center"/>
            <w:hideMark/>
          </w:tcPr>
          <w:p w14:paraId="0ED4332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20</w:t>
            </w:r>
          </w:p>
        </w:tc>
        <w:tc>
          <w:tcPr>
            <w:tcW w:w="965" w:type="dxa"/>
            <w:shd w:val="clear" w:color="auto" w:fill="auto"/>
            <w:noWrap/>
            <w:vAlign w:val="center"/>
            <w:hideMark/>
          </w:tcPr>
          <w:p w14:paraId="7DBC4D4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0.9385</w:t>
            </w:r>
          </w:p>
        </w:tc>
        <w:tc>
          <w:tcPr>
            <w:tcW w:w="970" w:type="dxa"/>
            <w:tcBorders>
              <w:right w:val="double" w:sz="4" w:space="0" w:color="auto"/>
            </w:tcBorders>
            <w:shd w:val="clear" w:color="auto" w:fill="auto"/>
            <w:noWrap/>
            <w:vAlign w:val="center"/>
            <w:hideMark/>
          </w:tcPr>
          <w:p w14:paraId="3BED169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0.8457</w:t>
            </w:r>
          </w:p>
        </w:tc>
        <w:tc>
          <w:tcPr>
            <w:tcW w:w="1223" w:type="dxa"/>
            <w:tcBorders>
              <w:left w:val="double" w:sz="4" w:space="0" w:color="auto"/>
            </w:tcBorders>
            <w:vAlign w:val="center"/>
          </w:tcPr>
          <w:p w14:paraId="29B1BCD4" w14:textId="0EB2C0BE" w:rsidR="005A5D6D" w:rsidRPr="00DC3FCB" w:rsidRDefault="005A5D6D" w:rsidP="005A5D6D">
            <w:pPr>
              <w:spacing w:line="240" w:lineRule="auto"/>
              <w:ind w:firstLine="0"/>
              <w:jc w:val="center"/>
              <w:rPr>
                <w:color w:val="000000"/>
                <w:lang w:val="en-US" w:eastAsia="en-US"/>
              </w:rPr>
            </w:pPr>
            <w:r w:rsidRPr="00DC3FCB">
              <w:rPr>
                <w:color w:val="000000"/>
              </w:rPr>
              <w:t>20</w:t>
            </w:r>
          </w:p>
        </w:tc>
        <w:tc>
          <w:tcPr>
            <w:tcW w:w="1223" w:type="dxa"/>
            <w:vAlign w:val="center"/>
          </w:tcPr>
          <w:p w14:paraId="081B04CF" w14:textId="5A2E1FB8"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471376FA" w14:textId="77088672"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6B8CCBE2" w14:textId="50C82E95" w:rsidTr="00DC3FCB">
        <w:trPr>
          <w:trHeight w:val="144"/>
        </w:trPr>
        <w:tc>
          <w:tcPr>
            <w:tcW w:w="967" w:type="dxa"/>
            <w:shd w:val="clear" w:color="auto" w:fill="auto"/>
            <w:noWrap/>
            <w:vAlign w:val="center"/>
            <w:hideMark/>
          </w:tcPr>
          <w:p w14:paraId="3F03201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20</w:t>
            </w:r>
          </w:p>
        </w:tc>
        <w:tc>
          <w:tcPr>
            <w:tcW w:w="965" w:type="dxa"/>
            <w:shd w:val="clear" w:color="auto" w:fill="auto"/>
            <w:noWrap/>
            <w:vAlign w:val="center"/>
            <w:hideMark/>
          </w:tcPr>
          <w:p w14:paraId="75F38A4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21</w:t>
            </w:r>
          </w:p>
        </w:tc>
        <w:tc>
          <w:tcPr>
            <w:tcW w:w="965" w:type="dxa"/>
            <w:shd w:val="clear" w:color="auto" w:fill="auto"/>
            <w:noWrap/>
            <w:vAlign w:val="center"/>
            <w:hideMark/>
          </w:tcPr>
          <w:p w14:paraId="1B0D3AF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0.2555</w:t>
            </w:r>
          </w:p>
        </w:tc>
        <w:tc>
          <w:tcPr>
            <w:tcW w:w="970" w:type="dxa"/>
            <w:tcBorders>
              <w:right w:val="double" w:sz="4" w:space="0" w:color="auto"/>
            </w:tcBorders>
            <w:shd w:val="clear" w:color="auto" w:fill="auto"/>
            <w:noWrap/>
            <w:vAlign w:val="center"/>
            <w:hideMark/>
          </w:tcPr>
          <w:p w14:paraId="659BAF6E"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0.2985</w:t>
            </w:r>
          </w:p>
        </w:tc>
        <w:tc>
          <w:tcPr>
            <w:tcW w:w="1223" w:type="dxa"/>
            <w:tcBorders>
              <w:left w:val="double" w:sz="4" w:space="0" w:color="auto"/>
            </w:tcBorders>
            <w:vAlign w:val="center"/>
          </w:tcPr>
          <w:p w14:paraId="4F0DA950" w14:textId="28170767" w:rsidR="005A5D6D" w:rsidRPr="00DC3FCB" w:rsidRDefault="005A5D6D" w:rsidP="005A5D6D">
            <w:pPr>
              <w:spacing w:line="240" w:lineRule="auto"/>
              <w:ind w:firstLine="0"/>
              <w:jc w:val="center"/>
              <w:rPr>
                <w:color w:val="000000"/>
                <w:lang w:val="en-US" w:eastAsia="en-US"/>
              </w:rPr>
            </w:pPr>
            <w:r w:rsidRPr="00DC3FCB">
              <w:rPr>
                <w:color w:val="000000"/>
              </w:rPr>
              <w:t>21</w:t>
            </w:r>
          </w:p>
        </w:tc>
        <w:tc>
          <w:tcPr>
            <w:tcW w:w="1223" w:type="dxa"/>
            <w:vAlign w:val="center"/>
          </w:tcPr>
          <w:p w14:paraId="4057F37B" w14:textId="5A029EB1"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AAFFB33" w14:textId="4E59B8FB"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5F64C971" w14:textId="3C448AAD" w:rsidTr="00DC3FCB">
        <w:trPr>
          <w:trHeight w:val="144"/>
        </w:trPr>
        <w:tc>
          <w:tcPr>
            <w:tcW w:w="967" w:type="dxa"/>
            <w:shd w:val="clear" w:color="auto" w:fill="auto"/>
            <w:noWrap/>
            <w:vAlign w:val="center"/>
            <w:hideMark/>
          </w:tcPr>
          <w:p w14:paraId="13767F0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21</w:t>
            </w:r>
          </w:p>
        </w:tc>
        <w:tc>
          <w:tcPr>
            <w:tcW w:w="965" w:type="dxa"/>
            <w:shd w:val="clear" w:color="auto" w:fill="auto"/>
            <w:noWrap/>
            <w:vAlign w:val="center"/>
            <w:hideMark/>
          </w:tcPr>
          <w:p w14:paraId="43F43F5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22</w:t>
            </w:r>
          </w:p>
        </w:tc>
        <w:tc>
          <w:tcPr>
            <w:tcW w:w="965" w:type="dxa"/>
            <w:shd w:val="clear" w:color="auto" w:fill="auto"/>
            <w:noWrap/>
            <w:vAlign w:val="center"/>
            <w:hideMark/>
          </w:tcPr>
          <w:p w14:paraId="0C2E692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0.4423</w:t>
            </w:r>
          </w:p>
        </w:tc>
        <w:tc>
          <w:tcPr>
            <w:tcW w:w="970" w:type="dxa"/>
            <w:tcBorders>
              <w:right w:val="double" w:sz="4" w:space="0" w:color="auto"/>
            </w:tcBorders>
            <w:shd w:val="clear" w:color="auto" w:fill="auto"/>
            <w:noWrap/>
            <w:vAlign w:val="center"/>
            <w:hideMark/>
          </w:tcPr>
          <w:p w14:paraId="6B85161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0.5848</w:t>
            </w:r>
          </w:p>
        </w:tc>
        <w:tc>
          <w:tcPr>
            <w:tcW w:w="1223" w:type="dxa"/>
            <w:tcBorders>
              <w:left w:val="double" w:sz="4" w:space="0" w:color="auto"/>
            </w:tcBorders>
            <w:vAlign w:val="center"/>
          </w:tcPr>
          <w:p w14:paraId="613B814E" w14:textId="048FBCC2" w:rsidR="005A5D6D" w:rsidRPr="00DC3FCB" w:rsidRDefault="005A5D6D" w:rsidP="005A5D6D">
            <w:pPr>
              <w:spacing w:line="240" w:lineRule="auto"/>
              <w:ind w:firstLine="0"/>
              <w:jc w:val="center"/>
              <w:rPr>
                <w:color w:val="000000"/>
                <w:lang w:val="en-US" w:eastAsia="en-US"/>
              </w:rPr>
            </w:pPr>
            <w:r w:rsidRPr="00DC3FCB">
              <w:rPr>
                <w:color w:val="000000"/>
              </w:rPr>
              <w:t>22</w:t>
            </w:r>
          </w:p>
        </w:tc>
        <w:tc>
          <w:tcPr>
            <w:tcW w:w="1223" w:type="dxa"/>
            <w:vAlign w:val="center"/>
          </w:tcPr>
          <w:p w14:paraId="5907CBD8" w14:textId="24DD9CD2"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2C88DCB3" w14:textId="7E5E025C" w:rsidR="005A5D6D" w:rsidRPr="00DC3FCB" w:rsidRDefault="005A5D6D" w:rsidP="005A5D6D">
            <w:pPr>
              <w:spacing w:line="240" w:lineRule="auto"/>
              <w:ind w:firstLine="0"/>
              <w:jc w:val="center"/>
              <w:rPr>
                <w:color w:val="000000"/>
                <w:lang w:val="en-US" w:eastAsia="en-US"/>
              </w:rPr>
            </w:pPr>
            <w:r w:rsidRPr="00DC3FCB">
              <w:t>0.04</w:t>
            </w:r>
          </w:p>
        </w:tc>
      </w:tr>
      <w:tr w:rsidR="005A5D6D" w:rsidRPr="00DC3FCB" w14:paraId="5A6D8CE8" w14:textId="19878E4E" w:rsidTr="00DC3FCB">
        <w:trPr>
          <w:trHeight w:val="144"/>
        </w:trPr>
        <w:tc>
          <w:tcPr>
            <w:tcW w:w="967" w:type="dxa"/>
            <w:shd w:val="clear" w:color="auto" w:fill="auto"/>
            <w:noWrap/>
            <w:vAlign w:val="center"/>
            <w:hideMark/>
          </w:tcPr>
          <w:p w14:paraId="3890E1F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w:t>
            </w:r>
          </w:p>
        </w:tc>
        <w:tc>
          <w:tcPr>
            <w:tcW w:w="965" w:type="dxa"/>
            <w:shd w:val="clear" w:color="auto" w:fill="auto"/>
            <w:noWrap/>
            <w:vAlign w:val="center"/>
            <w:hideMark/>
          </w:tcPr>
          <w:p w14:paraId="2939D2D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23</w:t>
            </w:r>
          </w:p>
        </w:tc>
        <w:tc>
          <w:tcPr>
            <w:tcW w:w="965" w:type="dxa"/>
            <w:shd w:val="clear" w:color="auto" w:fill="auto"/>
            <w:noWrap/>
            <w:vAlign w:val="center"/>
            <w:hideMark/>
          </w:tcPr>
          <w:p w14:paraId="2A5A639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0.2815</w:t>
            </w:r>
          </w:p>
        </w:tc>
        <w:tc>
          <w:tcPr>
            <w:tcW w:w="970" w:type="dxa"/>
            <w:tcBorders>
              <w:right w:val="double" w:sz="4" w:space="0" w:color="auto"/>
            </w:tcBorders>
            <w:shd w:val="clear" w:color="auto" w:fill="auto"/>
            <w:noWrap/>
            <w:vAlign w:val="center"/>
            <w:hideMark/>
          </w:tcPr>
          <w:p w14:paraId="68AB576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0.1924</w:t>
            </w:r>
          </w:p>
        </w:tc>
        <w:tc>
          <w:tcPr>
            <w:tcW w:w="1223" w:type="dxa"/>
            <w:tcBorders>
              <w:left w:val="double" w:sz="4" w:space="0" w:color="auto"/>
            </w:tcBorders>
            <w:vAlign w:val="center"/>
          </w:tcPr>
          <w:p w14:paraId="1DD64ADB" w14:textId="082823AB" w:rsidR="005A5D6D" w:rsidRPr="00DC3FCB" w:rsidRDefault="005A5D6D" w:rsidP="005A5D6D">
            <w:pPr>
              <w:spacing w:line="240" w:lineRule="auto"/>
              <w:ind w:firstLine="0"/>
              <w:jc w:val="center"/>
              <w:rPr>
                <w:color w:val="000000"/>
                <w:lang w:val="en-US" w:eastAsia="en-US"/>
              </w:rPr>
            </w:pPr>
            <w:r w:rsidRPr="00DC3FCB">
              <w:rPr>
                <w:color w:val="000000"/>
              </w:rPr>
              <w:t>23</w:t>
            </w:r>
          </w:p>
        </w:tc>
        <w:tc>
          <w:tcPr>
            <w:tcW w:w="1223" w:type="dxa"/>
            <w:vAlign w:val="center"/>
          </w:tcPr>
          <w:p w14:paraId="4FD5EC39" w14:textId="51CA3E14" w:rsidR="005A5D6D" w:rsidRPr="00DC3FCB" w:rsidRDefault="005A5D6D" w:rsidP="005A5D6D">
            <w:pPr>
              <w:spacing w:line="240" w:lineRule="auto"/>
              <w:ind w:firstLine="0"/>
              <w:jc w:val="center"/>
              <w:rPr>
                <w:color w:val="000000"/>
                <w:lang w:val="en-US" w:eastAsia="en-US"/>
              </w:rPr>
            </w:pPr>
            <w:r w:rsidRPr="00DC3FCB">
              <w:t>0.09</w:t>
            </w:r>
          </w:p>
        </w:tc>
        <w:tc>
          <w:tcPr>
            <w:tcW w:w="1223" w:type="dxa"/>
            <w:vAlign w:val="center"/>
          </w:tcPr>
          <w:p w14:paraId="006B008F" w14:textId="12462FBE" w:rsidR="005A5D6D" w:rsidRPr="00DC3FCB" w:rsidRDefault="005A5D6D" w:rsidP="005A5D6D">
            <w:pPr>
              <w:spacing w:line="240" w:lineRule="auto"/>
              <w:ind w:firstLine="0"/>
              <w:jc w:val="center"/>
              <w:rPr>
                <w:color w:val="000000"/>
                <w:lang w:val="en-US" w:eastAsia="en-US"/>
              </w:rPr>
            </w:pPr>
            <w:r w:rsidRPr="00DC3FCB">
              <w:t>0.05</w:t>
            </w:r>
          </w:p>
        </w:tc>
      </w:tr>
      <w:tr w:rsidR="005A5D6D" w:rsidRPr="00DC3FCB" w14:paraId="0829D9B1" w14:textId="24012699" w:rsidTr="00DC3FCB">
        <w:trPr>
          <w:trHeight w:val="144"/>
        </w:trPr>
        <w:tc>
          <w:tcPr>
            <w:tcW w:w="967" w:type="dxa"/>
            <w:shd w:val="clear" w:color="auto" w:fill="auto"/>
            <w:noWrap/>
            <w:vAlign w:val="center"/>
            <w:hideMark/>
          </w:tcPr>
          <w:p w14:paraId="37C37480"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23</w:t>
            </w:r>
          </w:p>
        </w:tc>
        <w:tc>
          <w:tcPr>
            <w:tcW w:w="965" w:type="dxa"/>
            <w:shd w:val="clear" w:color="auto" w:fill="auto"/>
            <w:noWrap/>
            <w:vAlign w:val="center"/>
            <w:hideMark/>
          </w:tcPr>
          <w:p w14:paraId="605932A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24</w:t>
            </w:r>
          </w:p>
        </w:tc>
        <w:tc>
          <w:tcPr>
            <w:tcW w:w="965" w:type="dxa"/>
            <w:shd w:val="clear" w:color="auto" w:fill="auto"/>
            <w:noWrap/>
            <w:vAlign w:val="center"/>
            <w:hideMark/>
          </w:tcPr>
          <w:p w14:paraId="58F84C6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0.5602</w:t>
            </w:r>
          </w:p>
        </w:tc>
        <w:tc>
          <w:tcPr>
            <w:tcW w:w="970" w:type="dxa"/>
            <w:tcBorders>
              <w:right w:val="double" w:sz="4" w:space="0" w:color="auto"/>
            </w:tcBorders>
            <w:shd w:val="clear" w:color="auto" w:fill="auto"/>
            <w:noWrap/>
            <w:vAlign w:val="center"/>
            <w:hideMark/>
          </w:tcPr>
          <w:p w14:paraId="489856FF"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0.4424</w:t>
            </w:r>
          </w:p>
        </w:tc>
        <w:tc>
          <w:tcPr>
            <w:tcW w:w="1223" w:type="dxa"/>
            <w:tcBorders>
              <w:left w:val="double" w:sz="4" w:space="0" w:color="auto"/>
            </w:tcBorders>
            <w:vAlign w:val="center"/>
          </w:tcPr>
          <w:p w14:paraId="177090D4" w14:textId="543C3733" w:rsidR="005A5D6D" w:rsidRPr="00DC3FCB" w:rsidRDefault="005A5D6D" w:rsidP="005A5D6D">
            <w:pPr>
              <w:spacing w:line="240" w:lineRule="auto"/>
              <w:ind w:firstLine="0"/>
              <w:jc w:val="center"/>
              <w:rPr>
                <w:color w:val="000000"/>
                <w:lang w:val="en-US" w:eastAsia="en-US"/>
              </w:rPr>
            </w:pPr>
            <w:r w:rsidRPr="00DC3FCB">
              <w:rPr>
                <w:color w:val="000000"/>
              </w:rPr>
              <w:t>24</w:t>
            </w:r>
          </w:p>
        </w:tc>
        <w:tc>
          <w:tcPr>
            <w:tcW w:w="1223" w:type="dxa"/>
            <w:vAlign w:val="center"/>
          </w:tcPr>
          <w:p w14:paraId="4F8FDC70" w14:textId="1FCEFE0B" w:rsidR="005A5D6D" w:rsidRPr="00DC3FCB" w:rsidRDefault="005A5D6D" w:rsidP="005A5D6D">
            <w:pPr>
              <w:spacing w:line="240" w:lineRule="auto"/>
              <w:ind w:firstLine="0"/>
              <w:jc w:val="center"/>
              <w:rPr>
                <w:color w:val="000000"/>
                <w:lang w:val="en-US" w:eastAsia="en-US"/>
              </w:rPr>
            </w:pPr>
            <w:r w:rsidRPr="00DC3FCB">
              <w:t>0.42</w:t>
            </w:r>
          </w:p>
        </w:tc>
        <w:tc>
          <w:tcPr>
            <w:tcW w:w="1223" w:type="dxa"/>
            <w:vAlign w:val="center"/>
          </w:tcPr>
          <w:p w14:paraId="5B327B59" w14:textId="60039AB1" w:rsidR="005A5D6D" w:rsidRPr="00DC3FCB" w:rsidRDefault="005A5D6D" w:rsidP="005A5D6D">
            <w:pPr>
              <w:spacing w:line="240" w:lineRule="auto"/>
              <w:ind w:firstLine="0"/>
              <w:jc w:val="center"/>
              <w:rPr>
                <w:color w:val="000000"/>
                <w:lang w:val="en-US" w:eastAsia="en-US"/>
              </w:rPr>
            </w:pPr>
            <w:r w:rsidRPr="00DC3FCB">
              <w:t>0.2</w:t>
            </w:r>
          </w:p>
        </w:tc>
      </w:tr>
      <w:tr w:rsidR="005A5D6D" w:rsidRPr="00DC3FCB" w14:paraId="30748E41" w14:textId="3AB2DA6A" w:rsidTr="00DC3FCB">
        <w:trPr>
          <w:trHeight w:val="144"/>
        </w:trPr>
        <w:tc>
          <w:tcPr>
            <w:tcW w:w="967" w:type="dxa"/>
            <w:shd w:val="clear" w:color="auto" w:fill="auto"/>
            <w:noWrap/>
            <w:vAlign w:val="center"/>
            <w:hideMark/>
          </w:tcPr>
          <w:p w14:paraId="489119B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24</w:t>
            </w:r>
          </w:p>
        </w:tc>
        <w:tc>
          <w:tcPr>
            <w:tcW w:w="965" w:type="dxa"/>
            <w:shd w:val="clear" w:color="auto" w:fill="auto"/>
            <w:noWrap/>
            <w:vAlign w:val="center"/>
            <w:hideMark/>
          </w:tcPr>
          <w:p w14:paraId="01946716"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25</w:t>
            </w:r>
          </w:p>
        </w:tc>
        <w:tc>
          <w:tcPr>
            <w:tcW w:w="965" w:type="dxa"/>
            <w:shd w:val="clear" w:color="auto" w:fill="auto"/>
            <w:noWrap/>
            <w:vAlign w:val="center"/>
            <w:hideMark/>
          </w:tcPr>
          <w:p w14:paraId="3543762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0.559</w:t>
            </w:r>
          </w:p>
        </w:tc>
        <w:tc>
          <w:tcPr>
            <w:tcW w:w="970" w:type="dxa"/>
            <w:tcBorders>
              <w:right w:val="double" w:sz="4" w:space="0" w:color="auto"/>
            </w:tcBorders>
            <w:shd w:val="clear" w:color="auto" w:fill="auto"/>
            <w:noWrap/>
            <w:vAlign w:val="center"/>
            <w:hideMark/>
          </w:tcPr>
          <w:p w14:paraId="7818BB1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0.4374</w:t>
            </w:r>
          </w:p>
        </w:tc>
        <w:tc>
          <w:tcPr>
            <w:tcW w:w="1223" w:type="dxa"/>
            <w:tcBorders>
              <w:left w:val="double" w:sz="4" w:space="0" w:color="auto"/>
            </w:tcBorders>
            <w:vAlign w:val="center"/>
          </w:tcPr>
          <w:p w14:paraId="06B130F9" w14:textId="46A98CC3" w:rsidR="005A5D6D" w:rsidRPr="00DC3FCB" w:rsidRDefault="005A5D6D" w:rsidP="005A5D6D">
            <w:pPr>
              <w:spacing w:line="240" w:lineRule="auto"/>
              <w:ind w:firstLine="0"/>
              <w:jc w:val="center"/>
              <w:rPr>
                <w:color w:val="000000"/>
                <w:lang w:val="en-US" w:eastAsia="en-US"/>
              </w:rPr>
            </w:pPr>
            <w:r w:rsidRPr="00DC3FCB">
              <w:rPr>
                <w:color w:val="000000"/>
              </w:rPr>
              <w:t>25</w:t>
            </w:r>
          </w:p>
        </w:tc>
        <w:tc>
          <w:tcPr>
            <w:tcW w:w="1223" w:type="dxa"/>
            <w:vAlign w:val="center"/>
          </w:tcPr>
          <w:p w14:paraId="2D78B565" w14:textId="5276E7D1" w:rsidR="005A5D6D" w:rsidRPr="00DC3FCB" w:rsidRDefault="005A5D6D" w:rsidP="005A5D6D">
            <w:pPr>
              <w:spacing w:line="240" w:lineRule="auto"/>
              <w:ind w:firstLine="0"/>
              <w:jc w:val="center"/>
              <w:rPr>
                <w:color w:val="000000"/>
                <w:lang w:val="en-US" w:eastAsia="en-US"/>
              </w:rPr>
            </w:pPr>
            <w:r w:rsidRPr="00DC3FCB">
              <w:t>0.42</w:t>
            </w:r>
          </w:p>
        </w:tc>
        <w:tc>
          <w:tcPr>
            <w:tcW w:w="1223" w:type="dxa"/>
            <w:vAlign w:val="center"/>
          </w:tcPr>
          <w:p w14:paraId="7A71E4D4" w14:textId="67F74076" w:rsidR="005A5D6D" w:rsidRPr="00DC3FCB" w:rsidRDefault="005A5D6D" w:rsidP="005A5D6D">
            <w:pPr>
              <w:spacing w:line="240" w:lineRule="auto"/>
              <w:ind w:firstLine="0"/>
              <w:jc w:val="center"/>
              <w:rPr>
                <w:color w:val="000000"/>
                <w:lang w:val="en-US" w:eastAsia="en-US"/>
              </w:rPr>
            </w:pPr>
            <w:r w:rsidRPr="00DC3FCB">
              <w:t>0.2</w:t>
            </w:r>
          </w:p>
        </w:tc>
      </w:tr>
      <w:tr w:rsidR="005A5D6D" w:rsidRPr="00DC3FCB" w14:paraId="444D8DDA" w14:textId="7E648E6D" w:rsidTr="00DC3FCB">
        <w:trPr>
          <w:trHeight w:val="144"/>
        </w:trPr>
        <w:tc>
          <w:tcPr>
            <w:tcW w:w="967" w:type="dxa"/>
            <w:shd w:val="clear" w:color="auto" w:fill="auto"/>
            <w:noWrap/>
            <w:vAlign w:val="center"/>
            <w:hideMark/>
          </w:tcPr>
          <w:p w14:paraId="0282217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6</w:t>
            </w:r>
          </w:p>
        </w:tc>
        <w:tc>
          <w:tcPr>
            <w:tcW w:w="965" w:type="dxa"/>
            <w:shd w:val="clear" w:color="auto" w:fill="auto"/>
            <w:noWrap/>
            <w:vAlign w:val="center"/>
            <w:hideMark/>
          </w:tcPr>
          <w:p w14:paraId="554AA18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26</w:t>
            </w:r>
          </w:p>
        </w:tc>
        <w:tc>
          <w:tcPr>
            <w:tcW w:w="965" w:type="dxa"/>
            <w:shd w:val="clear" w:color="auto" w:fill="auto"/>
            <w:noWrap/>
            <w:vAlign w:val="center"/>
            <w:hideMark/>
          </w:tcPr>
          <w:p w14:paraId="2B22B27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0.1267</w:t>
            </w:r>
          </w:p>
        </w:tc>
        <w:tc>
          <w:tcPr>
            <w:tcW w:w="970" w:type="dxa"/>
            <w:tcBorders>
              <w:right w:val="double" w:sz="4" w:space="0" w:color="auto"/>
            </w:tcBorders>
            <w:shd w:val="clear" w:color="auto" w:fill="auto"/>
            <w:noWrap/>
            <w:vAlign w:val="center"/>
            <w:hideMark/>
          </w:tcPr>
          <w:p w14:paraId="6D24B56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0.0645</w:t>
            </w:r>
          </w:p>
        </w:tc>
        <w:tc>
          <w:tcPr>
            <w:tcW w:w="1223" w:type="dxa"/>
            <w:tcBorders>
              <w:left w:val="double" w:sz="4" w:space="0" w:color="auto"/>
            </w:tcBorders>
            <w:vAlign w:val="center"/>
          </w:tcPr>
          <w:p w14:paraId="4C02F67C" w14:textId="6C4031DA" w:rsidR="005A5D6D" w:rsidRPr="00DC3FCB" w:rsidRDefault="005A5D6D" w:rsidP="005A5D6D">
            <w:pPr>
              <w:spacing w:line="240" w:lineRule="auto"/>
              <w:ind w:firstLine="0"/>
              <w:jc w:val="center"/>
              <w:rPr>
                <w:color w:val="000000"/>
                <w:lang w:val="en-US" w:eastAsia="en-US"/>
              </w:rPr>
            </w:pPr>
            <w:r w:rsidRPr="00DC3FCB">
              <w:rPr>
                <w:color w:val="000000"/>
              </w:rPr>
              <w:t>26</w:t>
            </w:r>
          </w:p>
        </w:tc>
        <w:tc>
          <w:tcPr>
            <w:tcW w:w="1223" w:type="dxa"/>
            <w:vAlign w:val="center"/>
          </w:tcPr>
          <w:p w14:paraId="77AAC11E" w14:textId="2E956D42"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72B8DDB6" w14:textId="08B5F3B5" w:rsidR="005A5D6D" w:rsidRPr="00DC3FCB" w:rsidRDefault="005A5D6D" w:rsidP="005A5D6D">
            <w:pPr>
              <w:spacing w:line="240" w:lineRule="auto"/>
              <w:ind w:firstLine="0"/>
              <w:jc w:val="center"/>
              <w:rPr>
                <w:color w:val="000000"/>
                <w:lang w:val="en-US" w:eastAsia="en-US"/>
              </w:rPr>
            </w:pPr>
            <w:r w:rsidRPr="00DC3FCB">
              <w:t>0.025</w:t>
            </w:r>
          </w:p>
        </w:tc>
      </w:tr>
      <w:tr w:rsidR="005A5D6D" w:rsidRPr="00DC3FCB" w14:paraId="17DE3F46" w14:textId="391E8189" w:rsidTr="00DC3FCB">
        <w:trPr>
          <w:trHeight w:val="144"/>
        </w:trPr>
        <w:tc>
          <w:tcPr>
            <w:tcW w:w="967" w:type="dxa"/>
            <w:shd w:val="clear" w:color="auto" w:fill="auto"/>
            <w:noWrap/>
            <w:vAlign w:val="center"/>
            <w:hideMark/>
          </w:tcPr>
          <w:p w14:paraId="6E47BA49"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26</w:t>
            </w:r>
          </w:p>
        </w:tc>
        <w:tc>
          <w:tcPr>
            <w:tcW w:w="965" w:type="dxa"/>
            <w:shd w:val="clear" w:color="auto" w:fill="auto"/>
            <w:noWrap/>
            <w:vAlign w:val="center"/>
            <w:hideMark/>
          </w:tcPr>
          <w:p w14:paraId="50C2776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27</w:t>
            </w:r>
          </w:p>
        </w:tc>
        <w:tc>
          <w:tcPr>
            <w:tcW w:w="965" w:type="dxa"/>
            <w:shd w:val="clear" w:color="auto" w:fill="auto"/>
            <w:noWrap/>
            <w:vAlign w:val="center"/>
            <w:hideMark/>
          </w:tcPr>
          <w:p w14:paraId="4F6BB86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0.1773</w:t>
            </w:r>
          </w:p>
        </w:tc>
        <w:tc>
          <w:tcPr>
            <w:tcW w:w="970" w:type="dxa"/>
            <w:tcBorders>
              <w:right w:val="double" w:sz="4" w:space="0" w:color="auto"/>
            </w:tcBorders>
            <w:shd w:val="clear" w:color="auto" w:fill="auto"/>
            <w:noWrap/>
            <w:vAlign w:val="center"/>
            <w:hideMark/>
          </w:tcPr>
          <w:p w14:paraId="728E4FA3"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0.0903</w:t>
            </w:r>
          </w:p>
        </w:tc>
        <w:tc>
          <w:tcPr>
            <w:tcW w:w="1223" w:type="dxa"/>
            <w:tcBorders>
              <w:left w:val="double" w:sz="4" w:space="0" w:color="auto"/>
            </w:tcBorders>
            <w:vAlign w:val="center"/>
          </w:tcPr>
          <w:p w14:paraId="09014514" w14:textId="5A4A594B" w:rsidR="005A5D6D" w:rsidRPr="00DC3FCB" w:rsidRDefault="005A5D6D" w:rsidP="005A5D6D">
            <w:pPr>
              <w:spacing w:line="240" w:lineRule="auto"/>
              <w:ind w:firstLine="0"/>
              <w:jc w:val="center"/>
              <w:rPr>
                <w:color w:val="000000"/>
                <w:lang w:val="en-US" w:eastAsia="en-US"/>
              </w:rPr>
            </w:pPr>
            <w:r w:rsidRPr="00DC3FCB">
              <w:rPr>
                <w:color w:val="000000"/>
              </w:rPr>
              <w:t>27</w:t>
            </w:r>
          </w:p>
        </w:tc>
        <w:tc>
          <w:tcPr>
            <w:tcW w:w="1223" w:type="dxa"/>
            <w:vAlign w:val="center"/>
          </w:tcPr>
          <w:p w14:paraId="0ED9F780" w14:textId="38183998"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625C2654" w14:textId="3145FA0F" w:rsidR="005A5D6D" w:rsidRPr="00DC3FCB" w:rsidRDefault="005A5D6D" w:rsidP="005A5D6D">
            <w:pPr>
              <w:spacing w:line="240" w:lineRule="auto"/>
              <w:ind w:firstLine="0"/>
              <w:jc w:val="center"/>
              <w:rPr>
                <w:color w:val="000000"/>
                <w:lang w:val="en-US" w:eastAsia="en-US"/>
              </w:rPr>
            </w:pPr>
            <w:r w:rsidRPr="00DC3FCB">
              <w:t>0.025</w:t>
            </w:r>
          </w:p>
        </w:tc>
      </w:tr>
      <w:tr w:rsidR="005A5D6D" w:rsidRPr="00DC3FCB" w14:paraId="1135B182" w14:textId="04376240" w:rsidTr="00DC3FCB">
        <w:trPr>
          <w:trHeight w:val="144"/>
        </w:trPr>
        <w:tc>
          <w:tcPr>
            <w:tcW w:w="967" w:type="dxa"/>
            <w:shd w:val="clear" w:color="auto" w:fill="auto"/>
            <w:noWrap/>
            <w:vAlign w:val="center"/>
            <w:hideMark/>
          </w:tcPr>
          <w:p w14:paraId="442E2EE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27</w:t>
            </w:r>
          </w:p>
        </w:tc>
        <w:tc>
          <w:tcPr>
            <w:tcW w:w="965" w:type="dxa"/>
            <w:shd w:val="clear" w:color="auto" w:fill="auto"/>
            <w:noWrap/>
            <w:vAlign w:val="center"/>
            <w:hideMark/>
          </w:tcPr>
          <w:p w14:paraId="3AC94E6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28</w:t>
            </w:r>
          </w:p>
        </w:tc>
        <w:tc>
          <w:tcPr>
            <w:tcW w:w="965" w:type="dxa"/>
            <w:shd w:val="clear" w:color="auto" w:fill="auto"/>
            <w:noWrap/>
            <w:vAlign w:val="center"/>
            <w:hideMark/>
          </w:tcPr>
          <w:p w14:paraId="57D15EA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0.6607</w:t>
            </w:r>
          </w:p>
        </w:tc>
        <w:tc>
          <w:tcPr>
            <w:tcW w:w="970" w:type="dxa"/>
            <w:tcBorders>
              <w:right w:val="double" w:sz="4" w:space="0" w:color="auto"/>
            </w:tcBorders>
            <w:shd w:val="clear" w:color="auto" w:fill="auto"/>
            <w:noWrap/>
            <w:vAlign w:val="center"/>
            <w:hideMark/>
          </w:tcPr>
          <w:p w14:paraId="1629A82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0.5826</w:t>
            </w:r>
          </w:p>
        </w:tc>
        <w:tc>
          <w:tcPr>
            <w:tcW w:w="1223" w:type="dxa"/>
            <w:tcBorders>
              <w:left w:val="double" w:sz="4" w:space="0" w:color="auto"/>
            </w:tcBorders>
            <w:vAlign w:val="center"/>
          </w:tcPr>
          <w:p w14:paraId="42053883" w14:textId="0ACD9E94" w:rsidR="005A5D6D" w:rsidRPr="00DC3FCB" w:rsidRDefault="005A5D6D" w:rsidP="005A5D6D">
            <w:pPr>
              <w:spacing w:line="240" w:lineRule="auto"/>
              <w:ind w:firstLine="0"/>
              <w:jc w:val="center"/>
              <w:rPr>
                <w:color w:val="000000"/>
                <w:lang w:val="en-US" w:eastAsia="en-US"/>
              </w:rPr>
            </w:pPr>
            <w:r w:rsidRPr="00DC3FCB">
              <w:rPr>
                <w:color w:val="000000"/>
              </w:rPr>
              <w:t>28</w:t>
            </w:r>
          </w:p>
        </w:tc>
        <w:tc>
          <w:tcPr>
            <w:tcW w:w="1223" w:type="dxa"/>
            <w:vAlign w:val="center"/>
          </w:tcPr>
          <w:p w14:paraId="11FDCE37" w14:textId="4FDFDFF4" w:rsidR="005A5D6D" w:rsidRPr="00DC3FCB" w:rsidRDefault="005A5D6D" w:rsidP="005A5D6D">
            <w:pPr>
              <w:spacing w:line="240" w:lineRule="auto"/>
              <w:ind w:firstLine="0"/>
              <w:jc w:val="center"/>
              <w:rPr>
                <w:color w:val="000000"/>
                <w:lang w:val="en-US" w:eastAsia="en-US"/>
              </w:rPr>
            </w:pPr>
            <w:r w:rsidRPr="00DC3FCB">
              <w:t>0.06</w:t>
            </w:r>
          </w:p>
        </w:tc>
        <w:tc>
          <w:tcPr>
            <w:tcW w:w="1223" w:type="dxa"/>
            <w:vAlign w:val="center"/>
          </w:tcPr>
          <w:p w14:paraId="5BC0DCC8" w14:textId="310F9B2B" w:rsidR="005A5D6D" w:rsidRPr="00DC3FCB" w:rsidRDefault="005A5D6D" w:rsidP="005A5D6D">
            <w:pPr>
              <w:spacing w:line="240" w:lineRule="auto"/>
              <w:ind w:firstLine="0"/>
              <w:jc w:val="center"/>
              <w:rPr>
                <w:color w:val="000000"/>
                <w:lang w:val="en-US" w:eastAsia="en-US"/>
              </w:rPr>
            </w:pPr>
            <w:r w:rsidRPr="00DC3FCB">
              <w:t>0.02</w:t>
            </w:r>
          </w:p>
        </w:tc>
      </w:tr>
      <w:tr w:rsidR="005A5D6D" w:rsidRPr="00DC3FCB" w14:paraId="0211EED0" w14:textId="10E2D2F4" w:rsidTr="00DC3FCB">
        <w:trPr>
          <w:trHeight w:val="144"/>
        </w:trPr>
        <w:tc>
          <w:tcPr>
            <w:tcW w:w="967" w:type="dxa"/>
            <w:shd w:val="clear" w:color="auto" w:fill="auto"/>
            <w:noWrap/>
            <w:vAlign w:val="center"/>
            <w:hideMark/>
          </w:tcPr>
          <w:p w14:paraId="53E793C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28</w:t>
            </w:r>
          </w:p>
        </w:tc>
        <w:tc>
          <w:tcPr>
            <w:tcW w:w="965" w:type="dxa"/>
            <w:shd w:val="clear" w:color="auto" w:fill="auto"/>
            <w:noWrap/>
            <w:vAlign w:val="center"/>
            <w:hideMark/>
          </w:tcPr>
          <w:p w14:paraId="761C308C"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29</w:t>
            </w:r>
          </w:p>
        </w:tc>
        <w:tc>
          <w:tcPr>
            <w:tcW w:w="965" w:type="dxa"/>
            <w:shd w:val="clear" w:color="auto" w:fill="auto"/>
            <w:noWrap/>
            <w:vAlign w:val="center"/>
            <w:hideMark/>
          </w:tcPr>
          <w:p w14:paraId="327F581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0.5017</w:t>
            </w:r>
          </w:p>
        </w:tc>
        <w:tc>
          <w:tcPr>
            <w:tcW w:w="970" w:type="dxa"/>
            <w:tcBorders>
              <w:right w:val="double" w:sz="4" w:space="0" w:color="auto"/>
            </w:tcBorders>
            <w:shd w:val="clear" w:color="auto" w:fill="auto"/>
            <w:noWrap/>
            <w:vAlign w:val="center"/>
            <w:hideMark/>
          </w:tcPr>
          <w:p w14:paraId="5A63D75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0.4371</w:t>
            </w:r>
          </w:p>
        </w:tc>
        <w:tc>
          <w:tcPr>
            <w:tcW w:w="1223" w:type="dxa"/>
            <w:tcBorders>
              <w:left w:val="double" w:sz="4" w:space="0" w:color="auto"/>
            </w:tcBorders>
            <w:vAlign w:val="center"/>
          </w:tcPr>
          <w:p w14:paraId="42B0BCB5" w14:textId="7B071429" w:rsidR="005A5D6D" w:rsidRPr="00DC3FCB" w:rsidRDefault="005A5D6D" w:rsidP="005A5D6D">
            <w:pPr>
              <w:spacing w:line="240" w:lineRule="auto"/>
              <w:ind w:firstLine="0"/>
              <w:jc w:val="center"/>
              <w:rPr>
                <w:color w:val="000000"/>
                <w:lang w:val="en-US" w:eastAsia="en-US"/>
              </w:rPr>
            </w:pPr>
            <w:r w:rsidRPr="00DC3FCB">
              <w:rPr>
                <w:color w:val="000000"/>
              </w:rPr>
              <w:t>29</w:t>
            </w:r>
          </w:p>
        </w:tc>
        <w:tc>
          <w:tcPr>
            <w:tcW w:w="1223" w:type="dxa"/>
            <w:vAlign w:val="center"/>
          </w:tcPr>
          <w:p w14:paraId="41F65881" w14:textId="065CFB44" w:rsidR="005A5D6D" w:rsidRPr="00DC3FCB" w:rsidRDefault="005A5D6D" w:rsidP="005A5D6D">
            <w:pPr>
              <w:spacing w:line="240" w:lineRule="auto"/>
              <w:ind w:firstLine="0"/>
              <w:jc w:val="center"/>
              <w:rPr>
                <w:color w:val="000000"/>
                <w:lang w:val="en-US" w:eastAsia="en-US"/>
              </w:rPr>
            </w:pPr>
            <w:r w:rsidRPr="00DC3FCB">
              <w:t>0.12</w:t>
            </w:r>
          </w:p>
        </w:tc>
        <w:tc>
          <w:tcPr>
            <w:tcW w:w="1223" w:type="dxa"/>
            <w:vAlign w:val="center"/>
          </w:tcPr>
          <w:p w14:paraId="68C39C80" w14:textId="3FB81277" w:rsidR="005A5D6D" w:rsidRPr="00DC3FCB" w:rsidRDefault="005A5D6D" w:rsidP="005A5D6D">
            <w:pPr>
              <w:spacing w:line="240" w:lineRule="auto"/>
              <w:ind w:firstLine="0"/>
              <w:jc w:val="center"/>
              <w:rPr>
                <w:color w:val="000000"/>
                <w:lang w:val="en-US" w:eastAsia="en-US"/>
              </w:rPr>
            </w:pPr>
            <w:r w:rsidRPr="00DC3FCB">
              <w:t>0.07</w:t>
            </w:r>
          </w:p>
        </w:tc>
      </w:tr>
      <w:tr w:rsidR="005A5D6D" w:rsidRPr="00DC3FCB" w14:paraId="4A1EBF19" w14:textId="3357CDBE" w:rsidTr="00DC3FCB">
        <w:trPr>
          <w:trHeight w:val="144"/>
        </w:trPr>
        <w:tc>
          <w:tcPr>
            <w:tcW w:w="967" w:type="dxa"/>
            <w:shd w:val="clear" w:color="auto" w:fill="auto"/>
            <w:noWrap/>
            <w:vAlign w:val="center"/>
            <w:hideMark/>
          </w:tcPr>
          <w:p w14:paraId="0503623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29</w:t>
            </w:r>
          </w:p>
        </w:tc>
        <w:tc>
          <w:tcPr>
            <w:tcW w:w="965" w:type="dxa"/>
            <w:shd w:val="clear" w:color="auto" w:fill="auto"/>
            <w:noWrap/>
            <w:vAlign w:val="center"/>
            <w:hideMark/>
          </w:tcPr>
          <w:p w14:paraId="6DDC1B8B"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30</w:t>
            </w:r>
          </w:p>
        </w:tc>
        <w:tc>
          <w:tcPr>
            <w:tcW w:w="965" w:type="dxa"/>
            <w:shd w:val="clear" w:color="auto" w:fill="auto"/>
            <w:noWrap/>
            <w:vAlign w:val="center"/>
            <w:hideMark/>
          </w:tcPr>
          <w:p w14:paraId="3019977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0.3166</w:t>
            </w:r>
          </w:p>
        </w:tc>
        <w:tc>
          <w:tcPr>
            <w:tcW w:w="970" w:type="dxa"/>
            <w:tcBorders>
              <w:right w:val="double" w:sz="4" w:space="0" w:color="auto"/>
            </w:tcBorders>
            <w:shd w:val="clear" w:color="auto" w:fill="auto"/>
            <w:noWrap/>
            <w:vAlign w:val="center"/>
            <w:hideMark/>
          </w:tcPr>
          <w:p w14:paraId="60D4F4E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0.1613</w:t>
            </w:r>
          </w:p>
        </w:tc>
        <w:tc>
          <w:tcPr>
            <w:tcW w:w="1223" w:type="dxa"/>
            <w:tcBorders>
              <w:left w:val="double" w:sz="4" w:space="0" w:color="auto"/>
            </w:tcBorders>
            <w:vAlign w:val="center"/>
          </w:tcPr>
          <w:p w14:paraId="03D84244" w14:textId="5B1C7A72" w:rsidR="005A5D6D" w:rsidRPr="00DC3FCB" w:rsidRDefault="005A5D6D" w:rsidP="005A5D6D">
            <w:pPr>
              <w:spacing w:line="240" w:lineRule="auto"/>
              <w:ind w:firstLine="0"/>
              <w:jc w:val="center"/>
              <w:rPr>
                <w:color w:val="000000"/>
                <w:lang w:val="en-US" w:eastAsia="en-US"/>
              </w:rPr>
            </w:pPr>
            <w:r w:rsidRPr="00DC3FCB">
              <w:rPr>
                <w:color w:val="000000"/>
              </w:rPr>
              <w:t>30</w:t>
            </w:r>
          </w:p>
        </w:tc>
        <w:tc>
          <w:tcPr>
            <w:tcW w:w="1223" w:type="dxa"/>
            <w:vAlign w:val="center"/>
          </w:tcPr>
          <w:p w14:paraId="0AF63CC3" w14:textId="7F4AE4D6" w:rsidR="005A5D6D" w:rsidRPr="00DC3FCB" w:rsidRDefault="005A5D6D" w:rsidP="005A5D6D">
            <w:pPr>
              <w:spacing w:line="240" w:lineRule="auto"/>
              <w:ind w:firstLine="0"/>
              <w:jc w:val="center"/>
              <w:rPr>
                <w:color w:val="000000"/>
                <w:lang w:val="en-US" w:eastAsia="en-US"/>
              </w:rPr>
            </w:pPr>
            <w:r w:rsidRPr="00DC3FCB">
              <w:t>0.2</w:t>
            </w:r>
          </w:p>
        </w:tc>
        <w:tc>
          <w:tcPr>
            <w:tcW w:w="1223" w:type="dxa"/>
            <w:vAlign w:val="center"/>
          </w:tcPr>
          <w:p w14:paraId="4A7CB36F" w14:textId="0484B7AA" w:rsidR="005A5D6D" w:rsidRPr="00DC3FCB" w:rsidRDefault="005A5D6D" w:rsidP="005A5D6D">
            <w:pPr>
              <w:spacing w:line="240" w:lineRule="auto"/>
              <w:ind w:firstLine="0"/>
              <w:jc w:val="center"/>
              <w:rPr>
                <w:color w:val="000000"/>
                <w:lang w:val="en-US" w:eastAsia="en-US"/>
              </w:rPr>
            </w:pPr>
            <w:r w:rsidRPr="00DC3FCB">
              <w:t>0.6</w:t>
            </w:r>
          </w:p>
        </w:tc>
      </w:tr>
      <w:tr w:rsidR="005A5D6D" w:rsidRPr="00DC3FCB" w14:paraId="6421A0C2" w14:textId="2CFC991E" w:rsidTr="00DC3FCB">
        <w:trPr>
          <w:trHeight w:val="144"/>
        </w:trPr>
        <w:tc>
          <w:tcPr>
            <w:tcW w:w="967" w:type="dxa"/>
            <w:shd w:val="clear" w:color="auto" w:fill="auto"/>
            <w:noWrap/>
            <w:vAlign w:val="center"/>
            <w:hideMark/>
          </w:tcPr>
          <w:p w14:paraId="1895F19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30</w:t>
            </w:r>
          </w:p>
        </w:tc>
        <w:tc>
          <w:tcPr>
            <w:tcW w:w="965" w:type="dxa"/>
            <w:shd w:val="clear" w:color="auto" w:fill="auto"/>
            <w:noWrap/>
            <w:vAlign w:val="center"/>
            <w:hideMark/>
          </w:tcPr>
          <w:p w14:paraId="4B61B04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31</w:t>
            </w:r>
          </w:p>
        </w:tc>
        <w:tc>
          <w:tcPr>
            <w:tcW w:w="965" w:type="dxa"/>
            <w:shd w:val="clear" w:color="auto" w:fill="auto"/>
            <w:noWrap/>
            <w:vAlign w:val="center"/>
            <w:hideMark/>
          </w:tcPr>
          <w:p w14:paraId="7DB3804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0.608</w:t>
            </w:r>
          </w:p>
        </w:tc>
        <w:tc>
          <w:tcPr>
            <w:tcW w:w="970" w:type="dxa"/>
            <w:tcBorders>
              <w:right w:val="double" w:sz="4" w:space="0" w:color="auto"/>
            </w:tcBorders>
            <w:shd w:val="clear" w:color="auto" w:fill="auto"/>
            <w:noWrap/>
            <w:vAlign w:val="center"/>
            <w:hideMark/>
          </w:tcPr>
          <w:p w14:paraId="6A4C4B3A"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0.6009</w:t>
            </w:r>
          </w:p>
        </w:tc>
        <w:tc>
          <w:tcPr>
            <w:tcW w:w="1223" w:type="dxa"/>
            <w:tcBorders>
              <w:left w:val="double" w:sz="4" w:space="0" w:color="auto"/>
            </w:tcBorders>
            <w:vAlign w:val="center"/>
          </w:tcPr>
          <w:p w14:paraId="41BFD388" w14:textId="31476A9C" w:rsidR="005A5D6D" w:rsidRPr="00DC3FCB" w:rsidRDefault="005A5D6D" w:rsidP="005A5D6D">
            <w:pPr>
              <w:spacing w:line="240" w:lineRule="auto"/>
              <w:ind w:firstLine="0"/>
              <w:jc w:val="center"/>
              <w:rPr>
                <w:color w:val="000000"/>
                <w:lang w:val="en-US" w:eastAsia="en-US"/>
              </w:rPr>
            </w:pPr>
            <w:r w:rsidRPr="00DC3FCB">
              <w:rPr>
                <w:color w:val="000000"/>
              </w:rPr>
              <w:t>31</w:t>
            </w:r>
          </w:p>
        </w:tc>
        <w:tc>
          <w:tcPr>
            <w:tcW w:w="1223" w:type="dxa"/>
            <w:vAlign w:val="center"/>
          </w:tcPr>
          <w:p w14:paraId="59E62527" w14:textId="5798C681" w:rsidR="005A5D6D" w:rsidRPr="00DC3FCB" w:rsidRDefault="005A5D6D" w:rsidP="005A5D6D">
            <w:pPr>
              <w:spacing w:line="240" w:lineRule="auto"/>
              <w:ind w:firstLine="0"/>
              <w:jc w:val="center"/>
              <w:rPr>
                <w:color w:val="000000"/>
                <w:lang w:val="en-US" w:eastAsia="en-US"/>
              </w:rPr>
            </w:pPr>
            <w:r w:rsidRPr="00DC3FCB">
              <w:t>0.15</w:t>
            </w:r>
          </w:p>
        </w:tc>
        <w:tc>
          <w:tcPr>
            <w:tcW w:w="1223" w:type="dxa"/>
            <w:vAlign w:val="center"/>
          </w:tcPr>
          <w:p w14:paraId="718AEE09" w14:textId="07D3B6CF" w:rsidR="005A5D6D" w:rsidRPr="00DC3FCB" w:rsidRDefault="005A5D6D" w:rsidP="005A5D6D">
            <w:pPr>
              <w:spacing w:line="240" w:lineRule="auto"/>
              <w:ind w:firstLine="0"/>
              <w:jc w:val="center"/>
              <w:rPr>
                <w:color w:val="000000"/>
                <w:lang w:val="en-US" w:eastAsia="en-US"/>
              </w:rPr>
            </w:pPr>
            <w:r w:rsidRPr="00DC3FCB">
              <w:t>0.07</w:t>
            </w:r>
          </w:p>
        </w:tc>
      </w:tr>
      <w:tr w:rsidR="005A5D6D" w:rsidRPr="00DC3FCB" w14:paraId="26F094ED" w14:textId="79DABCD0" w:rsidTr="00DC3FCB">
        <w:trPr>
          <w:trHeight w:val="144"/>
        </w:trPr>
        <w:tc>
          <w:tcPr>
            <w:tcW w:w="967" w:type="dxa"/>
            <w:shd w:val="clear" w:color="auto" w:fill="auto"/>
            <w:noWrap/>
            <w:vAlign w:val="center"/>
            <w:hideMark/>
          </w:tcPr>
          <w:p w14:paraId="792114C8"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31</w:t>
            </w:r>
          </w:p>
        </w:tc>
        <w:tc>
          <w:tcPr>
            <w:tcW w:w="965" w:type="dxa"/>
            <w:shd w:val="clear" w:color="auto" w:fill="auto"/>
            <w:noWrap/>
            <w:vAlign w:val="center"/>
            <w:hideMark/>
          </w:tcPr>
          <w:p w14:paraId="0527227D"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32</w:t>
            </w:r>
          </w:p>
        </w:tc>
        <w:tc>
          <w:tcPr>
            <w:tcW w:w="965" w:type="dxa"/>
            <w:shd w:val="clear" w:color="auto" w:fill="auto"/>
            <w:noWrap/>
            <w:vAlign w:val="center"/>
            <w:hideMark/>
          </w:tcPr>
          <w:p w14:paraId="4962C331"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0.1937</w:t>
            </w:r>
          </w:p>
        </w:tc>
        <w:tc>
          <w:tcPr>
            <w:tcW w:w="970" w:type="dxa"/>
            <w:tcBorders>
              <w:right w:val="double" w:sz="4" w:space="0" w:color="auto"/>
            </w:tcBorders>
            <w:shd w:val="clear" w:color="auto" w:fill="auto"/>
            <w:noWrap/>
            <w:vAlign w:val="center"/>
            <w:hideMark/>
          </w:tcPr>
          <w:p w14:paraId="6CE707F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0.2258</w:t>
            </w:r>
          </w:p>
        </w:tc>
        <w:tc>
          <w:tcPr>
            <w:tcW w:w="1223" w:type="dxa"/>
            <w:tcBorders>
              <w:left w:val="double" w:sz="4" w:space="0" w:color="auto"/>
            </w:tcBorders>
            <w:vAlign w:val="center"/>
          </w:tcPr>
          <w:p w14:paraId="118D6E35" w14:textId="32A30B86" w:rsidR="005A5D6D" w:rsidRPr="00DC3FCB" w:rsidRDefault="005A5D6D" w:rsidP="005A5D6D">
            <w:pPr>
              <w:spacing w:line="240" w:lineRule="auto"/>
              <w:ind w:firstLine="0"/>
              <w:jc w:val="center"/>
              <w:rPr>
                <w:color w:val="000000"/>
                <w:lang w:val="en-US" w:eastAsia="en-US"/>
              </w:rPr>
            </w:pPr>
            <w:r w:rsidRPr="00DC3FCB">
              <w:rPr>
                <w:color w:val="000000"/>
              </w:rPr>
              <w:t>32</w:t>
            </w:r>
          </w:p>
        </w:tc>
        <w:tc>
          <w:tcPr>
            <w:tcW w:w="1223" w:type="dxa"/>
            <w:vAlign w:val="center"/>
          </w:tcPr>
          <w:p w14:paraId="5119D778" w14:textId="2C633D76" w:rsidR="005A5D6D" w:rsidRPr="00DC3FCB" w:rsidRDefault="005A5D6D" w:rsidP="005A5D6D">
            <w:pPr>
              <w:spacing w:line="240" w:lineRule="auto"/>
              <w:ind w:firstLine="0"/>
              <w:jc w:val="center"/>
              <w:rPr>
                <w:color w:val="000000"/>
                <w:lang w:val="en-US" w:eastAsia="en-US"/>
              </w:rPr>
            </w:pPr>
            <w:r w:rsidRPr="00DC3FCB">
              <w:t>0.21</w:t>
            </w:r>
          </w:p>
        </w:tc>
        <w:tc>
          <w:tcPr>
            <w:tcW w:w="1223" w:type="dxa"/>
            <w:vAlign w:val="center"/>
          </w:tcPr>
          <w:p w14:paraId="578A66FB" w14:textId="1A416E05" w:rsidR="005A5D6D" w:rsidRPr="00DC3FCB" w:rsidRDefault="005A5D6D" w:rsidP="005A5D6D">
            <w:pPr>
              <w:spacing w:line="240" w:lineRule="auto"/>
              <w:ind w:firstLine="0"/>
              <w:jc w:val="center"/>
              <w:rPr>
                <w:color w:val="000000"/>
                <w:lang w:val="en-US" w:eastAsia="en-US"/>
              </w:rPr>
            </w:pPr>
            <w:r w:rsidRPr="00DC3FCB">
              <w:t>0.1</w:t>
            </w:r>
          </w:p>
        </w:tc>
      </w:tr>
      <w:tr w:rsidR="005A5D6D" w:rsidRPr="00DC3FCB" w14:paraId="3B38CB23" w14:textId="739D88EB" w:rsidTr="00DC3FCB">
        <w:trPr>
          <w:trHeight w:val="144"/>
        </w:trPr>
        <w:tc>
          <w:tcPr>
            <w:tcW w:w="967" w:type="dxa"/>
            <w:tcBorders>
              <w:bottom w:val="double" w:sz="4" w:space="0" w:color="auto"/>
            </w:tcBorders>
            <w:shd w:val="clear" w:color="auto" w:fill="auto"/>
            <w:noWrap/>
            <w:vAlign w:val="center"/>
            <w:hideMark/>
          </w:tcPr>
          <w:p w14:paraId="768E1007"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32</w:t>
            </w:r>
          </w:p>
        </w:tc>
        <w:tc>
          <w:tcPr>
            <w:tcW w:w="965" w:type="dxa"/>
            <w:tcBorders>
              <w:bottom w:val="double" w:sz="4" w:space="0" w:color="auto"/>
            </w:tcBorders>
            <w:shd w:val="clear" w:color="auto" w:fill="auto"/>
            <w:noWrap/>
            <w:vAlign w:val="center"/>
            <w:hideMark/>
          </w:tcPr>
          <w:p w14:paraId="4309C4C5"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33</w:t>
            </w:r>
          </w:p>
        </w:tc>
        <w:tc>
          <w:tcPr>
            <w:tcW w:w="965" w:type="dxa"/>
            <w:tcBorders>
              <w:bottom w:val="double" w:sz="4" w:space="0" w:color="auto"/>
            </w:tcBorders>
            <w:shd w:val="clear" w:color="auto" w:fill="auto"/>
            <w:noWrap/>
            <w:vAlign w:val="center"/>
            <w:hideMark/>
          </w:tcPr>
          <w:p w14:paraId="68CE8684"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0.2127</w:t>
            </w:r>
          </w:p>
        </w:tc>
        <w:tc>
          <w:tcPr>
            <w:tcW w:w="970" w:type="dxa"/>
            <w:tcBorders>
              <w:bottom w:val="double" w:sz="4" w:space="0" w:color="auto"/>
              <w:right w:val="double" w:sz="4" w:space="0" w:color="auto"/>
            </w:tcBorders>
            <w:shd w:val="clear" w:color="auto" w:fill="auto"/>
            <w:noWrap/>
            <w:vAlign w:val="center"/>
            <w:hideMark/>
          </w:tcPr>
          <w:p w14:paraId="560B64B2" w14:textId="77777777" w:rsidR="005A5D6D" w:rsidRPr="00DC3FCB" w:rsidRDefault="005A5D6D" w:rsidP="005A5D6D">
            <w:pPr>
              <w:spacing w:line="240" w:lineRule="auto"/>
              <w:ind w:firstLine="0"/>
              <w:jc w:val="center"/>
              <w:rPr>
                <w:color w:val="000000"/>
                <w:lang w:val="en-US" w:eastAsia="en-US"/>
              </w:rPr>
            </w:pPr>
            <w:r w:rsidRPr="00DC3FCB">
              <w:rPr>
                <w:color w:val="000000"/>
                <w:lang w:val="en-US" w:eastAsia="en-US"/>
              </w:rPr>
              <w:t>0.3308</w:t>
            </w:r>
          </w:p>
        </w:tc>
        <w:tc>
          <w:tcPr>
            <w:tcW w:w="1223" w:type="dxa"/>
            <w:tcBorders>
              <w:left w:val="double" w:sz="4" w:space="0" w:color="auto"/>
              <w:bottom w:val="double" w:sz="4" w:space="0" w:color="auto"/>
            </w:tcBorders>
            <w:vAlign w:val="center"/>
          </w:tcPr>
          <w:p w14:paraId="46A38535" w14:textId="6EA49142" w:rsidR="005A5D6D" w:rsidRPr="00DC3FCB" w:rsidRDefault="005A5D6D" w:rsidP="005A5D6D">
            <w:pPr>
              <w:spacing w:line="240" w:lineRule="auto"/>
              <w:ind w:firstLine="0"/>
              <w:jc w:val="center"/>
              <w:rPr>
                <w:color w:val="000000"/>
                <w:lang w:val="en-US" w:eastAsia="en-US"/>
              </w:rPr>
            </w:pPr>
            <w:r w:rsidRPr="00DC3FCB">
              <w:rPr>
                <w:color w:val="000000"/>
              </w:rPr>
              <w:t>33</w:t>
            </w:r>
          </w:p>
        </w:tc>
        <w:tc>
          <w:tcPr>
            <w:tcW w:w="1223" w:type="dxa"/>
            <w:tcBorders>
              <w:bottom w:val="double" w:sz="4" w:space="0" w:color="auto"/>
            </w:tcBorders>
            <w:vAlign w:val="center"/>
          </w:tcPr>
          <w:p w14:paraId="314A3723" w14:textId="60E4D87B" w:rsidR="005A5D6D" w:rsidRPr="00DC3FCB" w:rsidRDefault="005A5D6D" w:rsidP="005A5D6D">
            <w:pPr>
              <w:spacing w:line="240" w:lineRule="auto"/>
              <w:ind w:firstLine="0"/>
              <w:jc w:val="center"/>
              <w:rPr>
                <w:color w:val="000000"/>
                <w:lang w:val="en-US" w:eastAsia="en-US"/>
              </w:rPr>
            </w:pPr>
            <w:r w:rsidRPr="00DC3FCB">
              <w:t>0.06</w:t>
            </w:r>
          </w:p>
        </w:tc>
        <w:tc>
          <w:tcPr>
            <w:tcW w:w="1223" w:type="dxa"/>
            <w:tcBorders>
              <w:bottom w:val="double" w:sz="4" w:space="0" w:color="auto"/>
            </w:tcBorders>
            <w:vAlign w:val="center"/>
          </w:tcPr>
          <w:p w14:paraId="7D9A8220" w14:textId="4A8CF841" w:rsidR="005A5D6D" w:rsidRPr="00DC3FCB" w:rsidRDefault="005A5D6D" w:rsidP="005A5D6D">
            <w:pPr>
              <w:spacing w:line="240" w:lineRule="auto"/>
              <w:ind w:firstLine="0"/>
              <w:jc w:val="center"/>
              <w:rPr>
                <w:color w:val="000000"/>
                <w:lang w:val="en-US" w:eastAsia="en-US"/>
              </w:rPr>
            </w:pPr>
            <w:r w:rsidRPr="00DC3FCB">
              <w:t>0.04</w:t>
            </w:r>
          </w:p>
        </w:tc>
      </w:tr>
    </w:tbl>
    <w:p w14:paraId="062E8E45" w14:textId="676D758F" w:rsidR="00791149" w:rsidRDefault="00791149" w:rsidP="00791149">
      <w:pPr>
        <w:ind w:firstLine="0"/>
        <w:jc w:val="left"/>
        <w:rPr>
          <w:lang w:val="en-US" w:eastAsia="en-US"/>
        </w:rPr>
        <w:sectPr w:rsidR="00791149" w:rsidSect="002A654D">
          <w:endnotePr>
            <w:numRestart w:val="eachSect"/>
          </w:endnotePr>
          <w:type w:val="oddPage"/>
          <w:pgSz w:w="10325" w:h="14573" w:code="13"/>
          <w:pgMar w:top="1699" w:right="1138" w:bottom="1699" w:left="1138" w:header="709" w:footer="709" w:gutter="562"/>
          <w:cols w:space="708"/>
          <w:formProt w:val="0"/>
          <w:docGrid w:linePitch="360"/>
        </w:sectPr>
      </w:pPr>
      <w:bookmarkStart w:id="148" w:name="_Appendix_B:_Generator"/>
      <w:bookmarkStart w:id="149" w:name="_Toc529393054"/>
      <w:bookmarkEnd w:id="148"/>
    </w:p>
    <w:bookmarkEnd w:id="149"/>
    <w:p w14:paraId="4E52C819" w14:textId="77777777" w:rsidR="00C45318" w:rsidRDefault="00C45318" w:rsidP="004843D0">
      <w:pPr>
        <w:bidi/>
        <w:ind w:firstLine="0"/>
        <w:jc w:val="both"/>
        <w:rPr>
          <w:b/>
          <w:bCs/>
          <w:u w:val="single"/>
          <w:lang w:val="en-US" w:eastAsia="en-US"/>
        </w:rPr>
      </w:pPr>
    </w:p>
    <w:p w14:paraId="676DEB10" w14:textId="140992D6" w:rsidR="004843D0" w:rsidRDefault="004843D0" w:rsidP="00C45318">
      <w:pPr>
        <w:bidi/>
        <w:ind w:firstLine="0"/>
        <w:jc w:val="both"/>
        <w:rPr>
          <w:rtl/>
          <w:lang w:val="en-US" w:eastAsia="en-US"/>
        </w:rPr>
      </w:pPr>
      <w:r w:rsidRPr="00203561">
        <w:rPr>
          <w:rFonts w:hint="cs"/>
          <w:b/>
          <w:bCs/>
          <w:u w:val="single"/>
          <w:rtl/>
          <w:lang w:val="en-US" w:eastAsia="en-US"/>
        </w:rPr>
        <w:t>الفصل الأول</w:t>
      </w:r>
      <w:r>
        <w:rPr>
          <w:rFonts w:hint="cs"/>
          <w:rtl/>
          <w:lang w:val="en-US" w:eastAsia="en-US"/>
        </w:rPr>
        <w:t>:</w:t>
      </w:r>
      <w:bookmarkStart w:id="150" w:name="_Hlk5381836"/>
      <w:r>
        <w:rPr>
          <w:rFonts w:hint="cs"/>
          <w:rtl/>
          <w:lang w:val="en-US" w:eastAsia="en-US"/>
        </w:rPr>
        <w:t xml:space="preserve"> ويتناول مقدمة عن الرسالة ويشمل مقدمة عن اعتمادية الشبكة الكهربية ومقدمة عن كيفية فصل الأحمال للحفاظ على الجهد والتردد.</w:t>
      </w:r>
      <w:bookmarkEnd w:id="150"/>
    </w:p>
    <w:p w14:paraId="7EDFC59C" w14:textId="74CF7DEA" w:rsidR="004843D0" w:rsidRDefault="004843D0" w:rsidP="004843D0">
      <w:pPr>
        <w:bidi/>
        <w:ind w:firstLine="0"/>
        <w:jc w:val="both"/>
        <w:rPr>
          <w:rtl/>
          <w:lang w:val="en-US" w:eastAsia="en-US"/>
        </w:rPr>
      </w:pPr>
      <w:r w:rsidRPr="00203561">
        <w:rPr>
          <w:rFonts w:hint="cs"/>
          <w:b/>
          <w:bCs/>
          <w:u w:val="single"/>
          <w:rtl/>
          <w:lang w:val="en-US" w:eastAsia="en-US"/>
        </w:rPr>
        <w:t>الفصل الثاني</w:t>
      </w:r>
      <w:r>
        <w:rPr>
          <w:rFonts w:hint="cs"/>
          <w:rtl/>
          <w:lang w:val="en-US" w:eastAsia="en-US"/>
        </w:rPr>
        <w:t xml:space="preserve">: </w:t>
      </w:r>
      <w:bookmarkStart w:id="151" w:name="_Hlk5381862"/>
      <w:r>
        <w:rPr>
          <w:rFonts w:hint="cs"/>
          <w:rtl/>
          <w:lang w:val="en-US" w:eastAsia="en-US"/>
        </w:rPr>
        <w:t>ويتناول الحالة التي ستخضع للدراسة وأيضا توزيع الأحمال خلال اليوم والأماكن المُثلي التي أضيف عندها الوحدات الموزعة وأيضا التشكيلات التي تم اقتراحها للجزر.</w:t>
      </w:r>
      <w:bookmarkEnd w:id="151"/>
    </w:p>
    <w:p w14:paraId="4FE03540" w14:textId="4E94FA1E" w:rsidR="00655D49" w:rsidRDefault="00655D49" w:rsidP="004843D0">
      <w:pPr>
        <w:bidi/>
        <w:ind w:firstLine="0"/>
        <w:jc w:val="both"/>
        <w:rPr>
          <w:rtl/>
          <w:lang w:val="en-US" w:eastAsia="en-US"/>
        </w:rPr>
      </w:pPr>
      <w:r w:rsidRPr="009162FC">
        <w:rPr>
          <w:rFonts w:hint="cs"/>
          <w:b/>
          <w:bCs/>
          <w:u w:val="single"/>
          <w:rtl/>
          <w:lang w:val="en-US" w:eastAsia="en-US"/>
        </w:rPr>
        <w:t>الفصل الثالث</w:t>
      </w:r>
      <w:r>
        <w:rPr>
          <w:rFonts w:hint="cs"/>
          <w:rtl/>
          <w:lang w:val="en-US" w:eastAsia="en-US"/>
        </w:rPr>
        <w:t xml:space="preserve">: </w:t>
      </w:r>
      <w:bookmarkStart w:id="152" w:name="_Hlk5381891"/>
      <w:r>
        <w:rPr>
          <w:rFonts w:hint="cs"/>
          <w:rtl/>
          <w:lang w:val="en-US" w:eastAsia="en-US"/>
        </w:rPr>
        <w:t>ويتناول الخوارزمية المقترحة للحفاظ على استمراري</w:t>
      </w:r>
      <w:r>
        <w:rPr>
          <w:rFonts w:hint="eastAsia"/>
          <w:rtl/>
          <w:lang w:val="en-US" w:eastAsia="en-US"/>
        </w:rPr>
        <w:t>ة</w:t>
      </w:r>
      <w:r>
        <w:rPr>
          <w:rFonts w:hint="cs"/>
          <w:rtl/>
          <w:lang w:val="en-US" w:eastAsia="en-US"/>
        </w:rPr>
        <w:t xml:space="preserve"> الخدمة للعملاء </w:t>
      </w:r>
      <w:r w:rsidR="004843D0">
        <w:rPr>
          <w:rFonts w:hint="cs"/>
          <w:rtl/>
          <w:lang w:val="en-US" w:eastAsia="en-US"/>
        </w:rPr>
        <w:t>ذوي الأولوية</w:t>
      </w:r>
      <w:r>
        <w:rPr>
          <w:rFonts w:hint="cs"/>
          <w:rtl/>
          <w:lang w:val="en-US" w:eastAsia="en-US"/>
        </w:rPr>
        <w:t>.</w:t>
      </w:r>
      <w:bookmarkEnd w:id="152"/>
    </w:p>
    <w:p w14:paraId="6767A679" w14:textId="444C3A53" w:rsidR="00655D49" w:rsidRDefault="00655D49" w:rsidP="00655D49">
      <w:pPr>
        <w:bidi/>
        <w:ind w:firstLine="0"/>
        <w:jc w:val="both"/>
        <w:rPr>
          <w:rtl/>
          <w:lang w:val="en-US" w:eastAsia="en-US"/>
        </w:rPr>
      </w:pPr>
      <w:r w:rsidRPr="009162FC">
        <w:rPr>
          <w:rFonts w:hint="cs"/>
          <w:b/>
          <w:bCs/>
          <w:u w:val="single"/>
          <w:rtl/>
          <w:lang w:val="en-US" w:eastAsia="en-US"/>
        </w:rPr>
        <w:t>الفصل الرابع</w:t>
      </w:r>
      <w:r>
        <w:rPr>
          <w:rFonts w:hint="cs"/>
          <w:rtl/>
          <w:lang w:val="en-US" w:eastAsia="en-US"/>
        </w:rPr>
        <w:t xml:space="preserve">: </w:t>
      </w:r>
      <w:bookmarkStart w:id="153" w:name="_Hlk5381923"/>
      <w:r>
        <w:rPr>
          <w:rFonts w:hint="cs"/>
          <w:rtl/>
          <w:lang w:val="en-US" w:eastAsia="en-US"/>
        </w:rPr>
        <w:t>ويتناول دراسة السلوك العابر للجزر في حا</w:t>
      </w:r>
      <w:r w:rsidR="009162FC">
        <w:rPr>
          <w:rFonts w:hint="cs"/>
          <w:rtl/>
          <w:lang w:val="en-US" w:eastAsia="en-US"/>
        </w:rPr>
        <w:t xml:space="preserve">لة الانتقال </w:t>
      </w:r>
      <w:r w:rsidR="0079197E">
        <w:rPr>
          <w:rFonts w:hint="cs"/>
          <w:rtl/>
          <w:lang w:val="en-US" w:eastAsia="en-US"/>
        </w:rPr>
        <w:t>إلى</w:t>
      </w:r>
      <w:r w:rsidR="004843D0">
        <w:rPr>
          <w:rFonts w:hint="cs"/>
          <w:rtl/>
          <w:lang w:val="en-US" w:eastAsia="en-US"/>
        </w:rPr>
        <w:t xml:space="preserve"> حالة</w:t>
      </w:r>
      <w:r>
        <w:rPr>
          <w:rFonts w:hint="cs"/>
          <w:rtl/>
          <w:lang w:val="en-US" w:eastAsia="en-US"/>
        </w:rPr>
        <w:t xml:space="preserve"> </w:t>
      </w:r>
      <w:r w:rsidR="0079197E">
        <w:rPr>
          <w:rFonts w:hint="cs"/>
          <w:rtl/>
          <w:lang w:val="en-US" w:eastAsia="en-US"/>
        </w:rPr>
        <w:t>الجزر</w:t>
      </w:r>
      <w:r>
        <w:rPr>
          <w:rFonts w:hint="cs"/>
          <w:rtl/>
          <w:lang w:val="en-US" w:eastAsia="en-US"/>
        </w:rPr>
        <w:t xml:space="preserve"> المعزولة</w:t>
      </w:r>
      <w:bookmarkEnd w:id="153"/>
      <w:r>
        <w:rPr>
          <w:rFonts w:hint="cs"/>
          <w:rtl/>
          <w:lang w:val="en-US" w:eastAsia="en-US"/>
        </w:rPr>
        <w:t>.</w:t>
      </w:r>
    </w:p>
    <w:p w14:paraId="742091B6" w14:textId="01A42663" w:rsidR="009162FC" w:rsidRDefault="00655D49" w:rsidP="00F44214">
      <w:pPr>
        <w:bidi/>
        <w:ind w:firstLine="0"/>
        <w:jc w:val="both"/>
        <w:rPr>
          <w:rtl/>
          <w:lang w:val="en-US" w:eastAsia="en-US"/>
        </w:rPr>
      </w:pPr>
      <w:r w:rsidRPr="009162FC">
        <w:rPr>
          <w:rFonts w:hint="cs"/>
          <w:b/>
          <w:bCs/>
          <w:u w:val="single"/>
          <w:rtl/>
          <w:lang w:val="en-US" w:eastAsia="en-US"/>
        </w:rPr>
        <w:t>الفصل الخامس</w:t>
      </w:r>
      <w:r>
        <w:rPr>
          <w:rFonts w:hint="cs"/>
          <w:rtl/>
          <w:lang w:val="en-US" w:eastAsia="en-US"/>
        </w:rPr>
        <w:t xml:space="preserve">: </w:t>
      </w:r>
      <w:bookmarkStart w:id="154" w:name="_Hlk5381945"/>
      <w:r>
        <w:rPr>
          <w:rFonts w:hint="cs"/>
          <w:rtl/>
          <w:lang w:val="en-US" w:eastAsia="en-US"/>
        </w:rPr>
        <w:t>ويتناول النتائج الخاصة بدراسة مدي استقرار الجزر وأيضا مقارنة بي</w:t>
      </w:r>
      <w:r>
        <w:rPr>
          <w:rFonts w:hint="eastAsia"/>
          <w:rtl/>
          <w:lang w:val="en-US" w:eastAsia="en-US"/>
        </w:rPr>
        <w:t>ن</w:t>
      </w:r>
      <w:r>
        <w:rPr>
          <w:rFonts w:hint="cs"/>
          <w:rtl/>
          <w:lang w:val="en-US" w:eastAsia="en-US"/>
        </w:rPr>
        <w:t xml:space="preserve"> الجزر </w:t>
      </w:r>
      <w:r w:rsidR="00F44214">
        <w:rPr>
          <w:rFonts w:hint="cs"/>
          <w:rtl/>
          <w:lang w:val="en-US" w:eastAsia="en-US"/>
        </w:rPr>
        <w:t xml:space="preserve">المنفردة </w:t>
      </w:r>
      <w:r>
        <w:rPr>
          <w:rFonts w:hint="cs"/>
          <w:rtl/>
          <w:lang w:val="en-US" w:eastAsia="en-US"/>
        </w:rPr>
        <w:t xml:space="preserve">وتكوينات الجزر معا. </w:t>
      </w:r>
      <w:bookmarkEnd w:id="154"/>
    </w:p>
    <w:p w14:paraId="22413EE2" w14:textId="11615BDD" w:rsidR="00655D49" w:rsidRDefault="00655D49" w:rsidP="009162FC">
      <w:pPr>
        <w:bidi/>
        <w:ind w:firstLine="0"/>
        <w:jc w:val="both"/>
        <w:rPr>
          <w:rtl/>
          <w:lang w:val="en-US" w:eastAsia="en-US"/>
        </w:rPr>
      </w:pPr>
      <w:r>
        <w:rPr>
          <w:rFonts w:hint="cs"/>
          <w:rtl/>
          <w:lang w:val="en-US" w:eastAsia="en-US"/>
        </w:rPr>
        <w:t>بينم</w:t>
      </w:r>
      <w:r>
        <w:rPr>
          <w:rFonts w:hint="eastAsia"/>
          <w:rtl/>
          <w:lang w:val="en-US" w:eastAsia="en-US"/>
        </w:rPr>
        <w:t>ا</w:t>
      </w:r>
      <w:r>
        <w:rPr>
          <w:rFonts w:hint="cs"/>
          <w:rtl/>
          <w:lang w:val="en-US" w:eastAsia="en-US"/>
        </w:rPr>
        <w:t xml:space="preserve"> يتناول </w:t>
      </w:r>
      <w:r w:rsidRPr="009162FC">
        <w:rPr>
          <w:rFonts w:hint="cs"/>
          <w:b/>
          <w:bCs/>
          <w:u w:val="single"/>
          <w:rtl/>
          <w:lang w:val="en-US" w:eastAsia="en-US"/>
        </w:rPr>
        <w:t>الفصل الأخير</w:t>
      </w:r>
      <w:r>
        <w:rPr>
          <w:rFonts w:hint="cs"/>
          <w:rtl/>
          <w:lang w:val="en-US" w:eastAsia="en-US"/>
        </w:rPr>
        <w:t xml:space="preserve"> خلاصة ما ت</w:t>
      </w:r>
      <w:r>
        <w:rPr>
          <w:rFonts w:hint="eastAsia"/>
          <w:rtl/>
          <w:lang w:val="en-US" w:eastAsia="en-US"/>
        </w:rPr>
        <w:t>م</w:t>
      </w:r>
      <w:r w:rsidR="009162FC">
        <w:rPr>
          <w:rFonts w:hint="cs"/>
          <w:rtl/>
          <w:lang w:val="en-US" w:eastAsia="en-US"/>
        </w:rPr>
        <w:t xml:space="preserve"> التوصل إ</w:t>
      </w:r>
      <w:r>
        <w:rPr>
          <w:rFonts w:hint="cs"/>
          <w:rtl/>
          <w:lang w:val="en-US" w:eastAsia="en-US"/>
        </w:rPr>
        <w:t>ليه في هذه الدراسة</w:t>
      </w:r>
      <w:r w:rsidR="0079197E">
        <w:rPr>
          <w:rFonts w:hint="cs"/>
          <w:rtl/>
          <w:lang w:val="en-US" w:eastAsia="en-US"/>
        </w:rPr>
        <w:t xml:space="preserve"> وما قد ينبثق منه</w:t>
      </w:r>
      <w:r w:rsidR="00F44214">
        <w:rPr>
          <w:rFonts w:hint="cs"/>
          <w:rtl/>
          <w:lang w:val="en-US" w:eastAsia="en-US"/>
        </w:rPr>
        <w:t>ا</w:t>
      </w:r>
      <w:r w:rsidR="0079197E">
        <w:rPr>
          <w:rFonts w:hint="cs"/>
          <w:rtl/>
          <w:lang w:val="en-US" w:eastAsia="en-US"/>
        </w:rPr>
        <w:t xml:space="preserve"> من نقاط بحثية تتم دراستها في المستقبل</w:t>
      </w:r>
      <w:r>
        <w:rPr>
          <w:rFonts w:hint="cs"/>
          <w:rtl/>
          <w:lang w:val="en-US" w:eastAsia="en-US"/>
        </w:rPr>
        <w:t>.</w:t>
      </w:r>
    </w:p>
    <w:p w14:paraId="14EFD58D" w14:textId="77777777" w:rsidR="00655D49" w:rsidRPr="00655D49" w:rsidRDefault="00655D49" w:rsidP="00655D49">
      <w:pPr>
        <w:rPr>
          <w:lang w:val="en-US" w:eastAsia="en-US"/>
        </w:rPr>
      </w:pPr>
    </w:p>
    <w:p w14:paraId="037E84BE" w14:textId="08D7C6F4" w:rsidR="003B778B" w:rsidRPr="00E107DF" w:rsidRDefault="00DB69A3" w:rsidP="002505D8">
      <w:pPr>
        <w:rPr>
          <w:lang w:val="en-US"/>
        </w:rPr>
      </w:pPr>
      <w:r>
        <w:br w:type="page"/>
      </w:r>
    </w:p>
    <w:p w14:paraId="3AC4BDD1" w14:textId="2C7C83AE" w:rsidR="00F137C6" w:rsidRDefault="007D158B" w:rsidP="004F3CD7">
      <w:pPr>
        <w:pStyle w:val="Heading1-NoNumber"/>
        <w:rPr>
          <w:lang w:bidi="ar-EG"/>
        </w:rPr>
      </w:pPr>
      <w:r>
        <w:rPr>
          <w:rFonts w:hint="cs"/>
          <w:rtl/>
        </w:rPr>
        <w:lastRenderedPageBreak/>
        <w:t>ملخص الرسالة</w:t>
      </w:r>
    </w:p>
    <w:p w14:paraId="2F46FF19" w14:textId="2A7EE2E6" w:rsidR="00DA4D41" w:rsidRDefault="007C6273" w:rsidP="00F44214">
      <w:pPr>
        <w:bidi/>
        <w:spacing w:before="240"/>
        <w:jc w:val="both"/>
        <w:rPr>
          <w:rFonts w:cs="Times New Roman"/>
          <w:rtl/>
        </w:rPr>
      </w:pPr>
      <w:r w:rsidRPr="002F5441">
        <w:rPr>
          <w:rFonts w:cs="Times New Roman"/>
          <w:rtl/>
        </w:rPr>
        <w:t>نظرا</w:t>
      </w:r>
      <w:r w:rsidR="00862058">
        <w:rPr>
          <w:rFonts w:cs="Times New Roman" w:hint="cs"/>
          <w:rtl/>
        </w:rPr>
        <w:t>ً</w:t>
      </w:r>
      <w:r w:rsidRPr="002F5441">
        <w:rPr>
          <w:rFonts w:cs="Times New Roman"/>
          <w:rtl/>
        </w:rPr>
        <w:t xml:space="preserve"> للزيادة في الطلب </w:t>
      </w:r>
      <w:r w:rsidRPr="002F5441">
        <w:rPr>
          <w:rFonts w:cs="Times New Roman" w:hint="cs"/>
          <w:rtl/>
        </w:rPr>
        <w:t>على</w:t>
      </w:r>
      <w:r w:rsidRPr="002F5441">
        <w:rPr>
          <w:rFonts w:cs="Times New Roman"/>
          <w:rtl/>
        </w:rPr>
        <w:t xml:space="preserve"> </w:t>
      </w:r>
      <w:r>
        <w:rPr>
          <w:rFonts w:cs="Times New Roman" w:hint="cs"/>
          <w:rtl/>
        </w:rPr>
        <w:t>الطاقة الكهربية</w:t>
      </w:r>
      <w:r w:rsidR="00BF473F" w:rsidRPr="00BF473F">
        <w:rPr>
          <w:rFonts w:cs="Times New Roman"/>
          <w:rtl/>
        </w:rPr>
        <w:t xml:space="preserve"> </w:t>
      </w:r>
      <w:r w:rsidR="00BF473F" w:rsidRPr="002F5441">
        <w:rPr>
          <w:rFonts w:cs="Times New Roman"/>
          <w:rtl/>
        </w:rPr>
        <w:t xml:space="preserve">في السنوات </w:t>
      </w:r>
      <w:r w:rsidR="00BA3D99" w:rsidRPr="002F5441">
        <w:rPr>
          <w:rFonts w:cs="Times New Roman" w:hint="cs"/>
          <w:rtl/>
        </w:rPr>
        <w:t>الأخيرة</w:t>
      </w:r>
      <w:r w:rsidR="00BA3D99">
        <w:rPr>
          <w:rFonts w:cs="Times New Roman" w:hint="cs"/>
          <w:rtl/>
        </w:rPr>
        <w:t>،</w:t>
      </w:r>
      <w:r>
        <w:rPr>
          <w:rFonts w:cs="Times New Roman" w:hint="cs"/>
          <w:rtl/>
        </w:rPr>
        <w:t xml:space="preserve"> يتجه </w:t>
      </w:r>
      <w:r w:rsidR="00BF473F">
        <w:rPr>
          <w:rFonts w:cs="Times New Roman" w:hint="cs"/>
          <w:rtl/>
          <w:lang w:bidi="ar-EG"/>
        </w:rPr>
        <w:t>العاملون في</w:t>
      </w:r>
      <w:r>
        <w:rPr>
          <w:rFonts w:cs="Times New Roman" w:hint="cs"/>
          <w:rtl/>
        </w:rPr>
        <w:t xml:space="preserve"> الشبكة الكهربية</w:t>
      </w:r>
      <w:r w:rsidRPr="002F5441">
        <w:rPr>
          <w:rFonts w:cs="Times New Roman"/>
          <w:rtl/>
        </w:rPr>
        <w:t xml:space="preserve"> إلى الاستفادة من</w:t>
      </w:r>
      <w:r>
        <w:rPr>
          <w:rFonts w:cs="Times New Roman" w:hint="cs"/>
          <w:rtl/>
        </w:rPr>
        <w:t xml:space="preserve"> التطور</w:t>
      </w:r>
      <w:r w:rsidRPr="002F5441">
        <w:rPr>
          <w:rFonts w:cs="Times New Roman"/>
          <w:rtl/>
        </w:rPr>
        <w:t xml:space="preserve"> التكنولوجي </w:t>
      </w:r>
      <w:r>
        <w:rPr>
          <w:rFonts w:cs="Times New Roman" w:hint="cs"/>
          <w:rtl/>
        </w:rPr>
        <w:t>للوحدات الموزعة</w:t>
      </w:r>
      <w:r w:rsidR="00BF473F">
        <w:rPr>
          <w:rFonts w:cs="Times New Roman" w:hint="cs"/>
          <w:rtl/>
        </w:rPr>
        <w:t xml:space="preserve"> حيث </w:t>
      </w:r>
      <w:proofErr w:type="gramStart"/>
      <w:r w:rsidR="00F44214">
        <w:rPr>
          <w:rFonts w:cs="Times New Roman" w:hint="cs"/>
          <w:rtl/>
        </w:rPr>
        <w:t>أ</w:t>
      </w:r>
      <w:r w:rsidR="00BA3D99">
        <w:rPr>
          <w:rFonts w:cs="Times New Roman" w:hint="cs"/>
          <w:rtl/>
        </w:rPr>
        <w:t>ن</w:t>
      </w:r>
      <w:proofErr w:type="gramEnd"/>
      <w:r w:rsidR="00BF473F">
        <w:rPr>
          <w:rFonts w:cs="Times New Roman" w:hint="cs"/>
          <w:rtl/>
        </w:rPr>
        <w:t xml:space="preserve"> </w:t>
      </w:r>
      <w:r>
        <w:rPr>
          <w:rFonts w:cs="Times New Roman" w:hint="cs"/>
          <w:rtl/>
        </w:rPr>
        <w:t>إضافة تلك الوحدات الموزعة ت</w:t>
      </w:r>
      <w:r w:rsidRPr="002F5441">
        <w:rPr>
          <w:rFonts w:cs="Times New Roman"/>
          <w:rtl/>
        </w:rPr>
        <w:t xml:space="preserve">زيد من </w:t>
      </w:r>
      <w:r>
        <w:rPr>
          <w:rFonts w:cs="Times New Roman"/>
          <w:rtl/>
        </w:rPr>
        <w:t>اعتمادية</w:t>
      </w:r>
      <w:r w:rsidRPr="002F5441">
        <w:rPr>
          <w:rFonts w:cs="Times New Roman"/>
          <w:rtl/>
        </w:rPr>
        <w:t xml:space="preserve"> نظم الطاقة </w:t>
      </w:r>
      <w:r w:rsidR="00862058">
        <w:rPr>
          <w:rFonts w:cs="Times New Roman" w:hint="cs"/>
          <w:rtl/>
        </w:rPr>
        <w:t xml:space="preserve">وتعمل عل </w:t>
      </w:r>
      <w:r>
        <w:rPr>
          <w:rFonts w:cs="Times New Roman" w:hint="cs"/>
          <w:rtl/>
        </w:rPr>
        <w:t>تقل</w:t>
      </w:r>
      <w:r w:rsidR="00862058">
        <w:rPr>
          <w:rFonts w:cs="Times New Roman" w:hint="cs"/>
          <w:rtl/>
        </w:rPr>
        <w:t>ي</w:t>
      </w:r>
      <w:r>
        <w:rPr>
          <w:rFonts w:cs="Times New Roman" w:hint="cs"/>
          <w:rtl/>
        </w:rPr>
        <w:t xml:space="preserve">ل </w:t>
      </w:r>
      <w:proofErr w:type="spellStart"/>
      <w:r>
        <w:rPr>
          <w:rFonts w:cs="Times New Roman" w:hint="cs"/>
          <w:rtl/>
        </w:rPr>
        <w:t>المفاقيد</w:t>
      </w:r>
      <w:proofErr w:type="spellEnd"/>
      <w:r>
        <w:rPr>
          <w:rFonts w:cs="Times New Roman" w:hint="cs"/>
          <w:rtl/>
        </w:rPr>
        <w:t xml:space="preserve"> في الشبكات</w:t>
      </w:r>
      <w:r w:rsidRPr="002F5441">
        <w:rPr>
          <w:rFonts w:cs="Times New Roman"/>
          <w:rtl/>
        </w:rPr>
        <w:t xml:space="preserve"> وتعزز </w:t>
      </w:r>
      <w:r w:rsidR="00BF473F">
        <w:rPr>
          <w:rFonts w:cs="Times New Roman" w:hint="cs"/>
          <w:rtl/>
        </w:rPr>
        <w:t xml:space="preserve">من </w:t>
      </w:r>
      <w:r>
        <w:rPr>
          <w:rFonts w:cs="Times New Roman" w:hint="cs"/>
          <w:rtl/>
        </w:rPr>
        <w:t>مستوي الجهود</w:t>
      </w:r>
      <w:r w:rsidRPr="002F5441">
        <w:rPr>
          <w:rFonts w:cs="Times New Roman"/>
          <w:rtl/>
        </w:rPr>
        <w:t xml:space="preserve">. ومع </w:t>
      </w:r>
      <w:r w:rsidRPr="002F5441">
        <w:rPr>
          <w:rFonts w:cs="Times New Roman" w:hint="cs"/>
          <w:rtl/>
        </w:rPr>
        <w:t>ذلك،</w:t>
      </w:r>
      <w:r w:rsidRPr="002F5441">
        <w:rPr>
          <w:rFonts w:cs="Times New Roman"/>
          <w:rtl/>
        </w:rPr>
        <w:t xml:space="preserve"> هناك </w:t>
      </w:r>
      <w:r w:rsidR="00862058">
        <w:rPr>
          <w:rFonts w:cs="Times New Roman" w:hint="cs"/>
          <w:rtl/>
        </w:rPr>
        <w:t>تحديات</w:t>
      </w:r>
      <w:r w:rsidRPr="002F5441">
        <w:rPr>
          <w:rFonts w:cs="Times New Roman"/>
          <w:rtl/>
        </w:rPr>
        <w:t xml:space="preserve"> تواجه إدخال </w:t>
      </w:r>
      <w:r>
        <w:rPr>
          <w:rFonts w:cs="Times New Roman"/>
          <w:rtl/>
        </w:rPr>
        <w:t xml:space="preserve">الوحدات الموزعة </w:t>
      </w:r>
      <w:r w:rsidRPr="002F5441">
        <w:rPr>
          <w:rFonts w:cs="Times New Roman"/>
          <w:rtl/>
        </w:rPr>
        <w:t xml:space="preserve">في نظم الطاقة مثل </w:t>
      </w:r>
      <w:r w:rsidR="00BF473F">
        <w:rPr>
          <w:rFonts w:cs="Times New Roman" w:hint="cs"/>
          <w:rtl/>
        </w:rPr>
        <w:t>مشاكل</w:t>
      </w:r>
      <w:r w:rsidRPr="002F5441">
        <w:rPr>
          <w:rFonts w:cs="Times New Roman"/>
          <w:rtl/>
        </w:rPr>
        <w:t xml:space="preserve"> </w:t>
      </w:r>
      <w:r w:rsidR="00BF473F">
        <w:rPr>
          <w:rFonts w:cs="Times New Roman" w:hint="cs"/>
          <w:rtl/>
        </w:rPr>
        <w:t xml:space="preserve">منظومة </w:t>
      </w:r>
      <w:r w:rsidRPr="002F5441">
        <w:rPr>
          <w:rFonts w:cs="Times New Roman" w:hint="cs"/>
          <w:rtl/>
        </w:rPr>
        <w:t>الحماية</w:t>
      </w:r>
      <w:r>
        <w:rPr>
          <w:rFonts w:cs="Times New Roman" w:hint="cs"/>
          <w:rtl/>
        </w:rPr>
        <w:t xml:space="preserve"> الكهربي</w:t>
      </w:r>
      <w:r>
        <w:rPr>
          <w:rFonts w:cs="Times New Roman" w:hint="eastAsia"/>
          <w:rtl/>
        </w:rPr>
        <w:t>ة</w:t>
      </w:r>
      <w:r w:rsidRPr="002F5441">
        <w:rPr>
          <w:rFonts w:cs="Times New Roman"/>
          <w:rtl/>
        </w:rPr>
        <w:t xml:space="preserve"> </w:t>
      </w:r>
      <w:r>
        <w:rPr>
          <w:rFonts w:cs="Times New Roman" w:hint="cs"/>
          <w:rtl/>
        </w:rPr>
        <w:t>وانفصال جزء من ال</w:t>
      </w:r>
      <w:r w:rsidR="00BF473F">
        <w:rPr>
          <w:rFonts w:cs="Times New Roman" w:hint="cs"/>
          <w:rtl/>
        </w:rPr>
        <w:t>منظومة</w:t>
      </w:r>
      <w:r>
        <w:rPr>
          <w:rFonts w:cs="Times New Roman" w:hint="cs"/>
          <w:rtl/>
        </w:rPr>
        <w:t xml:space="preserve"> عن الشبكة الرئيسة (التجزر).</w:t>
      </w:r>
      <w:r w:rsidR="00BF473F">
        <w:rPr>
          <w:rFonts w:cs="Times New Roman" w:hint="cs"/>
          <w:rtl/>
        </w:rPr>
        <w:t xml:space="preserve"> وجرت العادة على اتخاذ</w:t>
      </w:r>
      <w:r>
        <w:rPr>
          <w:rFonts w:cs="Times New Roman" w:hint="cs"/>
          <w:rtl/>
        </w:rPr>
        <w:t xml:space="preserve"> ا</w:t>
      </w:r>
      <w:r w:rsidRPr="002F5441">
        <w:rPr>
          <w:rFonts w:cs="Times New Roman"/>
          <w:rtl/>
        </w:rPr>
        <w:t>حتياطات تقليدية بعد عملي</w:t>
      </w:r>
      <w:r w:rsidR="00203561">
        <w:rPr>
          <w:rFonts w:cs="Times New Roman" w:hint="cs"/>
          <w:rtl/>
        </w:rPr>
        <w:t>ة</w:t>
      </w:r>
      <w:r w:rsidRPr="002F5441">
        <w:t xml:space="preserve"> </w:t>
      </w:r>
      <w:r>
        <w:rPr>
          <w:rFonts w:hint="cs"/>
          <w:rtl/>
        </w:rPr>
        <w:t>التجزر</w:t>
      </w:r>
      <w:r w:rsidRPr="002F5441">
        <w:t xml:space="preserve"> </w:t>
      </w:r>
      <w:r w:rsidR="00BF473F">
        <w:rPr>
          <w:rFonts w:cs="Times New Roman" w:hint="cs"/>
          <w:rtl/>
        </w:rPr>
        <w:t>و</w:t>
      </w:r>
      <w:r w:rsidRPr="002F5441">
        <w:rPr>
          <w:rFonts w:cs="Times New Roman"/>
          <w:rtl/>
        </w:rPr>
        <w:t>هي</w:t>
      </w:r>
      <w:r>
        <w:rPr>
          <w:rFonts w:cs="Times New Roman" w:hint="cs"/>
          <w:rtl/>
        </w:rPr>
        <w:t xml:space="preserve"> فصل هذه الوحد</w:t>
      </w:r>
      <w:r w:rsidR="00BF473F">
        <w:rPr>
          <w:rFonts w:cs="Times New Roman" w:hint="cs"/>
          <w:rtl/>
        </w:rPr>
        <w:t xml:space="preserve">ات </w:t>
      </w:r>
      <w:r>
        <w:rPr>
          <w:rFonts w:cs="Times New Roman" w:hint="cs"/>
          <w:rtl/>
        </w:rPr>
        <w:t>ل</w:t>
      </w:r>
      <w:r w:rsidRPr="002F5441">
        <w:rPr>
          <w:rFonts w:cs="Times New Roman"/>
          <w:rtl/>
        </w:rPr>
        <w:t xml:space="preserve">ضمان التشغيل </w:t>
      </w:r>
      <w:r w:rsidRPr="002F5441">
        <w:rPr>
          <w:rFonts w:cs="Times New Roman" w:hint="cs"/>
          <w:rtl/>
        </w:rPr>
        <w:t>الأمن</w:t>
      </w:r>
      <w:r w:rsidR="00BF473F">
        <w:rPr>
          <w:rFonts w:cs="Times New Roman" w:hint="cs"/>
          <w:rtl/>
        </w:rPr>
        <w:t xml:space="preserve"> للشبكة</w:t>
      </w:r>
      <w:r w:rsidRPr="002F5441">
        <w:rPr>
          <w:rFonts w:cs="Times New Roman" w:hint="cs"/>
          <w:rtl/>
        </w:rPr>
        <w:t>.</w:t>
      </w:r>
      <w:r>
        <w:rPr>
          <w:rFonts w:cs="Times New Roman" w:hint="cs"/>
          <w:rtl/>
        </w:rPr>
        <w:t xml:space="preserve"> في هذه </w:t>
      </w:r>
      <w:r w:rsidR="00BA3D99">
        <w:rPr>
          <w:rFonts w:cs="Times New Roman" w:hint="cs"/>
          <w:rtl/>
        </w:rPr>
        <w:t>الحالة،</w:t>
      </w:r>
      <w:r>
        <w:rPr>
          <w:rFonts w:cs="Times New Roman" w:hint="cs"/>
          <w:rtl/>
        </w:rPr>
        <w:t xml:space="preserve"> تقل اعتمادية الشبكة </w:t>
      </w:r>
      <w:r w:rsidR="00BF473F">
        <w:rPr>
          <w:rFonts w:cs="Times New Roman" w:hint="cs"/>
          <w:rtl/>
        </w:rPr>
        <w:t xml:space="preserve">وتصبح عملية اعادة التشغيل من الامور المعقدة. </w:t>
      </w:r>
      <w:r w:rsidR="00BA3D99">
        <w:rPr>
          <w:rFonts w:cs="Times New Roman" w:hint="cs"/>
          <w:rtl/>
        </w:rPr>
        <w:t>ولذلك</w:t>
      </w:r>
      <w:r w:rsidR="00BA3D99">
        <w:rPr>
          <w:rFonts w:cs="Times New Roman" w:hint="cs"/>
          <w:sz w:val="22"/>
          <w:szCs w:val="22"/>
          <w:rtl/>
        </w:rPr>
        <w:t>،</w:t>
      </w:r>
      <w:r>
        <w:rPr>
          <w:rFonts w:cs="Times New Roman" w:hint="cs"/>
          <w:rtl/>
        </w:rPr>
        <w:t xml:space="preserve"> </w:t>
      </w:r>
      <w:r w:rsidRPr="002F5441">
        <w:rPr>
          <w:rFonts w:cs="Times New Roman"/>
          <w:rtl/>
        </w:rPr>
        <w:t>ي</w:t>
      </w:r>
      <w:r w:rsidR="00BF473F">
        <w:rPr>
          <w:rFonts w:cs="Times New Roman" w:hint="cs"/>
          <w:rtl/>
        </w:rPr>
        <w:t>ُ</w:t>
      </w:r>
      <w:r w:rsidRPr="002F5441">
        <w:rPr>
          <w:rFonts w:cs="Times New Roman"/>
          <w:rtl/>
        </w:rPr>
        <w:t>فض</w:t>
      </w:r>
      <w:r w:rsidR="00F44214">
        <w:rPr>
          <w:rFonts w:cs="Times New Roman" w:hint="cs"/>
          <w:rtl/>
        </w:rPr>
        <w:t>ِ</w:t>
      </w:r>
      <w:r w:rsidRPr="002F5441">
        <w:rPr>
          <w:rFonts w:cs="Times New Roman"/>
          <w:rtl/>
        </w:rPr>
        <w:t xml:space="preserve">ل العديد من أصحاب </w:t>
      </w:r>
      <w:r>
        <w:rPr>
          <w:rFonts w:cs="Times New Roman" w:hint="cs"/>
          <w:rtl/>
        </w:rPr>
        <w:t>الوحدات الموزعة</w:t>
      </w:r>
      <w:r w:rsidRPr="002F5441">
        <w:rPr>
          <w:rFonts w:cs="Times New Roman"/>
          <w:rtl/>
        </w:rPr>
        <w:t xml:space="preserve"> السيطرة </w:t>
      </w:r>
      <w:r w:rsidRPr="002F5441">
        <w:rPr>
          <w:rFonts w:cs="Times New Roman" w:hint="cs"/>
          <w:rtl/>
        </w:rPr>
        <w:t>على</w:t>
      </w:r>
      <w:r w:rsidR="00203561">
        <w:rPr>
          <w:rFonts w:cs="Times New Roman"/>
          <w:rtl/>
        </w:rPr>
        <w:t xml:space="preserve"> عملي</w:t>
      </w:r>
      <w:r w:rsidR="00203561">
        <w:rPr>
          <w:rFonts w:cs="Times New Roman" w:hint="cs"/>
          <w:rtl/>
        </w:rPr>
        <w:t>ة</w:t>
      </w:r>
      <w:r w:rsidRPr="002F5441">
        <w:rPr>
          <w:rFonts w:cs="Times New Roman"/>
          <w:rtl/>
        </w:rPr>
        <w:t xml:space="preserve"> </w:t>
      </w:r>
      <w:r w:rsidR="001E2F25">
        <w:rPr>
          <w:rFonts w:cs="Times New Roman" w:hint="cs"/>
          <w:rtl/>
        </w:rPr>
        <w:t>التجزر،</w:t>
      </w:r>
      <w:r>
        <w:rPr>
          <w:rFonts w:cs="Times New Roman" w:hint="cs"/>
          <w:rtl/>
        </w:rPr>
        <w:t xml:space="preserve"> وتحسين خرج الوحدات الموزعة لضمان تغذية الأحمال القريبة</w:t>
      </w:r>
      <w:r w:rsidR="00203561">
        <w:rPr>
          <w:rFonts w:cs="Times New Roman" w:hint="cs"/>
          <w:rtl/>
        </w:rPr>
        <w:t xml:space="preserve"> لهذه الوحدات</w:t>
      </w:r>
      <w:r>
        <w:rPr>
          <w:rFonts w:cs="Times New Roman" w:hint="cs"/>
          <w:rtl/>
        </w:rPr>
        <w:t xml:space="preserve">. </w:t>
      </w:r>
      <w:r w:rsidR="004311DB">
        <w:rPr>
          <w:rFonts w:cs="Times New Roman" w:hint="cs"/>
          <w:rtl/>
        </w:rPr>
        <w:t xml:space="preserve">ومن </w:t>
      </w:r>
      <w:proofErr w:type="gramStart"/>
      <w:r w:rsidR="004311DB">
        <w:rPr>
          <w:rFonts w:cs="Times New Roman" w:hint="cs"/>
          <w:rtl/>
        </w:rPr>
        <w:t>هنا</w:t>
      </w:r>
      <w:r w:rsidR="00F44214">
        <w:rPr>
          <w:rFonts w:cs="Times New Roman" w:hint="cs"/>
          <w:rtl/>
        </w:rPr>
        <w:t>,</w:t>
      </w:r>
      <w:proofErr w:type="gramEnd"/>
      <w:r w:rsidR="004311DB">
        <w:rPr>
          <w:rFonts w:cs="Times New Roman" w:hint="cs"/>
          <w:rtl/>
        </w:rPr>
        <w:t xml:space="preserve"> ظهر مفهوم التجزر الم</w:t>
      </w:r>
      <w:r w:rsidR="00F44214">
        <w:rPr>
          <w:rFonts w:cs="Times New Roman" w:hint="cs"/>
          <w:rtl/>
        </w:rPr>
        <w:t>تعمد</w:t>
      </w:r>
      <w:r w:rsidR="004311DB">
        <w:rPr>
          <w:rFonts w:cs="Times New Roman" w:hint="cs"/>
          <w:rtl/>
        </w:rPr>
        <w:t xml:space="preserve"> والذي يعني فصل </w:t>
      </w:r>
      <w:r w:rsidR="00BA3D99">
        <w:rPr>
          <w:rFonts w:cs="Times New Roman" w:hint="cs"/>
          <w:rtl/>
        </w:rPr>
        <w:t>بعد</w:t>
      </w:r>
      <w:r w:rsidR="00F44214">
        <w:rPr>
          <w:rFonts w:cs="Times New Roman" w:hint="cs"/>
          <w:rtl/>
        </w:rPr>
        <w:t xml:space="preserve"> الأ</w:t>
      </w:r>
      <w:r w:rsidR="004311DB">
        <w:rPr>
          <w:rFonts w:cs="Times New Roman" w:hint="cs"/>
          <w:rtl/>
        </w:rPr>
        <w:t>جزاء من الشبكة مع ضمان تغذية الجزء الاكبر من الاحمال بها فيما يسمى بال</w:t>
      </w:r>
      <w:r>
        <w:rPr>
          <w:rFonts w:cs="Times New Roman" w:hint="cs"/>
          <w:rtl/>
        </w:rPr>
        <w:t>جزيرة</w:t>
      </w:r>
      <w:r w:rsidR="00203561">
        <w:rPr>
          <w:rFonts w:cs="Times New Roman" w:hint="cs"/>
          <w:rtl/>
        </w:rPr>
        <w:t xml:space="preserve">. </w:t>
      </w:r>
      <w:r w:rsidR="004311DB">
        <w:rPr>
          <w:rFonts w:cs="Times New Roman" w:hint="cs"/>
          <w:rtl/>
        </w:rPr>
        <w:t>و</w:t>
      </w:r>
      <w:r w:rsidR="00203561">
        <w:rPr>
          <w:rFonts w:cs="Times New Roman" w:hint="cs"/>
          <w:rtl/>
        </w:rPr>
        <w:t xml:space="preserve">لكي تتم تلك </w:t>
      </w:r>
      <w:r w:rsidR="00BA3D99">
        <w:rPr>
          <w:rFonts w:cs="Times New Roman" w:hint="cs"/>
          <w:rtl/>
        </w:rPr>
        <w:t>العملية،</w:t>
      </w:r>
      <w:r w:rsidR="00203561">
        <w:rPr>
          <w:rFonts w:cs="Times New Roman" w:hint="cs"/>
          <w:rtl/>
        </w:rPr>
        <w:t xml:space="preserve"> لابد أ</w:t>
      </w:r>
      <w:r>
        <w:rPr>
          <w:rFonts w:cs="Times New Roman" w:hint="cs"/>
          <w:rtl/>
        </w:rPr>
        <w:t>ن تكون منظومة التوزيع مزودة</w:t>
      </w:r>
      <w:r w:rsidRPr="002F5441">
        <w:rPr>
          <w:rFonts w:cs="Times New Roman"/>
          <w:rtl/>
        </w:rPr>
        <w:t xml:space="preserve"> بنظم للرصد والمراقبة تساعد </w:t>
      </w:r>
      <w:r w:rsidR="004311DB">
        <w:rPr>
          <w:rFonts w:cs="Times New Roman" w:hint="cs"/>
          <w:rtl/>
        </w:rPr>
        <w:t>على</w:t>
      </w:r>
      <w:r w:rsidRPr="002F5441">
        <w:rPr>
          <w:rFonts w:cs="Times New Roman"/>
          <w:rtl/>
        </w:rPr>
        <w:t xml:space="preserve"> الكشف عن </w:t>
      </w:r>
      <w:r>
        <w:rPr>
          <w:rFonts w:cs="Times New Roman" w:hint="cs"/>
          <w:rtl/>
        </w:rPr>
        <w:t>حالة فقدان الاتصال بالشبكة الرئيسة</w:t>
      </w:r>
      <w:r w:rsidRPr="002F5441">
        <w:rPr>
          <w:rFonts w:cs="Times New Roman"/>
          <w:rtl/>
        </w:rPr>
        <w:t xml:space="preserve"> </w:t>
      </w:r>
      <w:r w:rsidR="00203561">
        <w:rPr>
          <w:rFonts w:cs="Times New Roman" w:hint="cs"/>
          <w:rtl/>
        </w:rPr>
        <w:t>أ</w:t>
      </w:r>
      <w:r w:rsidRPr="002F5441">
        <w:rPr>
          <w:rFonts w:cs="Times New Roman"/>
          <w:rtl/>
        </w:rPr>
        <w:t>و</w:t>
      </w:r>
      <w:r>
        <w:rPr>
          <w:rFonts w:cs="Times New Roman" w:hint="cs"/>
          <w:rtl/>
        </w:rPr>
        <w:t xml:space="preserve"> تساعد </w:t>
      </w:r>
      <w:r w:rsidR="001E2F25">
        <w:rPr>
          <w:rFonts w:cs="Times New Roman" w:hint="cs"/>
          <w:rtl/>
        </w:rPr>
        <w:t>مشغل</w:t>
      </w:r>
      <w:r w:rsidR="00DA4D41">
        <w:rPr>
          <w:rFonts w:cs="Times New Roman" w:hint="cs"/>
          <w:rtl/>
        </w:rPr>
        <w:t>ي</w:t>
      </w:r>
      <w:r>
        <w:rPr>
          <w:rFonts w:cs="Times New Roman" w:hint="cs"/>
          <w:rtl/>
        </w:rPr>
        <w:t xml:space="preserve"> الشبك</w:t>
      </w:r>
      <w:r w:rsidR="00F44214">
        <w:rPr>
          <w:rFonts w:cs="Times New Roman" w:hint="cs"/>
          <w:rtl/>
        </w:rPr>
        <w:t>ة</w:t>
      </w:r>
      <w:r>
        <w:rPr>
          <w:rFonts w:cs="Times New Roman" w:hint="cs"/>
          <w:rtl/>
        </w:rPr>
        <w:t xml:space="preserve"> على </w:t>
      </w:r>
      <w:r w:rsidR="00DA4D41">
        <w:rPr>
          <w:rFonts w:cs="Times New Roman" w:hint="cs"/>
          <w:rtl/>
        </w:rPr>
        <w:t>تكوين</w:t>
      </w:r>
      <w:r w:rsidR="00203561">
        <w:rPr>
          <w:rFonts w:cs="Times New Roman"/>
          <w:rtl/>
        </w:rPr>
        <w:t xml:space="preserve"> تشكيلات متعمد</w:t>
      </w:r>
      <w:r w:rsidR="00203561">
        <w:rPr>
          <w:rFonts w:cs="Times New Roman" w:hint="cs"/>
          <w:rtl/>
        </w:rPr>
        <w:t>ة</w:t>
      </w:r>
      <w:r w:rsidRPr="002F5441">
        <w:rPr>
          <w:rFonts w:cs="Times New Roman"/>
          <w:rtl/>
        </w:rPr>
        <w:t xml:space="preserve"> للجزر.</w:t>
      </w:r>
    </w:p>
    <w:p w14:paraId="6D8A8BC8" w14:textId="7BE5B659" w:rsidR="007C6273" w:rsidRDefault="007C6273" w:rsidP="00F44214">
      <w:pPr>
        <w:bidi/>
        <w:spacing w:before="240"/>
        <w:jc w:val="both"/>
        <w:rPr>
          <w:rFonts w:cs="Times New Roman"/>
        </w:rPr>
      </w:pPr>
      <w:bookmarkStart w:id="155" w:name="_Hlk5381538"/>
      <w:r w:rsidRPr="002F5441">
        <w:rPr>
          <w:rFonts w:cs="Times New Roman"/>
          <w:rtl/>
        </w:rPr>
        <w:t>تقدم هذه الدراسة منهجي</w:t>
      </w:r>
      <w:r w:rsidR="00F44214">
        <w:rPr>
          <w:rFonts w:cs="Times New Roman" w:hint="cs"/>
          <w:rtl/>
        </w:rPr>
        <w:t>ة</w:t>
      </w:r>
      <w:r w:rsidRPr="002F5441">
        <w:rPr>
          <w:rFonts w:cs="Times New Roman"/>
          <w:rtl/>
        </w:rPr>
        <w:t xml:space="preserve"> جديد</w:t>
      </w:r>
      <w:r w:rsidR="00F44214">
        <w:rPr>
          <w:rFonts w:cs="Times New Roman" w:hint="cs"/>
          <w:rtl/>
        </w:rPr>
        <w:t>ة</w:t>
      </w:r>
      <w:r w:rsidRPr="002F5441">
        <w:rPr>
          <w:rFonts w:cs="Times New Roman"/>
          <w:rtl/>
        </w:rPr>
        <w:t xml:space="preserve"> للتعامل مع ال</w:t>
      </w:r>
      <w:r>
        <w:rPr>
          <w:rFonts w:cs="Times New Roman" w:hint="cs"/>
          <w:rtl/>
        </w:rPr>
        <w:t>تجزر الم</w:t>
      </w:r>
      <w:r w:rsidR="00F44214">
        <w:rPr>
          <w:rFonts w:cs="Times New Roman" w:hint="cs"/>
          <w:rtl/>
        </w:rPr>
        <w:t>تعمد</w:t>
      </w:r>
      <w:r>
        <w:rPr>
          <w:rFonts w:cs="Times New Roman" w:hint="cs"/>
          <w:rtl/>
        </w:rPr>
        <w:t xml:space="preserve"> </w:t>
      </w:r>
      <w:r w:rsidRPr="002F5441">
        <w:rPr>
          <w:rFonts w:cs="Times New Roman"/>
          <w:rtl/>
        </w:rPr>
        <w:t xml:space="preserve">لزيادة </w:t>
      </w:r>
      <w:r>
        <w:rPr>
          <w:rFonts w:cs="Times New Roman"/>
          <w:rtl/>
        </w:rPr>
        <w:t>اعتمادية</w:t>
      </w:r>
      <w:r w:rsidRPr="002F5441">
        <w:rPr>
          <w:rFonts w:cs="Times New Roman"/>
          <w:rtl/>
        </w:rPr>
        <w:t xml:space="preserve"> نظم التوزيع. وتستند هذه المنهجية </w:t>
      </w:r>
      <w:r w:rsidRPr="002F5441">
        <w:rPr>
          <w:rFonts w:cs="Times New Roman" w:hint="cs"/>
          <w:rtl/>
        </w:rPr>
        <w:t>على</w:t>
      </w:r>
      <w:r w:rsidR="00203561">
        <w:rPr>
          <w:rFonts w:cs="Times New Roman"/>
          <w:rtl/>
        </w:rPr>
        <w:t xml:space="preserve"> خوارزمي</w:t>
      </w:r>
      <w:r w:rsidR="00203561">
        <w:rPr>
          <w:rFonts w:cs="Times New Roman" w:hint="cs"/>
          <w:rtl/>
        </w:rPr>
        <w:t>ات</w:t>
      </w:r>
      <w:r>
        <w:rPr>
          <w:rFonts w:cs="Times New Roman" w:hint="cs"/>
          <w:rtl/>
        </w:rPr>
        <w:t xml:space="preserve"> لفصل الأحما</w:t>
      </w:r>
      <w:r>
        <w:rPr>
          <w:rFonts w:cs="Times New Roman" w:hint="eastAsia"/>
          <w:rtl/>
        </w:rPr>
        <w:t>ل</w:t>
      </w:r>
      <w:r>
        <w:rPr>
          <w:rFonts w:cs="Times New Roman" w:hint="cs"/>
          <w:rtl/>
        </w:rPr>
        <w:t xml:space="preserve"> الزائدة عن خرج المولدات </w:t>
      </w:r>
      <w:r w:rsidRPr="002F5441">
        <w:rPr>
          <w:rFonts w:cs="Times New Roman"/>
          <w:rtl/>
        </w:rPr>
        <w:t xml:space="preserve">لتحقيق توازن </w:t>
      </w:r>
      <w:r>
        <w:rPr>
          <w:rFonts w:cs="Times New Roman" w:hint="cs"/>
          <w:rtl/>
        </w:rPr>
        <w:t>بي</w:t>
      </w:r>
      <w:r w:rsidR="00203561">
        <w:rPr>
          <w:rFonts w:cs="Times New Roman" w:hint="cs"/>
          <w:rtl/>
        </w:rPr>
        <w:t>ن المولدات والأ</w:t>
      </w:r>
      <w:r>
        <w:rPr>
          <w:rFonts w:cs="Times New Roman" w:hint="cs"/>
          <w:rtl/>
        </w:rPr>
        <w:t>حمال</w:t>
      </w:r>
      <w:r w:rsidR="00203561">
        <w:rPr>
          <w:rFonts w:cs="Times New Roman" w:hint="cs"/>
          <w:rtl/>
        </w:rPr>
        <w:t>.</w:t>
      </w:r>
      <w:r w:rsidRPr="002F5441">
        <w:rPr>
          <w:rFonts w:cs="Times New Roman"/>
          <w:rtl/>
        </w:rPr>
        <w:t xml:space="preserve"> </w:t>
      </w:r>
      <w:r w:rsidR="00203561">
        <w:rPr>
          <w:rFonts w:cs="Times New Roman" w:hint="cs"/>
          <w:rtl/>
        </w:rPr>
        <w:t xml:space="preserve">بالإضافة </w:t>
      </w:r>
      <w:r w:rsidR="0079197E">
        <w:rPr>
          <w:rFonts w:cs="Times New Roman" w:hint="cs"/>
          <w:rtl/>
        </w:rPr>
        <w:t>إلى</w:t>
      </w:r>
      <w:r>
        <w:rPr>
          <w:rFonts w:cs="Times New Roman" w:hint="cs"/>
          <w:rtl/>
        </w:rPr>
        <w:t xml:space="preserve"> </w:t>
      </w:r>
      <w:r w:rsidR="0079683B">
        <w:rPr>
          <w:rFonts w:cs="Times New Roman" w:hint="cs"/>
          <w:rtl/>
        </w:rPr>
        <w:t>ذلك،</w:t>
      </w:r>
      <w:r>
        <w:rPr>
          <w:rFonts w:cs="Times New Roman" w:hint="cs"/>
          <w:rtl/>
        </w:rPr>
        <w:t xml:space="preserve"> فان هذه الدراسة تقدم أيضا </w:t>
      </w:r>
      <w:r w:rsidRPr="002F5441">
        <w:rPr>
          <w:rFonts w:cs="Times New Roman"/>
          <w:rtl/>
        </w:rPr>
        <w:t xml:space="preserve">استراتيجية </w:t>
      </w:r>
      <w:r>
        <w:rPr>
          <w:rFonts w:cs="Times New Roman" w:hint="cs"/>
          <w:rtl/>
        </w:rPr>
        <w:t>ل</w:t>
      </w:r>
      <w:r w:rsidRPr="002F5441">
        <w:rPr>
          <w:rFonts w:cs="Times New Roman"/>
          <w:rtl/>
        </w:rPr>
        <w:t>لسيطرة</w:t>
      </w:r>
      <w:r>
        <w:rPr>
          <w:rFonts w:cs="Times New Roman" w:hint="cs"/>
          <w:rtl/>
        </w:rPr>
        <w:t xml:space="preserve"> على الجهد والتردد</w:t>
      </w:r>
      <w:r w:rsidRPr="002F5441">
        <w:rPr>
          <w:rFonts w:cs="Times New Roman"/>
          <w:rtl/>
        </w:rPr>
        <w:t xml:space="preserve"> لضمان الانتقال السلس من </w:t>
      </w:r>
      <w:r>
        <w:rPr>
          <w:rFonts w:cs="Times New Roman" w:hint="cs"/>
          <w:rtl/>
        </w:rPr>
        <w:t>حالة الاتصال بالشبكة</w:t>
      </w:r>
      <w:r w:rsidRPr="002F5441">
        <w:rPr>
          <w:rFonts w:cs="Times New Roman"/>
          <w:rtl/>
        </w:rPr>
        <w:t xml:space="preserve"> إلى وضع الجزيرة. ويمكن </w:t>
      </w:r>
      <w:r w:rsidR="00203561">
        <w:rPr>
          <w:rFonts w:cs="Times New Roman" w:hint="cs"/>
          <w:rtl/>
        </w:rPr>
        <w:t>للخوارزميات</w:t>
      </w:r>
      <w:r w:rsidRPr="002F5441">
        <w:rPr>
          <w:rFonts w:cs="Times New Roman"/>
          <w:rtl/>
        </w:rPr>
        <w:t xml:space="preserve"> تحسين </w:t>
      </w:r>
      <w:r>
        <w:rPr>
          <w:rFonts w:cs="Times New Roman"/>
          <w:rtl/>
        </w:rPr>
        <w:t>اعتمادية</w:t>
      </w:r>
      <w:r w:rsidRPr="002F5441">
        <w:rPr>
          <w:rFonts w:cs="Times New Roman"/>
          <w:rtl/>
        </w:rPr>
        <w:t xml:space="preserve"> نظام التوزيع </w:t>
      </w:r>
      <w:r>
        <w:rPr>
          <w:rFonts w:cs="Times New Roman" w:hint="cs"/>
          <w:rtl/>
        </w:rPr>
        <w:t>ككل من خلال ضمان تغذية ال</w:t>
      </w:r>
      <w:r w:rsidR="00203561">
        <w:rPr>
          <w:rFonts w:cs="Times New Roman" w:hint="cs"/>
          <w:rtl/>
        </w:rPr>
        <w:t>أ</w:t>
      </w:r>
      <w:r>
        <w:rPr>
          <w:rFonts w:cs="Times New Roman" w:hint="cs"/>
          <w:rtl/>
        </w:rPr>
        <w:t>حمال ال</w:t>
      </w:r>
      <w:r w:rsidR="00DA4D41">
        <w:rPr>
          <w:rFonts w:cs="Times New Roman" w:hint="cs"/>
          <w:rtl/>
        </w:rPr>
        <w:t>هامة وذات الاولوية</w:t>
      </w:r>
      <w:r>
        <w:rPr>
          <w:rFonts w:cs="Times New Roman" w:hint="cs"/>
          <w:rtl/>
        </w:rPr>
        <w:t xml:space="preserve"> حتى في حالات صيانة الشبكة بالإضافة </w:t>
      </w:r>
      <w:r w:rsidR="0079683B">
        <w:rPr>
          <w:rFonts w:cs="Times New Roman" w:hint="cs"/>
          <w:rtl/>
        </w:rPr>
        <w:t>إلى</w:t>
      </w:r>
      <w:r>
        <w:rPr>
          <w:rFonts w:cs="Times New Roman" w:hint="cs"/>
          <w:rtl/>
        </w:rPr>
        <w:t xml:space="preserve"> تقديم تحليل ديناميكي مفصل </w:t>
      </w:r>
      <w:r w:rsidRPr="002F5441">
        <w:rPr>
          <w:rFonts w:cs="Times New Roman"/>
          <w:rtl/>
        </w:rPr>
        <w:t>لشبك</w:t>
      </w:r>
      <w:r w:rsidR="00DA4D41">
        <w:rPr>
          <w:rFonts w:cs="Times New Roman" w:hint="cs"/>
          <w:rtl/>
        </w:rPr>
        <w:t>ة</w:t>
      </w:r>
      <w:r w:rsidRPr="002F5441">
        <w:rPr>
          <w:rFonts w:cs="Times New Roman"/>
          <w:rtl/>
        </w:rPr>
        <w:t xml:space="preserve"> التوزيع في</w:t>
      </w:r>
      <w:r>
        <w:rPr>
          <w:rFonts w:cs="Times New Roman" w:hint="cs"/>
          <w:rtl/>
        </w:rPr>
        <w:t xml:space="preserve"> حالة التجزر</w:t>
      </w:r>
      <w:r w:rsidR="00203561">
        <w:rPr>
          <w:rFonts w:cs="Times New Roman" w:hint="cs"/>
          <w:rtl/>
        </w:rPr>
        <w:t>.</w:t>
      </w:r>
      <w:r w:rsidRPr="002F5441">
        <w:rPr>
          <w:rFonts w:cs="Times New Roman"/>
          <w:rtl/>
        </w:rPr>
        <w:t xml:space="preserve"> </w:t>
      </w:r>
      <w:r>
        <w:rPr>
          <w:rFonts w:cs="Times New Roman" w:hint="cs"/>
          <w:rtl/>
        </w:rPr>
        <w:t>وقد</w:t>
      </w:r>
      <w:r w:rsidRPr="002F5441">
        <w:rPr>
          <w:rFonts w:cs="Times New Roman"/>
          <w:rtl/>
        </w:rPr>
        <w:t xml:space="preserve"> تم</w:t>
      </w:r>
      <w:r>
        <w:rPr>
          <w:rFonts w:cs="Times New Roman" w:hint="cs"/>
          <w:rtl/>
        </w:rPr>
        <w:t>ت هذه الدراسة الديناميكية</w:t>
      </w:r>
      <w:r w:rsidRPr="002F5441">
        <w:rPr>
          <w:rFonts w:cs="Times New Roman"/>
          <w:rtl/>
        </w:rPr>
        <w:t xml:space="preserve"> في </w:t>
      </w:r>
      <w:r w:rsidR="00203561">
        <w:rPr>
          <w:rFonts w:cs="Times New Roman" w:hint="cs"/>
          <w:rtl/>
        </w:rPr>
        <w:t>أ</w:t>
      </w:r>
      <w:r>
        <w:rPr>
          <w:rFonts w:cs="Times New Roman" w:hint="cs"/>
          <w:rtl/>
        </w:rPr>
        <w:t>سو</w:t>
      </w:r>
      <w:r w:rsidR="004843D0">
        <w:rPr>
          <w:rFonts w:cs="Times New Roman" w:hint="cs"/>
          <w:rtl/>
        </w:rPr>
        <w:t>أ</w:t>
      </w:r>
      <w:r>
        <w:rPr>
          <w:rFonts w:cs="Times New Roman" w:hint="cs"/>
          <w:rtl/>
        </w:rPr>
        <w:t xml:space="preserve"> ظروف التحميل</w:t>
      </w:r>
      <w:r w:rsidRPr="002F5441">
        <w:rPr>
          <w:rFonts w:cs="Times New Roman"/>
          <w:rtl/>
        </w:rPr>
        <w:t xml:space="preserve"> و</w:t>
      </w:r>
      <w:r w:rsidR="004843D0">
        <w:rPr>
          <w:rFonts w:cs="Times New Roman" w:hint="cs"/>
          <w:rtl/>
        </w:rPr>
        <w:t xml:space="preserve">أثبتت </w:t>
      </w:r>
      <w:r w:rsidRPr="002F5441">
        <w:rPr>
          <w:rFonts w:cs="Times New Roman"/>
          <w:rtl/>
        </w:rPr>
        <w:t xml:space="preserve">النتائج </w:t>
      </w:r>
      <w:r>
        <w:rPr>
          <w:rFonts w:cs="Times New Roman" w:hint="cs"/>
          <w:rtl/>
        </w:rPr>
        <w:t>نجاح</w:t>
      </w:r>
      <w:r w:rsidR="00203561">
        <w:rPr>
          <w:rFonts w:cs="Times New Roman" w:hint="cs"/>
          <w:rtl/>
        </w:rPr>
        <w:t>ها ل</w:t>
      </w:r>
      <w:r>
        <w:rPr>
          <w:rFonts w:cs="Times New Roman" w:hint="cs"/>
          <w:rtl/>
        </w:rPr>
        <w:t>لانتقا</w:t>
      </w:r>
      <w:r>
        <w:rPr>
          <w:rFonts w:cs="Times New Roman" w:hint="eastAsia"/>
          <w:rtl/>
        </w:rPr>
        <w:t>ل</w:t>
      </w:r>
      <w:r w:rsidR="00203561">
        <w:rPr>
          <w:rFonts w:cs="Times New Roman" w:hint="cs"/>
          <w:rtl/>
        </w:rPr>
        <w:t xml:space="preserve"> </w:t>
      </w:r>
      <w:r w:rsidR="0079197E">
        <w:rPr>
          <w:rFonts w:cs="Times New Roman" w:hint="cs"/>
          <w:rtl/>
        </w:rPr>
        <w:t>إلى</w:t>
      </w:r>
      <w:r w:rsidRPr="002F5441">
        <w:rPr>
          <w:rFonts w:cs="Times New Roman"/>
          <w:rtl/>
        </w:rPr>
        <w:t xml:space="preserve"> </w:t>
      </w:r>
      <w:r>
        <w:rPr>
          <w:rFonts w:cs="Times New Roman" w:hint="cs"/>
          <w:rtl/>
        </w:rPr>
        <w:t xml:space="preserve">حالة </w:t>
      </w:r>
      <w:r w:rsidR="004843D0">
        <w:rPr>
          <w:rFonts w:cs="Times New Roman" w:hint="cs"/>
          <w:rtl/>
        </w:rPr>
        <w:t>عزل الجزيرة عن الشبكة</w:t>
      </w:r>
      <w:r w:rsidR="00203561">
        <w:rPr>
          <w:rFonts w:cs="Times New Roman" w:hint="cs"/>
          <w:rtl/>
        </w:rPr>
        <w:t>.</w:t>
      </w:r>
      <w:r w:rsidRPr="002F5441">
        <w:rPr>
          <w:rFonts w:cs="Times New Roman"/>
          <w:rtl/>
        </w:rPr>
        <w:t xml:space="preserve"> يمكن لنظام الرقابة المحلية</w:t>
      </w:r>
      <w:r>
        <w:rPr>
          <w:rFonts w:cs="Times New Roman" w:hint="cs"/>
          <w:rtl/>
        </w:rPr>
        <w:t xml:space="preserve"> (</w:t>
      </w:r>
      <w:r>
        <w:rPr>
          <w:rFonts w:cs="Times New Roman"/>
          <w:lang w:val="en-US"/>
        </w:rPr>
        <w:t>DCS</w:t>
      </w:r>
      <w:r>
        <w:rPr>
          <w:rFonts w:cs="Times New Roman" w:hint="cs"/>
          <w:rtl/>
        </w:rPr>
        <w:t>) للجزيرة</w:t>
      </w:r>
      <w:r w:rsidRPr="002F5441">
        <w:rPr>
          <w:rFonts w:cs="Times New Roman"/>
          <w:rtl/>
        </w:rPr>
        <w:t xml:space="preserve"> تعديل تردد المولد</w:t>
      </w:r>
      <w:r>
        <w:rPr>
          <w:rFonts w:cs="Times New Roman" w:hint="cs"/>
          <w:rtl/>
          <w:lang w:bidi="ar-EG"/>
        </w:rPr>
        <w:t xml:space="preserve"> وأيضا </w:t>
      </w:r>
      <w:r w:rsidRPr="002F5441">
        <w:rPr>
          <w:rFonts w:cs="Times New Roman"/>
          <w:rtl/>
        </w:rPr>
        <w:t>جهد</w:t>
      </w:r>
      <w:r>
        <w:rPr>
          <w:rFonts w:cs="Times New Roman" w:hint="cs"/>
          <w:rtl/>
        </w:rPr>
        <w:t>ه</w:t>
      </w:r>
      <w:r w:rsidRPr="002F5441">
        <w:rPr>
          <w:rFonts w:cs="Times New Roman"/>
          <w:rtl/>
        </w:rPr>
        <w:t xml:space="preserve"> لضمان جود</w:t>
      </w:r>
      <w:r w:rsidR="004843D0">
        <w:rPr>
          <w:rFonts w:cs="Times New Roman" w:hint="cs"/>
          <w:rtl/>
        </w:rPr>
        <w:t>ة</w:t>
      </w:r>
      <w:r w:rsidRPr="002F5441">
        <w:rPr>
          <w:rFonts w:cs="Times New Roman"/>
          <w:rtl/>
        </w:rPr>
        <w:t xml:space="preserve"> الطاقة </w:t>
      </w:r>
      <w:r>
        <w:rPr>
          <w:rFonts w:cs="Times New Roman" w:hint="cs"/>
          <w:rtl/>
        </w:rPr>
        <w:t>الم</w:t>
      </w:r>
      <w:r w:rsidR="00F44214">
        <w:rPr>
          <w:rFonts w:cs="Times New Roman" w:hint="cs"/>
          <w:rtl/>
        </w:rPr>
        <w:t>ُ</w:t>
      </w:r>
      <w:r>
        <w:rPr>
          <w:rFonts w:cs="Times New Roman" w:hint="cs"/>
          <w:rtl/>
        </w:rPr>
        <w:t>ز</w:t>
      </w:r>
      <w:r w:rsidR="004843D0">
        <w:rPr>
          <w:rFonts w:cs="Times New Roman" w:hint="cs"/>
          <w:rtl/>
        </w:rPr>
        <w:t>و</w:t>
      </w:r>
      <w:r>
        <w:rPr>
          <w:rFonts w:cs="Times New Roman" w:hint="cs"/>
          <w:rtl/>
        </w:rPr>
        <w:t xml:space="preserve">دة للأحمال </w:t>
      </w:r>
      <w:r w:rsidRPr="002F5441">
        <w:rPr>
          <w:rFonts w:cs="Times New Roman"/>
          <w:rtl/>
        </w:rPr>
        <w:t xml:space="preserve">في </w:t>
      </w:r>
      <w:r>
        <w:rPr>
          <w:rFonts w:cs="Times New Roman" w:hint="cs"/>
          <w:rtl/>
        </w:rPr>
        <w:t xml:space="preserve">كل </w:t>
      </w:r>
      <w:r w:rsidRPr="002F5441">
        <w:rPr>
          <w:rFonts w:cs="Times New Roman"/>
          <w:rtl/>
        </w:rPr>
        <w:t xml:space="preserve">نظام معزول جديد. </w:t>
      </w:r>
      <w:r>
        <w:rPr>
          <w:rFonts w:cs="Times New Roman" w:hint="cs"/>
          <w:rtl/>
        </w:rPr>
        <w:t>ب</w:t>
      </w:r>
      <w:r w:rsidRPr="002F5441">
        <w:rPr>
          <w:rFonts w:cs="Times New Roman" w:hint="cs"/>
          <w:rtl/>
        </w:rPr>
        <w:t>الإضافة</w:t>
      </w:r>
      <w:r w:rsidRPr="002F5441">
        <w:rPr>
          <w:rFonts w:cs="Times New Roman"/>
          <w:rtl/>
        </w:rPr>
        <w:t xml:space="preserve"> إلى </w:t>
      </w:r>
      <w:r w:rsidRPr="002F5441">
        <w:rPr>
          <w:rFonts w:cs="Times New Roman" w:hint="cs"/>
          <w:rtl/>
        </w:rPr>
        <w:t>ذلك،</w:t>
      </w:r>
      <w:r w:rsidRPr="002F5441">
        <w:rPr>
          <w:rFonts w:cs="Times New Roman"/>
          <w:rtl/>
        </w:rPr>
        <w:t xml:space="preserve"> </w:t>
      </w:r>
      <w:r>
        <w:rPr>
          <w:rFonts w:cs="Times New Roman" w:hint="cs"/>
          <w:rtl/>
        </w:rPr>
        <w:t>لابد من</w:t>
      </w:r>
      <w:r w:rsidRPr="002F5441">
        <w:rPr>
          <w:rFonts w:cs="Times New Roman"/>
          <w:rtl/>
        </w:rPr>
        <w:t xml:space="preserve"> تقييم الاستقرار</w:t>
      </w:r>
      <w:r>
        <w:rPr>
          <w:rFonts w:cs="Times New Roman" w:hint="cs"/>
          <w:rtl/>
        </w:rPr>
        <w:t xml:space="preserve"> </w:t>
      </w:r>
      <w:r w:rsidRPr="002F5441">
        <w:rPr>
          <w:rFonts w:cs="Times New Roman"/>
          <w:rtl/>
        </w:rPr>
        <w:t xml:space="preserve">في الجزر الجديدة لتقييم أدائها وإعطاء </w:t>
      </w:r>
      <w:r w:rsidRPr="002F5441">
        <w:rPr>
          <w:rFonts w:cs="Times New Roman" w:hint="cs"/>
          <w:rtl/>
        </w:rPr>
        <w:t>الأولوية</w:t>
      </w:r>
      <w:r w:rsidRPr="002F5441">
        <w:rPr>
          <w:rFonts w:cs="Times New Roman"/>
          <w:rtl/>
        </w:rPr>
        <w:t xml:space="preserve"> </w:t>
      </w:r>
      <w:r>
        <w:rPr>
          <w:rFonts w:cs="Times New Roman" w:hint="cs"/>
          <w:rtl/>
        </w:rPr>
        <w:t xml:space="preserve">ما </w:t>
      </w:r>
      <w:r w:rsidRPr="002F5441">
        <w:rPr>
          <w:rFonts w:cs="Times New Roman"/>
          <w:rtl/>
        </w:rPr>
        <w:t>بين البدائل المختلفة</w:t>
      </w:r>
      <w:r w:rsidR="00203561">
        <w:rPr>
          <w:rFonts w:cs="Times New Roman" w:hint="cs"/>
          <w:rtl/>
        </w:rPr>
        <w:t xml:space="preserve"> سواء كانت </w:t>
      </w:r>
      <w:r w:rsidR="004843D0">
        <w:rPr>
          <w:rFonts w:cs="Times New Roman" w:hint="cs"/>
          <w:rtl/>
        </w:rPr>
        <w:t>ل</w:t>
      </w:r>
      <w:r w:rsidR="00203561">
        <w:rPr>
          <w:rFonts w:cs="Times New Roman" w:hint="cs"/>
          <w:rtl/>
        </w:rPr>
        <w:t>لجزر بذاتها أ</w:t>
      </w:r>
      <w:r>
        <w:rPr>
          <w:rFonts w:cs="Times New Roman" w:hint="cs"/>
          <w:rtl/>
        </w:rPr>
        <w:t xml:space="preserve">و مجموعات </w:t>
      </w:r>
      <w:r w:rsidR="004843D0">
        <w:rPr>
          <w:rFonts w:cs="Times New Roman" w:hint="cs"/>
          <w:rtl/>
        </w:rPr>
        <w:t>متآلف</w:t>
      </w:r>
      <w:r w:rsidR="004843D0">
        <w:rPr>
          <w:rFonts w:cs="Times New Roman" w:hint="eastAsia"/>
          <w:rtl/>
        </w:rPr>
        <w:t>ة</w:t>
      </w:r>
      <w:r w:rsidR="004843D0">
        <w:rPr>
          <w:rFonts w:cs="Times New Roman" w:hint="cs"/>
          <w:rtl/>
        </w:rPr>
        <w:t xml:space="preserve"> </w:t>
      </w:r>
      <w:r>
        <w:rPr>
          <w:rFonts w:cs="Times New Roman" w:hint="cs"/>
          <w:rtl/>
        </w:rPr>
        <w:t>منها</w:t>
      </w:r>
      <w:r w:rsidRPr="002F5441">
        <w:rPr>
          <w:rFonts w:cs="Times New Roman"/>
          <w:rtl/>
        </w:rPr>
        <w:t>.</w:t>
      </w:r>
    </w:p>
    <w:bookmarkEnd w:id="155"/>
    <w:p w14:paraId="7721608E" w14:textId="7ACEEDB3" w:rsidR="007C6273" w:rsidRDefault="007C6273" w:rsidP="004843D0">
      <w:pPr>
        <w:bidi/>
        <w:ind w:firstLine="0"/>
        <w:jc w:val="both"/>
        <w:rPr>
          <w:rtl/>
          <w:lang w:val="en-US" w:eastAsia="en-US"/>
        </w:rPr>
      </w:pPr>
      <w:r>
        <w:rPr>
          <w:rFonts w:hint="cs"/>
          <w:rtl/>
          <w:lang w:val="en-US" w:eastAsia="en-US"/>
        </w:rPr>
        <w:t>ت</w:t>
      </w:r>
      <w:r w:rsidR="004843D0">
        <w:rPr>
          <w:rFonts w:hint="cs"/>
          <w:rtl/>
          <w:lang w:val="en-US" w:eastAsia="en-US"/>
        </w:rPr>
        <w:t>ُ</w:t>
      </w:r>
      <w:r>
        <w:rPr>
          <w:rFonts w:hint="cs"/>
          <w:rtl/>
          <w:lang w:val="en-US" w:eastAsia="en-US"/>
        </w:rPr>
        <w:t xml:space="preserve">قدم هذه الرسالة على هيئة </w:t>
      </w:r>
      <w:r w:rsidR="004843D0">
        <w:rPr>
          <w:rFonts w:hint="cs"/>
          <w:rtl/>
          <w:lang w:val="en-US" w:eastAsia="en-US"/>
        </w:rPr>
        <w:t xml:space="preserve">خمسة </w:t>
      </w:r>
      <w:r>
        <w:rPr>
          <w:rFonts w:hint="cs"/>
          <w:rtl/>
          <w:lang w:val="en-US" w:eastAsia="en-US"/>
        </w:rPr>
        <w:t xml:space="preserve">فصول </w:t>
      </w:r>
      <w:r w:rsidR="004843D0">
        <w:rPr>
          <w:rFonts w:hint="cs"/>
          <w:rtl/>
          <w:lang w:val="en-US" w:eastAsia="en-US"/>
        </w:rPr>
        <w:t xml:space="preserve">يمكن استعراض محتوياتها الأساسية </w:t>
      </w:r>
      <w:r>
        <w:rPr>
          <w:rFonts w:hint="cs"/>
          <w:rtl/>
          <w:lang w:val="en-US" w:eastAsia="en-US"/>
        </w:rPr>
        <w:t>فيما يلي:</w:t>
      </w:r>
    </w:p>
    <w:p w14:paraId="28B2BC57" w14:textId="22041414" w:rsidR="00F137C6" w:rsidRDefault="00F137C6" w:rsidP="002B16AD">
      <w:pPr>
        <w:bidi/>
        <w:rPr>
          <w:lang w:val="en-US"/>
        </w:rPr>
      </w:pPr>
    </w:p>
    <w:p w14:paraId="11831A09" w14:textId="77777777" w:rsidR="007C6273" w:rsidRPr="002B16AD" w:rsidRDefault="007C6273" w:rsidP="007C6273">
      <w:pPr>
        <w:bidi/>
        <w:rPr>
          <w:rtl/>
          <w:lang w:val="en-US" w:bidi="ar-EG"/>
        </w:rPr>
      </w:pPr>
    </w:p>
    <w:p w14:paraId="1B926BC5" w14:textId="68C55F3A" w:rsidR="004E787B" w:rsidRPr="00EA23F1" w:rsidRDefault="00F137C6" w:rsidP="00F137C6">
      <w:pPr>
        <w:rPr>
          <w:lang w:val="en-US"/>
        </w:rPr>
      </w:pPr>
      <w:r>
        <w:br w:type="page"/>
      </w:r>
    </w:p>
    <w:p w14:paraId="63F75664" w14:textId="11052D3F" w:rsidR="004E787B" w:rsidRPr="004913BB" w:rsidRDefault="005015FB" w:rsidP="004F3CD7">
      <w:pPr>
        <w:pStyle w:val="Heading1-NoNumber"/>
      </w:pPr>
      <w:r>
        <w:rPr>
          <w:rFonts w:hint="cs"/>
          <w:rtl/>
        </w:rPr>
        <w:lastRenderedPageBreak/>
        <w:t>المستخلص</w:t>
      </w:r>
    </w:p>
    <w:p w14:paraId="553334D4" w14:textId="45133B04" w:rsidR="004843D0" w:rsidRDefault="0079683B" w:rsidP="00F44214">
      <w:pPr>
        <w:bidi/>
        <w:spacing w:before="240"/>
        <w:jc w:val="both"/>
        <w:rPr>
          <w:rFonts w:cs="Times New Roman"/>
          <w:rtl/>
          <w:lang w:val="en-US" w:bidi="ar-EG"/>
        </w:rPr>
      </w:pPr>
      <w:bookmarkStart w:id="156" w:name="_Hlk5383837"/>
      <w:r>
        <w:rPr>
          <w:rFonts w:cs="Times New Roman" w:hint="cs"/>
          <w:rtl/>
          <w:lang w:val="en-US" w:bidi="ar-EG"/>
        </w:rPr>
        <w:t>تقدم هذه الرسالة طريقة جديدة للتعامل مع ا</w:t>
      </w:r>
      <w:bookmarkStart w:id="157" w:name="_Hlk5382101"/>
      <w:r>
        <w:rPr>
          <w:rFonts w:cs="Times New Roman" w:hint="cs"/>
          <w:rtl/>
          <w:lang w:val="en-US" w:bidi="ar-EG"/>
        </w:rPr>
        <w:t>لتجزر الم</w:t>
      </w:r>
      <w:r w:rsidR="00F44214">
        <w:rPr>
          <w:rFonts w:cs="Times New Roman" w:hint="cs"/>
          <w:rtl/>
          <w:lang w:val="en-US" w:bidi="ar-EG"/>
        </w:rPr>
        <w:t xml:space="preserve">تعمد </w:t>
      </w:r>
      <w:r>
        <w:rPr>
          <w:rFonts w:cs="Times New Roman" w:hint="cs"/>
          <w:rtl/>
          <w:lang w:val="en-US" w:bidi="ar-EG"/>
        </w:rPr>
        <w:t xml:space="preserve">وذلك لزيادة الاعتمادية لشبكات التوزيع. </w:t>
      </w:r>
      <w:r w:rsidR="004843D0">
        <w:rPr>
          <w:rFonts w:cs="Times New Roman" w:hint="cs"/>
          <w:rtl/>
          <w:lang w:val="en-US" w:bidi="ar-EG"/>
        </w:rPr>
        <w:t xml:space="preserve">تعتمد </w:t>
      </w:r>
      <w:r>
        <w:rPr>
          <w:rFonts w:cs="Times New Roman" w:hint="cs"/>
          <w:rtl/>
          <w:lang w:val="en-US" w:bidi="ar-EG"/>
        </w:rPr>
        <w:t>هذه الطر</w:t>
      </w:r>
      <w:r w:rsidR="00804BB4">
        <w:rPr>
          <w:rFonts w:cs="Times New Roman" w:hint="cs"/>
          <w:rtl/>
          <w:lang w:val="en-US" w:bidi="ar-EG"/>
        </w:rPr>
        <w:t>ي</w:t>
      </w:r>
      <w:r>
        <w:rPr>
          <w:rFonts w:cs="Times New Roman" w:hint="cs"/>
          <w:rtl/>
          <w:lang w:val="en-US" w:bidi="ar-EG"/>
        </w:rPr>
        <w:t>قة بالأساس على اقتراح خوارزمية جديدة لفصل الاحمال لتحقيق الاتزان المنشود ما بي</w:t>
      </w:r>
      <w:r>
        <w:rPr>
          <w:rFonts w:cs="Times New Roman" w:hint="eastAsia"/>
          <w:rtl/>
          <w:lang w:val="en-US" w:bidi="ar-EG"/>
        </w:rPr>
        <w:t>ن</w:t>
      </w:r>
      <w:r>
        <w:rPr>
          <w:rFonts w:cs="Times New Roman" w:hint="cs"/>
          <w:rtl/>
          <w:lang w:val="en-US" w:bidi="ar-EG"/>
        </w:rPr>
        <w:t xml:space="preserve"> ال</w:t>
      </w:r>
      <w:r w:rsidR="004843D0">
        <w:rPr>
          <w:rFonts w:cs="Times New Roman" w:hint="cs"/>
          <w:rtl/>
          <w:lang w:val="en-US" w:bidi="ar-EG"/>
        </w:rPr>
        <w:t xml:space="preserve">قدرة المُولدة </w:t>
      </w:r>
      <w:r>
        <w:rPr>
          <w:rFonts w:cs="Times New Roman" w:hint="cs"/>
          <w:rtl/>
          <w:lang w:val="en-US" w:bidi="ar-EG"/>
        </w:rPr>
        <w:t>والاحمال في نفس الجزيرة وأيضا تم تقديم طريقة للتحكم في خرج المولدات (الجهد والتردد) لكي توائم ال</w:t>
      </w:r>
      <w:r w:rsidR="00C90D68">
        <w:rPr>
          <w:rFonts w:cs="Times New Roman" w:hint="cs"/>
          <w:rtl/>
          <w:lang w:val="en-US" w:bidi="ar-EG"/>
        </w:rPr>
        <w:t xml:space="preserve">حالة الجديدة. </w:t>
      </w:r>
      <w:r w:rsidR="004843D0">
        <w:rPr>
          <w:rFonts w:cs="Times New Roman" w:hint="cs"/>
          <w:rtl/>
          <w:lang w:val="en-US" w:bidi="ar-EG"/>
        </w:rPr>
        <w:t xml:space="preserve">تتضمن </w:t>
      </w:r>
      <w:r>
        <w:rPr>
          <w:rFonts w:cs="Times New Roman" w:hint="cs"/>
          <w:rtl/>
          <w:lang w:val="en-US" w:bidi="ar-EG"/>
        </w:rPr>
        <w:t>هذه الرسالة</w:t>
      </w:r>
      <w:r w:rsidR="004843D0">
        <w:rPr>
          <w:rFonts w:cs="Times New Roman" w:hint="cs"/>
          <w:rtl/>
          <w:lang w:val="en-US" w:bidi="ar-EG"/>
        </w:rPr>
        <w:t xml:space="preserve"> أيضا دراسة الأداء ال</w:t>
      </w:r>
      <w:r>
        <w:rPr>
          <w:rFonts w:cs="Times New Roman" w:hint="cs"/>
          <w:rtl/>
          <w:lang w:val="en-US" w:bidi="ar-EG"/>
        </w:rPr>
        <w:t>ديناميك</w:t>
      </w:r>
      <w:r>
        <w:rPr>
          <w:rFonts w:cs="Times New Roman" w:hint="eastAsia"/>
          <w:rtl/>
          <w:lang w:val="en-US" w:bidi="ar-EG"/>
        </w:rPr>
        <w:t>ي</w:t>
      </w:r>
      <w:r>
        <w:rPr>
          <w:rFonts w:cs="Times New Roman" w:hint="cs"/>
          <w:rtl/>
          <w:lang w:val="en-US" w:bidi="ar-EG"/>
        </w:rPr>
        <w:t xml:space="preserve"> </w:t>
      </w:r>
      <w:r w:rsidR="004843D0">
        <w:rPr>
          <w:rFonts w:cs="Times New Roman" w:hint="cs"/>
          <w:rtl/>
          <w:lang w:val="en-US" w:bidi="ar-EG"/>
        </w:rPr>
        <w:t>ال</w:t>
      </w:r>
      <w:r>
        <w:rPr>
          <w:rFonts w:cs="Times New Roman" w:hint="cs"/>
          <w:rtl/>
          <w:lang w:val="en-US" w:bidi="ar-EG"/>
        </w:rPr>
        <w:t xml:space="preserve">مفصل للحظة الانتقال الي حالة التجزر المتعمد. </w:t>
      </w:r>
      <w:r w:rsidR="004843D0">
        <w:rPr>
          <w:rFonts w:cs="Times New Roman" w:hint="cs"/>
          <w:rtl/>
          <w:lang w:val="en-US" w:bidi="ar-EG"/>
        </w:rPr>
        <w:t xml:space="preserve">وقد تم اختبار </w:t>
      </w:r>
      <w:r>
        <w:rPr>
          <w:rFonts w:cs="Times New Roman" w:hint="cs"/>
          <w:rtl/>
          <w:lang w:val="en-US" w:bidi="ar-EG"/>
        </w:rPr>
        <w:t xml:space="preserve">هذا الانتقال عند </w:t>
      </w:r>
      <w:r w:rsidR="00C90D68">
        <w:rPr>
          <w:rFonts w:cs="Times New Roman" w:hint="cs"/>
          <w:rtl/>
          <w:lang w:val="en-US" w:bidi="ar-EG"/>
        </w:rPr>
        <w:t>أقصى</w:t>
      </w:r>
      <w:r>
        <w:rPr>
          <w:rFonts w:cs="Times New Roman" w:hint="cs"/>
          <w:rtl/>
          <w:lang w:val="en-US" w:bidi="ar-EG"/>
        </w:rPr>
        <w:t xml:space="preserve"> تحميل لكل </w:t>
      </w:r>
      <w:r w:rsidR="00C90D68">
        <w:rPr>
          <w:rFonts w:cs="Times New Roman" w:hint="cs"/>
          <w:rtl/>
          <w:lang w:val="en-US" w:bidi="ar-EG"/>
        </w:rPr>
        <w:t>جزيرة</w:t>
      </w:r>
      <w:r>
        <w:rPr>
          <w:rFonts w:cs="Times New Roman" w:hint="cs"/>
          <w:rtl/>
          <w:lang w:val="en-US" w:bidi="ar-EG"/>
        </w:rPr>
        <w:t xml:space="preserve"> </w:t>
      </w:r>
      <w:r w:rsidR="004843D0">
        <w:rPr>
          <w:rFonts w:cs="Times New Roman" w:hint="cs"/>
          <w:rtl/>
          <w:lang w:val="en-US" w:bidi="ar-EG"/>
        </w:rPr>
        <w:t>حيث</w:t>
      </w:r>
      <w:r>
        <w:rPr>
          <w:rFonts w:cs="Times New Roman" w:hint="cs"/>
          <w:rtl/>
          <w:lang w:val="en-US" w:bidi="ar-EG"/>
        </w:rPr>
        <w:t xml:space="preserve"> اثبتت النتائج فعالية هذه الطريقة المقترحة</w:t>
      </w:r>
      <w:bookmarkEnd w:id="156"/>
      <w:r>
        <w:rPr>
          <w:rFonts w:cs="Times New Roman" w:hint="cs"/>
          <w:rtl/>
          <w:lang w:val="en-US" w:bidi="ar-EG"/>
        </w:rPr>
        <w:t>.</w:t>
      </w:r>
      <w:bookmarkEnd w:id="157"/>
      <w:r>
        <w:rPr>
          <w:rFonts w:cs="Times New Roman" w:hint="cs"/>
          <w:rtl/>
          <w:lang w:val="en-US" w:bidi="ar-EG"/>
        </w:rPr>
        <w:t xml:space="preserve"> </w:t>
      </w:r>
      <w:r w:rsidR="00C90D68">
        <w:rPr>
          <w:rFonts w:cs="Times New Roman" w:hint="cs"/>
          <w:rtl/>
          <w:lang w:val="en-US" w:bidi="ar-EG"/>
        </w:rPr>
        <w:t xml:space="preserve">ويمكن تلخيص ما </w:t>
      </w:r>
      <w:r w:rsidR="004843D0">
        <w:rPr>
          <w:rFonts w:cs="Times New Roman" w:hint="cs"/>
          <w:rtl/>
          <w:lang w:val="en-US" w:bidi="ar-EG"/>
        </w:rPr>
        <w:t xml:space="preserve">تم تقديمه </w:t>
      </w:r>
      <w:r w:rsidR="00C90D68">
        <w:rPr>
          <w:rFonts w:cs="Times New Roman" w:hint="cs"/>
          <w:rtl/>
          <w:lang w:val="en-US" w:bidi="ar-EG"/>
        </w:rPr>
        <w:t>في الرسالة في</w:t>
      </w:r>
      <w:r w:rsidR="00F44214">
        <w:rPr>
          <w:rFonts w:cs="Times New Roman" w:hint="cs"/>
          <w:rtl/>
          <w:lang w:val="en-US" w:bidi="ar-EG"/>
        </w:rPr>
        <w:t>ما</w:t>
      </w:r>
      <w:r w:rsidR="00C90D68">
        <w:rPr>
          <w:rFonts w:cs="Times New Roman" w:hint="cs"/>
          <w:rtl/>
          <w:lang w:val="en-US" w:bidi="ar-EG"/>
        </w:rPr>
        <w:t xml:space="preserve"> </w:t>
      </w:r>
      <w:r w:rsidR="004843D0">
        <w:rPr>
          <w:rFonts w:cs="Times New Roman" w:hint="cs"/>
          <w:rtl/>
          <w:lang w:val="en-US" w:bidi="ar-EG"/>
        </w:rPr>
        <w:t>ي</w:t>
      </w:r>
      <w:r w:rsidR="00F44214">
        <w:rPr>
          <w:rFonts w:cs="Times New Roman" w:hint="cs"/>
          <w:rtl/>
          <w:lang w:val="en-US" w:bidi="ar-EG"/>
        </w:rPr>
        <w:t>لي</w:t>
      </w:r>
      <w:r w:rsidR="004843D0">
        <w:rPr>
          <w:rFonts w:cs="Times New Roman" w:hint="cs"/>
          <w:rtl/>
          <w:lang w:val="en-US" w:bidi="ar-EG"/>
        </w:rPr>
        <w:t>:</w:t>
      </w:r>
    </w:p>
    <w:p w14:paraId="5C2C2854" w14:textId="20FE9212" w:rsidR="004843D0" w:rsidRDefault="00AF073B" w:rsidP="004843D0">
      <w:pPr>
        <w:bidi/>
        <w:ind w:left="824" w:hanging="425"/>
        <w:jc w:val="both"/>
        <w:rPr>
          <w:rFonts w:cs="Times New Roman"/>
          <w:rtl/>
          <w:lang w:val="en-US" w:bidi="ar-EG"/>
        </w:rPr>
      </w:pPr>
      <w:r>
        <w:rPr>
          <w:rFonts w:cs="Times New Roman" w:hint="cs"/>
          <w:rtl/>
          <w:lang w:val="en-US" w:bidi="ar-EG"/>
        </w:rPr>
        <w:t>أ</w:t>
      </w:r>
      <w:r w:rsidR="007C6273">
        <w:rPr>
          <w:rFonts w:cs="Times New Roman" w:hint="cs"/>
          <w:rtl/>
          <w:lang w:val="en-US" w:bidi="ar-EG"/>
        </w:rPr>
        <w:t>و</w:t>
      </w:r>
      <w:r w:rsidR="00C90D68">
        <w:rPr>
          <w:rFonts w:cs="Times New Roman" w:hint="cs"/>
          <w:rtl/>
          <w:lang w:val="en-US" w:bidi="ar-EG"/>
        </w:rPr>
        <w:t>لا</w:t>
      </w:r>
      <w:r w:rsidR="004843D0">
        <w:rPr>
          <w:rFonts w:cs="Times New Roman" w:hint="cs"/>
          <w:rtl/>
          <w:lang w:val="en-US" w:bidi="ar-EG"/>
        </w:rPr>
        <w:t>:</w:t>
      </w:r>
      <w:r w:rsidR="007C6273">
        <w:rPr>
          <w:rFonts w:cs="Times New Roman" w:hint="cs"/>
          <w:rtl/>
          <w:lang w:val="en-US" w:bidi="ar-EG"/>
        </w:rPr>
        <w:t xml:space="preserve"> الاختيار الأمثل</w:t>
      </w:r>
      <w:r w:rsidR="00B46A8C">
        <w:rPr>
          <w:rFonts w:cs="Times New Roman" w:hint="cs"/>
          <w:rtl/>
          <w:lang w:val="en-US" w:bidi="ar-EG"/>
        </w:rPr>
        <w:t xml:space="preserve"> لأ</w:t>
      </w:r>
      <w:r w:rsidR="007C6273">
        <w:rPr>
          <w:rFonts w:cs="Times New Roman" w:hint="cs"/>
          <w:rtl/>
          <w:lang w:val="en-US" w:bidi="ar-EG"/>
        </w:rPr>
        <w:t>ماكن الوحدات الموزعة في الشبكة الكهربية</w:t>
      </w:r>
      <w:r w:rsidR="007C6273" w:rsidRPr="002B16AD">
        <w:rPr>
          <w:rFonts w:cs="Times New Roman"/>
          <w:rtl/>
          <w:lang w:val="en-US" w:bidi="ar-EG"/>
        </w:rPr>
        <w:t>.</w:t>
      </w:r>
    </w:p>
    <w:p w14:paraId="124D9DAB" w14:textId="77777777" w:rsidR="004843D0" w:rsidRDefault="004843D0" w:rsidP="004843D0">
      <w:pPr>
        <w:bidi/>
        <w:ind w:left="824" w:hanging="425"/>
        <w:jc w:val="both"/>
        <w:rPr>
          <w:rFonts w:cs="Times New Roman"/>
          <w:rtl/>
          <w:lang w:val="en-US" w:bidi="ar-EG"/>
        </w:rPr>
      </w:pPr>
      <w:r>
        <w:rPr>
          <w:rFonts w:cs="Times New Roman" w:hint="cs"/>
          <w:rtl/>
          <w:lang w:val="en-US" w:bidi="ar-EG"/>
        </w:rPr>
        <w:t>ثانيا: ا</w:t>
      </w:r>
      <w:r w:rsidR="007C6273" w:rsidRPr="002B16AD">
        <w:rPr>
          <w:rFonts w:cs="Times New Roman"/>
          <w:rtl/>
          <w:lang w:val="en-US" w:bidi="ar-EG"/>
        </w:rPr>
        <w:t xml:space="preserve">ختيار تكوينات </w:t>
      </w:r>
      <w:r w:rsidR="007C6273">
        <w:rPr>
          <w:rFonts w:cs="Times New Roman" w:hint="cs"/>
          <w:rtl/>
          <w:lang w:val="en-US" w:bidi="ar-EG"/>
        </w:rPr>
        <w:t xml:space="preserve">من </w:t>
      </w:r>
      <w:r w:rsidR="007C6273" w:rsidRPr="002B16AD">
        <w:rPr>
          <w:rFonts w:cs="Times New Roman"/>
          <w:rtl/>
          <w:lang w:val="en-US" w:bidi="ar-EG"/>
        </w:rPr>
        <w:t xml:space="preserve">الجزر وفقا للحد </w:t>
      </w:r>
      <w:r w:rsidR="007C6273">
        <w:rPr>
          <w:rFonts w:cs="Times New Roman" w:hint="cs"/>
          <w:rtl/>
          <w:lang w:val="en-US" w:bidi="ar-EG"/>
        </w:rPr>
        <w:t xml:space="preserve">الأدنى </w:t>
      </w:r>
      <w:r w:rsidR="007C6273" w:rsidRPr="002B16AD">
        <w:rPr>
          <w:rFonts w:cs="Times New Roman"/>
          <w:rtl/>
          <w:lang w:val="en-US" w:bidi="ar-EG"/>
        </w:rPr>
        <w:t xml:space="preserve">من </w:t>
      </w:r>
      <w:r w:rsidR="007C6273">
        <w:rPr>
          <w:rFonts w:cs="Times New Roman" w:hint="cs"/>
          <w:rtl/>
          <w:lang w:val="en-US" w:bidi="ar-EG"/>
        </w:rPr>
        <w:t>معدل فصل</w:t>
      </w:r>
      <w:r w:rsidR="007C6273" w:rsidRPr="002B16AD">
        <w:rPr>
          <w:rFonts w:cs="Times New Roman"/>
          <w:rtl/>
          <w:lang w:val="en-US" w:bidi="ar-EG"/>
        </w:rPr>
        <w:t xml:space="preserve"> ال</w:t>
      </w:r>
      <w:r w:rsidR="00B46A8C">
        <w:rPr>
          <w:rFonts w:cs="Times New Roman" w:hint="cs"/>
          <w:rtl/>
          <w:lang w:val="en-US" w:bidi="ar-EG"/>
        </w:rPr>
        <w:t>أ</w:t>
      </w:r>
      <w:r w:rsidR="007C6273" w:rsidRPr="002B16AD">
        <w:rPr>
          <w:rFonts w:cs="Times New Roman"/>
          <w:rtl/>
          <w:lang w:val="en-US" w:bidi="ar-EG"/>
        </w:rPr>
        <w:t>حم</w:t>
      </w:r>
      <w:r w:rsidR="007C6273">
        <w:rPr>
          <w:rFonts w:cs="Times New Roman" w:hint="cs"/>
          <w:rtl/>
          <w:lang w:val="en-US" w:bidi="ar-EG"/>
        </w:rPr>
        <w:t>ا</w:t>
      </w:r>
      <w:r w:rsidR="007C6273" w:rsidRPr="002B16AD">
        <w:rPr>
          <w:rFonts w:cs="Times New Roman"/>
          <w:rtl/>
          <w:lang w:val="en-US" w:bidi="ar-EG"/>
        </w:rPr>
        <w:t>ل</w:t>
      </w:r>
      <w:r w:rsidR="007C6273">
        <w:rPr>
          <w:rFonts w:cs="Times New Roman" w:hint="cs"/>
          <w:rtl/>
          <w:lang w:val="en-US" w:bidi="ar-EG"/>
        </w:rPr>
        <w:t>.</w:t>
      </w:r>
    </w:p>
    <w:p w14:paraId="4F0D864B" w14:textId="77777777" w:rsidR="004843D0" w:rsidRDefault="004843D0" w:rsidP="004843D0">
      <w:pPr>
        <w:bidi/>
        <w:ind w:left="824" w:hanging="425"/>
        <w:jc w:val="both"/>
        <w:rPr>
          <w:rFonts w:cs="Times New Roman"/>
          <w:rtl/>
          <w:lang w:val="en-US" w:bidi="ar-EG"/>
        </w:rPr>
      </w:pPr>
      <w:r>
        <w:rPr>
          <w:rFonts w:cs="Times New Roman" w:hint="cs"/>
          <w:rtl/>
          <w:lang w:val="en-US" w:bidi="ar-EG"/>
        </w:rPr>
        <w:t xml:space="preserve">ثالثا: </w:t>
      </w:r>
      <w:r w:rsidR="00B46A8C">
        <w:rPr>
          <w:rFonts w:cs="Times New Roman" w:hint="cs"/>
          <w:rtl/>
          <w:lang w:val="en-US" w:bidi="ar-EG"/>
        </w:rPr>
        <w:t>اقتراح خوارزمية لفصل الأ</w:t>
      </w:r>
      <w:r w:rsidR="007C6273">
        <w:rPr>
          <w:rFonts w:cs="Times New Roman" w:hint="cs"/>
          <w:rtl/>
          <w:lang w:val="en-US" w:bidi="ar-EG"/>
        </w:rPr>
        <w:t xml:space="preserve">حمال في </w:t>
      </w:r>
      <w:r w:rsidR="00B46A8C">
        <w:rPr>
          <w:rFonts w:cs="Times New Roman" w:hint="cs"/>
          <w:rtl/>
          <w:lang w:val="en-US" w:bidi="ar-EG"/>
        </w:rPr>
        <w:t xml:space="preserve">كل </w:t>
      </w:r>
      <w:r w:rsidR="007C6273">
        <w:rPr>
          <w:rFonts w:cs="Times New Roman" w:hint="cs"/>
          <w:rtl/>
          <w:lang w:val="en-US" w:bidi="ar-EG"/>
        </w:rPr>
        <w:t>جزيرة بحيث لا يزي</w:t>
      </w:r>
      <w:r w:rsidR="007C6273">
        <w:rPr>
          <w:rFonts w:cs="Times New Roman" w:hint="eastAsia"/>
          <w:rtl/>
          <w:lang w:val="en-US" w:bidi="ar-EG"/>
        </w:rPr>
        <w:t>د</w:t>
      </w:r>
      <w:r w:rsidR="007C6273">
        <w:rPr>
          <w:rFonts w:cs="Times New Roman" w:hint="cs"/>
          <w:rtl/>
          <w:lang w:val="en-US" w:bidi="ar-EG"/>
        </w:rPr>
        <w:t xml:space="preserve"> معدل الفصل عن 30% ويكون الفصل سريع لكي يناسب ان تعمل هذه الخوارزمية في حالات التشغيل الفعلي</w:t>
      </w:r>
      <w:r w:rsidR="007C6273" w:rsidRPr="002B16AD">
        <w:rPr>
          <w:rFonts w:cs="Times New Roman"/>
          <w:rtl/>
          <w:lang w:val="en-US" w:bidi="ar-EG"/>
        </w:rPr>
        <w:t>.</w:t>
      </w:r>
    </w:p>
    <w:p w14:paraId="65C3F05B" w14:textId="77777777" w:rsidR="004843D0" w:rsidRDefault="004843D0" w:rsidP="004843D0">
      <w:pPr>
        <w:bidi/>
        <w:ind w:left="824" w:hanging="425"/>
        <w:jc w:val="both"/>
        <w:rPr>
          <w:rFonts w:cs="Times New Roman"/>
          <w:rtl/>
          <w:lang w:val="en-US" w:bidi="ar-EG"/>
        </w:rPr>
      </w:pPr>
      <w:r>
        <w:rPr>
          <w:rFonts w:cs="Times New Roman" w:hint="cs"/>
          <w:rtl/>
          <w:lang w:val="en-US" w:bidi="ar-EG"/>
        </w:rPr>
        <w:t xml:space="preserve">رابعا: </w:t>
      </w:r>
      <w:r w:rsidR="007C6273" w:rsidRPr="002B16AD">
        <w:rPr>
          <w:rFonts w:cs="Times New Roman"/>
          <w:rtl/>
          <w:lang w:val="en-US" w:bidi="ar-EG"/>
        </w:rPr>
        <w:t xml:space="preserve">رصد </w:t>
      </w:r>
      <w:r w:rsidR="007C6273">
        <w:rPr>
          <w:rFonts w:cs="Times New Roman" w:hint="cs"/>
          <w:rtl/>
          <w:lang w:val="en-US" w:bidi="ar-EG"/>
        </w:rPr>
        <w:t>لحظات الانتقال العابر</w:t>
      </w:r>
      <w:r w:rsidR="007C6273" w:rsidRPr="002B16AD">
        <w:rPr>
          <w:rFonts w:cs="Times New Roman"/>
          <w:rtl/>
          <w:lang w:val="en-US" w:bidi="ar-EG"/>
        </w:rPr>
        <w:t xml:space="preserve"> </w:t>
      </w:r>
      <w:r w:rsidR="007C6273">
        <w:rPr>
          <w:rFonts w:cs="Times New Roman" w:hint="cs"/>
          <w:rtl/>
          <w:lang w:val="en-US" w:bidi="ar-EG"/>
        </w:rPr>
        <w:t>من النظام العادي</w:t>
      </w:r>
      <w:r w:rsidR="007C6273" w:rsidRPr="002B16AD">
        <w:rPr>
          <w:rFonts w:cs="Times New Roman"/>
          <w:rtl/>
          <w:lang w:val="en-US" w:bidi="ar-EG"/>
        </w:rPr>
        <w:t xml:space="preserve"> إلى </w:t>
      </w:r>
      <w:r w:rsidR="00862058">
        <w:rPr>
          <w:rFonts w:cs="Times New Roman" w:hint="cs"/>
          <w:rtl/>
          <w:lang w:val="en-US" w:bidi="ar-EG"/>
        </w:rPr>
        <w:t>حالات</w:t>
      </w:r>
      <w:r w:rsidR="007C6273">
        <w:rPr>
          <w:rFonts w:cs="Times New Roman" w:hint="cs"/>
          <w:rtl/>
          <w:lang w:val="en-US" w:bidi="ar-EG"/>
        </w:rPr>
        <w:t xml:space="preserve"> التجزر</w:t>
      </w:r>
      <w:r w:rsidR="007C6273" w:rsidRPr="002B16AD">
        <w:rPr>
          <w:rFonts w:cs="Times New Roman"/>
          <w:rtl/>
          <w:lang w:val="en-US" w:bidi="ar-EG"/>
        </w:rPr>
        <w:t>.</w:t>
      </w:r>
    </w:p>
    <w:p w14:paraId="3D9324F6" w14:textId="77777777" w:rsidR="004843D0" w:rsidRDefault="007C6273" w:rsidP="004843D0">
      <w:pPr>
        <w:bidi/>
        <w:ind w:left="824" w:hanging="425"/>
        <w:jc w:val="both"/>
        <w:rPr>
          <w:rFonts w:cs="Times New Roman"/>
          <w:rtl/>
          <w:lang w:val="en-US" w:bidi="ar-EG"/>
        </w:rPr>
      </w:pPr>
      <w:r w:rsidRPr="002B16AD">
        <w:rPr>
          <w:rFonts w:cs="Times New Roman"/>
          <w:rtl/>
          <w:lang w:val="en-US" w:bidi="ar-EG"/>
        </w:rPr>
        <w:t>خامسا</w:t>
      </w:r>
      <w:r w:rsidR="00862058">
        <w:rPr>
          <w:rFonts w:cs="Times New Roman" w:hint="cs"/>
          <w:rtl/>
          <w:lang w:val="en-US" w:bidi="ar-EG"/>
        </w:rPr>
        <w:t>ً</w:t>
      </w:r>
      <w:r w:rsidR="004843D0">
        <w:rPr>
          <w:rFonts w:cs="Times New Roman" w:hint="cs"/>
          <w:rtl/>
          <w:lang w:val="en-US" w:bidi="ar-EG"/>
        </w:rPr>
        <w:t>:</w:t>
      </w:r>
      <w:r w:rsidR="00862058">
        <w:rPr>
          <w:rFonts w:cs="Times New Roman"/>
          <w:rtl/>
          <w:lang w:val="en-US" w:bidi="ar-EG"/>
        </w:rPr>
        <w:t xml:space="preserve"> التحقق من جود</w:t>
      </w:r>
      <w:r w:rsidR="00862058">
        <w:rPr>
          <w:rFonts w:cs="Times New Roman" w:hint="cs"/>
          <w:rtl/>
          <w:lang w:val="en-US" w:bidi="ar-EG"/>
        </w:rPr>
        <w:t>ة</w:t>
      </w:r>
      <w:r w:rsidRPr="002B16AD">
        <w:rPr>
          <w:rFonts w:cs="Times New Roman"/>
          <w:rtl/>
          <w:lang w:val="en-US" w:bidi="ar-EG"/>
        </w:rPr>
        <w:t xml:space="preserve"> </w:t>
      </w:r>
      <w:r w:rsidR="004843D0">
        <w:rPr>
          <w:rFonts w:cs="Times New Roman" w:hint="cs"/>
          <w:rtl/>
          <w:lang w:val="en-US" w:bidi="ar-EG"/>
        </w:rPr>
        <w:t>القدرة</w:t>
      </w:r>
      <w:r w:rsidRPr="002B16AD">
        <w:rPr>
          <w:rFonts w:cs="Times New Roman"/>
          <w:rtl/>
          <w:lang w:val="en-US" w:bidi="ar-EG"/>
        </w:rPr>
        <w:t xml:space="preserve"> (الجهد والتردد) وتعديل التحكم </w:t>
      </w:r>
      <w:r>
        <w:rPr>
          <w:rFonts w:cs="Times New Roman" w:hint="cs"/>
          <w:rtl/>
          <w:lang w:val="en-US" w:bidi="ar-EG"/>
        </w:rPr>
        <w:t>في المولد</w:t>
      </w:r>
      <w:r w:rsidR="00862058">
        <w:rPr>
          <w:rFonts w:cs="Times New Roman" w:hint="cs"/>
          <w:rtl/>
          <w:lang w:val="en-US" w:bidi="ar-EG"/>
        </w:rPr>
        <w:t>ات</w:t>
      </w:r>
      <w:r>
        <w:rPr>
          <w:rFonts w:cs="Times New Roman" w:hint="cs"/>
          <w:rtl/>
          <w:lang w:val="en-US" w:bidi="ar-EG"/>
        </w:rPr>
        <w:t xml:space="preserve"> </w:t>
      </w:r>
      <w:r w:rsidR="004843D0">
        <w:rPr>
          <w:rFonts w:cs="Times New Roman" w:hint="cs"/>
          <w:rtl/>
          <w:lang w:val="en-US" w:bidi="ar-EG"/>
        </w:rPr>
        <w:t xml:space="preserve">لتنظيم </w:t>
      </w:r>
      <w:r>
        <w:rPr>
          <w:rFonts w:cs="Times New Roman" w:hint="cs"/>
          <w:rtl/>
          <w:lang w:val="en-US" w:bidi="ar-EG"/>
        </w:rPr>
        <w:t xml:space="preserve">الجهد والتردد </w:t>
      </w:r>
      <w:r w:rsidRPr="002B16AD">
        <w:rPr>
          <w:rFonts w:cs="Times New Roman"/>
          <w:rtl/>
          <w:lang w:val="en-US" w:bidi="ar-EG"/>
        </w:rPr>
        <w:t>إذا لزم الأمر.</w:t>
      </w:r>
    </w:p>
    <w:p w14:paraId="5E1BA6E5" w14:textId="77777777" w:rsidR="007B6DFD" w:rsidRDefault="004843D0" w:rsidP="004843D0">
      <w:pPr>
        <w:bidi/>
        <w:ind w:left="824" w:hanging="425"/>
        <w:jc w:val="both"/>
        <w:rPr>
          <w:rFonts w:cs="Times New Roman"/>
          <w:rtl/>
          <w:lang w:val="en-US" w:bidi="ar-EG"/>
        </w:rPr>
      </w:pPr>
      <w:r>
        <w:rPr>
          <w:rFonts w:cs="Times New Roman" w:hint="cs"/>
          <w:rtl/>
          <w:lang w:val="en-US" w:bidi="ar-EG"/>
        </w:rPr>
        <w:t xml:space="preserve">سادسا: </w:t>
      </w:r>
      <w:r w:rsidR="007C6273" w:rsidRPr="002B16AD">
        <w:rPr>
          <w:rFonts w:cs="Times New Roman"/>
          <w:rtl/>
          <w:lang w:val="en-US" w:bidi="ar-EG"/>
        </w:rPr>
        <w:t xml:space="preserve">التحقق من استقرار </w:t>
      </w:r>
      <w:r w:rsidR="007C6273">
        <w:rPr>
          <w:rFonts w:cs="Times New Roman" w:hint="cs"/>
          <w:rtl/>
          <w:lang w:val="en-US" w:bidi="ar-EG"/>
        </w:rPr>
        <w:t>ال</w:t>
      </w:r>
      <w:r w:rsidR="007C6273" w:rsidRPr="002B16AD">
        <w:rPr>
          <w:rFonts w:cs="Times New Roman"/>
          <w:rtl/>
          <w:lang w:val="en-US" w:bidi="ar-EG"/>
        </w:rPr>
        <w:t xml:space="preserve">نظام </w:t>
      </w:r>
      <w:r w:rsidR="007C6273">
        <w:rPr>
          <w:rFonts w:cs="Times New Roman" w:hint="cs"/>
          <w:rtl/>
          <w:lang w:val="en-US" w:bidi="ar-EG"/>
        </w:rPr>
        <w:t>ال</w:t>
      </w:r>
      <w:r w:rsidR="007C6273" w:rsidRPr="002B16AD">
        <w:rPr>
          <w:rFonts w:cs="Times New Roman"/>
          <w:rtl/>
          <w:lang w:val="en-US" w:bidi="ar-EG"/>
        </w:rPr>
        <w:t xml:space="preserve">معزول </w:t>
      </w:r>
      <w:r w:rsidR="007C6273">
        <w:rPr>
          <w:rFonts w:cs="Times New Roman" w:hint="cs"/>
          <w:rtl/>
          <w:lang w:val="en-US" w:bidi="ar-EG"/>
        </w:rPr>
        <w:t>ال</w:t>
      </w:r>
      <w:r w:rsidR="007C6273" w:rsidRPr="002B16AD">
        <w:rPr>
          <w:rFonts w:cs="Times New Roman"/>
          <w:rtl/>
          <w:lang w:val="en-US" w:bidi="ar-EG"/>
        </w:rPr>
        <w:t>جديد (الجزيرة) عند زيادة الأحمال تدريجيا</w:t>
      </w:r>
      <w:r w:rsidR="00862058">
        <w:rPr>
          <w:rFonts w:cs="Times New Roman" w:hint="cs"/>
          <w:rtl/>
          <w:lang w:val="en-US" w:bidi="ar-EG"/>
        </w:rPr>
        <w:t>ً</w:t>
      </w:r>
      <w:r w:rsidR="007C6273" w:rsidRPr="002B16AD">
        <w:rPr>
          <w:rFonts w:cs="Times New Roman"/>
          <w:rtl/>
          <w:lang w:val="en-US" w:bidi="ar-EG"/>
        </w:rPr>
        <w:t xml:space="preserve"> في الجزيرة.</w:t>
      </w:r>
    </w:p>
    <w:p w14:paraId="1ED1B0A6" w14:textId="1684DBBF" w:rsidR="007C6273" w:rsidRPr="00C90D68" w:rsidRDefault="007C6273" w:rsidP="007B6DFD">
      <w:pPr>
        <w:bidi/>
        <w:spacing w:before="240"/>
        <w:jc w:val="both"/>
        <w:rPr>
          <w:rFonts w:cs="Times New Roman"/>
          <w:lang w:val="en-US" w:bidi="ar-EG"/>
        </w:rPr>
      </w:pPr>
      <w:r w:rsidRPr="002B16AD">
        <w:rPr>
          <w:rFonts w:cs="Times New Roman"/>
          <w:rtl/>
          <w:lang w:val="en-US" w:bidi="ar-EG"/>
        </w:rPr>
        <w:t xml:space="preserve"> </w:t>
      </w:r>
      <w:r w:rsidR="007B6DFD">
        <w:rPr>
          <w:rFonts w:cs="Times New Roman" w:hint="cs"/>
          <w:rtl/>
          <w:lang w:val="en-US" w:bidi="ar-EG"/>
        </w:rPr>
        <w:t>و</w:t>
      </w:r>
      <w:r w:rsidR="00F44214">
        <w:rPr>
          <w:rFonts w:cs="Times New Roman" w:hint="cs"/>
          <w:rtl/>
          <w:lang w:val="en-US" w:bidi="ar-EG"/>
        </w:rPr>
        <w:t xml:space="preserve">قد </w:t>
      </w:r>
      <w:r w:rsidR="007B6DFD">
        <w:rPr>
          <w:rFonts w:cs="Times New Roman" w:hint="cs"/>
          <w:rtl/>
          <w:lang w:val="en-US" w:bidi="ar-EG"/>
        </w:rPr>
        <w:t xml:space="preserve">تم تطبيق هذه الخطوات بهدف زيادة </w:t>
      </w:r>
      <w:r>
        <w:rPr>
          <w:rFonts w:cs="Times New Roman" w:hint="cs"/>
          <w:rtl/>
          <w:lang w:val="en-US" w:bidi="ar-EG"/>
        </w:rPr>
        <w:t xml:space="preserve">اعتمادية </w:t>
      </w:r>
      <w:r w:rsidRPr="002B16AD">
        <w:rPr>
          <w:rFonts w:cs="Times New Roman"/>
          <w:rtl/>
          <w:lang w:val="en-US" w:bidi="ar-EG"/>
        </w:rPr>
        <w:t>أنظم</w:t>
      </w:r>
      <w:r w:rsidR="007B6DFD">
        <w:rPr>
          <w:rFonts w:cs="Times New Roman" w:hint="cs"/>
          <w:rtl/>
          <w:lang w:val="en-US" w:bidi="ar-EG"/>
        </w:rPr>
        <w:t>ة</w:t>
      </w:r>
      <w:r w:rsidRPr="002B16AD">
        <w:rPr>
          <w:rFonts w:cs="Times New Roman"/>
          <w:rtl/>
          <w:lang w:val="en-US" w:bidi="ar-EG"/>
        </w:rPr>
        <w:t xml:space="preserve"> التوزيع </w:t>
      </w:r>
      <w:r w:rsidRPr="002B16AD">
        <w:rPr>
          <w:rFonts w:cs="Times New Roman" w:hint="cs"/>
          <w:rtl/>
          <w:lang w:val="en-US" w:bidi="ar-EG"/>
        </w:rPr>
        <w:t>و</w:t>
      </w:r>
      <w:r w:rsidR="007B6DFD">
        <w:rPr>
          <w:rFonts w:cs="Times New Roman" w:hint="cs"/>
          <w:rtl/>
          <w:lang w:val="en-US" w:bidi="ar-EG"/>
        </w:rPr>
        <w:t xml:space="preserve">المحافظة </w:t>
      </w:r>
      <w:r w:rsidRPr="002B16AD">
        <w:rPr>
          <w:rFonts w:cs="Times New Roman" w:hint="cs"/>
          <w:rtl/>
          <w:lang w:val="en-US" w:bidi="ar-EG"/>
        </w:rPr>
        <w:t>على</w:t>
      </w:r>
      <w:r w:rsidRPr="002B16AD">
        <w:rPr>
          <w:rFonts w:cs="Times New Roman"/>
          <w:rtl/>
          <w:lang w:val="en-US" w:bidi="ar-EG"/>
        </w:rPr>
        <w:t xml:space="preserve"> </w:t>
      </w:r>
      <w:r>
        <w:rPr>
          <w:rFonts w:cs="Times New Roman" w:hint="cs"/>
          <w:rtl/>
          <w:lang w:val="en-US" w:bidi="ar-EG"/>
        </w:rPr>
        <w:t xml:space="preserve">استمرار </w:t>
      </w:r>
      <w:r w:rsidRPr="002B16AD">
        <w:rPr>
          <w:rFonts w:cs="Times New Roman"/>
          <w:rtl/>
          <w:lang w:val="en-US" w:bidi="ar-EG"/>
        </w:rPr>
        <w:t xml:space="preserve">الخدمة </w:t>
      </w:r>
      <w:r>
        <w:rPr>
          <w:rFonts w:cs="Times New Roman" w:hint="cs"/>
          <w:rtl/>
          <w:lang w:val="en-US" w:bidi="ar-EG"/>
        </w:rPr>
        <w:t>ل</w:t>
      </w:r>
      <w:r w:rsidRPr="002B16AD">
        <w:rPr>
          <w:rFonts w:cs="Times New Roman"/>
          <w:rtl/>
          <w:lang w:val="en-US" w:bidi="ar-EG"/>
        </w:rPr>
        <w:t xml:space="preserve">لأحمال </w:t>
      </w:r>
      <w:r w:rsidRPr="002B16AD">
        <w:rPr>
          <w:rFonts w:cs="Times New Roman" w:hint="cs"/>
          <w:rtl/>
          <w:lang w:val="en-US" w:bidi="ar-EG"/>
        </w:rPr>
        <w:t>الهامة</w:t>
      </w:r>
      <w:r w:rsidRPr="002B16AD">
        <w:rPr>
          <w:rFonts w:cs="Times New Roman"/>
          <w:rtl/>
          <w:lang w:val="en-US" w:bidi="ar-EG"/>
        </w:rPr>
        <w:t xml:space="preserve"> وخفض </w:t>
      </w:r>
      <w:r>
        <w:rPr>
          <w:rFonts w:cs="Times New Roman" w:hint="cs"/>
          <w:rtl/>
          <w:lang w:val="en-US" w:bidi="ar-EG"/>
        </w:rPr>
        <w:t xml:space="preserve">معدل </w:t>
      </w:r>
      <w:proofErr w:type="spellStart"/>
      <w:r>
        <w:rPr>
          <w:rFonts w:cs="Times New Roman" w:hint="cs"/>
          <w:rtl/>
          <w:lang w:val="en-US" w:bidi="ar-EG"/>
        </w:rPr>
        <w:t>المفاقيد</w:t>
      </w:r>
      <w:proofErr w:type="spellEnd"/>
      <w:r>
        <w:rPr>
          <w:rFonts w:cs="Times New Roman" w:hint="cs"/>
          <w:rtl/>
          <w:lang w:val="en-US" w:bidi="ar-EG"/>
        </w:rPr>
        <w:t xml:space="preserve"> في الطاقة خلال الشبكة</w:t>
      </w:r>
      <w:r w:rsidRPr="002B16AD">
        <w:rPr>
          <w:rFonts w:cs="Times New Roman"/>
          <w:rtl/>
          <w:lang w:val="en-US" w:bidi="ar-EG"/>
        </w:rPr>
        <w:t>.</w:t>
      </w:r>
    </w:p>
    <w:p w14:paraId="6EFA2A6D" w14:textId="0E3A7A6E" w:rsidR="009B389A" w:rsidRDefault="009B389A" w:rsidP="00655D49">
      <w:pPr>
        <w:ind w:firstLine="0"/>
      </w:pPr>
    </w:p>
    <w:p w14:paraId="747797EA" w14:textId="59D52C1C" w:rsidR="007C6273" w:rsidRPr="00E107DF" w:rsidRDefault="007C6273" w:rsidP="00CF59B1">
      <w:pPr>
        <w:rPr>
          <w:lang w:val="en-US"/>
        </w:rPr>
      </w:pPr>
      <w:r>
        <w:br w:type="page"/>
      </w:r>
    </w:p>
    <w:p w14:paraId="620A0930" w14:textId="360F72BF" w:rsidR="009B389A" w:rsidRPr="00DE5A3D" w:rsidRDefault="009B389A" w:rsidP="00CF59B1">
      <w:pPr>
        <w:rPr>
          <w:lang w:val="en-US"/>
        </w:rPr>
      </w:pPr>
    </w:p>
    <w:p w14:paraId="09B1C9FB" w14:textId="7B1EC02A" w:rsidR="007C6273" w:rsidRDefault="007C6273" w:rsidP="00CF59B1"/>
    <w:p w14:paraId="65BF0CF5" w14:textId="6D60FD06" w:rsidR="007C6273" w:rsidRDefault="007C6273" w:rsidP="00CF59B1"/>
    <w:p w14:paraId="3CD7D035" w14:textId="3E5B5300" w:rsidR="007C6273" w:rsidRDefault="007C6273" w:rsidP="00CF59B1"/>
    <w:p w14:paraId="508C075B" w14:textId="77777777" w:rsidR="007C6273" w:rsidRDefault="007C6273" w:rsidP="00CF59B1"/>
    <w:p w14:paraId="46D66242" w14:textId="29846767" w:rsidR="007C6273" w:rsidRDefault="007C6273" w:rsidP="00CF59B1"/>
    <w:p w14:paraId="577FA3B2" w14:textId="56B7D63A" w:rsidR="007C6273" w:rsidRDefault="007C6273" w:rsidP="00CF59B1"/>
    <w:p w14:paraId="65A264DB" w14:textId="77777777" w:rsidR="007C6273" w:rsidRDefault="007C6273" w:rsidP="00CF59B1"/>
    <w:p w14:paraId="494D8120" w14:textId="77777777" w:rsidR="006B167A" w:rsidRDefault="006B167A" w:rsidP="00CF59B1"/>
    <w:p w14:paraId="3D5F79EC" w14:textId="77777777" w:rsidR="006B167A" w:rsidRDefault="006B167A" w:rsidP="00CF59B1"/>
    <w:p w14:paraId="12D52FA6" w14:textId="7858DB20" w:rsidR="006B167A" w:rsidRDefault="00945516" w:rsidP="002D1252">
      <w:pPr>
        <w:ind w:firstLine="0"/>
        <w:jc w:val="center"/>
      </w:pPr>
      <w:r>
        <w:rPr>
          <w:rFonts w:hint="cs"/>
          <w:rtl/>
        </w:rPr>
        <w:t>الي ملهم هذا العمل الذي لم يقرأه أبدا....</w:t>
      </w:r>
    </w:p>
    <w:p w14:paraId="78EF55D6" w14:textId="77777777" w:rsidR="006B167A" w:rsidRDefault="006B167A" w:rsidP="00CF59B1"/>
    <w:p w14:paraId="5E561355" w14:textId="01B098F4" w:rsidR="00844154" w:rsidRDefault="006B167A" w:rsidP="00CF59B1">
      <w:r>
        <w:br w:type="page"/>
      </w:r>
    </w:p>
    <w:tbl>
      <w:tblPr>
        <w:tblpPr w:leftFromText="180" w:rightFromText="180" w:vertAnchor="page" w:horzAnchor="margin" w:tblpXSpec="right" w:tblpY="1709"/>
        <w:tblW w:w="5000" w:type="pct"/>
        <w:tblBorders>
          <w:bottom w:val="single" w:sz="4" w:space="0" w:color="auto"/>
        </w:tblBorders>
        <w:tblLayout w:type="fixed"/>
        <w:tblLook w:val="04A0" w:firstRow="1" w:lastRow="0" w:firstColumn="1" w:lastColumn="0" w:noHBand="0" w:noVBand="1"/>
      </w:tblPr>
      <w:tblGrid>
        <w:gridCol w:w="1400"/>
        <w:gridCol w:w="5031"/>
        <w:gridCol w:w="1056"/>
      </w:tblGrid>
      <w:tr w:rsidR="006B167A" w:rsidRPr="007C6273" w14:paraId="32BEAA92" w14:textId="77777777" w:rsidTr="007C6273">
        <w:trPr>
          <w:trHeight w:val="1080"/>
        </w:trPr>
        <w:tc>
          <w:tcPr>
            <w:tcW w:w="935" w:type="pct"/>
            <w:vAlign w:val="center"/>
          </w:tcPr>
          <w:p w14:paraId="6109EB3F" w14:textId="77777777" w:rsidR="006B167A" w:rsidRPr="007C6273" w:rsidRDefault="006B167A" w:rsidP="005E1EBD">
            <w:pPr>
              <w:pStyle w:val="tableformat"/>
              <w:rPr>
                <w:sz w:val="40"/>
                <w:szCs w:val="40"/>
              </w:rPr>
            </w:pPr>
            <w:r w:rsidRPr="007C6273">
              <w:rPr>
                <w:noProof/>
                <w:lang w:bidi="ar-SA"/>
              </w:rPr>
              <w:lastRenderedPageBreak/>
              <w:drawing>
                <wp:inline distT="0" distB="0" distL="0" distR="0" wp14:anchorId="57A63834" wp14:editId="5AAB86BE">
                  <wp:extent cx="495300" cy="514350"/>
                  <wp:effectExtent l="0" t="0" r="0" b="0"/>
                  <wp:docPr id="6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16" cstate="print">
                            <a:extLst>
                              <a:ext uri="{28A0092B-C50C-407E-A947-70E740481C1C}">
                                <a14:useLocalDpi xmlns:a14="http://schemas.microsoft.com/office/drawing/2010/main"/>
                              </a:ext>
                            </a:extLst>
                          </a:blip>
                          <a:stretch>
                            <a:fillRect/>
                          </a:stretch>
                        </pic:blipFill>
                        <pic:spPr>
                          <a:xfrm>
                            <a:off x="0" y="0"/>
                            <a:ext cx="498546" cy="517721"/>
                          </a:xfrm>
                          <a:prstGeom prst="rect">
                            <a:avLst/>
                          </a:prstGeom>
                        </pic:spPr>
                      </pic:pic>
                    </a:graphicData>
                  </a:graphic>
                </wp:inline>
              </w:drawing>
            </w:r>
          </w:p>
        </w:tc>
        <w:tc>
          <w:tcPr>
            <w:tcW w:w="3360" w:type="pct"/>
            <w:vAlign w:val="center"/>
          </w:tcPr>
          <w:p w14:paraId="2CC377F8" w14:textId="77777777" w:rsidR="00B965D3" w:rsidRPr="007C6273" w:rsidRDefault="00B965D3" w:rsidP="007C6273">
            <w:pPr>
              <w:autoSpaceDE w:val="0"/>
              <w:autoSpaceDN w:val="0"/>
              <w:adjustRightInd w:val="0"/>
              <w:ind w:firstLine="0"/>
              <w:jc w:val="center"/>
              <w:rPr>
                <w:lang w:eastAsia="ja-JP"/>
              </w:rPr>
            </w:pPr>
            <w:r w:rsidRPr="007C6273">
              <w:rPr>
                <w:rtl/>
              </w:rPr>
              <w:t>جامعة طنطا</w:t>
            </w:r>
          </w:p>
          <w:p w14:paraId="61DE302C" w14:textId="77777777" w:rsidR="00B965D3" w:rsidRPr="007C6273" w:rsidRDefault="00B965D3" w:rsidP="007C6273">
            <w:pPr>
              <w:autoSpaceDE w:val="0"/>
              <w:autoSpaceDN w:val="0"/>
              <w:adjustRightInd w:val="0"/>
              <w:ind w:right="284" w:firstLine="0"/>
              <w:jc w:val="center"/>
              <w:rPr>
                <w:rtl/>
              </w:rPr>
            </w:pPr>
            <w:r w:rsidRPr="007C6273">
              <w:rPr>
                <w:rtl/>
              </w:rPr>
              <w:t>كلية الهندسة</w:t>
            </w:r>
          </w:p>
          <w:p w14:paraId="630DF220" w14:textId="163E00A5" w:rsidR="006B167A" w:rsidRPr="007C6273" w:rsidRDefault="00B965D3" w:rsidP="005E1EBD">
            <w:pPr>
              <w:pStyle w:val="tableformat"/>
            </w:pPr>
            <w:r w:rsidRPr="007C6273">
              <w:rPr>
                <w:rtl/>
              </w:rPr>
              <w:t>قسم هندسة القوى والآلات الكهربية</w:t>
            </w:r>
          </w:p>
        </w:tc>
        <w:tc>
          <w:tcPr>
            <w:tcW w:w="705" w:type="pct"/>
            <w:vAlign w:val="center"/>
          </w:tcPr>
          <w:p w14:paraId="290EAAE4" w14:textId="77777777" w:rsidR="006B167A" w:rsidRPr="007C6273" w:rsidRDefault="006B167A" w:rsidP="005E1EBD">
            <w:pPr>
              <w:pStyle w:val="tableformat"/>
              <w:rPr>
                <w:sz w:val="40"/>
                <w:szCs w:val="40"/>
                <w:lang w:eastAsia="ja-JP"/>
              </w:rPr>
            </w:pPr>
            <w:r w:rsidRPr="007C6273">
              <w:rPr>
                <w:noProof/>
                <w:lang w:bidi="ar-SA"/>
              </w:rPr>
              <w:drawing>
                <wp:inline distT="0" distB="0" distL="0" distR="0" wp14:anchorId="536FDCE1" wp14:editId="015D054A">
                  <wp:extent cx="495300" cy="476250"/>
                  <wp:effectExtent l="0" t="0" r="0" b="0"/>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00859" cy="4815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7A2704A" w14:textId="77777777" w:rsidR="006B167A" w:rsidRPr="002A0914" w:rsidRDefault="006B167A" w:rsidP="00CF59B1">
      <w:pPr>
        <w:jc w:val="center"/>
        <w:rPr>
          <w:sz w:val="16"/>
          <w:szCs w:val="16"/>
        </w:rPr>
      </w:pPr>
      <w:r w:rsidRPr="00EC5A49">
        <w:rPr>
          <w:noProof/>
          <w:lang w:val="en-US" w:eastAsia="en-US"/>
        </w:rPr>
        <mc:AlternateContent>
          <mc:Choice Requires="wps">
            <w:drawing>
              <wp:anchor distT="0" distB="0" distL="114300" distR="114300" simplePos="0" relativeHeight="251658240" behindDoc="0" locked="0" layoutInCell="1" allowOverlap="1" wp14:anchorId="23238DCC" wp14:editId="68A08853">
                <wp:simplePos x="0" y="0"/>
                <wp:positionH relativeFrom="column">
                  <wp:posOffset>-35560</wp:posOffset>
                </wp:positionH>
                <wp:positionV relativeFrom="paragraph">
                  <wp:posOffset>-649605</wp:posOffset>
                </wp:positionV>
                <wp:extent cx="204470" cy="182880"/>
                <wp:effectExtent l="0" t="0" r="24130" b="26670"/>
                <wp:wrapNone/>
                <wp:docPr id="67" name="Rectangle 67"/>
                <wp:cNvGraphicFramePr/>
                <a:graphic xmlns:a="http://schemas.openxmlformats.org/drawingml/2006/main">
                  <a:graphicData uri="http://schemas.microsoft.com/office/word/2010/wordprocessingShape">
                    <wps:wsp>
                      <wps:cNvSpPr/>
                      <wps:spPr>
                        <a:xfrm>
                          <a:off x="0" y="0"/>
                          <a:ext cx="204470" cy="182880"/>
                        </a:xfrm>
                        <a:prstGeom prst="rect">
                          <a:avLst/>
                        </a:prstGeom>
                        <a:solidFill>
                          <a:sysClr val="window" lastClr="FFFFFF"/>
                        </a:solidFill>
                        <a:ln w="3175"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EC82E89" id="Rectangle 67" o:spid="_x0000_s1026" style="position:absolute;margin-left:-2.8pt;margin-top:-51.15pt;width:16.1pt;height:14.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3cwIAABEFAAAOAAAAZHJzL2Uyb0RvYy54bWysVMtOGzEU3VfqP1jel0nSQNKICYpAqSoh&#10;QEDF2njsjCW/ajuZpF/fY8/wbFeos/D4Pnwfx+f69GxvNNmJEJWzNR0fjSgRlrtG2U1Nf96vv8wp&#10;iYnZhmlnRU0PItKz5edPp51fiIlrnW5EIAhi46LzNW1T8ouqirwVhsUj54WFUbpgWIIYNlUTWIfo&#10;RleT0eik6lxofHBcxAjtRW+kyxJfSsHTtZRRJKJritpSWUNZH/NaLU/ZYhOYbxUfymAfqMIwZZH0&#10;OdQFS4xsg/orlFE8uOhkOuLOVE5KxUXpAd2MR++6uWuZF6UXgBP9M0zx/4XlV7ubQFRT05MZJZYZ&#10;3NEtUGN2owWBDgB1Pi7gd+dvwiBFbHO3exlM/qMPsi+gHp5BFftEOJST0XQ6A/QcpvF8Mp8X0KuX&#10;wz7E9F04Q/KmpgHZC5RsdxkTEsL1ySXnik6rZq20LsIhnutAdgzXC1Y0rqNEs5igrOm6fLkDhHhz&#10;TFvS1fTreHaMuhhoJzVL2BoPIKLdUML0BnzmKZRS3hyOH8uZe7hgse2LLRF79hmVMAJamZrOR/kb&#10;KtY2dygKiQck8k302Ofdo2sOuLzgelZHz9cKSS7R/w0LoDFQx2imayxSO3Tshh0lrQu//6XP/mAX&#10;rJR0GAvA8WvLggCsPyx49208neY5KsL0eDaBEF5bHl9b7NacO1zNGI+A52Wb/ZN+0srgzAMmeJWz&#10;wsQsR+4e+EE4T/244g3gYrUqbpgdz9KlvfM8B884ZXjv9w8s+IFHCQS8ck8jxBbv6NT75pPWrbbJ&#10;SVW49oIrWJMFzF3hz/BG5MF+LRevl5ds+QcAAP//AwBQSwMEFAAGAAgAAAAhAFLxvAfhAAAACgEA&#10;AA8AAABkcnMvZG93bnJldi54bWxMj8FqwzAQRO+F/oPYQi8lkexgNziWQyjpIYVCk+bSm2JtbRNL&#10;MpLiuH/f7ak5LTszzL4t15Pp2Yg+dM5KSOYCGNra6c42Eo6fr7MlsBCV1ap3FiX8YIB1dX9XqkK7&#10;q93jeIgNoxIbCiWhjXEoOA91i0aFuRvQkvftvFGRVt9w7dWVyk3PUyFyblRn6UKrBnxpsT4fLkbC&#10;0/Ftu/v6SDUmO719z/bCb8azlI8P02YFLOIU/8Pwh0/oUBHTyV2sDqyXMMtyStJMRLoARok0J+VE&#10;yvMiA16V/PaF6hcAAP//AwBQSwECLQAUAAYACAAAACEAtoM4kv4AAADhAQAAEwAAAAAAAAAAAAAA&#10;AAAAAAAAW0NvbnRlbnRfVHlwZXNdLnhtbFBLAQItABQABgAIAAAAIQA4/SH/1gAAAJQBAAALAAAA&#10;AAAAAAAAAAAAAC8BAABfcmVscy8ucmVsc1BLAQItABQABgAIAAAAIQAt/nJ3cwIAABEFAAAOAAAA&#10;AAAAAAAAAAAAAC4CAABkcnMvZTJvRG9jLnhtbFBLAQItABQABgAIAAAAIQBS8bwH4QAAAAoBAAAP&#10;AAAAAAAAAAAAAAAAAM0EAABkcnMvZG93bnJldi54bWxQSwUGAAAAAAQABADzAAAA2wUAAAAA&#10;" fillcolor="window" strokecolor="window" strokeweight=".25pt"/>
            </w:pict>
          </mc:Fallback>
        </mc:AlternateContent>
      </w:r>
    </w:p>
    <w:p w14:paraId="65D8032F" w14:textId="7BC53190" w:rsidR="004167D4" w:rsidRPr="00E56FF1" w:rsidRDefault="004167D4" w:rsidP="00CF59B1">
      <w:pPr>
        <w:ind w:firstLine="0"/>
        <w:jc w:val="center"/>
        <w:rPr>
          <w:b/>
          <w:bCs/>
          <w:sz w:val="32"/>
          <w:szCs w:val="32"/>
          <w:u w:val="single"/>
          <w:rtl/>
        </w:rPr>
      </w:pPr>
      <w:r w:rsidRPr="00E56FF1">
        <w:rPr>
          <w:b/>
          <w:bCs/>
          <w:sz w:val="32"/>
          <w:szCs w:val="32"/>
          <w:u w:val="single"/>
          <w:rtl/>
        </w:rPr>
        <w:t xml:space="preserve">لجنة الحكم والمناقشة لرسالة </w:t>
      </w:r>
      <w:r w:rsidRPr="00E56FF1">
        <w:rPr>
          <w:b/>
          <w:bCs/>
          <w:sz w:val="32"/>
          <w:szCs w:val="32"/>
          <w:u w:val="single"/>
          <w:rtl/>
          <w:lang w:bidi="ar-EG"/>
        </w:rPr>
        <w:t>الماجستير</w:t>
      </w:r>
      <w:r w:rsidRPr="00E56FF1">
        <w:rPr>
          <w:b/>
          <w:bCs/>
          <w:sz w:val="32"/>
          <w:szCs w:val="32"/>
          <w:u w:val="single"/>
          <w:rtl/>
        </w:rPr>
        <w:t xml:space="preserve"> المقدمة من</w:t>
      </w:r>
    </w:p>
    <w:p w14:paraId="2AFF20A1" w14:textId="5D93A7A2" w:rsidR="004167D4" w:rsidRPr="00E56FF1" w:rsidRDefault="004167D4" w:rsidP="00CF59B1">
      <w:pPr>
        <w:pStyle w:val="co6"/>
        <w:rPr>
          <w:b/>
          <w:bCs/>
          <w:szCs w:val="32"/>
          <w:lang w:val="en-GB" w:bidi="ar-EG"/>
        </w:rPr>
      </w:pPr>
      <w:r w:rsidRPr="00E56FF1">
        <w:rPr>
          <w:b/>
          <w:bCs/>
          <w:szCs w:val="32"/>
          <w:rtl/>
          <w:lang w:val="en-GB" w:bidi="ar-EG"/>
        </w:rPr>
        <w:t xml:space="preserve">المهندس/ </w:t>
      </w:r>
      <w:r>
        <w:rPr>
          <w:rFonts w:hint="cs"/>
          <w:b/>
          <w:bCs/>
          <w:szCs w:val="32"/>
          <w:rtl/>
          <w:lang w:val="en-GB" w:bidi="ar-EG"/>
        </w:rPr>
        <w:t>أحمد محمد الخولي</w:t>
      </w:r>
    </w:p>
    <w:p w14:paraId="18939250" w14:textId="252EAB4A" w:rsidR="004167D4" w:rsidRPr="00E56FF1" w:rsidRDefault="004167D4" w:rsidP="00CF59B1">
      <w:pPr>
        <w:pStyle w:val="co6"/>
        <w:spacing w:line="360" w:lineRule="auto"/>
        <w:rPr>
          <w:sz w:val="22"/>
          <w:szCs w:val="22"/>
          <w:rtl/>
          <w:lang w:val="en-GB" w:bidi="ar-EG"/>
        </w:rPr>
      </w:pPr>
      <w:r>
        <w:rPr>
          <w:rFonts w:hint="cs"/>
          <w:sz w:val="22"/>
          <w:szCs w:val="22"/>
          <w:rtl/>
          <w:lang w:val="en-GB" w:bidi="ar-EG"/>
        </w:rPr>
        <w:t xml:space="preserve">معيد </w:t>
      </w:r>
      <w:r w:rsidR="002F5441">
        <w:rPr>
          <w:rFonts w:hint="cs"/>
          <w:sz w:val="22"/>
          <w:szCs w:val="22"/>
          <w:rtl/>
          <w:lang w:val="en-GB" w:bidi="ar-EG"/>
        </w:rPr>
        <w:t>في</w:t>
      </w:r>
      <w:r>
        <w:rPr>
          <w:rFonts w:hint="cs"/>
          <w:sz w:val="22"/>
          <w:szCs w:val="22"/>
          <w:rtl/>
          <w:lang w:val="en-GB" w:bidi="ar-EG"/>
        </w:rPr>
        <w:t xml:space="preserve"> كلية الهندسة جامعة طنطا</w:t>
      </w:r>
      <w:r>
        <w:rPr>
          <w:sz w:val="22"/>
          <w:szCs w:val="22"/>
          <w:rtl/>
          <w:lang w:val="en-GB" w:bidi="ar-EG"/>
        </w:rPr>
        <w:t xml:space="preserve">، </w:t>
      </w:r>
      <w:r>
        <w:rPr>
          <w:rFonts w:hint="cs"/>
          <w:sz w:val="22"/>
          <w:szCs w:val="22"/>
          <w:rtl/>
          <w:lang w:val="en-GB" w:bidi="ar-EG"/>
        </w:rPr>
        <w:t>طنطا</w:t>
      </w:r>
      <w:r>
        <w:rPr>
          <w:sz w:val="22"/>
          <w:szCs w:val="22"/>
          <w:rtl/>
          <w:lang w:val="en-GB" w:bidi="ar-EG"/>
        </w:rPr>
        <w:t xml:space="preserve">، </w:t>
      </w:r>
      <w:r>
        <w:rPr>
          <w:rFonts w:hint="cs"/>
          <w:sz w:val="22"/>
          <w:szCs w:val="22"/>
          <w:rtl/>
          <w:lang w:val="en-GB" w:bidi="ar-EG"/>
        </w:rPr>
        <w:t>جمهورية مصر العربية</w:t>
      </w:r>
    </w:p>
    <w:p w14:paraId="7060C806" w14:textId="77777777" w:rsidR="004167D4" w:rsidRPr="007B6DFD" w:rsidRDefault="004167D4" w:rsidP="00CF59B1">
      <w:pPr>
        <w:pStyle w:val="co6"/>
        <w:spacing w:line="360" w:lineRule="auto"/>
        <w:rPr>
          <w:sz w:val="6"/>
          <w:szCs w:val="6"/>
          <w:rtl/>
          <w:lang w:val="en-GB" w:bidi="ar-EG"/>
        </w:rPr>
      </w:pPr>
    </w:p>
    <w:p w14:paraId="4BE67A87" w14:textId="77777777" w:rsidR="004167D4" w:rsidRPr="00E56FF1" w:rsidRDefault="004167D4" w:rsidP="00CF59B1">
      <w:pPr>
        <w:ind w:firstLine="0"/>
        <w:jc w:val="center"/>
        <w:rPr>
          <w:sz w:val="28"/>
          <w:szCs w:val="28"/>
          <w:rtl/>
        </w:rPr>
      </w:pPr>
      <w:r w:rsidRPr="00E56FF1">
        <w:rPr>
          <w:sz w:val="28"/>
          <w:szCs w:val="28"/>
          <w:rtl/>
        </w:rPr>
        <w:t>بعنوان</w:t>
      </w:r>
    </w:p>
    <w:p w14:paraId="58AC4F26" w14:textId="30EE4971" w:rsidR="00AC5E85" w:rsidRDefault="00AC5E85" w:rsidP="00CF59B1">
      <w:pPr>
        <w:spacing w:line="276" w:lineRule="auto"/>
        <w:ind w:firstLine="0"/>
        <w:jc w:val="center"/>
        <w:rPr>
          <w:rFonts w:cs="Times New Roman"/>
          <w:b/>
          <w:bCs/>
          <w:sz w:val="32"/>
          <w:szCs w:val="32"/>
          <w:rtl/>
          <w:lang w:bidi="ar-EG"/>
        </w:rPr>
      </w:pPr>
      <w:bookmarkStart w:id="158" w:name="_Hlk5380309"/>
      <w:r w:rsidRPr="00AC5E85">
        <w:rPr>
          <w:rFonts w:cs="Times New Roman"/>
          <w:b/>
          <w:bCs/>
          <w:sz w:val="32"/>
          <w:szCs w:val="32"/>
          <w:rtl/>
          <w:lang w:bidi="ar-EG"/>
        </w:rPr>
        <w:t xml:space="preserve">سيناريوهات التجزر للتشغيل عالي </w:t>
      </w:r>
      <w:proofErr w:type="spellStart"/>
      <w:r w:rsidRPr="00AC5E85">
        <w:rPr>
          <w:rFonts w:cs="Times New Roman"/>
          <w:b/>
          <w:bCs/>
          <w:sz w:val="32"/>
          <w:szCs w:val="32"/>
          <w:rtl/>
          <w:lang w:bidi="ar-EG"/>
        </w:rPr>
        <w:t>ال</w:t>
      </w:r>
      <w:r w:rsidR="006F21FD">
        <w:rPr>
          <w:rFonts w:cs="Times New Roman" w:hint="cs"/>
          <w:b/>
          <w:bCs/>
          <w:sz w:val="32"/>
          <w:szCs w:val="32"/>
          <w:rtl/>
          <w:lang w:bidi="ar-EG"/>
        </w:rPr>
        <w:t>إ</w:t>
      </w:r>
      <w:r w:rsidRPr="00AC5E85">
        <w:rPr>
          <w:rFonts w:cs="Times New Roman"/>
          <w:b/>
          <w:bCs/>
          <w:sz w:val="32"/>
          <w:szCs w:val="32"/>
          <w:rtl/>
          <w:lang w:bidi="ar-EG"/>
        </w:rPr>
        <w:t>عتمادية</w:t>
      </w:r>
      <w:proofErr w:type="spellEnd"/>
      <w:r w:rsidRPr="00AC5E85">
        <w:rPr>
          <w:rFonts w:cs="Times New Roman"/>
          <w:b/>
          <w:bCs/>
          <w:sz w:val="32"/>
          <w:szCs w:val="32"/>
          <w:rtl/>
          <w:lang w:bidi="ar-EG"/>
        </w:rPr>
        <w:t xml:space="preserve"> لشبكات التوزيع </w:t>
      </w:r>
    </w:p>
    <w:bookmarkEnd w:id="158"/>
    <w:p w14:paraId="2338D489" w14:textId="30737716" w:rsidR="004167D4" w:rsidRPr="00E56FF1" w:rsidRDefault="004167D4" w:rsidP="00CF59B1">
      <w:pPr>
        <w:spacing w:line="276" w:lineRule="auto"/>
        <w:ind w:firstLine="0"/>
        <w:jc w:val="center"/>
        <w:rPr>
          <w:rtl/>
        </w:rPr>
      </w:pPr>
      <w:r w:rsidRPr="00E56FF1">
        <w:rPr>
          <w:rtl/>
        </w:rPr>
        <w:t xml:space="preserve">للحصول على درجة </w:t>
      </w:r>
      <w:r w:rsidRPr="00E56FF1">
        <w:rPr>
          <w:rtl/>
          <w:lang w:bidi="ar-EG"/>
        </w:rPr>
        <w:t>ماجستير العلوم في</w:t>
      </w:r>
      <w:r w:rsidRPr="00E56FF1">
        <w:rPr>
          <w:rtl/>
        </w:rPr>
        <w:t xml:space="preserve"> الهندسة</w:t>
      </w:r>
    </w:p>
    <w:p w14:paraId="563E6190" w14:textId="6AC2B575" w:rsidR="004167D4" w:rsidRPr="00E56FF1" w:rsidRDefault="004167D4" w:rsidP="00CF59B1">
      <w:pPr>
        <w:spacing w:line="276" w:lineRule="auto"/>
        <w:ind w:firstLine="0"/>
        <w:jc w:val="center"/>
        <w:rPr>
          <w:b/>
          <w:bCs/>
          <w:rtl/>
        </w:rPr>
      </w:pPr>
      <w:r w:rsidRPr="00E56FF1">
        <w:rPr>
          <w:b/>
          <w:bCs/>
          <w:rtl/>
        </w:rPr>
        <w:t>(هندسة القوى والآلات الكهربية)</w:t>
      </w:r>
    </w:p>
    <w:p w14:paraId="3231AA54" w14:textId="77777777" w:rsidR="004167D4" w:rsidRPr="009F6B4D" w:rsidRDefault="004167D4" w:rsidP="00CF59B1">
      <w:pPr>
        <w:ind w:firstLine="0"/>
        <w:jc w:val="right"/>
        <w:rPr>
          <w:sz w:val="28"/>
          <w:szCs w:val="28"/>
          <w:rtl/>
        </w:rPr>
      </w:pPr>
      <w:r w:rsidRPr="009F6B4D">
        <w:rPr>
          <w:sz w:val="28"/>
          <w:szCs w:val="28"/>
          <w:rtl/>
        </w:rPr>
        <w:t>لجنة الحكم والمناقشة:</w:t>
      </w:r>
    </w:p>
    <w:tbl>
      <w:tblPr>
        <w:tblW w:w="7354" w:type="dxa"/>
        <w:jc w:val="center"/>
        <w:tblLook w:val="04A0" w:firstRow="1" w:lastRow="0" w:firstColumn="1" w:lastColumn="0" w:noHBand="0" w:noVBand="1"/>
      </w:tblPr>
      <w:tblGrid>
        <w:gridCol w:w="7354"/>
      </w:tblGrid>
      <w:tr w:rsidR="00401CFB" w:rsidRPr="008F1E03" w14:paraId="6AF16A6C" w14:textId="77777777" w:rsidTr="00401CFB">
        <w:trPr>
          <w:cantSplit/>
          <w:trHeight w:val="217"/>
          <w:jc w:val="center"/>
        </w:trPr>
        <w:tc>
          <w:tcPr>
            <w:tcW w:w="7354" w:type="dxa"/>
            <w:vAlign w:val="center"/>
          </w:tcPr>
          <w:p w14:paraId="46A8B84B" w14:textId="24904F06" w:rsidR="00401CFB" w:rsidRPr="008F1E03" w:rsidRDefault="00401CFB" w:rsidP="007B6DFD">
            <w:pPr>
              <w:bidi/>
              <w:spacing w:line="240" w:lineRule="auto"/>
              <w:ind w:firstLine="0"/>
              <w:jc w:val="center"/>
              <w:rPr>
                <w:b/>
                <w:bCs/>
                <w:sz w:val="30"/>
                <w:szCs w:val="30"/>
                <w:rtl/>
              </w:rPr>
            </w:pPr>
            <w:r w:rsidRPr="008F1E03">
              <w:rPr>
                <w:b/>
                <w:bCs/>
                <w:sz w:val="30"/>
                <w:szCs w:val="30"/>
                <w:rtl/>
              </w:rPr>
              <w:t>أ.د/ شعبان مبروك</w:t>
            </w:r>
            <w:r w:rsidR="00451157">
              <w:rPr>
                <w:rFonts w:hint="cs"/>
                <w:b/>
                <w:bCs/>
                <w:sz w:val="30"/>
                <w:szCs w:val="30"/>
                <w:rtl/>
                <w:lang w:bidi="ar-EG"/>
              </w:rPr>
              <w:t xml:space="preserve"> أحمد </w:t>
            </w:r>
            <w:r w:rsidRPr="008F1E03">
              <w:rPr>
                <w:b/>
                <w:bCs/>
                <w:sz w:val="30"/>
                <w:szCs w:val="30"/>
                <w:rtl/>
              </w:rPr>
              <w:t>عشيبة</w:t>
            </w:r>
          </w:p>
          <w:p w14:paraId="25189A12" w14:textId="51B2FE12" w:rsidR="00401CFB" w:rsidRPr="009F6B4D" w:rsidRDefault="00401CFB" w:rsidP="007B6DFD">
            <w:pPr>
              <w:bidi/>
              <w:spacing w:line="240" w:lineRule="auto"/>
              <w:ind w:firstLine="0"/>
              <w:jc w:val="center"/>
              <w:rPr>
                <w:rFonts w:ascii="Times New Roman" w:hAnsi="Times New Roman"/>
                <w:lang w:eastAsia="en-US"/>
              </w:rPr>
            </w:pPr>
            <w:r w:rsidRPr="009F6B4D">
              <w:rPr>
                <w:rtl/>
              </w:rPr>
              <w:t xml:space="preserve">أستاذ متفرغ – قسم الهندسة الكهربية </w:t>
            </w:r>
            <w:r>
              <w:rPr>
                <w:rFonts w:hint="cs"/>
                <w:rtl/>
              </w:rPr>
              <w:t xml:space="preserve">- </w:t>
            </w:r>
            <w:r w:rsidRPr="009F6B4D">
              <w:rPr>
                <w:rtl/>
              </w:rPr>
              <w:t>كلية الهندسة بشبين الكوم– جامعة المنوفية (رئيسا)</w:t>
            </w:r>
          </w:p>
        </w:tc>
      </w:tr>
      <w:tr w:rsidR="00401CFB" w:rsidRPr="008F1E03" w14:paraId="37108F4E" w14:textId="77777777" w:rsidTr="00401CFB">
        <w:trPr>
          <w:cantSplit/>
          <w:trHeight w:val="85"/>
          <w:jc w:val="center"/>
        </w:trPr>
        <w:tc>
          <w:tcPr>
            <w:tcW w:w="7354" w:type="dxa"/>
            <w:vAlign w:val="center"/>
          </w:tcPr>
          <w:p w14:paraId="5A294E28" w14:textId="77777777" w:rsidR="00401CFB" w:rsidRPr="008F1E03" w:rsidRDefault="00401CFB" w:rsidP="007B6DFD">
            <w:pPr>
              <w:bidi/>
              <w:spacing w:line="240" w:lineRule="auto"/>
              <w:ind w:firstLine="0"/>
              <w:jc w:val="center"/>
              <w:rPr>
                <w:b/>
                <w:bCs/>
                <w:sz w:val="12"/>
                <w:szCs w:val="12"/>
                <w:rtl/>
              </w:rPr>
            </w:pPr>
          </w:p>
        </w:tc>
      </w:tr>
      <w:tr w:rsidR="00401CFB" w:rsidRPr="009F6B4D" w14:paraId="13517572" w14:textId="77777777" w:rsidTr="00401CFB">
        <w:trPr>
          <w:cantSplit/>
          <w:trHeight w:val="145"/>
          <w:jc w:val="center"/>
        </w:trPr>
        <w:tc>
          <w:tcPr>
            <w:tcW w:w="7354" w:type="dxa"/>
            <w:vAlign w:val="center"/>
          </w:tcPr>
          <w:p w14:paraId="0E6FB9AA" w14:textId="19701853" w:rsidR="00401CFB" w:rsidRPr="008F1E03" w:rsidRDefault="00401CFB" w:rsidP="007B6DFD">
            <w:pPr>
              <w:bidi/>
              <w:spacing w:line="240" w:lineRule="auto"/>
              <w:ind w:firstLine="0"/>
              <w:jc w:val="center"/>
              <w:rPr>
                <w:b/>
                <w:bCs/>
                <w:sz w:val="30"/>
                <w:szCs w:val="30"/>
                <w:rtl/>
              </w:rPr>
            </w:pPr>
            <w:r w:rsidRPr="008F1E03">
              <w:rPr>
                <w:b/>
                <w:bCs/>
                <w:sz w:val="30"/>
                <w:szCs w:val="30"/>
                <w:rtl/>
              </w:rPr>
              <w:t>أ.د / أحمد محمد رفعت عزمي</w:t>
            </w:r>
          </w:p>
          <w:p w14:paraId="4A8C9D21" w14:textId="72332792" w:rsidR="00401CFB" w:rsidRPr="009F6B4D" w:rsidRDefault="00401CFB" w:rsidP="007B6DFD">
            <w:pPr>
              <w:bidi/>
              <w:spacing w:line="240" w:lineRule="auto"/>
              <w:ind w:firstLine="0"/>
              <w:jc w:val="center"/>
              <w:rPr>
                <w:rtl/>
              </w:rPr>
            </w:pPr>
            <w:r w:rsidRPr="009F6B4D">
              <w:rPr>
                <w:rtl/>
              </w:rPr>
              <w:t>أستاذ بقسم هندسة القوى والآلات الكهربية - كلية الهندسة - جامعة طنطا (عضوا عن المشرفين)</w:t>
            </w:r>
          </w:p>
        </w:tc>
      </w:tr>
      <w:tr w:rsidR="00401CFB" w:rsidRPr="009F6B4D" w14:paraId="094F323E" w14:textId="77777777" w:rsidTr="00401CFB">
        <w:trPr>
          <w:cantSplit/>
          <w:trHeight w:val="145"/>
          <w:jc w:val="center"/>
        </w:trPr>
        <w:tc>
          <w:tcPr>
            <w:tcW w:w="7354" w:type="dxa"/>
            <w:vAlign w:val="center"/>
          </w:tcPr>
          <w:p w14:paraId="0AA20987" w14:textId="77777777" w:rsidR="00401CFB" w:rsidRPr="008F1E03" w:rsidRDefault="00401CFB" w:rsidP="007B6DFD">
            <w:pPr>
              <w:bidi/>
              <w:spacing w:line="240" w:lineRule="auto"/>
              <w:ind w:firstLine="0"/>
              <w:jc w:val="center"/>
              <w:rPr>
                <w:b/>
                <w:bCs/>
                <w:sz w:val="12"/>
                <w:szCs w:val="12"/>
                <w:rtl/>
                <w:lang w:bidi="ar-EG"/>
              </w:rPr>
            </w:pPr>
          </w:p>
        </w:tc>
      </w:tr>
      <w:tr w:rsidR="00401CFB" w:rsidRPr="009F6B4D" w14:paraId="19C9A60D" w14:textId="77777777" w:rsidTr="00401CFB">
        <w:trPr>
          <w:cantSplit/>
          <w:trHeight w:val="73"/>
          <w:jc w:val="center"/>
        </w:trPr>
        <w:tc>
          <w:tcPr>
            <w:tcW w:w="7354" w:type="dxa"/>
            <w:vAlign w:val="center"/>
          </w:tcPr>
          <w:p w14:paraId="63D094DF" w14:textId="7C61E7C3" w:rsidR="00401CFB" w:rsidRPr="008F1E03" w:rsidRDefault="00401CFB" w:rsidP="007B6DFD">
            <w:pPr>
              <w:bidi/>
              <w:spacing w:line="240" w:lineRule="auto"/>
              <w:ind w:firstLine="0"/>
              <w:jc w:val="center"/>
              <w:rPr>
                <w:b/>
                <w:bCs/>
                <w:sz w:val="30"/>
                <w:szCs w:val="30"/>
                <w:rtl/>
              </w:rPr>
            </w:pPr>
            <w:r w:rsidRPr="008F1E03">
              <w:rPr>
                <w:b/>
                <w:bCs/>
                <w:sz w:val="30"/>
                <w:szCs w:val="30"/>
                <w:rtl/>
              </w:rPr>
              <w:t>أ.د/ أحمد أنس الوجود هلال</w:t>
            </w:r>
          </w:p>
          <w:p w14:paraId="37134BD7" w14:textId="3BB0D926" w:rsidR="00401CFB" w:rsidRPr="009F6B4D" w:rsidRDefault="00401CFB" w:rsidP="007B6DFD">
            <w:pPr>
              <w:bidi/>
              <w:spacing w:line="240" w:lineRule="auto"/>
              <w:ind w:firstLine="0"/>
              <w:jc w:val="center"/>
            </w:pPr>
            <w:r w:rsidRPr="009F6B4D">
              <w:rPr>
                <w:rtl/>
              </w:rPr>
              <w:t xml:space="preserve">أستاذ بقسم القوى الكهربية والتحكم </w:t>
            </w:r>
            <w:r>
              <w:rPr>
                <w:rFonts w:hint="cs"/>
                <w:rtl/>
              </w:rPr>
              <w:t>-</w:t>
            </w:r>
            <w:r w:rsidRPr="009F6B4D">
              <w:rPr>
                <w:rtl/>
              </w:rPr>
              <w:t xml:space="preserve"> كلية الهندسة والتكنولوجيا </w:t>
            </w:r>
            <w:r>
              <w:rPr>
                <w:rFonts w:hint="cs"/>
                <w:rtl/>
              </w:rPr>
              <w:t xml:space="preserve">- </w:t>
            </w:r>
            <w:r w:rsidRPr="009F6B4D">
              <w:rPr>
                <w:rtl/>
              </w:rPr>
              <w:t>الاكاديمية العربية للعلوم والتكنولوجيا والنقل البحري (عضوا)</w:t>
            </w:r>
          </w:p>
        </w:tc>
      </w:tr>
    </w:tbl>
    <w:p w14:paraId="44F22C1E" w14:textId="77777777" w:rsidR="004167D4" w:rsidRPr="007B6DFD" w:rsidRDefault="004167D4" w:rsidP="00351116">
      <w:pPr>
        <w:rPr>
          <w:sz w:val="14"/>
          <w:szCs w:val="14"/>
          <w:rtl/>
        </w:rPr>
      </w:pPr>
    </w:p>
    <w:p w14:paraId="19935EC8" w14:textId="4D339F96" w:rsidR="004167D4" w:rsidRPr="009F6B4D" w:rsidRDefault="004167D4" w:rsidP="00CF59B1">
      <w:pPr>
        <w:ind w:firstLine="0"/>
        <w:jc w:val="right"/>
        <w:rPr>
          <w:sz w:val="28"/>
          <w:szCs w:val="28"/>
          <w:rtl/>
          <w:lang w:bidi="ar-EG"/>
        </w:rPr>
      </w:pPr>
      <w:r w:rsidRPr="009F6B4D">
        <w:rPr>
          <w:sz w:val="28"/>
          <w:szCs w:val="28"/>
          <w:rtl/>
        </w:rPr>
        <w:t xml:space="preserve">تاريخ </w:t>
      </w:r>
      <w:r w:rsidR="005015FB" w:rsidRPr="009F6B4D">
        <w:rPr>
          <w:rFonts w:hint="cs"/>
          <w:sz w:val="28"/>
          <w:szCs w:val="28"/>
          <w:rtl/>
        </w:rPr>
        <w:t>المناقشة</w:t>
      </w:r>
      <w:r w:rsidR="00DA6B18">
        <w:rPr>
          <w:rFonts w:hint="cs"/>
          <w:sz w:val="28"/>
          <w:szCs w:val="28"/>
          <w:rtl/>
        </w:rPr>
        <w:t xml:space="preserve">: </w:t>
      </w:r>
      <w:r w:rsidR="006509BB">
        <w:rPr>
          <w:rFonts w:hint="cs"/>
          <w:sz w:val="28"/>
          <w:szCs w:val="28"/>
          <w:rtl/>
        </w:rPr>
        <w:t>22/4/201</w:t>
      </w:r>
      <w:r w:rsidR="00EB585B">
        <w:rPr>
          <w:rFonts w:hint="cs"/>
          <w:sz w:val="28"/>
          <w:szCs w:val="28"/>
          <w:rtl/>
        </w:rPr>
        <w:t>9</w:t>
      </w:r>
      <w:r w:rsidR="002F5441" w:rsidRPr="009F6B4D">
        <w:rPr>
          <w:rFonts w:hint="cs"/>
          <w:sz w:val="28"/>
          <w:szCs w:val="28"/>
          <w:rtl/>
          <w:lang w:bidi="ar-EG"/>
        </w:rPr>
        <w:t xml:space="preserve"> م</w:t>
      </w:r>
    </w:p>
    <w:p w14:paraId="45A7D701" w14:textId="6D21073B" w:rsidR="004167D4" w:rsidRDefault="004167D4" w:rsidP="00CF59B1">
      <w:pPr>
        <w:ind w:firstLine="0"/>
        <w:jc w:val="right"/>
        <w:rPr>
          <w:sz w:val="28"/>
          <w:szCs w:val="28"/>
          <w:rtl/>
        </w:rPr>
      </w:pPr>
      <w:r w:rsidRPr="009F6B4D">
        <w:rPr>
          <w:sz w:val="28"/>
          <w:szCs w:val="28"/>
          <w:rtl/>
        </w:rPr>
        <w:t>توقيعات لجنة الحكم والمناقشة:</w:t>
      </w:r>
    </w:p>
    <w:tbl>
      <w:tblPr>
        <w:bidiVisual/>
        <w:tblW w:w="0" w:type="auto"/>
        <w:tblInd w:w="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375"/>
        <w:gridCol w:w="2463"/>
        <w:gridCol w:w="4520"/>
      </w:tblGrid>
      <w:tr w:rsidR="00235F50" w:rsidRPr="009F6B4D" w14:paraId="40CBBA2A" w14:textId="77777777" w:rsidTr="00983318">
        <w:trPr>
          <w:trHeight w:val="332"/>
        </w:trPr>
        <w:tc>
          <w:tcPr>
            <w:tcW w:w="376" w:type="dxa"/>
            <w:vAlign w:val="center"/>
          </w:tcPr>
          <w:p w14:paraId="141A1CDA" w14:textId="77777777" w:rsidR="00235F50" w:rsidRPr="008F1E03" w:rsidRDefault="00235F50" w:rsidP="00983318">
            <w:pPr>
              <w:spacing w:line="240" w:lineRule="auto"/>
              <w:ind w:firstLine="0"/>
              <w:jc w:val="center"/>
              <w:rPr>
                <w:rtl/>
                <w:lang w:bidi="ar-EG"/>
              </w:rPr>
            </w:pPr>
            <w:r w:rsidRPr="008F1E03">
              <w:rPr>
                <w:rFonts w:hint="cs"/>
                <w:rtl/>
                <w:lang w:bidi="ar-EG"/>
              </w:rPr>
              <w:t>م</w:t>
            </w:r>
          </w:p>
        </w:tc>
        <w:tc>
          <w:tcPr>
            <w:tcW w:w="2497" w:type="dxa"/>
            <w:vAlign w:val="center"/>
          </w:tcPr>
          <w:p w14:paraId="48D19995" w14:textId="77777777" w:rsidR="00235F50" w:rsidRPr="008F1E03" w:rsidRDefault="00235F50" w:rsidP="00983318">
            <w:pPr>
              <w:spacing w:line="240" w:lineRule="auto"/>
              <w:jc w:val="center"/>
              <w:rPr>
                <w:rtl/>
              </w:rPr>
            </w:pPr>
            <w:r w:rsidRPr="008F1E03">
              <w:rPr>
                <w:rtl/>
              </w:rPr>
              <w:t>الاسم</w:t>
            </w:r>
          </w:p>
        </w:tc>
        <w:tc>
          <w:tcPr>
            <w:tcW w:w="4611" w:type="dxa"/>
            <w:vAlign w:val="center"/>
          </w:tcPr>
          <w:p w14:paraId="2BFDC06C" w14:textId="77777777" w:rsidR="00235F50" w:rsidRPr="008F1E03" w:rsidRDefault="00235F50" w:rsidP="00983318">
            <w:pPr>
              <w:spacing w:line="240" w:lineRule="auto"/>
              <w:jc w:val="center"/>
              <w:rPr>
                <w:rtl/>
              </w:rPr>
            </w:pPr>
            <w:r w:rsidRPr="008F1E03">
              <w:rPr>
                <w:rtl/>
              </w:rPr>
              <w:t>التوقيع</w:t>
            </w:r>
          </w:p>
        </w:tc>
      </w:tr>
      <w:tr w:rsidR="00235F50" w:rsidRPr="009F6B4D" w14:paraId="5172B1C7" w14:textId="77777777" w:rsidTr="00983318">
        <w:trPr>
          <w:trHeight w:val="55"/>
        </w:trPr>
        <w:tc>
          <w:tcPr>
            <w:tcW w:w="376" w:type="dxa"/>
            <w:vAlign w:val="center"/>
          </w:tcPr>
          <w:p w14:paraId="62B1A94F" w14:textId="77777777" w:rsidR="00235F50" w:rsidRPr="009F6B4D" w:rsidRDefault="00235F50" w:rsidP="00983318">
            <w:pPr>
              <w:spacing w:before="40" w:after="40" w:line="240" w:lineRule="auto"/>
              <w:ind w:firstLine="0"/>
              <w:jc w:val="center"/>
              <w:rPr>
                <w:sz w:val="22"/>
                <w:szCs w:val="22"/>
                <w:rtl/>
                <w:lang w:bidi="ar-EG"/>
              </w:rPr>
            </w:pPr>
            <w:r w:rsidRPr="009F6B4D">
              <w:rPr>
                <w:rFonts w:hint="cs"/>
                <w:sz w:val="22"/>
                <w:szCs w:val="22"/>
                <w:rtl/>
                <w:lang w:bidi="ar-EG"/>
              </w:rPr>
              <w:t>1</w:t>
            </w:r>
          </w:p>
        </w:tc>
        <w:tc>
          <w:tcPr>
            <w:tcW w:w="2497" w:type="dxa"/>
            <w:vAlign w:val="center"/>
          </w:tcPr>
          <w:p w14:paraId="54B9238D" w14:textId="77777777" w:rsidR="00235F50" w:rsidRPr="009F6B4D" w:rsidRDefault="00235F50" w:rsidP="00983318">
            <w:pPr>
              <w:bidi/>
              <w:spacing w:line="240" w:lineRule="auto"/>
              <w:ind w:firstLine="0"/>
              <w:jc w:val="both"/>
              <w:rPr>
                <w:b/>
                <w:bCs/>
                <w:sz w:val="28"/>
                <w:szCs w:val="28"/>
                <w:rtl/>
                <w:lang w:bidi="ar-EG"/>
              </w:rPr>
            </w:pPr>
            <w:r w:rsidRPr="009F6B4D">
              <w:rPr>
                <w:rtl/>
              </w:rPr>
              <w:t xml:space="preserve">أ.د/ شعبان مبروك </w:t>
            </w:r>
            <w:r>
              <w:rPr>
                <w:rFonts w:hint="cs"/>
                <w:rtl/>
              </w:rPr>
              <w:t xml:space="preserve">أحمد </w:t>
            </w:r>
            <w:r w:rsidRPr="009F6B4D">
              <w:rPr>
                <w:rtl/>
              </w:rPr>
              <w:t>عشيبة</w:t>
            </w:r>
          </w:p>
        </w:tc>
        <w:tc>
          <w:tcPr>
            <w:tcW w:w="4611" w:type="dxa"/>
            <w:vAlign w:val="center"/>
          </w:tcPr>
          <w:p w14:paraId="5D95A89F" w14:textId="77777777" w:rsidR="00235F50" w:rsidRPr="009F6B4D" w:rsidRDefault="00235F50" w:rsidP="00983318">
            <w:pPr>
              <w:spacing w:before="40" w:after="40"/>
              <w:jc w:val="center"/>
              <w:rPr>
                <w:sz w:val="32"/>
                <w:szCs w:val="32"/>
                <w:rtl/>
                <w:lang w:bidi="ar-EG"/>
              </w:rPr>
            </w:pPr>
          </w:p>
        </w:tc>
      </w:tr>
      <w:tr w:rsidR="00235F50" w:rsidRPr="009F6B4D" w14:paraId="64409F9B" w14:textId="77777777" w:rsidTr="00983318">
        <w:trPr>
          <w:trHeight w:val="54"/>
        </w:trPr>
        <w:tc>
          <w:tcPr>
            <w:tcW w:w="376" w:type="dxa"/>
            <w:vAlign w:val="center"/>
          </w:tcPr>
          <w:p w14:paraId="381B0D37" w14:textId="77777777" w:rsidR="00235F50" w:rsidRPr="009F6B4D" w:rsidRDefault="00235F50" w:rsidP="00983318">
            <w:pPr>
              <w:spacing w:before="40" w:after="40" w:line="240" w:lineRule="auto"/>
              <w:ind w:firstLine="0"/>
              <w:jc w:val="center"/>
              <w:rPr>
                <w:sz w:val="22"/>
                <w:szCs w:val="22"/>
                <w:rtl/>
                <w:lang w:bidi="ar-EG"/>
              </w:rPr>
            </w:pPr>
            <w:r w:rsidRPr="009F6B4D">
              <w:rPr>
                <w:rFonts w:hint="cs"/>
                <w:sz w:val="22"/>
                <w:szCs w:val="22"/>
                <w:rtl/>
                <w:lang w:bidi="ar-EG"/>
              </w:rPr>
              <w:t>2</w:t>
            </w:r>
          </w:p>
        </w:tc>
        <w:tc>
          <w:tcPr>
            <w:tcW w:w="2497" w:type="dxa"/>
            <w:vAlign w:val="center"/>
          </w:tcPr>
          <w:p w14:paraId="00D6BC5E" w14:textId="77777777" w:rsidR="00235F50" w:rsidRPr="009F6B4D" w:rsidRDefault="00235F50" w:rsidP="00983318">
            <w:pPr>
              <w:bidi/>
              <w:spacing w:line="240" w:lineRule="auto"/>
              <w:ind w:firstLine="0"/>
              <w:jc w:val="center"/>
              <w:rPr>
                <w:b/>
                <w:bCs/>
                <w:sz w:val="28"/>
                <w:szCs w:val="28"/>
                <w:rtl/>
                <w:lang w:bidi="ar-EG"/>
              </w:rPr>
            </w:pPr>
            <w:r w:rsidRPr="009F6B4D">
              <w:rPr>
                <w:rtl/>
              </w:rPr>
              <w:t>أ.د / أحمد محمد رفعت عزمي</w:t>
            </w:r>
          </w:p>
        </w:tc>
        <w:tc>
          <w:tcPr>
            <w:tcW w:w="4611" w:type="dxa"/>
            <w:vAlign w:val="center"/>
          </w:tcPr>
          <w:p w14:paraId="49051D44" w14:textId="77777777" w:rsidR="00235F50" w:rsidRPr="009F6B4D" w:rsidRDefault="00235F50" w:rsidP="00983318">
            <w:pPr>
              <w:jc w:val="center"/>
              <w:rPr>
                <w:sz w:val="32"/>
                <w:szCs w:val="32"/>
                <w:rtl/>
                <w:lang w:bidi="ar-EG"/>
              </w:rPr>
            </w:pPr>
          </w:p>
        </w:tc>
      </w:tr>
      <w:tr w:rsidR="00235F50" w:rsidRPr="009F6B4D" w14:paraId="570D119C" w14:textId="77777777" w:rsidTr="00983318">
        <w:trPr>
          <w:trHeight w:val="55"/>
        </w:trPr>
        <w:tc>
          <w:tcPr>
            <w:tcW w:w="376" w:type="dxa"/>
            <w:vAlign w:val="center"/>
          </w:tcPr>
          <w:p w14:paraId="1E37E3D0" w14:textId="77777777" w:rsidR="00235F50" w:rsidRPr="009F6B4D" w:rsidRDefault="00235F50" w:rsidP="00983318">
            <w:pPr>
              <w:spacing w:before="40" w:after="40" w:line="240" w:lineRule="auto"/>
              <w:ind w:firstLine="0"/>
              <w:jc w:val="center"/>
              <w:rPr>
                <w:sz w:val="22"/>
                <w:szCs w:val="22"/>
                <w:rtl/>
                <w:lang w:bidi="ar-EG"/>
              </w:rPr>
            </w:pPr>
            <w:r w:rsidRPr="009F6B4D">
              <w:rPr>
                <w:rFonts w:hint="cs"/>
                <w:sz w:val="22"/>
                <w:szCs w:val="22"/>
                <w:rtl/>
                <w:lang w:bidi="ar-EG"/>
              </w:rPr>
              <w:t>3</w:t>
            </w:r>
          </w:p>
        </w:tc>
        <w:tc>
          <w:tcPr>
            <w:tcW w:w="2497" w:type="dxa"/>
            <w:vAlign w:val="center"/>
          </w:tcPr>
          <w:p w14:paraId="612B689E" w14:textId="77777777" w:rsidR="00235F50" w:rsidRPr="009F6B4D" w:rsidRDefault="00235F50" w:rsidP="00983318">
            <w:pPr>
              <w:bidi/>
              <w:spacing w:line="240" w:lineRule="auto"/>
              <w:ind w:firstLine="0"/>
              <w:jc w:val="both"/>
              <w:rPr>
                <w:b/>
                <w:bCs/>
                <w:sz w:val="28"/>
                <w:szCs w:val="28"/>
                <w:rtl/>
                <w:lang w:bidi="ar-EG"/>
              </w:rPr>
            </w:pPr>
            <w:r w:rsidRPr="009F6B4D">
              <w:rPr>
                <w:rtl/>
              </w:rPr>
              <w:t>أ.د/ أحمد أنس الوجود هلال</w:t>
            </w:r>
          </w:p>
        </w:tc>
        <w:tc>
          <w:tcPr>
            <w:tcW w:w="4611" w:type="dxa"/>
            <w:vAlign w:val="center"/>
          </w:tcPr>
          <w:p w14:paraId="59596F3B" w14:textId="77777777" w:rsidR="00235F50" w:rsidRPr="00E107DF" w:rsidRDefault="00235F50" w:rsidP="00983318">
            <w:pPr>
              <w:spacing w:before="40" w:after="40"/>
              <w:jc w:val="center"/>
              <w:rPr>
                <w:sz w:val="32"/>
                <w:szCs w:val="32"/>
                <w:rtl/>
                <w:lang w:val="en-US"/>
              </w:rPr>
            </w:pPr>
          </w:p>
        </w:tc>
      </w:tr>
    </w:tbl>
    <w:p w14:paraId="25C1BA70" w14:textId="77777777" w:rsidR="00235F50" w:rsidRPr="001376CB" w:rsidRDefault="00235F50" w:rsidP="00CF59B1">
      <w:pPr>
        <w:ind w:firstLine="0"/>
        <w:jc w:val="right"/>
        <w:rPr>
          <w:sz w:val="28"/>
          <w:szCs w:val="28"/>
          <w:lang w:val="en-US"/>
        </w:rPr>
      </w:pPr>
    </w:p>
    <w:p w14:paraId="78AF3FD8" w14:textId="6FB60A63" w:rsidR="006B167A" w:rsidRPr="009F6B4D" w:rsidRDefault="009F6B4D" w:rsidP="007C6273">
      <w:pPr>
        <w:pStyle w:val="nameoftheauthers"/>
        <w:jc w:val="center"/>
        <w:rPr>
          <w:b w:val="0"/>
          <w:bCs/>
          <w:sz w:val="28"/>
          <w:szCs w:val="28"/>
        </w:rPr>
      </w:pPr>
      <w:r>
        <w:rPr>
          <w:noProof/>
          <w:lang w:val="en-US" w:eastAsia="en-US"/>
        </w:rPr>
        <mc:AlternateContent>
          <mc:Choice Requires="wps">
            <w:drawing>
              <wp:anchor distT="0" distB="0" distL="114300" distR="114300" simplePos="0" relativeHeight="251658243" behindDoc="0" locked="0" layoutInCell="1" allowOverlap="1" wp14:anchorId="6931EA6A" wp14:editId="3B9825F5">
                <wp:simplePos x="0" y="0"/>
                <wp:positionH relativeFrom="column">
                  <wp:posOffset>0</wp:posOffset>
                </wp:positionH>
                <wp:positionV relativeFrom="paragraph">
                  <wp:posOffset>701675</wp:posOffset>
                </wp:positionV>
                <wp:extent cx="4743450"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474345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FCF74" id="Straight Connector 70"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5.25pt" to="373.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eW/QEAAFMEAAAOAAAAZHJzL2Uyb0RvYy54bWysVMtu2zAQvBfoPxC815ITp0kEyzk4SC99&#10;GE3aO0ORFgGSS5CMJf99l6Ssxu2pRS6EuI+ZndFK67vRaHIQPiiwLV0uakqE5dApu2/pj6eHDzeU&#10;hMhsxzRY0dKjCPRu8/7denCNuIAedCc8QRAbmsG1tI/RNVUVeC8MCwtwwmJSgjcs4tXvq86zAdGN&#10;ri7q+mM1gO+cBy5CwOh9SdJNxpdS8PhNyiAi0S3F2WI+fT6f01lt1qzZe+Z6xacx2H9MYZiySDpD&#10;3bPIyItXf0EZxT0EkHHBwVQgpeIia0A1y/oPNY89cyJrQXOCm20KbwfLvx52nqiupddoj2UG39Fj&#10;9Ezt+0i2YC06CJ5gEp0aXGiwYWt3froFt/NJ9ii9IVIr9xOXIBuB0siYfT7OPosxEo7B1fXqcnWF&#10;fPyUqwpEgnI+xE8CDEkPLdXKJgtYww6fQ0RaLD2VpLC2ZEDO2xrx0j2AVt2D0jpf0hqJrfbkwHAB&#10;4lhm0y/mC3QldntV19MaYBiXpYRPUWTLu5hAMvcrfMxpi8FkSzEiP8WjFmWy70KitSi40M5AhYJx&#10;LmxcJmMzElanNomzz42TpnMZ541TfWoVeeH/pXnuyMxg49xslAVfHD1nTyaWkWWpPzlQdCcLnqE7&#10;5hXJ1uDmZoXTV5Y+jdf33P77X7D5BQAA//8DAFBLAwQUAAYACAAAACEAxuEL5doAAAAIAQAADwAA&#10;AGRycy9kb3ducmV2LnhtbEyPQUvDQBCF74L/YRnBm92tVFtiNiWIvXkxVupxmp0modnZkN228d87&#10;gqDH+d7jzXv5evK9OtMYu8AW5jMDirgOruPGwvZ9c7cCFROywz4wWfiiCOvi+irHzIULv9G5So2S&#10;EI4ZWmhTGjKtY92SxzgLA7FohzB6THKOjXYjXiTc9/remEftsWP50OJAzy3Vx+rkLaw+dpsXU9bd&#10;624bkiurRflpgrW3N1P5BCrRlP7M8FNfqkMhnfbhxC6q3oIMSULn5gGUyMvFUsj+l+gi1/8HFN8A&#10;AAD//wMAUEsBAi0AFAAGAAgAAAAhALaDOJL+AAAA4QEAABMAAAAAAAAAAAAAAAAAAAAAAFtDb250&#10;ZW50X1R5cGVzXS54bWxQSwECLQAUAAYACAAAACEAOP0h/9YAAACUAQAACwAAAAAAAAAAAAAAAAAv&#10;AQAAX3JlbHMvLnJlbHNQSwECLQAUAAYACAAAACEAMJn3lv0BAABTBAAADgAAAAAAAAAAAAAAAAAu&#10;AgAAZHJzL2Uyb0RvYy54bWxQSwECLQAUAAYACAAAACEAxuEL5doAAAAIAQAADwAAAAAAAAAAAAAA&#10;AABXBAAAZHJzL2Rvd25yZXYueG1sUEsFBgAAAAAEAAQA8wAAAF4FAAAAAA==&#10;" strokecolor="#0d0d0d [3069]" strokeweight="1.5pt"/>
            </w:pict>
          </mc:Fallback>
        </mc:AlternateContent>
      </w:r>
      <w:r w:rsidR="00235F50">
        <w:rPr>
          <w:rFonts w:hint="cs"/>
          <w:noProof/>
          <w:rtl/>
          <w:lang w:val="en-US" w:eastAsia="en-US"/>
        </w:rPr>
        <w:t>ابريل 2019</w:t>
      </w:r>
    </w:p>
    <w:p w14:paraId="24D00FE4" w14:textId="12E640E0" w:rsidR="00655D49" w:rsidRPr="00E45EAB" w:rsidRDefault="00655D49" w:rsidP="009F6B4D">
      <w:pPr>
        <w:spacing w:before="240"/>
        <w:ind w:firstLine="0"/>
        <w:jc w:val="both"/>
        <w:rPr>
          <w:b/>
          <w:bCs/>
          <w:lang w:val="en-US"/>
        </w:rPr>
      </w:pPr>
    </w:p>
    <w:p w14:paraId="25031DAE" w14:textId="77777777" w:rsidR="00655D49" w:rsidRDefault="00655D49" w:rsidP="00655D49">
      <w:pPr>
        <w:spacing w:before="240"/>
        <w:jc w:val="both"/>
        <w:rPr>
          <w:b/>
          <w:bCs/>
        </w:rPr>
      </w:pPr>
    </w:p>
    <w:p w14:paraId="22E38715" w14:textId="0DC1EF0C" w:rsidR="00655D49" w:rsidRDefault="00655D49">
      <w:pPr>
        <w:spacing w:before="240"/>
        <w:jc w:val="both"/>
        <w:rPr>
          <w:b/>
          <w:bCs/>
        </w:rPr>
      </w:pPr>
    </w:p>
    <w:p w14:paraId="63FC5E99" w14:textId="63C5F91C" w:rsidR="00655D49" w:rsidRDefault="00655D49">
      <w:pPr>
        <w:spacing w:before="240"/>
        <w:jc w:val="both"/>
        <w:rPr>
          <w:b/>
          <w:bCs/>
        </w:rPr>
      </w:pPr>
    </w:p>
    <w:p w14:paraId="3CF285BB" w14:textId="77777777" w:rsidR="00655D49" w:rsidRDefault="00655D49">
      <w:pPr>
        <w:spacing w:before="240"/>
        <w:jc w:val="both"/>
        <w:rPr>
          <w:b/>
          <w:bCs/>
        </w:rPr>
      </w:pPr>
    </w:p>
    <w:p w14:paraId="72F4B35D" w14:textId="3091F138" w:rsidR="007C6273" w:rsidRDefault="007C6273" w:rsidP="007C6273">
      <w:pPr>
        <w:spacing w:before="240"/>
        <w:jc w:val="both"/>
        <w:rPr>
          <w:bCs/>
        </w:rPr>
      </w:pPr>
      <w:r>
        <w:rPr>
          <w:bCs/>
        </w:rPr>
        <w:br w:type="page"/>
      </w:r>
    </w:p>
    <w:p w14:paraId="17F51F2A" w14:textId="77777777" w:rsidR="007C6273" w:rsidRPr="00E45EAB" w:rsidRDefault="007C6273" w:rsidP="00CF59B1">
      <w:pPr>
        <w:pStyle w:val="nameoftheauthers"/>
        <w:jc w:val="center"/>
        <w:rPr>
          <w:b w:val="0"/>
          <w:bCs/>
          <w:lang w:val="en-US"/>
        </w:rPr>
      </w:pPr>
    </w:p>
    <w:tbl>
      <w:tblPr>
        <w:tblpPr w:leftFromText="180" w:rightFromText="180" w:vertAnchor="page" w:horzAnchor="margin" w:tblpXSpec="center" w:tblpY="1709"/>
        <w:tblW w:w="4989" w:type="pct"/>
        <w:tblBorders>
          <w:bottom w:val="single" w:sz="4" w:space="0" w:color="auto"/>
        </w:tblBorders>
        <w:tblLayout w:type="fixed"/>
        <w:tblLook w:val="04A0" w:firstRow="1" w:lastRow="0" w:firstColumn="1" w:lastColumn="0" w:noHBand="0" w:noVBand="1"/>
      </w:tblPr>
      <w:tblGrid>
        <w:gridCol w:w="1260"/>
        <w:gridCol w:w="5040"/>
        <w:gridCol w:w="1171"/>
      </w:tblGrid>
      <w:tr w:rsidR="007C6273" w:rsidRPr="007C6273" w14:paraId="3638DDBC" w14:textId="77777777" w:rsidTr="002E69CD">
        <w:trPr>
          <w:trHeight w:val="1080"/>
        </w:trPr>
        <w:tc>
          <w:tcPr>
            <w:tcW w:w="843" w:type="pct"/>
            <w:vAlign w:val="center"/>
          </w:tcPr>
          <w:p w14:paraId="7B89F911" w14:textId="77777777" w:rsidR="007C6273" w:rsidRPr="007C6273" w:rsidRDefault="007C6273" w:rsidP="005E1EBD">
            <w:pPr>
              <w:pStyle w:val="tableformat"/>
              <w:rPr>
                <w:sz w:val="40"/>
                <w:szCs w:val="40"/>
              </w:rPr>
            </w:pPr>
            <w:r w:rsidRPr="007C6273">
              <w:rPr>
                <w:noProof/>
                <w:lang w:bidi="ar-SA"/>
              </w:rPr>
              <w:drawing>
                <wp:inline distT="0" distB="0" distL="0" distR="0" wp14:anchorId="3E9F48D8" wp14:editId="7FBA4E3F">
                  <wp:extent cx="495300" cy="514350"/>
                  <wp:effectExtent l="0" t="0" r="0" b="0"/>
                  <wp:docPr id="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Tanta-University.png"/>
                          <pic:cNvPicPr/>
                        </pic:nvPicPr>
                        <pic:blipFill>
                          <a:blip r:embed="rId16" cstate="print">
                            <a:extLst>
                              <a:ext uri="{28A0092B-C50C-407E-A947-70E740481C1C}">
                                <a14:useLocalDpi xmlns:a14="http://schemas.microsoft.com/office/drawing/2010/main"/>
                              </a:ext>
                            </a:extLst>
                          </a:blip>
                          <a:stretch>
                            <a:fillRect/>
                          </a:stretch>
                        </pic:blipFill>
                        <pic:spPr>
                          <a:xfrm>
                            <a:off x="0" y="0"/>
                            <a:ext cx="498546" cy="517721"/>
                          </a:xfrm>
                          <a:prstGeom prst="rect">
                            <a:avLst/>
                          </a:prstGeom>
                        </pic:spPr>
                      </pic:pic>
                    </a:graphicData>
                  </a:graphic>
                </wp:inline>
              </w:drawing>
            </w:r>
          </w:p>
        </w:tc>
        <w:tc>
          <w:tcPr>
            <w:tcW w:w="3373" w:type="pct"/>
            <w:vAlign w:val="center"/>
          </w:tcPr>
          <w:p w14:paraId="7724EEA5" w14:textId="77777777" w:rsidR="007C6273" w:rsidRPr="007C6273" w:rsidRDefault="007C6273" w:rsidP="002E69CD">
            <w:pPr>
              <w:autoSpaceDE w:val="0"/>
              <w:autoSpaceDN w:val="0"/>
              <w:adjustRightInd w:val="0"/>
              <w:ind w:firstLine="0"/>
              <w:jc w:val="center"/>
              <w:rPr>
                <w:lang w:eastAsia="ja-JP"/>
              </w:rPr>
            </w:pPr>
            <w:r w:rsidRPr="007C6273">
              <w:rPr>
                <w:rtl/>
              </w:rPr>
              <w:t>جامعة طنطا</w:t>
            </w:r>
          </w:p>
          <w:p w14:paraId="5EE41851" w14:textId="77777777" w:rsidR="007C6273" w:rsidRPr="007C6273" w:rsidRDefault="007C6273" w:rsidP="002E69CD">
            <w:pPr>
              <w:autoSpaceDE w:val="0"/>
              <w:autoSpaceDN w:val="0"/>
              <w:adjustRightInd w:val="0"/>
              <w:ind w:right="284" w:firstLine="0"/>
              <w:jc w:val="center"/>
              <w:rPr>
                <w:rtl/>
              </w:rPr>
            </w:pPr>
            <w:r w:rsidRPr="007C6273">
              <w:rPr>
                <w:rtl/>
              </w:rPr>
              <w:t>كلية الهندسة</w:t>
            </w:r>
          </w:p>
          <w:p w14:paraId="6F85B650" w14:textId="77777777" w:rsidR="007C6273" w:rsidRPr="007C6273" w:rsidRDefault="007C6273" w:rsidP="005E1EBD">
            <w:pPr>
              <w:pStyle w:val="tableformat"/>
            </w:pPr>
            <w:r w:rsidRPr="007C6273">
              <w:rPr>
                <w:rtl/>
              </w:rPr>
              <w:t>قسم هندسة القوى والآلات الكهربية</w:t>
            </w:r>
          </w:p>
        </w:tc>
        <w:tc>
          <w:tcPr>
            <w:tcW w:w="784" w:type="pct"/>
            <w:vAlign w:val="center"/>
          </w:tcPr>
          <w:p w14:paraId="77B00190" w14:textId="77777777" w:rsidR="007C6273" w:rsidRPr="007C6273" w:rsidRDefault="007C6273" w:rsidP="005E1EBD">
            <w:pPr>
              <w:pStyle w:val="tableformat"/>
              <w:rPr>
                <w:sz w:val="40"/>
                <w:szCs w:val="40"/>
                <w:lang w:eastAsia="ja-JP"/>
              </w:rPr>
            </w:pPr>
            <w:r w:rsidRPr="007C6273">
              <w:rPr>
                <w:noProof/>
                <w:lang w:bidi="ar-SA"/>
              </w:rPr>
              <w:drawing>
                <wp:inline distT="0" distB="0" distL="0" distR="0" wp14:anchorId="2958C78A" wp14:editId="4DEBCE53">
                  <wp:extent cx="495300" cy="476250"/>
                  <wp:effectExtent l="0" t="0" r="0" b="0"/>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l="2400" t="2426" r="2400" b="7426"/>
                          <a:stretch/>
                        </pic:blipFill>
                        <pic:spPr bwMode="auto">
                          <a:xfrm>
                            <a:off x="0" y="0"/>
                            <a:ext cx="500859" cy="48159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70DC6B7" w14:textId="349777E9" w:rsidR="002906CF" w:rsidRDefault="00AC5E85" w:rsidP="00CF59B1">
      <w:pPr>
        <w:pStyle w:val="Title"/>
        <w:ind w:firstLine="0"/>
        <w:rPr>
          <w:rtl/>
        </w:rPr>
      </w:pPr>
      <w:r>
        <w:rPr>
          <w:rFonts w:hint="cs"/>
          <w:rtl/>
        </w:rPr>
        <w:t>سيناريوها</w:t>
      </w:r>
      <w:r>
        <w:rPr>
          <w:rtl/>
        </w:rPr>
        <w:t>ت</w:t>
      </w:r>
      <w:r w:rsidR="007C4B3E" w:rsidRPr="007C4B3E">
        <w:rPr>
          <w:rtl/>
        </w:rPr>
        <w:t xml:space="preserve"> التجزر </w:t>
      </w:r>
      <w:r>
        <w:rPr>
          <w:rFonts w:hint="cs"/>
          <w:rtl/>
        </w:rPr>
        <w:t xml:space="preserve">للتشغيل عالي </w:t>
      </w:r>
      <w:proofErr w:type="spellStart"/>
      <w:r w:rsidR="006741B8">
        <w:rPr>
          <w:rFonts w:hint="cs"/>
          <w:rtl/>
        </w:rPr>
        <w:t>ال</w:t>
      </w:r>
      <w:r w:rsidR="00841BB5">
        <w:rPr>
          <w:rFonts w:hint="cs"/>
          <w:rtl/>
        </w:rPr>
        <w:t>إ</w:t>
      </w:r>
      <w:r w:rsidRPr="007C4B3E">
        <w:rPr>
          <w:rFonts w:hint="cs"/>
          <w:rtl/>
        </w:rPr>
        <w:t>عتمادية</w:t>
      </w:r>
      <w:proofErr w:type="spellEnd"/>
      <w:r w:rsidR="007C4B3E" w:rsidRPr="007C4B3E">
        <w:rPr>
          <w:rtl/>
        </w:rPr>
        <w:t xml:space="preserve"> </w:t>
      </w:r>
      <w:r>
        <w:rPr>
          <w:rFonts w:hint="cs"/>
          <w:rtl/>
        </w:rPr>
        <w:t>ل</w:t>
      </w:r>
      <w:r w:rsidR="007C4B3E" w:rsidRPr="007C4B3E">
        <w:rPr>
          <w:rtl/>
        </w:rPr>
        <w:t xml:space="preserve">شبكات التوزيع </w:t>
      </w:r>
    </w:p>
    <w:p w14:paraId="5BE9F4DB" w14:textId="5AF7FF66" w:rsidR="008C2C59" w:rsidRPr="00E56FF1" w:rsidRDefault="008C2C59" w:rsidP="00CF59B1">
      <w:pPr>
        <w:pStyle w:val="text"/>
        <w:ind w:firstLine="0"/>
        <w:jc w:val="center"/>
        <w:rPr>
          <w:szCs w:val="28"/>
          <w:rtl/>
          <w:lang w:val="en-GB" w:bidi="ar-EG"/>
        </w:rPr>
      </w:pPr>
      <w:r w:rsidRPr="00E56FF1">
        <w:rPr>
          <w:sz w:val="32"/>
          <w:szCs w:val="32"/>
          <w:rtl/>
          <w:lang w:val="en-GB" w:bidi="ar-EG"/>
        </w:rPr>
        <w:t xml:space="preserve">مقدمة الى قسم </w:t>
      </w:r>
      <w:r w:rsidRPr="00E56FF1">
        <w:rPr>
          <w:szCs w:val="28"/>
          <w:rtl/>
          <w:lang w:val="en-GB" w:bidi="ar-EG"/>
        </w:rPr>
        <w:t>هندسة القوي والآلات الكهربية - كلية الهندسة - جامعة طنطا</w:t>
      </w:r>
    </w:p>
    <w:p w14:paraId="39635B3D" w14:textId="15716547" w:rsidR="008C2C59" w:rsidRPr="00E56FF1" w:rsidRDefault="008C2C59" w:rsidP="00CF59B1">
      <w:pPr>
        <w:pStyle w:val="co6"/>
        <w:spacing w:line="360" w:lineRule="auto"/>
        <w:rPr>
          <w:sz w:val="24"/>
          <w:rtl/>
          <w:lang w:val="en-GB" w:bidi="ar-EG"/>
        </w:rPr>
      </w:pPr>
      <w:proofErr w:type="spellStart"/>
      <w:r w:rsidRPr="00E56FF1">
        <w:rPr>
          <w:sz w:val="24"/>
          <w:rtl/>
          <w:lang w:val="en-GB" w:bidi="ar-EG"/>
        </w:rPr>
        <w:t>إيفاءًا</w:t>
      </w:r>
      <w:proofErr w:type="spellEnd"/>
      <w:r w:rsidRPr="00E56FF1">
        <w:rPr>
          <w:sz w:val="24"/>
          <w:rtl/>
          <w:lang w:val="en-GB" w:bidi="ar-EG"/>
        </w:rPr>
        <w:t xml:space="preserve"> جزئياً لشرط الحصول </w:t>
      </w:r>
      <w:r w:rsidR="00FC7709" w:rsidRPr="00E56FF1">
        <w:rPr>
          <w:rFonts w:hint="cs"/>
          <w:sz w:val="24"/>
          <w:rtl/>
          <w:lang w:val="en-GB" w:bidi="ar-EG"/>
        </w:rPr>
        <w:t>على</w:t>
      </w:r>
      <w:r w:rsidRPr="00E56FF1">
        <w:rPr>
          <w:sz w:val="24"/>
          <w:rtl/>
          <w:lang w:val="en-GB" w:bidi="ar-EG"/>
        </w:rPr>
        <w:t xml:space="preserve"> درجة ماجستير العلوم في الهندسة</w:t>
      </w:r>
    </w:p>
    <w:p w14:paraId="0FF337E6" w14:textId="3A4714C8" w:rsidR="003234B0" w:rsidRDefault="008C2C59" w:rsidP="00CF59B1">
      <w:pPr>
        <w:pStyle w:val="co6"/>
        <w:spacing w:line="360" w:lineRule="auto"/>
        <w:rPr>
          <w:sz w:val="24"/>
          <w:rtl/>
          <w:lang w:val="en-GB" w:bidi="ar-EG"/>
        </w:rPr>
      </w:pPr>
      <w:r w:rsidRPr="00E56FF1">
        <w:rPr>
          <w:sz w:val="24"/>
          <w:rtl/>
          <w:lang w:val="en-GB" w:bidi="ar-EG"/>
        </w:rPr>
        <w:t>(</w:t>
      </w:r>
      <w:r w:rsidRPr="00E56FF1">
        <w:rPr>
          <w:sz w:val="28"/>
          <w:szCs w:val="28"/>
          <w:rtl/>
          <w:lang w:val="en-GB" w:bidi="ar-EG"/>
        </w:rPr>
        <w:t>هندسة القوى والآلات الكهربية</w:t>
      </w:r>
      <w:r w:rsidRPr="00E56FF1">
        <w:rPr>
          <w:sz w:val="24"/>
          <w:rtl/>
          <w:lang w:val="en-GB" w:bidi="ar-EG"/>
        </w:rPr>
        <w:t>)</w:t>
      </w:r>
    </w:p>
    <w:p w14:paraId="2BAD9ED0" w14:textId="727A4027" w:rsidR="00FC7709" w:rsidRPr="00FC7709" w:rsidRDefault="00FC7709" w:rsidP="00CF59B1">
      <w:pPr>
        <w:pStyle w:val="co6"/>
        <w:spacing w:line="360" w:lineRule="auto"/>
        <w:rPr>
          <w:sz w:val="28"/>
          <w:szCs w:val="28"/>
          <w:lang w:val="en-GB" w:bidi="ar-EG"/>
        </w:rPr>
      </w:pPr>
      <w:r w:rsidRPr="00E56FF1">
        <w:rPr>
          <w:sz w:val="28"/>
          <w:szCs w:val="28"/>
          <w:rtl/>
          <w:lang w:val="en-GB" w:bidi="ar-EG"/>
        </w:rPr>
        <w:t>مقدمة مـــــن</w:t>
      </w:r>
    </w:p>
    <w:p w14:paraId="00B43997" w14:textId="03954F23" w:rsidR="003234B0" w:rsidRPr="00945D2E" w:rsidRDefault="00EC2081" w:rsidP="00CF59B1">
      <w:pPr>
        <w:pStyle w:val="Caption"/>
        <w:rPr>
          <w:rStyle w:val="Strong"/>
          <w:b w:val="0"/>
          <w:bCs/>
          <w:sz w:val="36"/>
          <w:szCs w:val="36"/>
          <w:rtl/>
          <w:lang w:val="en-US" w:bidi="ar-EG"/>
        </w:rPr>
      </w:pPr>
      <w:r>
        <w:rPr>
          <w:rStyle w:val="Strong"/>
          <w:rFonts w:hint="cs"/>
          <w:b w:val="0"/>
          <w:bCs/>
          <w:sz w:val="36"/>
          <w:szCs w:val="36"/>
          <w:rtl/>
          <w:lang w:bidi="ar-EG"/>
        </w:rPr>
        <w:t>م.</w:t>
      </w:r>
      <w:r w:rsidR="00C56D6C" w:rsidRPr="00945D2E">
        <w:rPr>
          <w:rStyle w:val="Strong"/>
          <w:rFonts w:hint="cs"/>
          <w:b w:val="0"/>
          <w:bCs/>
          <w:sz w:val="36"/>
          <w:szCs w:val="36"/>
          <w:rtl/>
          <w:lang w:bidi="ar-EG"/>
        </w:rPr>
        <w:t xml:space="preserve"> أحمد محمد</w:t>
      </w:r>
      <w:r w:rsidR="00CD2AFB">
        <w:rPr>
          <w:rStyle w:val="Strong"/>
          <w:rFonts w:hint="cs"/>
          <w:b w:val="0"/>
          <w:bCs/>
          <w:sz w:val="36"/>
          <w:szCs w:val="36"/>
          <w:rtl/>
          <w:lang w:bidi="ar-EG"/>
        </w:rPr>
        <w:t xml:space="preserve"> </w:t>
      </w:r>
      <w:r>
        <w:rPr>
          <w:rStyle w:val="Strong"/>
          <w:rFonts w:hint="cs"/>
          <w:b w:val="0"/>
          <w:bCs/>
          <w:sz w:val="36"/>
          <w:szCs w:val="36"/>
          <w:rtl/>
          <w:lang w:bidi="ar-EG"/>
        </w:rPr>
        <w:t>عبد الحكي</w:t>
      </w:r>
      <w:r>
        <w:rPr>
          <w:rStyle w:val="Strong"/>
          <w:rFonts w:hint="eastAsia"/>
          <w:b w:val="0"/>
          <w:bCs/>
          <w:sz w:val="36"/>
          <w:szCs w:val="36"/>
          <w:rtl/>
          <w:lang w:bidi="ar-EG"/>
        </w:rPr>
        <w:t>م</w:t>
      </w:r>
      <w:r w:rsidR="00C56D6C" w:rsidRPr="00945D2E">
        <w:rPr>
          <w:rStyle w:val="Strong"/>
          <w:rFonts w:hint="cs"/>
          <w:b w:val="0"/>
          <w:bCs/>
          <w:sz w:val="36"/>
          <w:szCs w:val="36"/>
          <w:rtl/>
          <w:lang w:bidi="ar-EG"/>
        </w:rPr>
        <w:t xml:space="preserve"> الخولي</w:t>
      </w:r>
    </w:p>
    <w:p w14:paraId="1D1210D4" w14:textId="34CD8D0A" w:rsidR="003234B0" w:rsidRDefault="00C56D6C" w:rsidP="00EC2081">
      <w:pPr>
        <w:pStyle w:val="CoverPageDetails"/>
        <w:rPr>
          <w:rtl/>
        </w:rPr>
      </w:pPr>
      <w:r w:rsidRPr="003D6868">
        <w:rPr>
          <w:rFonts w:hint="cs"/>
          <w:rtl/>
        </w:rPr>
        <w:t xml:space="preserve">معيد </w:t>
      </w:r>
      <w:r w:rsidR="003D6868" w:rsidRPr="003D6868">
        <w:rPr>
          <w:rFonts w:hint="cs"/>
          <w:rtl/>
        </w:rPr>
        <w:t>في</w:t>
      </w:r>
      <w:r w:rsidRPr="003D6868">
        <w:rPr>
          <w:rFonts w:hint="cs"/>
          <w:rtl/>
        </w:rPr>
        <w:t xml:space="preserve"> كلية الهندسة جامعة طنطا</w:t>
      </w:r>
      <w:r w:rsidRPr="003D6868">
        <w:rPr>
          <w:rtl/>
        </w:rPr>
        <w:t xml:space="preserve">، </w:t>
      </w:r>
      <w:r w:rsidRPr="003D6868">
        <w:rPr>
          <w:rFonts w:hint="cs"/>
          <w:rtl/>
        </w:rPr>
        <w:t>طنطا</w:t>
      </w:r>
      <w:r w:rsidRPr="003D6868">
        <w:rPr>
          <w:rtl/>
        </w:rPr>
        <w:t xml:space="preserve">، </w:t>
      </w:r>
      <w:r w:rsidRPr="003D6868">
        <w:rPr>
          <w:rFonts w:hint="cs"/>
          <w:rtl/>
        </w:rPr>
        <w:t>جمهورية مصر العربية</w:t>
      </w:r>
    </w:p>
    <w:p w14:paraId="4CA89625" w14:textId="5E9B9C9C" w:rsidR="00EC2081" w:rsidRDefault="00EC2081" w:rsidP="00EC2081">
      <w:pPr>
        <w:pStyle w:val="CoverPageDetails"/>
        <w:rPr>
          <w:lang w:val="en-US"/>
        </w:rPr>
      </w:pPr>
      <w:r w:rsidRPr="00EC2081">
        <w:rPr>
          <w:rtl/>
          <w:lang w:val="en-US"/>
        </w:rPr>
        <w:t>لجنة الاشراف</w:t>
      </w:r>
    </w:p>
    <w:p w14:paraId="4D2D6D6C" w14:textId="7523D08A" w:rsidR="00EC2081" w:rsidRPr="00EC2081" w:rsidRDefault="00EC2081" w:rsidP="00EC2081">
      <w:pPr>
        <w:pStyle w:val="Caption"/>
        <w:rPr>
          <w:b/>
          <w:bCs w:val="0"/>
          <w:sz w:val="32"/>
          <w:szCs w:val="32"/>
          <w:rtl/>
        </w:rPr>
      </w:pPr>
      <w:r w:rsidRPr="00EC2081">
        <w:rPr>
          <w:rStyle w:val="Strong"/>
          <w:rFonts w:hint="cs"/>
          <w:b w:val="0"/>
          <w:bCs/>
          <w:sz w:val="36"/>
          <w:szCs w:val="36"/>
          <w:rtl/>
          <w:lang w:bidi="ar-EG"/>
        </w:rPr>
        <w:t xml:space="preserve"> أ.د / أحمد محمد رفعت عزمي</w:t>
      </w:r>
    </w:p>
    <w:p w14:paraId="62CBB122" w14:textId="77777777" w:rsidR="00EC2081" w:rsidRPr="00EC2081" w:rsidRDefault="00EC2081" w:rsidP="00EC2081">
      <w:pPr>
        <w:pStyle w:val="nameoftheauthers"/>
        <w:bidi/>
        <w:jc w:val="center"/>
        <w:rPr>
          <w:rtl/>
          <w:lang w:bidi="ar-EG"/>
        </w:rPr>
      </w:pPr>
      <w:r w:rsidRPr="00EC2081">
        <w:rPr>
          <w:rtl/>
          <w:lang w:bidi="ar-EG"/>
        </w:rPr>
        <w:t>أستاذ بقسم هندسة القوي والآلات الكهربية</w:t>
      </w:r>
      <w:r w:rsidRPr="00EC2081">
        <w:rPr>
          <w:rFonts w:hint="cs"/>
          <w:rtl/>
          <w:lang w:bidi="ar-EG"/>
        </w:rPr>
        <w:t xml:space="preserve"> - </w:t>
      </w:r>
      <w:r w:rsidRPr="00EC2081">
        <w:rPr>
          <w:rtl/>
          <w:lang w:bidi="ar-EG"/>
        </w:rPr>
        <w:t>كلية الهندسة - جامعة طنطا</w:t>
      </w:r>
    </w:p>
    <w:p w14:paraId="32539FFD" w14:textId="499EE2F4" w:rsidR="00EC2081" w:rsidRDefault="00EC2081" w:rsidP="00EC2081">
      <w:pPr>
        <w:pStyle w:val="CoverPageDetails"/>
        <w:rPr>
          <w:rtl/>
        </w:rPr>
      </w:pPr>
      <w:r w:rsidRPr="00EC2081">
        <w:rPr>
          <w:rFonts w:hint="cs"/>
          <w:rtl/>
        </w:rPr>
        <w:t>وكيل الكلية لشئون المجتمع وتنمية البيئة</w:t>
      </w:r>
    </w:p>
    <w:p w14:paraId="251493BE" w14:textId="21749E71" w:rsidR="00EC2081" w:rsidRDefault="00EC2081" w:rsidP="00EC2081">
      <w:pPr>
        <w:pStyle w:val="CoverPageDetails"/>
        <w:rPr>
          <w:rtl/>
          <w:lang w:val="en-US"/>
        </w:rPr>
      </w:pPr>
    </w:p>
    <w:p w14:paraId="1BEA406A" w14:textId="77777777" w:rsidR="00EC2081" w:rsidRPr="00EC2081" w:rsidRDefault="00EC2081" w:rsidP="00EC2081">
      <w:pPr>
        <w:pStyle w:val="Caption"/>
        <w:rPr>
          <w:b/>
          <w:bCs w:val="0"/>
          <w:sz w:val="32"/>
          <w:szCs w:val="32"/>
          <w:rtl/>
        </w:rPr>
      </w:pPr>
      <w:r w:rsidRPr="00EC2081">
        <w:rPr>
          <w:rStyle w:val="Strong"/>
          <w:rFonts w:hint="cs"/>
          <w:b w:val="0"/>
          <w:bCs/>
          <w:sz w:val="36"/>
          <w:szCs w:val="36"/>
          <w:rtl/>
          <w:lang w:bidi="ar-EG"/>
        </w:rPr>
        <w:t>د. حسام عبد الواح</w:t>
      </w:r>
      <w:r w:rsidRPr="00EC2081">
        <w:rPr>
          <w:rStyle w:val="Strong"/>
          <w:rFonts w:hint="eastAsia"/>
          <w:b w:val="0"/>
          <w:bCs/>
          <w:sz w:val="36"/>
          <w:szCs w:val="36"/>
          <w:rtl/>
          <w:lang w:bidi="ar-EG"/>
        </w:rPr>
        <w:t>د</w:t>
      </w:r>
      <w:r w:rsidRPr="00EC2081">
        <w:rPr>
          <w:rStyle w:val="Strong"/>
          <w:rFonts w:hint="cs"/>
          <w:b w:val="0"/>
          <w:bCs/>
          <w:sz w:val="36"/>
          <w:szCs w:val="36"/>
          <w:rtl/>
          <w:lang w:bidi="ar-EG"/>
        </w:rPr>
        <w:t xml:space="preserve"> عبد الغني صالح</w:t>
      </w:r>
    </w:p>
    <w:p w14:paraId="11EF144B" w14:textId="04B5DAB5" w:rsidR="00EC2081" w:rsidRPr="00EC2081" w:rsidRDefault="00EC2081" w:rsidP="00EC2081">
      <w:pPr>
        <w:pStyle w:val="CoverPageDetails"/>
        <w:rPr>
          <w:rFonts w:ascii="Times New Roman" w:hAnsi="Times New Roman" w:cs="Times New Roman"/>
          <w:lang w:val="en-US"/>
        </w:rPr>
      </w:pPr>
      <w:r w:rsidRPr="00EC2081">
        <w:rPr>
          <w:rFonts w:hint="cs"/>
          <w:rtl/>
        </w:rPr>
        <w:t>مدرس</w:t>
      </w:r>
      <w:r w:rsidRPr="00EC2081">
        <w:rPr>
          <w:rtl/>
        </w:rPr>
        <w:t xml:space="preserve"> بقسم هندسة القوي والآلات الكهربية</w:t>
      </w:r>
      <w:r w:rsidRPr="00EC2081">
        <w:rPr>
          <w:rFonts w:hint="cs"/>
          <w:rtl/>
        </w:rPr>
        <w:t xml:space="preserve"> - </w:t>
      </w:r>
      <w:r w:rsidRPr="00EC2081">
        <w:rPr>
          <w:rtl/>
        </w:rPr>
        <w:t>كلية الهندسة - جامعة طنطا</w:t>
      </w:r>
    </w:p>
    <w:p w14:paraId="4F0D75B9" w14:textId="77777777" w:rsidR="003234B0" w:rsidRPr="00381122" w:rsidRDefault="003234B0" w:rsidP="00CF59B1">
      <w:pPr>
        <w:pStyle w:val="nameoftheauthers"/>
      </w:pPr>
    </w:p>
    <w:p w14:paraId="789511AE" w14:textId="135B805A" w:rsidR="006E1F45" w:rsidRPr="00CD082D" w:rsidRDefault="00EB585B" w:rsidP="00EC2081">
      <w:pPr>
        <w:pStyle w:val="CoverPageDetails"/>
        <w:rPr>
          <w:lang w:val="en-US"/>
        </w:rPr>
      </w:pPr>
      <w:r>
        <w:rPr>
          <w:rFonts w:hint="cs"/>
          <w:rtl/>
        </w:rPr>
        <w:t>ابريل 2</w:t>
      </w:r>
      <w:r w:rsidR="00705A27">
        <w:rPr>
          <w:rFonts w:hint="cs"/>
          <w:rtl/>
        </w:rPr>
        <w:t>019</w:t>
      </w:r>
      <w:r>
        <w:rPr>
          <w:rFonts w:hint="cs"/>
          <w:rtl/>
        </w:rPr>
        <w:t xml:space="preserve"> </w:t>
      </w:r>
    </w:p>
    <w:sectPr w:rsidR="006E1F45" w:rsidRPr="00CD082D" w:rsidSect="00235F50">
      <w:footerReference w:type="even" r:id="rId56"/>
      <w:footerReference w:type="default" r:id="rId57"/>
      <w:endnotePr>
        <w:numRestart w:val="eachSect"/>
      </w:endnotePr>
      <w:type w:val="oddPage"/>
      <w:pgSz w:w="10325" w:h="14573" w:code="13"/>
      <w:pgMar w:top="1699" w:right="1138" w:bottom="1260" w:left="1138" w:header="709" w:footer="709" w:gutter="562"/>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CB26C" w14:textId="77777777" w:rsidR="00733D5E" w:rsidRDefault="00733D5E" w:rsidP="00BE634D">
      <w:r>
        <w:separator/>
      </w:r>
    </w:p>
    <w:p w14:paraId="14F59195" w14:textId="77777777" w:rsidR="00733D5E" w:rsidRDefault="00733D5E" w:rsidP="00BE634D"/>
    <w:p w14:paraId="2BDECB62" w14:textId="77777777" w:rsidR="00733D5E" w:rsidRDefault="00733D5E" w:rsidP="00BE634D"/>
    <w:p w14:paraId="1D2D48AB" w14:textId="77777777" w:rsidR="00733D5E" w:rsidRDefault="00733D5E" w:rsidP="00BE634D"/>
    <w:p w14:paraId="6D498855" w14:textId="77777777" w:rsidR="00733D5E" w:rsidRDefault="00733D5E" w:rsidP="00BE634D"/>
    <w:p w14:paraId="39001845" w14:textId="77777777" w:rsidR="00733D5E" w:rsidRDefault="00733D5E" w:rsidP="00BE634D"/>
    <w:p w14:paraId="53AFDE6A" w14:textId="77777777" w:rsidR="00733D5E" w:rsidRDefault="00733D5E" w:rsidP="00BE634D"/>
    <w:p w14:paraId="1CF47010" w14:textId="77777777" w:rsidR="00733D5E" w:rsidRDefault="00733D5E" w:rsidP="00BE634D"/>
    <w:p w14:paraId="687BCA56" w14:textId="77777777" w:rsidR="00733D5E" w:rsidRDefault="00733D5E" w:rsidP="00BE634D"/>
    <w:p w14:paraId="700E2BBE" w14:textId="77777777" w:rsidR="00733D5E" w:rsidRDefault="00733D5E" w:rsidP="00BE634D"/>
    <w:p w14:paraId="6AB10471" w14:textId="77777777" w:rsidR="00733D5E" w:rsidRDefault="00733D5E" w:rsidP="00BE634D"/>
    <w:p w14:paraId="24045CF6" w14:textId="77777777" w:rsidR="00733D5E" w:rsidRDefault="00733D5E" w:rsidP="00BE634D"/>
    <w:p w14:paraId="566F1126" w14:textId="77777777" w:rsidR="00733D5E" w:rsidRDefault="00733D5E" w:rsidP="00BE634D"/>
    <w:p w14:paraId="7DF1B917" w14:textId="77777777" w:rsidR="00733D5E" w:rsidRDefault="00733D5E" w:rsidP="00BE634D"/>
    <w:p w14:paraId="3D56A2D6" w14:textId="77777777" w:rsidR="00733D5E" w:rsidRDefault="00733D5E" w:rsidP="00BE634D"/>
    <w:p w14:paraId="3FB1D2C5" w14:textId="77777777" w:rsidR="00733D5E" w:rsidRDefault="00733D5E" w:rsidP="00BE634D"/>
    <w:p w14:paraId="23EFA00B" w14:textId="77777777" w:rsidR="00733D5E" w:rsidRDefault="00733D5E" w:rsidP="00BE634D"/>
    <w:p w14:paraId="3ADB7C9F" w14:textId="77777777" w:rsidR="00733D5E" w:rsidRDefault="00733D5E" w:rsidP="00BE634D"/>
    <w:p w14:paraId="1148A333" w14:textId="77777777" w:rsidR="00733D5E" w:rsidRDefault="00733D5E" w:rsidP="00BE634D"/>
    <w:p w14:paraId="2AA9A14A" w14:textId="77777777" w:rsidR="00733D5E" w:rsidRDefault="00733D5E" w:rsidP="00BE634D"/>
    <w:p w14:paraId="489D4B7B" w14:textId="77777777" w:rsidR="00733D5E" w:rsidRDefault="00733D5E" w:rsidP="00BE634D"/>
    <w:p w14:paraId="55657EFB" w14:textId="77777777" w:rsidR="00733D5E" w:rsidRDefault="00733D5E" w:rsidP="00BE634D"/>
    <w:p w14:paraId="31C54019" w14:textId="77777777" w:rsidR="00733D5E" w:rsidRDefault="00733D5E" w:rsidP="00BE634D"/>
    <w:p w14:paraId="7738BB8C" w14:textId="77777777" w:rsidR="00733D5E" w:rsidRDefault="00733D5E" w:rsidP="00BE634D"/>
    <w:p w14:paraId="567FDA1A" w14:textId="77777777" w:rsidR="00733D5E" w:rsidRDefault="00733D5E" w:rsidP="00BE634D"/>
    <w:p w14:paraId="01DEF52F" w14:textId="77777777" w:rsidR="00733D5E" w:rsidRDefault="00733D5E" w:rsidP="00BE634D"/>
    <w:p w14:paraId="6170C877" w14:textId="77777777" w:rsidR="00733D5E" w:rsidRDefault="00733D5E" w:rsidP="00BE634D"/>
    <w:p w14:paraId="3EC76682" w14:textId="77777777" w:rsidR="00733D5E" w:rsidRDefault="00733D5E" w:rsidP="00BE634D"/>
    <w:p w14:paraId="02B45B94" w14:textId="77777777" w:rsidR="00733D5E" w:rsidRDefault="00733D5E" w:rsidP="00BE634D"/>
    <w:p w14:paraId="5C29E1C7" w14:textId="77777777" w:rsidR="00733D5E" w:rsidRDefault="00733D5E" w:rsidP="00BE634D"/>
    <w:p w14:paraId="4DC78528" w14:textId="77777777" w:rsidR="00733D5E" w:rsidRDefault="00733D5E" w:rsidP="00BE634D"/>
    <w:p w14:paraId="7A4C35A8" w14:textId="77777777" w:rsidR="00733D5E" w:rsidRDefault="00733D5E" w:rsidP="00BE634D"/>
    <w:p w14:paraId="58B35DF9" w14:textId="77777777" w:rsidR="00733D5E" w:rsidRDefault="00733D5E" w:rsidP="00BE634D"/>
    <w:p w14:paraId="742901AE" w14:textId="77777777" w:rsidR="00733D5E" w:rsidRDefault="00733D5E" w:rsidP="00BE634D"/>
    <w:p w14:paraId="64326373" w14:textId="77777777" w:rsidR="00733D5E" w:rsidRDefault="00733D5E" w:rsidP="00BE634D"/>
    <w:p w14:paraId="7C1E1AB3" w14:textId="77777777" w:rsidR="00733D5E" w:rsidRDefault="00733D5E" w:rsidP="00BE634D"/>
    <w:p w14:paraId="29F342C2" w14:textId="77777777" w:rsidR="00733D5E" w:rsidRDefault="00733D5E" w:rsidP="00BE634D"/>
    <w:p w14:paraId="7454DE85" w14:textId="77777777" w:rsidR="00733D5E" w:rsidRDefault="00733D5E" w:rsidP="00BE634D"/>
    <w:p w14:paraId="76E9908B" w14:textId="77777777" w:rsidR="00733D5E" w:rsidRDefault="00733D5E" w:rsidP="00BE634D"/>
    <w:p w14:paraId="795B2AFD" w14:textId="77777777" w:rsidR="00733D5E" w:rsidRDefault="00733D5E" w:rsidP="00BE634D"/>
  </w:endnote>
  <w:endnote w:type="continuationSeparator" w:id="0">
    <w:p w14:paraId="7827232D" w14:textId="77777777" w:rsidR="00733D5E" w:rsidRDefault="00733D5E" w:rsidP="00BE634D">
      <w:r>
        <w:continuationSeparator/>
      </w:r>
    </w:p>
    <w:p w14:paraId="107D65E5" w14:textId="77777777" w:rsidR="00733D5E" w:rsidRDefault="00733D5E" w:rsidP="00BE634D"/>
    <w:p w14:paraId="35BAAF13" w14:textId="77777777" w:rsidR="00733D5E" w:rsidRDefault="00733D5E" w:rsidP="00BE634D"/>
    <w:p w14:paraId="55DB3E2C" w14:textId="77777777" w:rsidR="00733D5E" w:rsidRDefault="00733D5E" w:rsidP="00BE634D"/>
    <w:p w14:paraId="56ED08C2" w14:textId="77777777" w:rsidR="00733D5E" w:rsidRDefault="00733D5E" w:rsidP="00BE634D"/>
    <w:p w14:paraId="5E75CE18" w14:textId="77777777" w:rsidR="00733D5E" w:rsidRDefault="00733D5E" w:rsidP="00BE634D"/>
    <w:p w14:paraId="687063D4" w14:textId="77777777" w:rsidR="00733D5E" w:rsidRDefault="00733D5E" w:rsidP="00BE634D"/>
    <w:p w14:paraId="3AB2B88C" w14:textId="77777777" w:rsidR="00733D5E" w:rsidRDefault="00733D5E" w:rsidP="00BE634D"/>
    <w:p w14:paraId="755EA85A" w14:textId="77777777" w:rsidR="00733D5E" w:rsidRDefault="00733D5E" w:rsidP="00BE634D"/>
    <w:p w14:paraId="4B6D6833" w14:textId="77777777" w:rsidR="00733D5E" w:rsidRDefault="00733D5E" w:rsidP="00BE634D"/>
    <w:p w14:paraId="3F434EC2" w14:textId="77777777" w:rsidR="00733D5E" w:rsidRDefault="00733D5E" w:rsidP="00BE634D"/>
    <w:p w14:paraId="14314757" w14:textId="77777777" w:rsidR="00733D5E" w:rsidRDefault="00733D5E" w:rsidP="00BE634D"/>
    <w:p w14:paraId="418A866F" w14:textId="77777777" w:rsidR="00733D5E" w:rsidRDefault="00733D5E" w:rsidP="00BE634D"/>
    <w:p w14:paraId="7A542225" w14:textId="77777777" w:rsidR="00733D5E" w:rsidRDefault="00733D5E" w:rsidP="00BE634D"/>
    <w:p w14:paraId="08AECCC5" w14:textId="77777777" w:rsidR="00733D5E" w:rsidRDefault="00733D5E" w:rsidP="00BE634D"/>
    <w:p w14:paraId="34F267A0" w14:textId="77777777" w:rsidR="00733D5E" w:rsidRDefault="00733D5E" w:rsidP="00BE634D"/>
    <w:p w14:paraId="527E3898" w14:textId="77777777" w:rsidR="00733D5E" w:rsidRDefault="00733D5E" w:rsidP="00BE634D"/>
    <w:p w14:paraId="4F4E0665" w14:textId="77777777" w:rsidR="00733D5E" w:rsidRDefault="00733D5E" w:rsidP="00BE634D"/>
    <w:p w14:paraId="7F582F19" w14:textId="77777777" w:rsidR="00733D5E" w:rsidRDefault="00733D5E" w:rsidP="00BE634D"/>
    <w:p w14:paraId="7513CD30" w14:textId="77777777" w:rsidR="00733D5E" w:rsidRDefault="00733D5E" w:rsidP="00BE634D"/>
    <w:p w14:paraId="13B39510" w14:textId="77777777" w:rsidR="00733D5E" w:rsidRDefault="00733D5E" w:rsidP="00BE634D"/>
    <w:p w14:paraId="6B6A4C92" w14:textId="77777777" w:rsidR="00733D5E" w:rsidRDefault="00733D5E" w:rsidP="00BE634D"/>
    <w:p w14:paraId="68085AFF" w14:textId="77777777" w:rsidR="00733D5E" w:rsidRDefault="00733D5E" w:rsidP="00BE634D"/>
    <w:p w14:paraId="2397E073" w14:textId="77777777" w:rsidR="00733D5E" w:rsidRDefault="00733D5E" w:rsidP="00BE634D"/>
    <w:p w14:paraId="148A6044" w14:textId="77777777" w:rsidR="00733D5E" w:rsidRDefault="00733D5E" w:rsidP="00BE634D"/>
    <w:p w14:paraId="1B9BC4EE" w14:textId="77777777" w:rsidR="00733D5E" w:rsidRDefault="00733D5E" w:rsidP="00BE634D"/>
    <w:p w14:paraId="41DEA917" w14:textId="77777777" w:rsidR="00733D5E" w:rsidRDefault="00733D5E" w:rsidP="00BE634D"/>
    <w:p w14:paraId="1609ADE7" w14:textId="77777777" w:rsidR="00733D5E" w:rsidRDefault="00733D5E" w:rsidP="00BE634D"/>
    <w:p w14:paraId="0C612288" w14:textId="77777777" w:rsidR="00733D5E" w:rsidRDefault="00733D5E" w:rsidP="00BE634D"/>
    <w:p w14:paraId="057663F2" w14:textId="77777777" w:rsidR="00733D5E" w:rsidRDefault="00733D5E" w:rsidP="00BE634D"/>
    <w:p w14:paraId="29E4F8A8" w14:textId="77777777" w:rsidR="00733D5E" w:rsidRDefault="00733D5E" w:rsidP="00BE634D"/>
    <w:p w14:paraId="50241248" w14:textId="77777777" w:rsidR="00733D5E" w:rsidRDefault="00733D5E" w:rsidP="00BE634D"/>
    <w:p w14:paraId="12DE386A" w14:textId="77777777" w:rsidR="00733D5E" w:rsidRDefault="00733D5E" w:rsidP="00BE634D"/>
    <w:p w14:paraId="7226EF54" w14:textId="77777777" w:rsidR="00733D5E" w:rsidRDefault="00733D5E" w:rsidP="00BE634D"/>
    <w:p w14:paraId="5AB86BE4" w14:textId="77777777" w:rsidR="00733D5E" w:rsidRDefault="00733D5E" w:rsidP="00BE634D"/>
    <w:p w14:paraId="700FE5C3" w14:textId="77777777" w:rsidR="00733D5E" w:rsidRDefault="00733D5E" w:rsidP="00BE634D"/>
    <w:p w14:paraId="2CEE652C" w14:textId="77777777" w:rsidR="00733D5E" w:rsidRDefault="00733D5E" w:rsidP="00BE634D"/>
    <w:p w14:paraId="50AC2239" w14:textId="77777777" w:rsidR="00733D5E" w:rsidRDefault="00733D5E" w:rsidP="00BE634D"/>
    <w:p w14:paraId="76A9CB5B" w14:textId="77777777" w:rsidR="00733D5E" w:rsidRDefault="00733D5E" w:rsidP="00BE634D"/>
    <w:p w14:paraId="6AEB5C6A" w14:textId="77777777" w:rsidR="00733D5E" w:rsidRDefault="00733D5E" w:rsidP="00BE634D"/>
    <w:p w14:paraId="6245402C" w14:textId="77777777" w:rsidR="00733D5E" w:rsidRDefault="00733D5E" w:rsidP="00BE634D"/>
    <w:p w14:paraId="15BBC6F5" w14:textId="77777777" w:rsidR="00733D5E" w:rsidRDefault="00733D5E" w:rsidP="00BE634D"/>
    <w:p w14:paraId="5FCC58DA" w14:textId="77777777" w:rsidR="00733D5E" w:rsidRDefault="00733D5E" w:rsidP="00BE634D"/>
    <w:p w14:paraId="3D7997B6" w14:textId="77777777" w:rsidR="00733D5E" w:rsidRDefault="00733D5E" w:rsidP="00BE634D"/>
  </w:endnote>
  <w:endnote w:type="continuationNotice" w:id="1">
    <w:p w14:paraId="1C299F05" w14:textId="77777777" w:rsidR="00733D5E" w:rsidRDefault="00733D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E8909" w14:textId="6B9DA76B" w:rsidR="000671EE" w:rsidRDefault="000671EE" w:rsidP="00B13123">
    <w:pPr>
      <w:pStyle w:val="Footer"/>
    </w:pPr>
    <w:r>
      <w:rPr>
        <w:noProof/>
        <w:sz w:val="4"/>
        <w:szCs w:val="4"/>
        <w:lang w:val="en-US" w:eastAsia="en-US"/>
      </w:rPr>
      <mc:AlternateContent>
        <mc:Choice Requires="wps">
          <w:drawing>
            <wp:anchor distT="0" distB="0" distL="114300" distR="114300" simplePos="0" relativeHeight="251658241" behindDoc="0" locked="0" layoutInCell="1" allowOverlap="1" wp14:anchorId="1388B0C6" wp14:editId="7DF263EF">
              <wp:simplePos x="0" y="0"/>
              <wp:positionH relativeFrom="column">
                <wp:posOffset>6541399</wp:posOffset>
              </wp:positionH>
              <wp:positionV relativeFrom="paragraph">
                <wp:posOffset>57150</wp:posOffset>
              </wp:positionV>
              <wp:extent cx="214630" cy="691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3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B1813" w14:textId="77777777" w:rsidR="000671EE" w:rsidRDefault="000671EE"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88B0C6" id="_x0000_t202" coordsize="21600,21600" o:spt="202" path="m,l,21600r21600,l21600,xe">
              <v:stroke joinstyle="miter"/>
              <v:path gradientshapeok="t" o:connecttype="rect"/>
            </v:shapetype>
            <v:shape id="Text Box 4" o:spid="_x0000_s1026" type="#_x0000_t202" style="position:absolute;left:0;text-align:left;margin-left:515.05pt;margin-top:4.5pt;width:16.9pt;height:54.4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uaAIAAD8FAAAOAAAAZHJzL2Uyb0RvYy54bWysVEtvGyEQvlfqf0Dcm/U6dtJYWUeuo1SV&#10;oiSqU+WMWbBXZRkKY++6vz4Du34o7SVVLzAw33zMk+ubtjZsq3yowBY8PxtwpqyEsrKrgv94vvv0&#10;mbOAwpbCgFUF36nAb6YfP1w3bqKGsAZTKs+IxIZJ4wq+RnSTLAtyrWoRzsApS0oNvhZIR7/KSi8a&#10;Yq9NNhwMLrIGfOk8SBUC3d52Sj5N/ForiY9aB4XMFJx8w7T6tC7jmk2vxWTlhVtXsndD/IMXtags&#10;PXqguhUo2MZXf1DVlfQQQOOZhDoDrSupUgwUTT54E81iLZxKsVBygjukKfw/WvmwXbgnz7D9Ai0V&#10;MCakcWES6DLG02pfx508ZaSnFO4OaVMtMkmXw3x0cU4aSaqLq3ycjyNLdjR2PuBXBTWLQsE9VSUl&#10;S2zvA3bQPSS+ZeGuMiZVxljWEOn5eJAMDhoiNzZiVapxT3N0PEm4MypijP2uNKvK5H+8SN2l5saz&#10;raC+EFIqiyn0xEvoiNLkxHsMe/zRq/cYd3HsXwaLB+O6suBT9G/cLn/uXdYdnnJ+EncUsV22fUGX&#10;UO6ozh66EQhO3lVUjXsR8El46nkqIM0xPtKiDVDWoZc4W4P//bf7iC94XIeXZN7QGBU8/NoIrzgz&#10;3yz16VU+GpEK02E0vhzSwZ9qlqcau6nnQBXJ6dNwMokRj2Yvag/1C038LD5MKmElOVdw3Itz7Iab&#10;fgypZrMEoklzAu/twslIHQsU2+25fRHe9T2J1MwPsB84MXnTmh02WlqYbRB0lfo25rhLbJ97mtLU&#10;+f2PEr+B03NCHf+96SsAAAD//wMAUEsDBBQABgAIAAAAIQDZA0al3wAAAAsBAAAPAAAAZHJzL2Rv&#10;d25yZXYueG1sTI/LTsMwEEX3lfgHa5DYtXaoVJoQp0KowAKx6EOoSzcekqjxOIrdJvw90xXdzdUc&#10;3Ue+Gl0rLtiHxpOGZKZAIJXeNlRp2O/epksQIRqypvWEGn4xwKq4m+Qms36gDV62sRJsQiEzGuoY&#10;u0zKUNboTJj5Dol/P753JrLsK2l7M7C5a+WjUgvpTEOcUJsOX2ssT9uz07BJPsOXPcQ9hWE9vtvD&#10;+ps+Tlo/3I8vzyAijvEfhmt9rg4Fdzr6M9kgWtZqrhJmNaS86QqoxTwFceQreUpBFrm83VD8AQAA&#10;//8DAFBLAQItABQABgAIAAAAIQC2gziS/gAAAOEBAAATAAAAAAAAAAAAAAAAAAAAAABbQ29udGVu&#10;dF9UeXBlc10ueG1sUEsBAi0AFAAGAAgAAAAhADj9If/WAAAAlAEAAAsAAAAAAAAAAAAAAAAALwEA&#10;AF9yZWxzLy5yZWxzUEsBAi0AFAAGAAgAAAAhAJtaz65oAgAAPwUAAA4AAAAAAAAAAAAAAAAALgIA&#10;AGRycy9lMm9Eb2MueG1sUEsBAi0AFAAGAAgAAAAhANkDRqXfAAAACwEAAA8AAAAAAAAAAAAAAAAA&#10;wgQAAGRycy9kb3ducmV2LnhtbFBLBQYAAAAABAAEAPMAAADOBQAAAAA=&#10;" filled="f" stroked="f" strokeweight=".5pt">
              <v:textbox style="layout-flow:vertical;mso-layout-flow-alt:bottom-to-top">
                <w:txbxContent>
                  <w:p w14:paraId="5E6B1813" w14:textId="77777777" w:rsidR="000671EE" w:rsidRDefault="000671EE"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Pr>
        <w:noProof/>
      </w:rPr>
      <w:t>ii</w:t>
    </w:r>
    <w:r>
      <w:fldChar w:fldCharType="end"/>
    </w:r>
  </w:p>
  <w:p w14:paraId="79C466E5" w14:textId="77777777" w:rsidR="000671EE" w:rsidRDefault="000671E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08228" w14:textId="462E06AE" w:rsidR="000671EE" w:rsidRPr="00925990" w:rsidRDefault="000671EE" w:rsidP="0092599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E1E34" w14:textId="18119720" w:rsidR="000671EE" w:rsidRPr="00925990" w:rsidRDefault="000671EE" w:rsidP="00925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BD332" w14:textId="0817306C" w:rsidR="000671EE" w:rsidRDefault="000671EE" w:rsidP="008C764E">
    <w:pPr>
      <w:pStyle w:val="Footer-Right"/>
    </w:pPr>
    <w:r>
      <w:rPr>
        <w:noProof/>
        <w:sz w:val="4"/>
        <w:szCs w:val="4"/>
        <w:lang w:val="en-US" w:eastAsia="en-US"/>
      </w:rPr>
      <mc:AlternateContent>
        <mc:Choice Requires="wps">
          <w:drawing>
            <wp:anchor distT="0" distB="0" distL="114300" distR="114300" simplePos="0" relativeHeight="251658240" behindDoc="0" locked="0" layoutInCell="1" allowOverlap="1" wp14:anchorId="56F0B704" wp14:editId="6BAA0392">
              <wp:simplePos x="0" y="0"/>
              <wp:positionH relativeFrom="column">
                <wp:posOffset>-1349639</wp:posOffset>
              </wp:positionH>
              <wp:positionV relativeFrom="paragraph">
                <wp:posOffset>26035</wp:posOffset>
              </wp:positionV>
              <wp:extent cx="214685" cy="691763"/>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04A1B" w14:textId="77777777" w:rsidR="000671EE" w:rsidRDefault="000671EE"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F0B704" id="_x0000_t202" coordsize="21600,21600" o:spt="202" path="m,l,21600r21600,l21600,xe">
              <v:stroke joinstyle="miter"/>
              <v:path gradientshapeok="t" o:connecttype="rect"/>
            </v:shapetype>
            <v:shape id="Text Box 2" o:spid="_x0000_s1027" type="#_x0000_t202" style="position:absolute;left:0;text-align:left;margin-left:-106.25pt;margin-top:2.05pt;width:16.9pt;height:54.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2fawIAAEYFAAAOAAAAZHJzL2Uyb0RvYy54bWysVEtvGyEQvlfqf0Dcm7Ud20ksryM3UapK&#10;VhLVqXLGLMSrsgyFsXfdX9+BXT/k9pKqFxiYbz7myfS2qQzbKh9KsDnvX/Q4U1ZCUdq3nH9/efh0&#10;zVlAYQthwKqc71Tgt7OPH6a1m6gBrMEUyjMisWFSu5yvEd0ky4Jcq0qEC3DKklKDrwTS0b9lhRc1&#10;sVcmG/R646wGXzgPUoVAt/etks8Sv9ZK4pPWQSEzOSffMK0+rau4ZrOpmLx54dal7NwQ/+BFJUpL&#10;jx6o7gUKtvHlH1RVKT0E0HghocpA61KqFANF0++dRbNcC6dSLJSc4A5pCv+PVj5ul+7ZM2w+Q0MF&#10;jAmpXZgEuozxNNpXcSdPGekphbtD2lSDTNLloD8cX484k6Qa3/SvxpeRJTsaOx/wi4KKRSHnnqqS&#10;kiW2i4AtdA+Jb1l4KI1JlTGW1UR6Oeolg4OGyI2NWJVq3NEcHU8S7oyKGGO/Kc3KIvkfL1J3qTvj&#10;2VZQXwgplcUUeuIldERpcuI9hh3+6NV7jNs49i+DxYNxVVrwKfozt4sfe5d1i6ecn8QdRWxWDQV+&#10;UtcVFDsqt4d2EoKTDyUVZSECPgtPrU8VpnHGJ1q0AUo+dBJna/C//nYf8TmP6+CKzGuappyHnxvh&#10;FWfmq6V2vekPh3H80mE4uhrQwZ9qVqcau6nugArTp7/DySRGPJq9qD1UrzT48/gwqYSV5FzOcS/e&#10;YTvj9HFINZ8nEA2cE7iwSycjdaxT7LqX5lV417UmUk8/wn7uxOSsQ1tstLQw3yDoMrVvTHWb2K4E&#10;NKxpALqPJf4Gp+eEOn5/s98AAAD//wMAUEsDBBQABgAIAAAAIQAVq4Js4QAAAAsBAAAPAAAAZHJz&#10;L2Rvd25yZXYueG1sTI/LTsMwEEX3SPyDNZXYpY7Do1WIUyFUYIFYtFSoSzeeJlHjcRS7Tfh7hhUs&#10;R/fo3jPFanKduOAQWk8a1DwFgVR521KtYff5kixBhGjIms4TavjGAKvy+qowufUjbfCyjbXgEgq5&#10;0dDE2OdShqpBZ8Lc90icHf3gTORzqKUdzMjlrpNZmj5IZ1rihcb0+NxgddqenYaNeg8fdh93FMb1&#10;9Gr36y96O2l9M5ueHkFEnOIfDL/6rA4lOx38mWwQnYYkU9k9sxruFAgGErVYLkAcGFW3KciykP9/&#10;KH8AAAD//wMAUEsBAi0AFAAGAAgAAAAhALaDOJL+AAAA4QEAABMAAAAAAAAAAAAAAAAAAAAAAFtD&#10;b250ZW50X1R5cGVzXS54bWxQSwECLQAUAAYACAAAACEAOP0h/9YAAACUAQAACwAAAAAAAAAAAAAA&#10;AAAvAQAAX3JlbHMvLnJlbHNQSwECLQAUAAYACAAAACEAfA4Nn2sCAABGBQAADgAAAAAAAAAAAAAA&#10;AAAuAgAAZHJzL2Uyb0RvYy54bWxQSwECLQAUAAYACAAAACEAFauCbOEAAAALAQAADwAAAAAAAAAA&#10;AAAAAADFBAAAZHJzL2Rvd25yZXYueG1sUEsFBgAAAAAEAAQA8wAAANMFAAAAAA==&#10;" filled="f" stroked="f" strokeweight=".5pt">
              <v:textbox style="layout-flow:vertical;mso-layout-flow-alt:bottom-to-top">
                <w:txbxContent>
                  <w:p w14:paraId="5F504A1B" w14:textId="77777777" w:rsidR="000671EE" w:rsidRDefault="000671EE"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Pr>
        <w:noProof/>
      </w:rPr>
      <w:t>iii</w:t>
    </w:r>
    <w:r>
      <w:fldChar w:fldCharType="end"/>
    </w:r>
  </w:p>
  <w:p w14:paraId="629E2B06" w14:textId="77777777" w:rsidR="000671EE" w:rsidRDefault="000671E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01B0E" w14:textId="77777777" w:rsidR="000671EE" w:rsidRDefault="000671EE" w:rsidP="008C764E">
    <w:pPr>
      <w:pStyle w:val="Footer-Right"/>
    </w:pPr>
    <w:r>
      <w:rPr>
        <w:noProof/>
        <w:sz w:val="4"/>
        <w:szCs w:val="4"/>
        <w:lang w:val="en-US" w:eastAsia="en-US"/>
      </w:rPr>
      <mc:AlternateContent>
        <mc:Choice Requires="wps">
          <w:drawing>
            <wp:anchor distT="0" distB="0" distL="114300" distR="114300" simplePos="0" relativeHeight="251662337" behindDoc="0" locked="0" layoutInCell="1" allowOverlap="1" wp14:anchorId="49D1F647" wp14:editId="16E1DE08">
              <wp:simplePos x="0" y="0"/>
              <wp:positionH relativeFrom="column">
                <wp:posOffset>-1349639</wp:posOffset>
              </wp:positionH>
              <wp:positionV relativeFrom="paragraph">
                <wp:posOffset>26035</wp:posOffset>
              </wp:positionV>
              <wp:extent cx="214685" cy="69176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CCF3D" w14:textId="77777777" w:rsidR="000671EE" w:rsidRDefault="000671EE"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D1F647" id="_x0000_t202" coordsize="21600,21600" o:spt="202" path="m,l,21600r21600,l21600,xe">
              <v:stroke joinstyle="miter"/>
              <v:path gradientshapeok="t" o:connecttype="rect"/>
            </v:shapetype>
            <v:shape id="Text Box 25" o:spid="_x0000_s1028" type="#_x0000_t202" style="position:absolute;left:0;text-align:left;margin-left:-106.25pt;margin-top:2.05pt;width:16.9pt;height:54.45pt;z-index:25166233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subQIAAEYFAAAOAAAAZHJzL2Uyb0RvYy54bWysVE1vGyEQvVfqf0Dc67Udx0msrCM3katK&#10;URLVqXLGLMSrsgyFsXfdX9+B3bWttJdUvcDAvHnMJ9c3TWXYTvlQgs35aDDkTFkJRWlfc/79efnp&#10;krOAwhbCgFU536vAb+YfP1zXbqbGsAFTKM+IxIZZ7XK+QXSzLAtyoyoRBuCUJaUGXwmko3/NCi9q&#10;Yq9MNh4Op1kNvnAepAqBbu9aJZ8nfq2VxEetg0Jmck6+YVp9WtdxzebXYvbqhduUsnND/IMXlSgt&#10;PXqguhMo2NaXf1BVpfQQQONAQpWB1qVUKQaKZjR8E81qI5xKsVBygjukKfw/WvmwW7knz7D5DA0V&#10;MCakdmEW6DLG02hfxZ08ZaSnFO4PaVMNMkmX49FkennOmSTV9Gp0MT2LLNnR2PmAXxRULAo591SV&#10;lCyxuw/YQntIfMvCsjQmVcZYVhPp2fkwGRw0RG5sxKpU447m6HiScG9UxBj7TWlWFsn/eJG6S90a&#10;z3aC+kJIqSym0BMvoSNKkxPvMezwR6/eY9zG0b8MFg/GVWnBp+jfuF386F3WLZ5yfhJ3FLFZNxQ4&#10;laiv6xqKPZXbQzsJwcllSUW5FwGfhKfWpwrTOOMjLdoAJR86ibMN+F9/u4/4nMd1fEHmNU1TzsPP&#10;rfCKM/PVUrtejSaTOH7pMDm/GNPBn2rWpxq7rW6BCjOiv8PJJEY8ml7UHqoXGvxFfJhUwkpyLufY&#10;i7fYzjh9HFItFglEA+cE3tuVk5E61il23XPzIrzrWhOppx+gnzsxe9OhLTZaWlhsEXSZ2jemuk1s&#10;VwIa1jQA3ccSf4PTc0Idv7/5bwAAAP//AwBQSwMEFAAGAAgAAAAhABWrgmzhAAAACwEAAA8AAABk&#10;cnMvZG93bnJldi54bWxMj8tOwzAQRfdI/IM1ldiljsOjVYhTIVRggVi0VKhLN54mUeNxFLtN+HuG&#10;FSxH9+jeM8Vqcp244BBaTxrUPAWBVHnbUq1h9/mSLEGEaMiazhNq+MYAq/L6qjC59SNt8LKNteAS&#10;CrnR0MTY51KGqkFnwtz3SJwd/eBM5HOopR3MyOWuk1maPkhnWuKFxvT43GB12p6dho16Dx92H3cU&#10;xvX0avfrL3o7aX0zm54eQUSc4h8Mv/qsDiU7HfyZbBCdhiRT2T2zGu4UCAYStVguQBwYVbcpyLKQ&#10;/38ofwAAAP//AwBQSwECLQAUAAYACAAAACEAtoM4kv4AAADhAQAAEwAAAAAAAAAAAAAAAAAAAAAA&#10;W0NvbnRlbnRfVHlwZXNdLnhtbFBLAQItABQABgAIAAAAIQA4/SH/1gAAAJQBAAALAAAAAAAAAAAA&#10;AAAAAC8BAABfcmVscy8ucmVsc1BLAQItABQABgAIAAAAIQD5zksubQIAAEYFAAAOAAAAAAAAAAAA&#10;AAAAAC4CAABkcnMvZTJvRG9jLnhtbFBLAQItABQABgAIAAAAIQAVq4Js4QAAAAsBAAAPAAAAAAAA&#10;AAAAAAAAAMcEAABkcnMvZG93bnJldi54bWxQSwUGAAAAAAQABADzAAAA1QUAAAAA&#10;" filled="f" stroked="f" strokeweight=".5pt">
              <v:textbox style="layout-flow:vertical;mso-layout-flow-alt:bottom-to-top">
                <w:txbxContent>
                  <w:p w14:paraId="36BCCF3D" w14:textId="77777777" w:rsidR="000671EE" w:rsidRDefault="000671EE"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Pr>
        <w:noProof/>
      </w:rPr>
      <w:t>iii</w:t>
    </w:r>
    <w:r>
      <w:fldChar w:fldCharType="end"/>
    </w:r>
  </w:p>
  <w:p w14:paraId="18BA9AD1" w14:textId="77777777" w:rsidR="000671EE" w:rsidRDefault="000671E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FBB3F" w14:textId="0DA7CD1B" w:rsidR="000671EE" w:rsidRDefault="000671EE" w:rsidP="008C764E">
    <w:pPr>
      <w:pStyle w:val="Footer"/>
      <w:tabs>
        <w:tab w:val="clear" w:pos="4153"/>
        <w:tab w:val="center" w:pos="4678"/>
      </w:tabs>
    </w:pPr>
    <w:r>
      <w:fldChar w:fldCharType="begin"/>
    </w:r>
    <w:r w:rsidRPr="008C764E">
      <w:instrText xml:space="preserve">PAGE  </w:instrText>
    </w:r>
    <w:r>
      <w:fldChar w:fldCharType="separate"/>
    </w:r>
    <w:r>
      <w:rPr>
        <w:noProof/>
      </w:rPr>
      <w:t>xvi</w:t>
    </w:r>
    <w:r>
      <w:fldChar w:fldCharType="end"/>
    </w:r>
    <w:r>
      <w:t xml:space="preserve"> </w:t>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2157C" w14:textId="7B49B28F" w:rsidR="000671EE" w:rsidRDefault="000671EE"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xvii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B85DD" w14:textId="59805C19" w:rsidR="000671EE" w:rsidRDefault="000671EE" w:rsidP="0027202D">
    <w:pPr>
      <w:pStyle w:val="Footer"/>
      <w:pBdr>
        <w:top w:val="single" w:sz="4" w:space="1" w:color="auto"/>
      </w:pBdr>
      <w:tabs>
        <w:tab w:val="clear" w:pos="4153"/>
        <w:tab w:val="center" w:pos="4140"/>
      </w:tabs>
      <w:ind w:firstLine="180"/>
    </w:pPr>
    <w:r>
      <w:fldChar w:fldCharType="begin"/>
    </w:r>
    <w:r w:rsidRPr="008C764E">
      <w:instrText xml:space="preserve">PAGE  </w:instrText>
    </w:r>
    <w:r>
      <w:fldChar w:fldCharType="separate"/>
    </w:r>
    <w:r>
      <w:rPr>
        <w:noProof/>
      </w:rPr>
      <w:t>64</w:t>
    </w:r>
    <w:r>
      <w:fldChar w:fldCharType="end"/>
    </w:r>
    <w:r>
      <w:t xml:space="preserve"> </w:t>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6DF0" w14:textId="348FA0B6" w:rsidR="000671EE" w:rsidRDefault="000671EE" w:rsidP="0027202D">
    <w:pPr>
      <w:pStyle w:val="Footer-Right"/>
      <w:pBdr>
        <w:top w:val="single" w:sz="4" w:space="1" w:color="auto"/>
      </w:pBdr>
    </w:pPr>
    <w:r>
      <w:rPr>
        <w:noProof/>
      </w:rPr>
      <w:tab/>
    </w:r>
    <w:r>
      <w:rPr>
        <w:noProof/>
      </w:rPr>
      <w:tab/>
    </w:r>
    <w:r>
      <w:tab/>
    </w:r>
    <w:r>
      <w:fldChar w:fldCharType="begin"/>
    </w:r>
    <w:r w:rsidRPr="00B13123">
      <w:instrText xml:space="preserve">PAGE  </w:instrText>
    </w:r>
    <w:r>
      <w:fldChar w:fldCharType="separate"/>
    </w:r>
    <w:r>
      <w:rPr>
        <w:noProof/>
      </w:rPr>
      <w:t>105</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D19E5" w14:textId="5B46665A" w:rsidR="000671EE" w:rsidRPr="00C65E36" w:rsidRDefault="000671EE" w:rsidP="00C65E3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1E02" w14:textId="16F39D57" w:rsidR="000671EE" w:rsidRDefault="000671EE" w:rsidP="00925990">
    <w:pPr>
      <w:pStyle w:val="Footer-Right"/>
      <w:pBdr>
        <w:top w:val="single" w:sz="4" w:space="1" w:color="auto"/>
      </w:pBdr>
    </w:pPr>
    <w:r>
      <w:rPr>
        <w:noProof/>
      </w:rPr>
      <w:tab/>
    </w:r>
    <w:r>
      <w:rPr>
        <w:noProof/>
      </w:rPr>
      <w:tab/>
    </w:r>
    <w:r>
      <w:tab/>
    </w:r>
    <w:r>
      <w:fldChar w:fldCharType="begin"/>
    </w:r>
    <w:r w:rsidRPr="00B13123">
      <w:instrText xml:space="preserve">PAGE  </w:instrText>
    </w:r>
    <w:r>
      <w:fldChar w:fldCharType="separate"/>
    </w:r>
    <w:r>
      <w:rPr>
        <w:noProof/>
      </w:rPr>
      <w:t>106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0FE66" w14:textId="77777777" w:rsidR="00733D5E" w:rsidRDefault="00733D5E" w:rsidP="00BE634D">
      <w:r>
        <w:separator/>
      </w:r>
    </w:p>
    <w:p w14:paraId="5D1C830B" w14:textId="77777777" w:rsidR="00733D5E" w:rsidRDefault="00733D5E" w:rsidP="00BE634D"/>
    <w:p w14:paraId="29DC1DBB" w14:textId="77777777" w:rsidR="00733D5E" w:rsidRDefault="00733D5E" w:rsidP="00BE634D"/>
    <w:p w14:paraId="7C6D5583" w14:textId="77777777" w:rsidR="00733D5E" w:rsidRDefault="00733D5E" w:rsidP="00BE634D"/>
    <w:p w14:paraId="097686D8" w14:textId="77777777" w:rsidR="00733D5E" w:rsidRDefault="00733D5E" w:rsidP="00BE634D"/>
    <w:p w14:paraId="231FB083" w14:textId="77777777" w:rsidR="00733D5E" w:rsidRDefault="00733D5E" w:rsidP="00BE634D"/>
    <w:p w14:paraId="11C3533B" w14:textId="77777777" w:rsidR="00733D5E" w:rsidRDefault="00733D5E" w:rsidP="00BE634D"/>
    <w:p w14:paraId="0D5CB669" w14:textId="77777777" w:rsidR="00733D5E" w:rsidRDefault="00733D5E" w:rsidP="00BE634D"/>
    <w:p w14:paraId="38CE818F" w14:textId="77777777" w:rsidR="00733D5E" w:rsidRDefault="00733D5E" w:rsidP="00BE634D"/>
    <w:p w14:paraId="654D1341" w14:textId="77777777" w:rsidR="00733D5E" w:rsidRDefault="00733D5E" w:rsidP="00BE634D"/>
    <w:p w14:paraId="58E88951" w14:textId="77777777" w:rsidR="00733D5E" w:rsidRDefault="00733D5E" w:rsidP="00BE634D"/>
    <w:p w14:paraId="6BE8C70F" w14:textId="77777777" w:rsidR="00733D5E" w:rsidRDefault="00733D5E" w:rsidP="00BE634D"/>
    <w:p w14:paraId="5C297419" w14:textId="77777777" w:rsidR="00733D5E" w:rsidRDefault="00733D5E" w:rsidP="00BE634D"/>
    <w:p w14:paraId="3D57C16B" w14:textId="77777777" w:rsidR="00733D5E" w:rsidRDefault="00733D5E" w:rsidP="00BE634D"/>
    <w:p w14:paraId="6AA3F3A5" w14:textId="77777777" w:rsidR="00733D5E" w:rsidRDefault="00733D5E" w:rsidP="00BE634D"/>
    <w:p w14:paraId="2EC6EF9D" w14:textId="77777777" w:rsidR="00733D5E" w:rsidRDefault="00733D5E" w:rsidP="00BE634D"/>
    <w:p w14:paraId="20E31861" w14:textId="77777777" w:rsidR="00733D5E" w:rsidRDefault="00733D5E" w:rsidP="00BE634D"/>
    <w:p w14:paraId="432AF982" w14:textId="77777777" w:rsidR="00733D5E" w:rsidRDefault="00733D5E" w:rsidP="00BE634D"/>
    <w:p w14:paraId="62B2D9E0" w14:textId="77777777" w:rsidR="00733D5E" w:rsidRDefault="00733D5E" w:rsidP="00BE634D"/>
    <w:p w14:paraId="025D4490" w14:textId="77777777" w:rsidR="00733D5E" w:rsidRDefault="00733D5E" w:rsidP="00BE634D"/>
    <w:p w14:paraId="4F1C0827" w14:textId="77777777" w:rsidR="00733D5E" w:rsidRDefault="00733D5E" w:rsidP="00BE634D"/>
    <w:p w14:paraId="017190B9" w14:textId="77777777" w:rsidR="00733D5E" w:rsidRDefault="00733D5E" w:rsidP="00BE634D"/>
    <w:p w14:paraId="7CC9B76F" w14:textId="77777777" w:rsidR="00733D5E" w:rsidRDefault="00733D5E" w:rsidP="00BE634D"/>
    <w:p w14:paraId="618F204C" w14:textId="77777777" w:rsidR="00733D5E" w:rsidRDefault="00733D5E" w:rsidP="00BE634D"/>
    <w:p w14:paraId="4AD6FC78" w14:textId="77777777" w:rsidR="00733D5E" w:rsidRDefault="00733D5E" w:rsidP="00BE634D"/>
    <w:p w14:paraId="34A060E9" w14:textId="77777777" w:rsidR="00733D5E" w:rsidRDefault="00733D5E" w:rsidP="00BE634D"/>
    <w:p w14:paraId="07B291E8" w14:textId="77777777" w:rsidR="00733D5E" w:rsidRDefault="00733D5E" w:rsidP="00BE634D"/>
    <w:p w14:paraId="68941ACA" w14:textId="77777777" w:rsidR="00733D5E" w:rsidRDefault="00733D5E" w:rsidP="00BE634D"/>
    <w:p w14:paraId="14D4A95A" w14:textId="77777777" w:rsidR="00733D5E" w:rsidRDefault="00733D5E" w:rsidP="00BE634D"/>
    <w:p w14:paraId="3D719FBD" w14:textId="77777777" w:rsidR="00733D5E" w:rsidRDefault="00733D5E" w:rsidP="00BE634D"/>
    <w:p w14:paraId="4B09D86C" w14:textId="77777777" w:rsidR="00733D5E" w:rsidRDefault="00733D5E" w:rsidP="00BE634D"/>
    <w:p w14:paraId="53C07B01" w14:textId="77777777" w:rsidR="00733D5E" w:rsidRDefault="00733D5E" w:rsidP="00BE634D"/>
    <w:p w14:paraId="1A3BB20D" w14:textId="77777777" w:rsidR="00733D5E" w:rsidRDefault="00733D5E" w:rsidP="00BE634D"/>
    <w:p w14:paraId="7F2A6AA5" w14:textId="77777777" w:rsidR="00733D5E" w:rsidRDefault="00733D5E" w:rsidP="00BE634D"/>
    <w:p w14:paraId="194A388D" w14:textId="77777777" w:rsidR="00733D5E" w:rsidRDefault="00733D5E" w:rsidP="00BE634D"/>
    <w:p w14:paraId="4F682F65" w14:textId="77777777" w:rsidR="00733D5E" w:rsidRDefault="00733D5E" w:rsidP="00BE634D"/>
    <w:p w14:paraId="6AEF1C0B" w14:textId="77777777" w:rsidR="00733D5E" w:rsidRDefault="00733D5E" w:rsidP="00BE634D"/>
    <w:p w14:paraId="7213B07A" w14:textId="77777777" w:rsidR="00733D5E" w:rsidRDefault="00733D5E" w:rsidP="00BE634D"/>
    <w:p w14:paraId="78663A78" w14:textId="77777777" w:rsidR="00733D5E" w:rsidRDefault="00733D5E" w:rsidP="00BE634D"/>
    <w:p w14:paraId="04DDFB11" w14:textId="77777777" w:rsidR="00733D5E" w:rsidRDefault="00733D5E" w:rsidP="00BE634D"/>
  </w:footnote>
  <w:footnote w:type="continuationSeparator" w:id="0">
    <w:p w14:paraId="2ED07541" w14:textId="77777777" w:rsidR="00733D5E" w:rsidRDefault="00733D5E" w:rsidP="00BE634D">
      <w:r>
        <w:continuationSeparator/>
      </w:r>
    </w:p>
    <w:p w14:paraId="0E2EF7C9" w14:textId="77777777" w:rsidR="00733D5E" w:rsidRDefault="00733D5E" w:rsidP="00BE634D"/>
    <w:p w14:paraId="3AE4A433" w14:textId="77777777" w:rsidR="00733D5E" w:rsidRDefault="00733D5E" w:rsidP="00BE634D"/>
    <w:p w14:paraId="707C0B9F" w14:textId="77777777" w:rsidR="00733D5E" w:rsidRDefault="00733D5E" w:rsidP="00BE634D"/>
    <w:p w14:paraId="61D6BD75" w14:textId="77777777" w:rsidR="00733D5E" w:rsidRDefault="00733D5E" w:rsidP="00BE634D"/>
    <w:p w14:paraId="062F2486" w14:textId="77777777" w:rsidR="00733D5E" w:rsidRDefault="00733D5E" w:rsidP="00BE634D"/>
    <w:p w14:paraId="5998D530" w14:textId="77777777" w:rsidR="00733D5E" w:rsidRDefault="00733D5E" w:rsidP="00BE634D"/>
    <w:p w14:paraId="5737683B" w14:textId="77777777" w:rsidR="00733D5E" w:rsidRDefault="00733D5E" w:rsidP="00BE634D"/>
    <w:p w14:paraId="03A67874" w14:textId="77777777" w:rsidR="00733D5E" w:rsidRDefault="00733D5E" w:rsidP="00BE634D"/>
    <w:p w14:paraId="2467A587" w14:textId="77777777" w:rsidR="00733D5E" w:rsidRDefault="00733D5E" w:rsidP="00BE634D"/>
    <w:p w14:paraId="3745E60A" w14:textId="77777777" w:rsidR="00733D5E" w:rsidRDefault="00733D5E" w:rsidP="00BE634D"/>
    <w:p w14:paraId="0F96D7BD" w14:textId="77777777" w:rsidR="00733D5E" w:rsidRDefault="00733D5E" w:rsidP="00BE634D"/>
    <w:p w14:paraId="28DF39CA" w14:textId="77777777" w:rsidR="00733D5E" w:rsidRDefault="00733D5E" w:rsidP="00BE634D"/>
    <w:p w14:paraId="16B8C2D7" w14:textId="77777777" w:rsidR="00733D5E" w:rsidRDefault="00733D5E" w:rsidP="00BE634D"/>
    <w:p w14:paraId="49177E62" w14:textId="77777777" w:rsidR="00733D5E" w:rsidRDefault="00733D5E" w:rsidP="00BE634D"/>
    <w:p w14:paraId="25584BFF" w14:textId="77777777" w:rsidR="00733D5E" w:rsidRDefault="00733D5E" w:rsidP="00BE634D"/>
    <w:p w14:paraId="476839AC" w14:textId="77777777" w:rsidR="00733D5E" w:rsidRDefault="00733D5E" w:rsidP="00BE634D"/>
    <w:p w14:paraId="047952A1" w14:textId="77777777" w:rsidR="00733D5E" w:rsidRDefault="00733D5E" w:rsidP="00BE634D"/>
    <w:p w14:paraId="3D63A77B" w14:textId="77777777" w:rsidR="00733D5E" w:rsidRDefault="00733D5E" w:rsidP="00BE634D"/>
    <w:p w14:paraId="331CEDFB" w14:textId="77777777" w:rsidR="00733D5E" w:rsidRDefault="00733D5E" w:rsidP="00BE634D"/>
    <w:p w14:paraId="77E276EB" w14:textId="77777777" w:rsidR="00733D5E" w:rsidRDefault="00733D5E" w:rsidP="00BE634D"/>
    <w:p w14:paraId="45F9132D" w14:textId="77777777" w:rsidR="00733D5E" w:rsidRDefault="00733D5E" w:rsidP="00BE634D"/>
    <w:p w14:paraId="7F617E49" w14:textId="77777777" w:rsidR="00733D5E" w:rsidRDefault="00733D5E" w:rsidP="00BE634D"/>
    <w:p w14:paraId="5A36A7A9" w14:textId="77777777" w:rsidR="00733D5E" w:rsidRDefault="00733D5E" w:rsidP="00BE634D"/>
    <w:p w14:paraId="7DCAE305" w14:textId="77777777" w:rsidR="00733D5E" w:rsidRDefault="00733D5E" w:rsidP="00BE634D"/>
    <w:p w14:paraId="6B7434D8" w14:textId="77777777" w:rsidR="00733D5E" w:rsidRDefault="00733D5E" w:rsidP="00BE634D"/>
    <w:p w14:paraId="641C3063" w14:textId="77777777" w:rsidR="00733D5E" w:rsidRDefault="00733D5E" w:rsidP="00BE634D"/>
    <w:p w14:paraId="287931CA" w14:textId="77777777" w:rsidR="00733D5E" w:rsidRDefault="00733D5E" w:rsidP="00BE634D"/>
    <w:p w14:paraId="4C77D478" w14:textId="77777777" w:rsidR="00733D5E" w:rsidRDefault="00733D5E" w:rsidP="00BE634D"/>
    <w:p w14:paraId="2C1EE160" w14:textId="77777777" w:rsidR="00733D5E" w:rsidRDefault="00733D5E" w:rsidP="00BE634D"/>
    <w:p w14:paraId="37B8FB4A" w14:textId="77777777" w:rsidR="00733D5E" w:rsidRDefault="00733D5E" w:rsidP="00BE634D"/>
    <w:p w14:paraId="4E8D1070" w14:textId="77777777" w:rsidR="00733D5E" w:rsidRDefault="00733D5E" w:rsidP="00BE634D"/>
    <w:p w14:paraId="14BC6844" w14:textId="77777777" w:rsidR="00733D5E" w:rsidRDefault="00733D5E" w:rsidP="00BE634D"/>
    <w:p w14:paraId="1AF8A86F" w14:textId="77777777" w:rsidR="00733D5E" w:rsidRDefault="00733D5E" w:rsidP="00BE634D"/>
    <w:p w14:paraId="506278D9" w14:textId="77777777" w:rsidR="00733D5E" w:rsidRDefault="00733D5E" w:rsidP="00BE634D"/>
    <w:p w14:paraId="6CC30475" w14:textId="77777777" w:rsidR="00733D5E" w:rsidRDefault="00733D5E" w:rsidP="00BE634D"/>
    <w:p w14:paraId="108EDE5D" w14:textId="77777777" w:rsidR="00733D5E" w:rsidRDefault="00733D5E" w:rsidP="00BE634D"/>
    <w:p w14:paraId="53F551F4" w14:textId="77777777" w:rsidR="00733D5E" w:rsidRDefault="00733D5E" w:rsidP="00BE634D"/>
    <w:p w14:paraId="0555D204" w14:textId="77777777" w:rsidR="00733D5E" w:rsidRDefault="00733D5E" w:rsidP="00BE634D"/>
    <w:p w14:paraId="486684CC" w14:textId="77777777" w:rsidR="00733D5E" w:rsidRDefault="00733D5E" w:rsidP="00BE634D"/>
  </w:footnote>
  <w:footnote w:type="continuationNotice" w:id="1">
    <w:p w14:paraId="6ED0AA33" w14:textId="77777777" w:rsidR="00733D5E" w:rsidRPr="00523508" w:rsidRDefault="00733D5E" w:rsidP="00523508">
      <w:pPr>
        <w:pStyle w:val="Footer"/>
      </w:pPr>
    </w:p>
    <w:p w14:paraId="561E4D2E" w14:textId="77777777" w:rsidR="00733D5E" w:rsidRDefault="00733D5E" w:rsidP="00BE634D"/>
    <w:p w14:paraId="6383B1DB" w14:textId="77777777" w:rsidR="00733D5E" w:rsidRDefault="00733D5E" w:rsidP="00BE634D"/>
    <w:p w14:paraId="4E4AF7B9" w14:textId="77777777" w:rsidR="00733D5E" w:rsidRDefault="00733D5E" w:rsidP="00BE634D"/>
    <w:p w14:paraId="2D0E53E4" w14:textId="77777777" w:rsidR="00733D5E" w:rsidRDefault="00733D5E" w:rsidP="00BE634D"/>
    <w:p w14:paraId="19B529F2" w14:textId="77777777" w:rsidR="00733D5E" w:rsidRDefault="00733D5E" w:rsidP="00BE634D"/>
    <w:p w14:paraId="5616F3C4" w14:textId="77777777" w:rsidR="00733D5E" w:rsidRDefault="00733D5E" w:rsidP="00BE634D"/>
    <w:p w14:paraId="499291A6" w14:textId="77777777" w:rsidR="00733D5E" w:rsidRDefault="00733D5E" w:rsidP="00BE634D"/>
    <w:p w14:paraId="16EA7947" w14:textId="77777777" w:rsidR="00733D5E" w:rsidRDefault="00733D5E" w:rsidP="00BE634D"/>
    <w:p w14:paraId="3C3B68D1" w14:textId="77777777" w:rsidR="00733D5E" w:rsidRDefault="00733D5E" w:rsidP="00BE634D"/>
    <w:p w14:paraId="4E30F377" w14:textId="77777777" w:rsidR="00733D5E" w:rsidRDefault="00733D5E" w:rsidP="00BE634D"/>
    <w:p w14:paraId="46F8F864" w14:textId="77777777" w:rsidR="00733D5E" w:rsidRDefault="00733D5E" w:rsidP="00BE634D"/>
    <w:p w14:paraId="585DFE33" w14:textId="77777777" w:rsidR="00733D5E" w:rsidRDefault="00733D5E" w:rsidP="00BE634D"/>
    <w:p w14:paraId="28EDDD9E" w14:textId="77777777" w:rsidR="00733D5E" w:rsidRDefault="00733D5E" w:rsidP="00BE634D"/>
    <w:p w14:paraId="485BD03D" w14:textId="77777777" w:rsidR="00733D5E" w:rsidRDefault="00733D5E" w:rsidP="00BE634D"/>
    <w:p w14:paraId="055085D6" w14:textId="77777777" w:rsidR="00733D5E" w:rsidRDefault="00733D5E" w:rsidP="00BE634D"/>
    <w:p w14:paraId="7D2B15C4" w14:textId="77777777" w:rsidR="00733D5E" w:rsidRDefault="00733D5E" w:rsidP="00BE634D"/>
    <w:p w14:paraId="78EEF4CA" w14:textId="77777777" w:rsidR="00733D5E" w:rsidRDefault="00733D5E" w:rsidP="00BE634D"/>
    <w:p w14:paraId="0231DB81" w14:textId="77777777" w:rsidR="00733D5E" w:rsidRDefault="00733D5E" w:rsidP="00BE634D"/>
    <w:p w14:paraId="4DBE898D" w14:textId="77777777" w:rsidR="00733D5E" w:rsidRDefault="00733D5E" w:rsidP="00BE634D"/>
    <w:p w14:paraId="21AFCE14" w14:textId="77777777" w:rsidR="00733D5E" w:rsidRDefault="00733D5E" w:rsidP="00BE634D"/>
    <w:p w14:paraId="7081964D" w14:textId="77777777" w:rsidR="00733D5E" w:rsidRDefault="00733D5E" w:rsidP="00BE634D"/>
    <w:p w14:paraId="366FFB4A" w14:textId="77777777" w:rsidR="00733D5E" w:rsidRDefault="00733D5E" w:rsidP="00BE634D"/>
    <w:p w14:paraId="01080E58" w14:textId="77777777" w:rsidR="00733D5E" w:rsidRDefault="00733D5E" w:rsidP="00BE634D"/>
    <w:p w14:paraId="2D1AEBE2" w14:textId="77777777" w:rsidR="00733D5E" w:rsidRDefault="00733D5E" w:rsidP="00BE634D"/>
    <w:p w14:paraId="7CD8137E" w14:textId="77777777" w:rsidR="00733D5E" w:rsidRDefault="00733D5E" w:rsidP="00BE634D"/>
    <w:p w14:paraId="0870BEAD" w14:textId="77777777" w:rsidR="00733D5E" w:rsidRDefault="00733D5E" w:rsidP="00BE634D"/>
    <w:p w14:paraId="684FB24F" w14:textId="77777777" w:rsidR="00733D5E" w:rsidRDefault="00733D5E" w:rsidP="00BE634D"/>
    <w:p w14:paraId="54787B22" w14:textId="77777777" w:rsidR="00733D5E" w:rsidRDefault="00733D5E" w:rsidP="00BE634D"/>
    <w:p w14:paraId="2D18998D" w14:textId="77777777" w:rsidR="00733D5E" w:rsidRDefault="00733D5E" w:rsidP="00BE634D"/>
    <w:p w14:paraId="23C773AA" w14:textId="77777777" w:rsidR="00733D5E" w:rsidRDefault="00733D5E" w:rsidP="00BE634D"/>
    <w:p w14:paraId="35AD1880" w14:textId="77777777" w:rsidR="00733D5E" w:rsidRDefault="00733D5E" w:rsidP="00BE634D"/>
    <w:p w14:paraId="4C91B4E0" w14:textId="77777777" w:rsidR="00733D5E" w:rsidRDefault="00733D5E" w:rsidP="00BE634D"/>
    <w:p w14:paraId="0CD4CF11" w14:textId="77777777" w:rsidR="00733D5E" w:rsidRDefault="00733D5E" w:rsidP="00BE634D"/>
    <w:p w14:paraId="5B1882E9" w14:textId="77777777" w:rsidR="00733D5E" w:rsidRDefault="00733D5E" w:rsidP="00BE634D"/>
    <w:p w14:paraId="56630646" w14:textId="77777777" w:rsidR="00733D5E" w:rsidRDefault="00733D5E" w:rsidP="00BE634D"/>
    <w:p w14:paraId="2FF49F45" w14:textId="77777777" w:rsidR="00733D5E" w:rsidRDefault="00733D5E" w:rsidP="00BE634D"/>
    <w:p w14:paraId="568EECDC" w14:textId="77777777" w:rsidR="00733D5E" w:rsidRDefault="00733D5E" w:rsidP="00BE634D"/>
    <w:p w14:paraId="4421A91C" w14:textId="77777777" w:rsidR="00733D5E" w:rsidRDefault="00733D5E" w:rsidP="00BE634D"/>
    <w:p w14:paraId="5A61744E" w14:textId="77777777" w:rsidR="00733D5E" w:rsidRDefault="00733D5E" w:rsidP="00BE63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E6494" w14:textId="77777777" w:rsidR="000671EE" w:rsidRDefault="000671EE" w:rsidP="00466480">
    <w:pPr>
      <w:pStyle w:val="Header"/>
      <w:bidi w:val="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4D48D" w14:textId="3D211D07" w:rsidR="000671EE" w:rsidRDefault="00000000" w:rsidP="00466480">
    <w:pPr>
      <w:pStyle w:val="Header"/>
      <w:ind w:firstLine="720"/>
    </w:pPr>
    <w:fldSimple w:instr=" STYLEREF  &quot;Title,Thesis Title&quot;  \* MERGEFORMAT ">
      <w:r w:rsidR="005F627C">
        <w:t>Islanding Scenarios for High Reliable Operation of Distribution Networks</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AE188" w14:textId="15CB7C39" w:rsidR="000671EE" w:rsidRDefault="00000000" w:rsidP="00466480">
    <w:pPr>
      <w:pStyle w:val="Header"/>
      <w:ind w:firstLine="720"/>
    </w:pPr>
    <w:fldSimple w:instr=" STYLEREF  &quot;Title,Thesis Title&quot;  \* MERGEFORMAT ">
      <w:r w:rsidR="005F627C">
        <w:t>Islanding Scenarios for High Reliable Operation of Distribution Networks</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F04BE" w14:textId="74735FC1" w:rsidR="000671EE" w:rsidRDefault="00000000" w:rsidP="00C65E36">
    <w:pPr>
      <w:pStyle w:val="Header"/>
      <w:ind w:firstLine="720"/>
    </w:pPr>
    <w:fldSimple w:instr=" STYLEREF  &quot;Title,Thesis Title&quot;  \* MERGEFORMAT ">
      <w:r w:rsidR="0035402A">
        <w:t>Islanding Scenarios for High Reliable Operation of Distribution Networks</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411A" w14:textId="4723F920" w:rsidR="000671EE" w:rsidRPr="00C65E36" w:rsidRDefault="000671EE" w:rsidP="00C65E36">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1DBA7" w14:textId="4A935CC3" w:rsidR="000671EE" w:rsidRDefault="000671EE" w:rsidP="00466480">
    <w:pPr>
      <w:pStyle w:val="Header"/>
      <w:pBdr>
        <w:bottom w:val="none" w:sz="0" w:space="0" w:color="auto"/>
      </w:pBdr>
      <w:bidi w:val="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7183C" w14:textId="657A43B5" w:rsidR="000671EE" w:rsidRDefault="000671EE" w:rsidP="00466480">
    <w:pPr>
      <w:pStyle w:val="Header"/>
      <w:pBdr>
        <w:bottom w:val="none" w:sz="0" w:space="0" w:color="auto"/>
      </w:pBdr>
      <w:bidi w:val="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5F93F" w14:textId="555D03A3" w:rsidR="000671EE" w:rsidRDefault="000671EE" w:rsidP="00466480">
    <w:pPr>
      <w:pStyle w:val="Header"/>
      <w:pBdr>
        <w:bottom w:val="none" w:sz="0" w:space="0" w:color="auto"/>
      </w:pBdr>
      <w:bidi w:val="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D7067" w14:textId="53EAD41D" w:rsidR="000671EE" w:rsidRDefault="000671EE" w:rsidP="00466480">
    <w:pPr>
      <w:pStyle w:val="Header"/>
      <w:pBdr>
        <w:bottom w:val="none" w:sz="0" w:space="0" w:color="auto"/>
      </w:pBdr>
      <w:bidi w:val="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19E8B" w14:textId="77777777" w:rsidR="000671EE" w:rsidRDefault="000671EE" w:rsidP="00466480">
    <w:pPr>
      <w:pStyle w:val="Header"/>
      <w:bidi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FF604" w14:textId="18922CD8" w:rsidR="000671EE" w:rsidRDefault="000671EE" w:rsidP="00466480">
    <w:pPr>
      <w:pStyle w:val="Header"/>
      <w:pBdr>
        <w:bottom w:val="none" w:sz="0" w:space="0" w:color="auto"/>
      </w:pBdr>
      <w:bidi w:v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13EE0" w14:textId="28B047AA" w:rsidR="000671EE" w:rsidRPr="00F1199B" w:rsidRDefault="000671EE" w:rsidP="00466480">
    <w:pPr>
      <w:pStyle w:val="Header"/>
      <w:pBdr>
        <w:bottom w:val="none" w:sz="0" w:space="0" w:color="auto"/>
      </w:pBdr>
      <w:bidi w:val="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70F9B" w14:textId="37F80316" w:rsidR="000671EE" w:rsidRPr="00F1199B" w:rsidRDefault="000671EE" w:rsidP="00466480">
    <w:pPr>
      <w:pStyle w:val="Header"/>
      <w:pBdr>
        <w:bottom w:val="none" w:sz="0" w:space="0" w:color="auto"/>
      </w:pBdr>
      <w:bidi w:val="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F79C9" w14:textId="52BEA8D4" w:rsidR="000671EE" w:rsidRDefault="000671EE" w:rsidP="00466480">
    <w:pPr>
      <w:pStyle w:val="Header"/>
      <w:pBdr>
        <w:bottom w:val="none" w:sz="0" w:space="0" w:color="auto"/>
      </w:pBdr>
      <w:bidi w:val="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06924" w14:textId="3B15ED75" w:rsidR="000671EE" w:rsidRDefault="00000000" w:rsidP="00466480">
    <w:pPr>
      <w:pStyle w:val="Header"/>
      <w:ind w:firstLine="720"/>
    </w:pPr>
    <w:fldSimple w:instr=" STYLEREF  &quot;Title,Thesis Title&quot;  \* MERGEFORMAT ">
      <w:r w:rsidR="0035402A">
        <w:t>Islanding Scenarios for High Reliable Operation of Distribution Networks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DD69A" w14:textId="32EF7258" w:rsidR="000671EE" w:rsidRDefault="000671EE" w:rsidP="00466480">
    <w:pPr>
      <w:pStyle w:val="Header"/>
      <w:bidi w:val="0"/>
    </w:pPr>
    <w:r>
      <w:tab/>
      <w:t xml:space="preserve">Chapter </w:t>
    </w:r>
    <w:fldSimple w:instr=" STYLEREF  &quot;Heading 1&quot; \n  \* MERGEFORMAT ">
      <w:r w:rsidR="0035402A">
        <w:rPr>
          <w:cs/>
        </w:rPr>
        <w:t>‎</w:t>
      </w:r>
      <w:r w:rsidR="0035402A">
        <w:t>1</w:t>
      </w:r>
    </w:fldSimple>
    <w:r>
      <w:t xml:space="preserve">: </w:t>
    </w:r>
    <w:fldSimple w:instr=" STYLEREF  &quot;Heading 1&quot;  \* MERGEFORMAT ">
      <w:r w:rsidR="0035402A">
        <w:t>Introduction</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E67A8" w14:textId="59A584ED" w:rsidR="000671EE" w:rsidRDefault="00000000" w:rsidP="00466480">
    <w:pPr>
      <w:pStyle w:val="Header"/>
      <w:ind w:firstLine="720"/>
    </w:pPr>
    <w:fldSimple w:instr=" STYLEREF  &quot;Title,Thesis Title&quot;  \* MERGEFORMAT ">
      <w:r w:rsidR="005F627C">
        <w:t>Islanding Scenarios for High Reliable Operation of Distribution Networks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9B7"/>
    <w:multiLevelType w:val="multilevel"/>
    <w:tmpl w:val="9418EAA0"/>
    <w:lvl w:ilvl="0">
      <w:start w:val="1"/>
      <w:numFmt w:val="upperRoman"/>
      <w:lvlText w:val="%1."/>
      <w:legacy w:legacy="1" w:legacySpace="144" w:legacyIndent="144"/>
      <w:lvlJc w:val="left"/>
    </w:lvl>
    <w:lvl w:ilvl="1">
      <w:start w:val="1"/>
      <w:numFmt w:val="decimal"/>
      <w:lvlText w:val="%2."/>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8763EF"/>
    <w:multiLevelType w:val="hybridMultilevel"/>
    <w:tmpl w:val="1938EA6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197B31B8"/>
    <w:multiLevelType w:val="hybridMultilevel"/>
    <w:tmpl w:val="83E0B8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ABD6DAA"/>
    <w:multiLevelType w:val="hybridMultilevel"/>
    <w:tmpl w:val="E16EF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DEB"/>
    <w:multiLevelType w:val="hybridMultilevel"/>
    <w:tmpl w:val="11E6F350"/>
    <w:lvl w:ilvl="0" w:tplc="33C42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42CA6"/>
    <w:multiLevelType w:val="hybridMultilevel"/>
    <w:tmpl w:val="6AF4A49C"/>
    <w:lvl w:ilvl="0" w:tplc="B8B805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BD38F2"/>
    <w:multiLevelType w:val="hybridMultilevel"/>
    <w:tmpl w:val="7A465DC6"/>
    <w:lvl w:ilvl="0" w:tplc="87240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C81614"/>
    <w:multiLevelType w:val="multilevel"/>
    <w:tmpl w:val="4E4E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CDC4B71"/>
    <w:multiLevelType w:val="hybridMultilevel"/>
    <w:tmpl w:val="DEBC6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1" w15:restartNumberingAfterBreak="0">
    <w:nsid w:val="512F4526"/>
    <w:multiLevelType w:val="hybridMultilevel"/>
    <w:tmpl w:val="2AD0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F2F71"/>
    <w:multiLevelType w:val="hybridMultilevel"/>
    <w:tmpl w:val="A0CC1FC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62314953"/>
    <w:multiLevelType w:val="hybridMultilevel"/>
    <w:tmpl w:val="73A4D26A"/>
    <w:lvl w:ilvl="0" w:tplc="0409000F">
      <w:start w:val="1"/>
      <w:numFmt w:val="decimal"/>
      <w:lvlText w:val="%1."/>
      <w:lvlJc w:val="left"/>
      <w:pPr>
        <w:ind w:left="1440" w:hanging="360"/>
      </w:pPr>
      <w:rPr>
        <w:rFonts w:hint="default"/>
      </w:rPr>
    </w:lvl>
    <w:lvl w:ilvl="1" w:tplc="AABC5F3A">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391F4B"/>
    <w:multiLevelType w:val="hybridMultilevel"/>
    <w:tmpl w:val="622470F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4B30B6"/>
    <w:multiLevelType w:val="hybridMultilevel"/>
    <w:tmpl w:val="E84AF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4E1801"/>
    <w:multiLevelType w:val="multilevel"/>
    <w:tmpl w:val="5AB08A36"/>
    <w:lvl w:ilvl="0">
      <w:start w:val="1"/>
      <w:numFmt w:val="decimal"/>
      <w:pStyle w:val="Heading1"/>
      <w:lvlText w:val="%1"/>
      <w:lvlJc w:val="left"/>
      <w:pPr>
        <w:ind w:left="432" w:hanging="432"/>
      </w:pPr>
      <w:rPr>
        <w:color w:val="FF0000"/>
        <w:sz w:val="2"/>
        <w:szCs w:val="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625D87"/>
    <w:multiLevelType w:val="hybridMultilevel"/>
    <w:tmpl w:val="8E92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C3EF1"/>
    <w:multiLevelType w:val="hybridMultilevel"/>
    <w:tmpl w:val="0E9A9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287316">
    <w:abstractNumId w:val="10"/>
  </w:num>
  <w:num w:numId="2" w16cid:durableId="1469660659">
    <w:abstractNumId w:val="17"/>
  </w:num>
  <w:num w:numId="3" w16cid:durableId="1979528967">
    <w:abstractNumId w:val="15"/>
  </w:num>
  <w:num w:numId="4" w16cid:durableId="707880337">
    <w:abstractNumId w:val="2"/>
  </w:num>
  <w:num w:numId="5" w16cid:durableId="1135758658">
    <w:abstractNumId w:val="12"/>
  </w:num>
  <w:num w:numId="6" w16cid:durableId="181012068">
    <w:abstractNumId w:val="14"/>
  </w:num>
  <w:num w:numId="7" w16cid:durableId="654798169">
    <w:abstractNumId w:val="1"/>
  </w:num>
  <w:num w:numId="8" w16cid:durableId="569194959">
    <w:abstractNumId w:val="13"/>
  </w:num>
  <w:num w:numId="9" w16cid:durableId="1779328535">
    <w:abstractNumId w:val="9"/>
  </w:num>
  <w:num w:numId="10" w16cid:durableId="1364139088">
    <w:abstractNumId w:val="19"/>
  </w:num>
  <w:num w:numId="11" w16cid:durableId="193422477">
    <w:abstractNumId w:val="20"/>
  </w:num>
  <w:num w:numId="12" w16cid:durableId="1485197982">
    <w:abstractNumId w:val="3"/>
  </w:num>
  <w:num w:numId="13" w16cid:durableId="31536243">
    <w:abstractNumId w:val="16"/>
  </w:num>
  <w:num w:numId="14" w16cid:durableId="1138064970">
    <w:abstractNumId w:val="8"/>
  </w:num>
  <w:num w:numId="15" w16cid:durableId="109790301">
    <w:abstractNumId w:val="0"/>
  </w:num>
  <w:num w:numId="16" w16cid:durableId="544293245">
    <w:abstractNumId w:val="18"/>
  </w:num>
  <w:num w:numId="17" w16cid:durableId="1815218853">
    <w:abstractNumId w:val="5"/>
  </w:num>
  <w:num w:numId="18" w16cid:durableId="168180324">
    <w:abstractNumId w:val="7"/>
  </w:num>
  <w:num w:numId="19" w16cid:durableId="1190878580">
    <w:abstractNumId w:val="4"/>
  </w:num>
  <w:num w:numId="20" w16cid:durableId="1637875949">
    <w:abstractNumId w:val="11"/>
  </w:num>
  <w:num w:numId="21" w16cid:durableId="1221330410">
    <w:abstractNumId w:val="6"/>
  </w:num>
  <w:num w:numId="22" w16cid:durableId="4068517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3728537">
    <w:abstractNumId w:val="18"/>
  </w:num>
  <w:num w:numId="24" w16cid:durableId="41617794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attachedTemplate r:id="rId1"/>
  <w:stylePaneFormatFilter w:val="B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1"/>
  <w:stylePaneSortMethod w:val="0000"/>
  <w:defaultTabStop w:val="720"/>
  <w:evenAndOddHeaders/>
  <w:noPunctuationKerning/>
  <w:characterSpacingControl w:val="doNotCompress"/>
  <w:savePreviewPicture/>
  <w:hdrShapeDefaults>
    <o:shapedefaults v:ext="edit" spidmax="2050"/>
  </w:hdrShapeDefaults>
  <w:footnotePr>
    <w:footnote w:id="-1"/>
    <w:footnote w:id="0"/>
    <w:footnote w:id="1"/>
  </w:footnotePr>
  <w:endnotePr>
    <w:pos w:val="sectEnd"/>
    <w:numRestart w:val="eachSect"/>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yMjYztDQ0NTE2N7FQ0lEKTi0uzszPAykwNDCqBQD3xaBWLg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0&lt;/SpaceAfter&gt;&lt;HyperlinksEnabled&gt;1&lt;/HyperlinksEnabled&gt;&lt;HyperlinksVisible&gt;1&lt;/HyperlinksVisible&gt;&lt;EnableBibliographyCategories&gt;0&lt;/EnableBibliographyCategories&gt;&lt;/ENLayout&gt;"/>
    <w:docVar w:name="EN.Libraries" w:val="&lt;Libraries&gt;&lt;item db-id=&quot;etd95a95ns2r0oeepruv0vw1z2tapddpe5p9&quot;&gt;MSc&lt;record-ids&gt;&lt;item&gt;1&lt;/item&gt;&lt;item&gt;2&lt;/item&gt;&lt;item&gt;4&lt;/item&gt;&lt;item&gt;5&lt;/item&gt;&lt;item&gt;11&lt;/item&gt;&lt;item&gt;12&lt;/item&gt;&lt;item&gt;14&lt;/item&gt;&lt;item&gt;22&lt;/item&gt;&lt;item&gt;24&lt;/item&gt;&lt;item&gt;27&lt;/item&gt;&lt;item&gt;32&lt;/item&gt;&lt;item&gt;33&lt;/item&gt;&lt;item&gt;36&lt;/item&gt;&lt;item&gt;39&lt;/item&gt;&lt;item&gt;50&lt;/item&gt;&lt;item&gt;52&lt;/item&gt;&lt;item&gt;54&lt;/item&gt;&lt;item&gt;56&lt;/item&gt;&lt;item&gt;65&lt;/item&gt;&lt;item&gt;69&lt;/item&gt;&lt;item&gt;70&lt;/item&gt;&lt;item&gt;73&lt;/item&gt;&lt;item&gt;75&lt;/item&gt;&lt;item&gt;77&lt;/item&gt;&lt;item&gt;78&lt;/item&gt;&lt;item&gt;79&lt;/item&gt;&lt;item&gt;80&lt;/item&gt;&lt;item&gt;81&lt;/item&gt;&lt;item&gt;82&lt;/item&gt;&lt;item&gt;84&lt;/item&gt;&lt;item&gt;90&lt;/item&gt;&lt;item&gt;91&lt;/item&gt;&lt;item&gt;92&lt;/item&gt;&lt;item&gt;93&lt;/item&gt;&lt;item&gt;94&lt;/item&gt;&lt;item&gt;95&lt;/item&gt;&lt;item&gt;99&lt;/item&gt;&lt;item&gt;100&lt;/item&gt;&lt;item&gt;101&lt;/item&gt;&lt;item&gt;102&lt;/item&gt;&lt;item&gt;103&lt;/item&gt;&lt;item&gt;104&lt;/item&gt;&lt;item&gt;105&lt;/item&gt;&lt;item&gt;110&lt;/item&gt;&lt;item&gt;112&lt;/item&gt;&lt;item&gt;113&lt;/item&gt;&lt;item&gt;115&lt;/item&gt;&lt;item&gt;120&lt;/item&gt;&lt;item&gt;131&lt;/item&gt;&lt;item&gt;137&lt;/item&gt;&lt;item&gt;138&lt;/item&gt;&lt;item&gt;139&lt;/item&gt;&lt;item&gt;140&lt;/item&gt;&lt;item&gt;141&lt;/item&gt;&lt;item&gt;144&lt;/item&gt;&lt;item&gt;146&lt;/item&gt;&lt;item&gt;147&lt;/item&gt;&lt;item&gt;150&lt;/item&gt;&lt;item&gt;152&lt;/item&gt;&lt;item&gt;153&lt;/item&gt;&lt;/record-ids&gt;&lt;/item&gt;&lt;/Libraries&gt;"/>
    <w:docVar w:name="EN.ReferenceGroups" w:val="&lt;reference-groups&gt;&lt;reference-group&gt;&lt;kind&gt;1&lt;/kind&gt;&lt;heading&gt;Primary Sources&lt;/heading&gt;&lt;alignment&gt;-1&lt;/alignment&gt;&lt;records&gt;&lt;record&gt;&lt;key app=&quot;EN&quot; db-id=&quot;etd95a95ns2r0oeepruv0vw1z2tapddpe5p9&quot;&gt;7&lt;/key&gt;&lt;/record&gt;&lt;record&gt;&lt;key app=&quot;EN&quot; db-id=&quot;etd95a95ns2r0oeepruv0vw1z2tapddpe5p9&quot;&gt;99&lt;/key&gt;&lt;/record&gt;&lt;/records&gt;&lt;/reference-group&gt;&lt;reference-group&gt;&lt;kind&gt;1&lt;/kind&gt;&lt;heading&gt;Secondary Sources&lt;/heading&gt;&lt;alignment&gt;-1&lt;/alignment&gt;&lt;records&gt;&lt;record&gt;&lt;key app=&quot;EN&quot; db-id=&quot;etd95a95ns2r0oeepruv0vw1z2tapddpe5p9&quot;&gt;98&lt;/key&gt;&lt;/record&gt;&lt;record&gt;&lt;key app=&quot;EN&quot; db-id=&quot;etd95a95ns2r0oeepruv0vw1z2tapddpe5p9&quot;&gt;78&lt;/key&gt;&lt;/record&gt;&lt;record&gt;&lt;key app=&quot;EN&quot; db-id=&quot;etd95a95ns2r0oeepruv0vw1z2tapddpe5p9&quot;&gt;79&lt;/key&gt;&lt;/record&gt;&lt;record&gt;&lt;key app=&quot;EN&quot; db-id=&quot;etd95a95ns2r0oeepruv0vw1z2tapddpe5p9&quot;&gt;100&lt;/key&gt;&lt;/record&gt;&lt;record&gt;&lt;key app=&quot;EN&quot; db-id=&quot;etd95a95ns2r0oeepruv0vw1z2tapddpe5p9&quot;&gt;101&lt;/key&gt;&lt;/record&gt;&lt;record&gt;&lt;key app=&quot;EN&quot; db-id=&quot;etd95a95ns2r0oeepruv0vw1z2tapddpe5p9&quot;&gt;102&lt;/key&gt;&lt;/record&gt;&lt;/records&gt;&lt;/reference-group&gt;&lt;/reference-groups&gt;"/>
  </w:docVars>
  <w:rsids>
    <w:rsidRoot w:val="00152098"/>
    <w:rsid w:val="00001728"/>
    <w:rsid w:val="00001A41"/>
    <w:rsid w:val="0000299E"/>
    <w:rsid w:val="00003D1A"/>
    <w:rsid w:val="00004412"/>
    <w:rsid w:val="000046CC"/>
    <w:rsid w:val="00004BD0"/>
    <w:rsid w:val="00007689"/>
    <w:rsid w:val="00010AD0"/>
    <w:rsid w:val="0001147F"/>
    <w:rsid w:val="000119BC"/>
    <w:rsid w:val="00012AE8"/>
    <w:rsid w:val="000147CE"/>
    <w:rsid w:val="00015A42"/>
    <w:rsid w:val="000166F1"/>
    <w:rsid w:val="00017CCD"/>
    <w:rsid w:val="00020204"/>
    <w:rsid w:val="00022ADA"/>
    <w:rsid w:val="00023099"/>
    <w:rsid w:val="0002316C"/>
    <w:rsid w:val="000236EB"/>
    <w:rsid w:val="0002560A"/>
    <w:rsid w:val="00032FFE"/>
    <w:rsid w:val="0003362B"/>
    <w:rsid w:val="00033EBE"/>
    <w:rsid w:val="0003429B"/>
    <w:rsid w:val="00036DD7"/>
    <w:rsid w:val="00037844"/>
    <w:rsid w:val="00040DF4"/>
    <w:rsid w:val="00040F17"/>
    <w:rsid w:val="00040F77"/>
    <w:rsid w:val="000412FB"/>
    <w:rsid w:val="000417C8"/>
    <w:rsid w:val="000425F7"/>
    <w:rsid w:val="0004295D"/>
    <w:rsid w:val="0004384F"/>
    <w:rsid w:val="00043914"/>
    <w:rsid w:val="000440F1"/>
    <w:rsid w:val="0004791E"/>
    <w:rsid w:val="00050A9B"/>
    <w:rsid w:val="00051327"/>
    <w:rsid w:val="00051907"/>
    <w:rsid w:val="00052190"/>
    <w:rsid w:val="000527F4"/>
    <w:rsid w:val="00053CC3"/>
    <w:rsid w:val="000540A1"/>
    <w:rsid w:val="000549CF"/>
    <w:rsid w:val="00055F7E"/>
    <w:rsid w:val="00056DA5"/>
    <w:rsid w:val="00057366"/>
    <w:rsid w:val="000574B9"/>
    <w:rsid w:val="000576C7"/>
    <w:rsid w:val="00057F3D"/>
    <w:rsid w:val="0006009F"/>
    <w:rsid w:val="00061052"/>
    <w:rsid w:val="000611F0"/>
    <w:rsid w:val="00061A8A"/>
    <w:rsid w:val="000625C1"/>
    <w:rsid w:val="000637A3"/>
    <w:rsid w:val="0006475B"/>
    <w:rsid w:val="0006618C"/>
    <w:rsid w:val="0006647A"/>
    <w:rsid w:val="00066C0C"/>
    <w:rsid w:val="00066C1C"/>
    <w:rsid w:val="000671EE"/>
    <w:rsid w:val="000706E2"/>
    <w:rsid w:val="0007106C"/>
    <w:rsid w:val="000726CE"/>
    <w:rsid w:val="00072C18"/>
    <w:rsid w:val="0007356A"/>
    <w:rsid w:val="00074381"/>
    <w:rsid w:val="000750BB"/>
    <w:rsid w:val="000767FB"/>
    <w:rsid w:val="0007682D"/>
    <w:rsid w:val="0008003D"/>
    <w:rsid w:val="0008072E"/>
    <w:rsid w:val="00080A61"/>
    <w:rsid w:val="00082355"/>
    <w:rsid w:val="0008247F"/>
    <w:rsid w:val="00082A37"/>
    <w:rsid w:val="00083FAD"/>
    <w:rsid w:val="0008407B"/>
    <w:rsid w:val="000843A3"/>
    <w:rsid w:val="0008493F"/>
    <w:rsid w:val="00084D2E"/>
    <w:rsid w:val="000851EF"/>
    <w:rsid w:val="000868E5"/>
    <w:rsid w:val="00086D66"/>
    <w:rsid w:val="00087126"/>
    <w:rsid w:val="00091355"/>
    <w:rsid w:val="000916AE"/>
    <w:rsid w:val="00091961"/>
    <w:rsid w:val="00094101"/>
    <w:rsid w:val="00094B73"/>
    <w:rsid w:val="000A07FE"/>
    <w:rsid w:val="000A1A2B"/>
    <w:rsid w:val="000A32F8"/>
    <w:rsid w:val="000A3B63"/>
    <w:rsid w:val="000A4967"/>
    <w:rsid w:val="000A5422"/>
    <w:rsid w:val="000A5878"/>
    <w:rsid w:val="000A5C51"/>
    <w:rsid w:val="000A5D11"/>
    <w:rsid w:val="000A5F25"/>
    <w:rsid w:val="000A6879"/>
    <w:rsid w:val="000A7CCF"/>
    <w:rsid w:val="000B0C7D"/>
    <w:rsid w:val="000B143D"/>
    <w:rsid w:val="000B1E02"/>
    <w:rsid w:val="000B1F9A"/>
    <w:rsid w:val="000B3A7D"/>
    <w:rsid w:val="000B3BA7"/>
    <w:rsid w:val="000B3F11"/>
    <w:rsid w:val="000B4211"/>
    <w:rsid w:val="000B4576"/>
    <w:rsid w:val="000B50DF"/>
    <w:rsid w:val="000B6BDB"/>
    <w:rsid w:val="000B73C4"/>
    <w:rsid w:val="000B7B54"/>
    <w:rsid w:val="000C0CA2"/>
    <w:rsid w:val="000C0E41"/>
    <w:rsid w:val="000C16BB"/>
    <w:rsid w:val="000C1B03"/>
    <w:rsid w:val="000C1C0C"/>
    <w:rsid w:val="000C2EFB"/>
    <w:rsid w:val="000C311C"/>
    <w:rsid w:val="000C3DAD"/>
    <w:rsid w:val="000C3ED4"/>
    <w:rsid w:val="000C42E3"/>
    <w:rsid w:val="000C451E"/>
    <w:rsid w:val="000C478E"/>
    <w:rsid w:val="000C4887"/>
    <w:rsid w:val="000C4D0C"/>
    <w:rsid w:val="000C4EC4"/>
    <w:rsid w:val="000C5312"/>
    <w:rsid w:val="000C5430"/>
    <w:rsid w:val="000C76E7"/>
    <w:rsid w:val="000C7F3E"/>
    <w:rsid w:val="000D083B"/>
    <w:rsid w:val="000D1E5D"/>
    <w:rsid w:val="000D2A54"/>
    <w:rsid w:val="000D2B74"/>
    <w:rsid w:val="000D32C7"/>
    <w:rsid w:val="000D46DE"/>
    <w:rsid w:val="000D51E6"/>
    <w:rsid w:val="000D5950"/>
    <w:rsid w:val="000D60C1"/>
    <w:rsid w:val="000D71D5"/>
    <w:rsid w:val="000D7B74"/>
    <w:rsid w:val="000E017C"/>
    <w:rsid w:val="000E0444"/>
    <w:rsid w:val="000E4635"/>
    <w:rsid w:val="000E52C6"/>
    <w:rsid w:val="000E61BD"/>
    <w:rsid w:val="000E649A"/>
    <w:rsid w:val="000E6E1E"/>
    <w:rsid w:val="000E6F92"/>
    <w:rsid w:val="000E79E9"/>
    <w:rsid w:val="000E7F42"/>
    <w:rsid w:val="000F1781"/>
    <w:rsid w:val="000F19ED"/>
    <w:rsid w:val="000F2605"/>
    <w:rsid w:val="000F4188"/>
    <w:rsid w:val="000F48C4"/>
    <w:rsid w:val="000F4AA1"/>
    <w:rsid w:val="000F5F0B"/>
    <w:rsid w:val="000F605E"/>
    <w:rsid w:val="000F63C4"/>
    <w:rsid w:val="000F650A"/>
    <w:rsid w:val="000F6B43"/>
    <w:rsid w:val="000F7A0A"/>
    <w:rsid w:val="000F7D86"/>
    <w:rsid w:val="0010057D"/>
    <w:rsid w:val="001019AA"/>
    <w:rsid w:val="00101C9B"/>
    <w:rsid w:val="0010357B"/>
    <w:rsid w:val="0010474D"/>
    <w:rsid w:val="00104E12"/>
    <w:rsid w:val="00106290"/>
    <w:rsid w:val="00110B40"/>
    <w:rsid w:val="00111C79"/>
    <w:rsid w:val="0011211F"/>
    <w:rsid w:val="00112D24"/>
    <w:rsid w:val="001132CE"/>
    <w:rsid w:val="0011430C"/>
    <w:rsid w:val="00114C04"/>
    <w:rsid w:val="00115874"/>
    <w:rsid w:val="001158DC"/>
    <w:rsid w:val="0011591F"/>
    <w:rsid w:val="001178CB"/>
    <w:rsid w:val="00120DB0"/>
    <w:rsid w:val="00121A7E"/>
    <w:rsid w:val="001228E9"/>
    <w:rsid w:val="00122F57"/>
    <w:rsid w:val="00122FAC"/>
    <w:rsid w:val="0012471F"/>
    <w:rsid w:val="0012479B"/>
    <w:rsid w:val="00125274"/>
    <w:rsid w:val="0012546F"/>
    <w:rsid w:val="00126105"/>
    <w:rsid w:val="00126530"/>
    <w:rsid w:val="001274DF"/>
    <w:rsid w:val="001309F0"/>
    <w:rsid w:val="00131AC2"/>
    <w:rsid w:val="00134787"/>
    <w:rsid w:val="001347DE"/>
    <w:rsid w:val="00134E70"/>
    <w:rsid w:val="00135744"/>
    <w:rsid w:val="00136389"/>
    <w:rsid w:val="00136667"/>
    <w:rsid w:val="00136A20"/>
    <w:rsid w:val="00136FFA"/>
    <w:rsid w:val="001376CB"/>
    <w:rsid w:val="001377C7"/>
    <w:rsid w:val="00140810"/>
    <w:rsid w:val="001419D0"/>
    <w:rsid w:val="00141C5D"/>
    <w:rsid w:val="00142755"/>
    <w:rsid w:val="00143F04"/>
    <w:rsid w:val="00145372"/>
    <w:rsid w:val="001454AB"/>
    <w:rsid w:val="00145803"/>
    <w:rsid w:val="00146773"/>
    <w:rsid w:val="0014750B"/>
    <w:rsid w:val="00147550"/>
    <w:rsid w:val="00147CC1"/>
    <w:rsid w:val="00147D7B"/>
    <w:rsid w:val="00150038"/>
    <w:rsid w:val="0015168F"/>
    <w:rsid w:val="00151B25"/>
    <w:rsid w:val="00151EF3"/>
    <w:rsid w:val="00152098"/>
    <w:rsid w:val="001541DF"/>
    <w:rsid w:val="001548EC"/>
    <w:rsid w:val="00154F6C"/>
    <w:rsid w:val="0015636D"/>
    <w:rsid w:val="001568FE"/>
    <w:rsid w:val="00160AE9"/>
    <w:rsid w:val="001620A3"/>
    <w:rsid w:val="00162832"/>
    <w:rsid w:val="0016692B"/>
    <w:rsid w:val="00166DBC"/>
    <w:rsid w:val="001678FB"/>
    <w:rsid w:val="00170667"/>
    <w:rsid w:val="001725C1"/>
    <w:rsid w:val="00176817"/>
    <w:rsid w:val="00176827"/>
    <w:rsid w:val="001803E6"/>
    <w:rsid w:val="0018043B"/>
    <w:rsid w:val="00180E4A"/>
    <w:rsid w:val="0018112B"/>
    <w:rsid w:val="00183546"/>
    <w:rsid w:val="00183C45"/>
    <w:rsid w:val="00183D6D"/>
    <w:rsid w:val="001841D3"/>
    <w:rsid w:val="00186212"/>
    <w:rsid w:val="00186234"/>
    <w:rsid w:val="00186AAA"/>
    <w:rsid w:val="00187B40"/>
    <w:rsid w:val="00187EF4"/>
    <w:rsid w:val="001909AA"/>
    <w:rsid w:val="00190EDC"/>
    <w:rsid w:val="001935D9"/>
    <w:rsid w:val="00193771"/>
    <w:rsid w:val="00194032"/>
    <w:rsid w:val="0019419F"/>
    <w:rsid w:val="00194DE6"/>
    <w:rsid w:val="00195AE9"/>
    <w:rsid w:val="00196C10"/>
    <w:rsid w:val="00197152"/>
    <w:rsid w:val="0019732F"/>
    <w:rsid w:val="001A02CE"/>
    <w:rsid w:val="001A1874"/>
    <w:rsid w:val="001A4572"/>
    <w:rsid w:val="001A571C"/>
    <w:rsid w:val="001A6448"/>
    <w:rsid w:val="001A70C6"/>
    <w:rsid w:val="001A72CE"/>
    <w:rsid w:val="001A72FE"/>
    <w:rsid w:val="001B031A"/>
    <w:rsid w:val="001B2EA5"/>
    <w:rsid w:val="001B3658"/>
    <w:rsid w:val="001B399D"/>
    <w:rsid w:val="001B4B54"/>
    <w:rsid w:val="001B4CE2"/>
    <w:rsid w:val="001B565E"/>
    <w:rsid w:val="001B74DD"/>
    <w:rsid w:val="001B7CE4"/>
    <w:rsid w:val="001B7EA0"/>
    <w:rsid w:val="001B7EFB"/>
    <w:rsid w:val="001C2760"/>
    <w:rsid w:val="001C47CF"/>
    <w:rsid w:val="001C535E"/>
    <w:rsid w:val="001C73CC"/>
    <w:rsid w:val="001C7844"/>
    <w:rsid w:val="001C7B7B"/>
    <w:rsid w:val="001D0F18"/>
    <w:rsid w:val="001D227A"/>
    <w:rsid w:val="001D3190"/>
    <w:rsid w:val="001D325A"/>
    <w:rsid w:val="001D5654"/>
    <w:rsid w:val="001D565B"/>
    <w:rsid w:val="001E1057"/>
    <w:rsid w:val="001E1915"/>
    <w:rsid w:val="001E1990"/>
    <w:rsid w:val="001E22C5"/>
    <w:rsid w:val="001E2316"/>
    <w:rsid w:val="001E2A8B"/>
    <w:rsid w:val="001E2F25"/>
    <w:rsid w:val="001E3963"/>
    <w:rsid w:val="001E44AE"/>
    <w:rsid w:val="001E5E2A"/>
    <w:rsid w:val="001E60A7"/>
    <w:rsid w:val="001E61F1"/>
    <w:rsid w:val="001E7A4C"/>
    <w:rsid w:val="001E7D80"/>
    <w:rsid w:val="001E7E15"/>
    <w:rsid w:val="001F192B"/>
    <w:rsid w:val="001F22BE"/>
    <w:rsid w:val="001F2810"/>
    <w:rsid w:val="001F2DB3"/>
    <w:rsid w:val="001F3D8B"/>
    <w:rsid w:val="001F408E"/>
    <w:rsid w:val="001F456C"/>
    <w:rsid w:val="001F459F"/>
    <w:rsid w:val="001F4F4D"/>
    <w:rsid w:val="001F52F8"/>
    <w:rsid w:val="001F682E"/>
    <w:rsid w:val="001F6C3F"/>
    <w:rsid w:val="001F6E45"/>
    <w:rsid w:val="001F705C"/>
    <w:rsid w:val="00201757"/>
    <w:rsid w:val="00201B72"/>
    <w:rsid w:val="00201EDE"/>
    <w:rsid w:val="00203561"/>
    <w:rsid w:val="00203806"/>
    <w:rsid w:val="00203A86"/>
    <w:rsid w:val="00203AA1"/>
    <w:rsid w:val="00203AB8"/>
    <w:rsid w:val="00204D7C"/>
    <w:rsid w:val="00207D86"/>
    <w:rsid w:val="00210B18"/>
    <w:rsid w:val="0021184B"/>
    <w:rsid w:val="00211CAC"/>
    <w:rsid w:val="00212756"/>
    <w:rsid w:val="00213188"/>
    <w:rsid w:val="0021444A"/>
    <w:rsid w:val="00215664"/>
    <w:rsid w:val="002173F8"/>
    <w:rsid w:val="00217A09"/>
    <w:rsid w:val="00217BED"/>
    <w:rsid w:val="00220637"/>
    <w:rsid w:val="00221753"/>
    <w:rsid w:val="00223478"/>
    <w:rsid w:val="00223C52"/>
    <w:rsid w:val="002248B3"/>
    <w:rsid w:val="00224CC4"/>
    <w:rsid w:val="00224FF2"/>
    <w:rsid w:val="00227359"/>
    <w:rsid w:val="002278E3"/>
    <w:rsid w:val="00227BA5"/>
    <w:rsid w:val="0023071D"/>
    <w:rsid w:val="00231E77"/>
    <w:rsid w:val="002339A5"/>
    <w:rsid w:val="00233CD3"/>
    <w:rsid w:val="002343BF"/>
    <w:rsid w:val="00234C6A"/>
    <w:rsid w:val="00235F50"/>
    <w:rsid w:val="002363B2"/>
    <w:rsid w:val="002376B5"/>
    <w:rsid w:val="00237D98"/>
    <w:rsid w:val="00237F93"/>
    <w:rsid w:val="00240A9D"/>
    <w:rsid w:val="00240C4E"/>
    <w:rsid w:val="00240DE8"/>
    <w:rsid w:val="00240FCA"/>
    <w:rsid w:val="002415AF"/>
    <w:rsid w:val="00242633"/>
    <w:rsid w:val="0024281B"/>
    <w:rsid w:val="0024344A"/>
    <w:rsid w:val="002442F7"/>
    <w:rsid w:val="0024536E"/>
    <w:rsid w:val="00245AAC"/>
    <w:rsid w:val="00245BCB"/>
    <w:rsid w:val="002471D7"/>
    <w:rsid w:val="00247624"/>
    <w:rsid w:val="002476A6"/>
    <w:rsid w:val="002505D8"/>
    <w:rsid w:val="00250989"/>
    <w:rsid w:val="00251384"/>
    <w:rsid w:val="0025153D"/>
    <w:rsid w:val="00251725"/>
    <w:rsid w:val="00251A0A"/>
    <w:rsid w:val="00252060"/>
    <w:rsid w:val="00252591"/>
    <w:rsid w:val="00253DDE"/>
    <w:rsid w:val="002541E7"/>
    <w:rsid w:val="002544F9"/>
    <w:rsid w:val="002547AF"/>
    <w:rsid w:val="002559C5"/>
    <w:rsid w:val="00255FDA"/>
    <w:rsid w:val="00256C76"/>
    <w:rsid w:val="00257FB3"/>
    <w:rsid w:val="00260107"/>
    <w:rsid w:val="00260F8D"/>
    <w:rsid w:val="00260FE6"/>
    <w:rsid w:val="00262400"/>
    <w:rsid w:val="00262E8D"/>
    <w:rsid w:val="00264AE1"/>
    <w:rsid w:val="00265B39"/>
    <w:rsid w:val="00267A7E"/>
    <w:rsid w:val="00267A97"/>
    <w:rsid w:val="00267E10"/>
    <w:rsid w:val="00267F2F"/>
    <w:rsid w:val="002700DE"/>
    <w:rsid w:val="002705D1"/>
    <w:rsid w:val="0027202D"/>
    <w:rsid w:val="00272754"/>
    <w:rsid w:val="002727BB"/>
    <w:rsid w:val="00272C15"/>
    <w:rsid w:val="00274371"/>
    <w:rsid w:val="002800D5"/>
    <w:rsid w:val="00280510"/>
    <w:rsid w:val="00280D73"/>
    <w:rsid w:val="00281CE5"/>
    <w:rsid w:val="00282D7C"/>
    <w:rsid w:val="00283248"/>
    <w:rsid w:val="00283262"/>
    <w:rsid w:val="002834E5"/>
    <w:rsid w:val="002836C4"/>
    <w:rsid w:val="00283827"/>
    <w:rsid w:val="00283A25"/>
    <w:rsid w:val="0028530F"/>
    <w:rsid w:val="002859A6"/>
    <w:rsid w:val="00286FDA"/>
    <w:rsid w:val="002870EC"/>
    <w:rsid w:val="00287C62"/>
    <w:rsid w:val="00287D11"/>
    <w:rsid w:val="002906CF"/>
    <w:rsid w:val="00292224"/>
    <w:rsid w:val="002928F5"/>
    <w:rsid w:val="002938F0"/>
    <w:rsid w:val="0029404C"/>
    <w:rsid w:val="0029688F"/>
    <w:rsid w:val="00296A9A"/>
    <w:rsid w:val="002A012F"/>
    <w:rsid w:val="002A0254"/>
    <w:rsid w:val="002A0568"/>
    <w:rsid w:val="002A0914"/>
    <w:rsid w:val="002A11CB"/>
    <w:rsid w:val="002A1433"/>
    <w:rsid w:val="002A1854"/>
    <w:rsid w:val="002A2660"/>
    <w:rsid w:val="002A3497"/>
    <w:rsid w:val="002A5B89"/>
    <w:rsid w:val="002A5D63"/>
    <w:rsid w:val="002A654D"/>
    <w:rsid w:val="002A6ACA"/>
    <w:rsid w:val="002A6CBD"/>
    <w:rsid w:val="002A7E39"/>
    <w:rsid w:val="002B0E8A"/>
    <w:rsid w:val="002B1027"/>
    <w:rsid w:val="002B16AD"/>
    <w:rsid w:val="002B2517"/>
    <w:rsid w:val="002B26A1"/>
    <w:rsid w:val="002B2C7A"/>
    <w:rsid w:val="002B4D6B"/>
    <w:rsid w:val="002B536D"/>
    <w:rsid w:val="002B5EA2"/>
    <w:rsid w:val="002B6002"/>
    <w:rsid w:val="002B6019"/>
    <w:rsid w:val="002B6F17"/>
    <w:rsid w:val="002B7358"/>
    <w:rsid w:val="002B7893"/>
    <w:rsid w:val="002C0CEB"/>
    <w:rsid w:val="002C12B2"/>
    <w:rsid w:val="002C2383"/>
    <w:rsid w:val="002C2E03"/>
    <w:rsid w:val="002C521A"/>
    <w:rsid w:val="002C5C8D"/>
    <w:rsid w:val="002C661C"/>
    <w:rsid w:val="002C7DCC"/>
    <w:rsid w:val="002D01BF"/>
    <w:rsid w:val="002D06B6"/>
    <w:rsid w:val="002D118F"/>
    <w:rsid w:val="002D1252"/>
    <w:rsid w:val="002D17A4"/>
    <w:rsid w:val="002D3FA8"/>
    <w:rsid w:val="002D45AD"/>
    <w:rsid w:val="002D4AF4"/>
    <w:rsid w:val="002D5456"/>
    <w:rsid w:val="002D64FD"/>
    <w:rsid w:val="002D6936"/>
    <w:rsid w:val="002D69F1"/>
    <w:rsid w:val="002D721A"/>
    <w:rsid w:val="002D795F"/>
    <w:rsid w:val="002D7CF8"/>
    <w:rsid w:val="002D7DD1"/>
    <w:rsid w:val="002D7E04"/>
    <w:rsid w:val="002E1CAD"/>
    <w:rsid w:val="002E48A7"/>
    <w:rsid w:val="002E5033"/>
    <w:rsid w:val="002E51D9"/>
    <w:rsid w:val="002E5216"/>
    <w:rsid w:val="002E634F"/>
    <w:rsid w:val="002E69CD"/>
    <w:rsid w:val="002E7818"/>
    <w:rsid w:val="002F26BB"/>
    <w:rsid w:val="002F3388"/>
    <w:rsid w:val="002F4209"/>
    <w:rsid w:val="002F4512"/>
    <w:rsid w:val="002F4955"/>
    <w:rsid w:val="002F4A3E"/>
    <w:rsid w:val="002F4C1F"/>
    <w:rsid w:val="002F5441"/>
    <w:rsid w:val="002F5464"/>
    <w:rsid w:val="002F5A53"/>
    <w:rsid w:val="002F5F64"/>
    <w:rsid w:val="002F7762"/>
    <w:rsid w:val="002F78AC"/>
    <w:rsid w:val="002F7A9E"/>
    <w:rsid w:val="00300641"/>
    <w:rsid w:val="00300FF8"/>
    <w:rsid w:val="00301E06"/>
    <w:rsid w:val="00301FFC"/>
    <w:rsid w:val="003037EB"/>
    <w:rsid w:val="00304316"/>
    <w:rsid w:val="0030531F"/>
    <w:rsid w:val="00305940"/>
    <w:rsid w:val="00306161"/>
    <w:rsid w:val="00306433"/>
    <w:rsid w:val="003107B2"/>
    <w:rsid w:val="00310EF7"/>
    <w:rsid w:val="003127E8"/>
    <w:rsid w:val="00312CC7"/>
    <w:rsid w:val="003134CD"/>
    <w:rsid w:val="003139B9"/>
    <w:rsid w:val="00313C1A"/>
    <w:rsid w:val="00314090"/>
    <w:rsid w:val="00314F7C"/>
    <w:rsid w:val="00315102"/>
    <w:rsid w:val="00315BEF"/>
    <w:rsid w:val="00320006"/>
    <w:rsid w:val="00321BDD"/>
    <w:rsid w:val="00322AEA"/>
    <w:rsid w:val="003234B0"/>
    <w:rsid w:val="00324825"/>
    <w:rsid w:val="00324F9B"/>
    <w:rsid w:val="003250B4"/>
    <w:rsid w:val="0032528F"/>
    <w:rsid w:val="00325AAB"/>
    <w:rsid w:val="00325C27"/>
    <w:rsid w:val="00326095"/>
    <w:rsid w:val="00327098"/>
    <w:rsid w:val="00331591"/>
    <w:rsid w:val="00331783"/>
    <w:rsid w:val="003334CC"/>
    <w:rsid w:val="00333687"/>
    <w:rsid w:val="00334046"/>
    <w:rsid w:val="00334FFB"/>
    <w:rsid w:val="0033736F"/>
    <w:rsid w:val="00340519"/>
    <w:rsid w:val="003408CC"/>
    <w:rsid w:val="00341BEC"/>
    <w:rsid w:val="00341C43"/>
    <w:rsid w:val="00341E0A"/>
    <w:rsid w:val="00342CEE"/>
    <w:rsid w:val="0034348D"/>
    <w:rsid w:val="003434EE"/>
    <w:rsid w:val="00344F59"/>
    <w:rsid w:val="003451B0"/>
    <w:rsid w:val="00345D9C"/>
    <w:rsid w:val="00346754"/>
    <w:rsid w:val="0035090D"/>
    <w:rsid w:val="00350C97"/>
    <w:rsid w:val="00350CAD"/>
    <w:rsid w:val="00351116"/>
    <w:rsid w:val="003513E8"/>
    <w:rsid w:val="00351A79"/>
    <w:rsid w:val="00351F65"/>
    <w:rsid w:val="0035402A"/>
    <w:rsid w:val="00354042"/>
    <w:rsid w:val="00354558"/>
    <w:rsid w:val="003559CA"/>
    <w:rsid w:val="00357DA4"/>
    <w:rsid w:val="00360430"/>
    <w:rsid w:val="003622EB"/>
    <w:rsid w:val="00362B3F"/>
    <w:rsid w:val="00363791"/>
    <w:rsid w:val="003646E3"/>
    <w:rsid w:val="00365C44"/>
    <w:rsid w:val="00365D7E"/>
    <w:rsid w:val="00365DA5"/>
    <w:rsid w:val="00366106"/>
    <w:rsid w:val="00367070"/>
    <w:rsid w:val="003700F7"/>
    <w:rsid w:val="0037050E"/>
    <w:rsid w:val="003739FB"/>
    <w:rsid w:val="0037450D"/>
    <w:rsid w:val="003745BE"/>
    <w:rsid w:val="00374985"/>
    <w:rsid w:val="003758E0"/>
    <w:rsid w:val="00375F61"/>
    <w:rsid w:val="00376914"/>
    <w:rsid w:val="00377426"/>
    <w:rsid w:val="0037747D"/>
    <w:rsid w:val="00377BA4"/>
    <w:rsid w:val="00380A0A"/>
    <w:rsid w:val="00380C6B"/>
    <w:rsid w:val="00381122"/>
    <w:rsid w:val="003819F6"/>
    <w:rsid w:val="0038232C"/>
    <w:rsid w:val="003828C3"/>
    <w:rsid w:val="0038434A"/>
    <w:rsid w:val="0038456E"/>
    <w:rsid w:val="00385238"/>
    <w:rsid w:val="003861A2"/>
    <w:rsid w:val="00387193"/>
    <w:rsid w:val="00390A9C"/>
    <w:rsid w:val="003952AA"/>
    <w:rsid w:val="00395397"/>
    <w:rsid w:val="0039608D"/>
    <w:rsid w:val="00396223"/>
    <w:rsid w:val="00397773"/>
    <w:rsid w:val="003A029E"/>
    <w:rsid w:val="003A1240"/>
    <w:rsid w:val="003A21A0"/>
    <w:rsid w:val="003A2598"/>
    <w:rsid w:val="003A2C6A"/>
    <w:rsid w:val="003A2F88"/>
    <w:rsid w:val="003A3FFD"/>
    <w:rsid w:val="003A4BA4"/>
    <w:rsid w:val="003A4DDB"/>
    <w:rsid w:val="003A52E7"/>
    <w:rsid w:val="003A53C9"/>
    <w:rsid w:val="003A5993"/>
    <w:rsid w:val="003A5B95"/>
    <w:rsid w:val="003A5CA3"/>
    <w:rsid w:val="003A6A37"/>
    <w:rsid w:val="003A6DB3"/>
    <w:rsid w:val="003A6E4C"/>
    <w:rsid w:val="003A6EEE"/>
    <w:rsid w:val="003A76E5"/>
    <w:rsid w:val="003B0735"/>
    <w:rsid w:val="003B0C59"/>
    <w:rsid w:val="003B119D"/>
    <w:rsid w:val="003B1BB3"/>
    <w:rsid w:val="003B1BED"/>
    <w:rsid w:val="003B2DC3"/>
    <w:rsid w:val="003B30EC"/>
    <w:rsid w:val="003B4B4F"/>
    <w:rsid w:val="003B7050"/>
    <w:rsid w:val="003B778B"/>
    <w:rsid w:val="003B7933"/>
    <w:rsid w:val="003B7AA4"/>
    <w:rsid w:val="003C1638"/>
    <w:rsid w:val="003C1749"/>
    <w:rsid w:val="003C3442"/>
    <w:rsid w:val="003C37E4"/>
    <w:rsid w:val="003C4633"/>
    <w:rsid w:val="003C55C4"/>
    <w:rsid w:val="003C63A3"/>
    <w:rsid w:val="003C6526"/>
    <w:rsid w:val="003C7A64"/>
    <w:rsid w:val="003D1096"/>
    <w:rsid w:val="003D2C9F"/>
    <w:rsid w:val="003D38A4"/>
    <w:rsid w:val="003D430C"/>
    <w:rsid w:val="003D4A13"/>
    <w:rsid w:val="003D4A49"/>
    <w:rsid w:val="003D5628"/>
    <w:rsid w:val="003D5835"/>
    <w:rsid w:val="003D6222"/>
    <w:rsid w:val="003D62B1"/>
    <w:rsid w:val="003D675C"/>
    <w:rsid w:val="003D6868"/>
    <w:rsid w:val="003D7380"/>
    <w:rsid w:val="003D7487"/>
    <w:rsid w:val="003D750C"/>
    <w:rsid w:val="003E04CD"/>
    <w:rsid w:val="003E098B"/>
    <w:rsid w:val="003E09C9"/>
    <w:rsid w:val="003E0BD0"/>
    <w:rsid w:val="003E0F04"/>
    <w:rsid w:val="003E1E34"/>
    <w:rsid w:val="003E2230"/>
    <w:rsid w:val="003E267E"/>
    <w:rsid w:val="003E2E70"/>
    <w:rsid w:val="003E5063"/>
    <w:rsid w:val="003E539A"/>
    <w:rsid w:val="003E60E5"/>
    <w:rsid w:val="003E65AD"/>
    <w:rsid w:val="003E76C9"/>
    <w:rsid w:val="003F0EBB"/>
    <w:rsid w:val="003F1097"/>
    <w:rsid w:val="003F197A"/>
    <w:rsid w:val="003F2340"/>
    <w:rsid w:val="003F3BDD"/>
    <w:rsid w:val="003F4FCD"/>
    <w:rsid w:val="003F5E14"/>
    <w:rsid w:val="003F63B3"/>
    <w:rsid w:val="003F7DFD"/>
    <w:rsid w:val="00400361"/>
    <w:rsid w:val="0040038B"/>
    <w:rsid w:val="00400CF1"/>
    <w:rsid w:val="004016A1"/>
    <w:rsid w:val="00401A6D"/>
    <w:rsid w:val="00401CFB"/>
    <w:rsid w:val="0040216E"/>
    <w:rsid w:val="00402B75"/>
    <w:rsid w:val="004037D8"/>
    <w:rsid w:val="004043C1"/>
    <w:rsid w:val="004045C6"/>
    <w:rsid w:val="004046B1"/>
    <w:rsid w:val="0040530A"/>
    <w:rsid w:val="004055D1"/>
    <w:rsid w:val="00405B8C"/>
    <w:rsid w:val="0040658E"/>
    <w:rsid w:val="00406BF8"/>
    <w:rsid w:val="00406ED0"/>
    <w:rsid w:val="0040715A"/>
    <w:rsid w:val="00407249"/>
    <w:rsid w:val="004072CB"/>
    <w:rsid w:val="00407594"/>
    <w:rsid w:val="004109FB"/>
    <w:rsid w:val="00410AFC"/>
    <w:rsid w:val="00411942"/>
    <w:rsid w:val="004119B4"/>
    <w:rsid w:val="00411BB6"/>
    <w:rsid w:val="00412DC6"/>
    <w:rsid w:val="00413921"/>
    <w:rsid w:val="004144E3"/>
    <w:rsid w:val="00415B6A"/>
    <w:rsid w:val="004166CA"/>
    <w:rsid w:val="004167D4"/>
    <w:rsid w:val="00417884"/>
    <w:rsid w:val="00417AF5"/>
    <w:rsid w:val="00420A2A"/>
    <w:rsid w:val="00420E32"/>
    <w:rsid w:val="004213E9"/>
    <w:rsid w:val="00421AA4"/>
    <w:rsid w:val="00425141"/>
    <w:rsid w:val="004253CD"/>
    <w:rsid w:val="004257E8"/>
    <w:rsid w:val="00425981"/>
    <w:rsid w:val="00425EA4"/>
    <w:rsid w:val="0042643C"/>
    <w:rsid w:val="0042688B"/>
    <w:rsid w:val="004268F6"/>
    <w:rsid w:val="00427227"/>
    <w:rsid w:val="004272F4"/>
    <w:rsid w:val="004273DC"/>
    <w:rsid w:val="004300AD"/>
    <w:rsid w:val="00430871"/>
    <w:rsid w:val="004311DB"/>
    <w:rsid w:val="00431A9F"/>
    <w:rsid w:val="00432490"/>
    <w:rsid w:val="00433CDE"/>
    <w:rsid w:val="00434585"/>
    <w:rsid w:val="004348E2"/>
    <w:rsid w:val="004351A6"/>
    <w:rsid w:val="00435B24"/>
    <w:rsid w:val="00436071"/>
    <w:rsid w:val="00437037"/>
    <w:rsid w:val="00437359"/>
    <w:rsid w:val="00437758"/>
    <w:rsid w:val="00437BD3"/>
    <w:rsid w:val="00440A97"/>
    <w:rsid w:val="004414FE"/>
    <w:rsid w:val="00441FAB"/>
    <w:rsid w:val="004425B7"/>
    <w:rsid w:val="004438FE"/>
    <w:rsid w:val="00443B3A"/>
    <w:rsid w:val="0044403F"/>
    <w:rsid w:val="004440E6"/>
    <w:rsid w:val="0044413E"/>
    <w:rsid w:val="004456E3"/>
    <w:rsid w:val="004467A5"/>
    <w:rsid w:val="004505FB"/>
    <w:rsid w:val="00450AD6"/>
    <w:rsid w:val="00451157"/>
    <w:rsid w:val="004513A5"/>
    <w:rsid w:val="00451D8C"/>
    <w:rsid w:val="00453AFB"/>
    <w:rsid w:val="0045410A"/>
    <w:rsid w:val="0045597B"/>
    <w:rsid w:val="00455FE2"/>
    <w:rsid w:val="0045710E"/>
    <w:rsid w:val="004602D2"/>
    <w:rsid w:val="00462F05"/>
    <w:rsid w:val="00463211"/>
    <w:rsid w:val="004635F0"/>
    <w:rsid w:val="00463D26"/>
    <w:rsid w:val="00464511"/>
    <w:rsid w:val="00464B82"/>
    <w:rsid w:val="00464EB1"/>
    <w:rsid w:val="004654F8"/>
    <w:rsid w:val="00466480"/>
    <w:rsid w:val="00466BB5"/>
    <w:rsid w:val="00467513"/>
    <w:rsid w:val="004700A3"/>
    <w:rsid w:val="0047172E"/>
    <w:rsid w:val="00471BE3"/>
    <w:rsid w:val="004726E5"/>
    <w:rsid w:val="004754C6"/>
    <w:rsid w:val="004779E2"/>
    <w:rsid w:val="00480942"/>
    <w:rsid w:val="00480974"/>
    <w:rsid w:val="00482E32"/>
    <w:rsid w:val="00482E41"/>
    <w:rsid w:val="00483C4C"/>
    <w:rsid w:val="004843D0"/>
    <w:rsid w:val="00484671"/>
    <w:rsid w:val="00484CC7"/>
    <w:rsid w:val="004857BE"/>
    <w:rsid w:val="00485D7C"/>
    <w:rsid w:val="00486292"/>
    <w:rsid w:val="004873AD"/>
    <w:rsid w:val="00490A9E"/>
    <w:rsid w:val="00490C9E"/>
    <w:rsid w:val="004913BB"/>
    <w:rsid w:val="004914C3"/>
    <w:rsid w:val="0049197C"/>
    <w:rsid w:val="00491CC2"/>
    <w:rsid w:val="0049218B"/>
    <w:rsid w:val="0049242E"/>
    <w:rsid w:val="00492C34"/>
    <w:rsid w:val="00492CFF"/>
    <w:rsid w:val="00493C1F"/>
    <w:rsid w:val="00494DF6"/>
    <w:rsid w:val="0049538A"/>
    <w:rsid w:val="0049554C"/>
    <w:rsid w:val="00495652"/>
    <w:rsid w:val="00495D64"/>
    <w:rsid w:val="00495E02"/>
    <w:rsid w:val="0049637F"/>
    <w:rsid w:val="00496C59"/>
    <w:rsid w:val="00497A18"/>
    <w:rsid w:val="004A0F81"/>
    <w:rsid w:val="004A22BD"/>
    <w:rsid w:val="004A4370"/>
    <w:rsid w:val="004A55DE"/>
    <w:rsid w:val="004A56F8"/>
    <w:rsid w:val="004A5842"/>
    <w:rsid w:val="004A73CA"/>
    <w:rsid w:val="004A7D23"/>
    <w:rsid w:val="004B11CD"/>
    <w:rsid w:val="004B17B3"/>
    <w:rsid w:val="004B18F9"/>
    <w:rsid w:val="004B1E1F"/>
    <w:rsid w:val="004B24D2"/>
    <w:rsid w:val="004B25B4"/>
    <w:rsid w:val="004B2A52"/>
    <w:rsid w:val="004B2C83"/>
    <w:rsid w:val="004B3A4C"/>
    <w:rsid w:val="004B7746"/>
    <w:rsid w:val="004C12DD"/>
    <w:rsid w:val="004C1835"/>
    <w:rsid w:val="004C21F7"/>
    <w:rsid w:val="004C2989"/>
    <w:rsid w:val="004C3370"/>
    <w:rsid w:val="004C459F"/>
    <w:rsid w:val="004C4B3F"/>
    <w:rsid w:val="004C51A9"/>
    <w:rsid w:val="004C56D1"/>
    <w:rsid w:val="004C60FF"/>
    <w:rsid w:val="004C6A13"/>
    <w:rsid w:val="004D06AE"/>
    <w:rsid w:val="004D09B2"/>
    <w:rsid w:val="004D0E09"/>
    <w:rsid w:val="004D133E"/>
    <w:rsid w:val="004D1BF8"/>
    <w:rsid w:val="004D26BE"/>
    <w:rsid w:val="004D2A23"/>
    <w:rsid w:val="004D2D49"/>
    <w:rsid w:val="004D2F5F"/>
    <w:rsid w:val="004D3C32"/>
    <w:rsid w:val="004D3D03"/>
    <w:rsid w:val="004D48FA"/>
    <w:rsid w:val="004D4ABB"/>
    <w:rsid w:val="004D529C"/>
    <w:rsid w:val="004D7408"/>
    <w:rsid w:val="004D7EB8"/>
    <w:rsid w:val="004E0525"/>
    <w:rsid w:val="004E0558"/>
    <w:rsid w:val="004E0A2C"/>
    <w:rsid w:val="004E0B3E"/>
    <w:rsid w:val="004E2256"/>
    <w:rsid w:val="004E2357"/>
    <w:rsid w:val="004E29AC"/>
    <w:rsid w:val="004E3BE8"/>
    <w:rsid w:val="004E787B"/>
    <w:rsid w:val="004F039E"/>
    <w:rsid w:val="004F0CF5"/>
    <w:rsid w:val="004F1850"/>
    <w:rsid w:val="004F3824"/>
    <w:rsid w:val="004F3AE0"/>
    <w:rsid w:val="004F3CD7"/>
    <w:rsid w:val="004F40CA"/>
    <w:rsid w:val="004F74F8"/>
    <w:rsid w:val="00500846"/>
    <w:rsid w:val="00501117"/>
    <w:rsid w:val="005015FB"/>
    <w:rsid w:val="00501958"/>
    <w:rsid w:val="00501B96"/>
    <w:rsid w:val="00501DC1"/>
    <w:rsid w:val="005023E7"/>
    <w:rsid w:val="00502967"/>
    <w:rsid w:val="00502B87"/>
    <w:rsid w:val="00502E73"/>
    <w:rsid w:val="00502EB4"/>
    <w:rsid w:val="005031B2"/>
    <w:rsid w:val="00503AAA"/>
    <w:rsid w:val="00504070"/>
    <w:rsid w:val="00505393"/>
    <w:rsid w:val="0050662B"/>
    <w:rsid w:val="0051021E"/>
    <w:rsid w:val="00510F30"/>
    <w:rsid w:val="00514421"/>
    <w:rsid w:val="00515B5C"/>
    <w:rsid w:val="005165A1"/>
    <w:rsid w:val="00520992"/>
    <w:rsid w:val="0052149C"/>
    <w:rsid w:val="00521B06"/>
    <w:rsid w:val="00521FDE"/>
    <w:rsid w:val="005220AC"/>
    <w:rsid w:val="005230A7"/>
    <w:rsid w:val="00523508"/>
    <w:rsid w:val="005237A9"/>
    <w:rsid w:val="00524E4B"/>
    <w:rsid w:val="00525810"/>
    <w:rsid w:val="00525A70"/>
    <w:rsid w:val="00525FD6"/>
    <w:rsid w:val="005261A3"/>
    <w:rsid w:val="005265AF"/>
    <w:rsid w:val="0053002C"/>
    <w:rsid w:val="0053043F"/>
    <w:rsid w:val="00530F78"/>
    <w:rsid w:val="005319C3"/>
    <w:rsid w:val="00531DB7"/>
    <w:rsid w:val="005327E2"/>
    <w:rsid w:val="005344C7"/>
    <w:rsid w:val="00535C2F"/>
    <w:rsid w:val="0053740F"/>
    <w:rsid w:val="005405B6"/>
    <w:rsid w:val="00541609"/>
    <w:rsid w:val="00541EC2"/>
    <w:rsid w:val="005427C2"/>
    <w:rsid w:val="00542979"/>
    <w:rsid w:val="00542F40"/>
    <w:rsid w:val="0054397A"/>
    <w:rsid w:val="005441E0"/>
    <w:rsid w:val="005446DC"/>
    <w:rsid w:val="00544B00"/>
    <w:rsid w:val="00544B19"/>
    <w:rsid w:val="00544D15"/>
    <w:rsid w:val="00544D2F"/>
    <w:rsid w:val="00545481"/>
    <w:rsid w:val="0054648F"/>
    <w:rsid w:val="005472B2"/>
    <w:rsid w:val="0054750D"/>
    <w:rsid w:val="005477F8"/>
    <w:rsid w:val="00547E9A"/>
    <w:rsid w:val="00550051"/>
    <w:rsid w:val="00551325"/>
    <w:rsid w:val="005522D9"/>
    <w:rsid w:val="00552FFE"/>
    <w:rsid w:val="00553F9E"/>
    <w:rsid w:val="0055403E"/>
    <w:rsid w:val="0055435E"/>
    <w:rsid w:val="00555BFB"/>
    <w:rsid w:val="00556957"/>
    <w:rsid w:val="00556B7F"/>
    <w:rsid w:val="0055753B"/>
    <w:rsid w:val="00557599"/>
    <w:rsid w:val="00557B62"/>
    <w:rsid w:val="00557E79"/>
    <w:rsid w:val="005602F2"/>
    <w:rsid w:val="00560786"/>
    <w:rsid w:val="005627E2"/>
    <w:rsid w:val="00562837"/>
    <w:rsid w:val="0056296D"/>
    <w:rsid w:val="005638C3"/>
    <w:rsid w:val="00563DFA"/>
    <w:rsid w:val="00564C61"/>
    <w:rsid w:val="00564EE3"/>
    <w:rsid w:val="0056595E"/>
    <w:rsid w:val="00565993"/>
    <w:rsid w:val="00565B7E"/>
    <w:rsid w:val="00565D39"/>
    <w:rsid w:val="00566350"/>
    <w:rsid w:val="005702BA"/>
    <w:rsid w:val="00570667"/>
    <w:rsid w:val="00570776"/>
    <w:rsid w:val="005752D1"/>
    <w:rsid w:val="00575CCB"/>
    <w:rsid w:val="005764FA"/>
    <w:rsid w:val="005770E6"/>
    <w:rsid w:val="005772B0"/>
    <w:rsid w:val="0057730B"/>
    <w:rsid w:val="00577DD7"/>
    <w:rsid w:val="005809F4"/>
    <w:rsid w:val="005828AC"/>
    <w:rsid w:val="00582A0A"/>
    <w:rsid w:val="00583151"/>
    <w:rsid w:val="0058369B"/>
    <w:rsid w:val="00587764"/>
    <w:rsid w:val="005878EA"/>
    <w:rsid w:val="00587920"/>
    <w:rsid w:val="00587D8E"/>
    <w:rsid w:val="00590C73"/>
    <w:rsid w:val="00592B60"/>
    <w:rsid w:val="0059381A"/>
    <w:rsid w:val="00595475"/>
    <w:rsid w:val="00595487"/>
    <w:rsid w:val="005961F8"/>
    <w:rsid w:val="005A019D"/>
    <w:rsid w:val="005A086A"/>
    <w:rsid w:val="005A120F"/>
    <w:rsid w:val="005A2AB7"/>
    <w:rsid w:val="005A3A10"/>
    <w:rsid w:val="005A3AF3"/>
    <w:rsid w:val="005A4899"/>
    <w:rsid w:val="005A5C4E"/>
    <w:rsid w:val="005A5D6D"/>
    <w:rsid w:val="005A6F26"/>
    <w:rsid w:val="005A7CFC"/>
    <w:rsid w:val="005A7D48"/>
    <w:rsid w:val="005B0C07"/>
    <w:rsid w:val="005B111C"/>
    <w:rsid w:val="005B20B2"/>
    <w:rsid w:val="005B3480"/>
    <w:rsid w:val="005B40F1"/>
    <w:rsid w:val="005B43CE"/>
    <w:rsid w:val="005B4D87"/>
    <w:rsid w:val="005B5B4D"/>
    <w:rsid w:val="005B5FEF"/>
    <w:rsid w:val="005B688A"/>
    <w:rsid w:val="005B6C04"/>
    <w:rsid w:val="005B6DA5"/>
    <w:rsid w:val="005B742B"/>
    <w:rsid w:val="005B742C"/>
    <w:rsid w:val="005B74AC"/>
    <w:rsid w:val="005C0216"/>
    <w:rsid w:val="005C2590"/>
    <w:rsid w:val="005C28D9"/>
    <w:rsid w:val="005C2A03"/>
    <w:rsid w:val="005C2CFB"/>
    <w:rsid w:val="005C34E1"/>
    <w:rsid w:val="005C4199"/>
    <w:rsid w:val="005C4374"/>
    <w:rsid w:val="005C4394"/>
    <w:rsid w:val="005C5531"/>
    <w:rsid w:val="005C6428"/>
    <w:rsid w:val="005C6C33"/>
    <w:rsid w:val="005C77DA"/>
    <w:rsid w:val="005D0345"/>
    <w:rsid w:val="005D0A59"/>
    <w:rsid w:val="005D1A83"/>
    <w:rsid w:val="005D1AFF"/>
    <w:rsid w:val="005D2E52"/>
    <w:rsid w:val="005D301F"/>
    <w:rsid w:val="005D343B"/>
    <w:rsid w:val="005D42AD"/>
    <w:rsid w:val="005D5AE7"/>
    <w:rsid w:val="005D6234"/>
    <w:rsid w:val="005D638B"/>
    <w:rsid w:val="005D66C1"/>
    <w:rsid w:val="005D7608"/>
    <w:rsid w:val="005E05A1"/>
    <w:rsid w:val="005E1EBD"/>
    <w:rsid w:val="005E2209"/>
    <w:rsid w:val="005E311C"/>
    <w:rsid w:val="005E3379"/>
    <w:rsid w:val="005E367B"/>
    <w:rsid w:val="005E427C"/>
    <w:rsid w:val="005E46E6"/>
    <w:rsid w:val="005E7244"/>
    <w:rsid w:val="005F1A09"/>
    <w:rsid w:val="005F1B83"/>
    <w:rsid w:val="005F1CCB"/>
    <w:rsid w:val="005F3A4C"/>
    <w:rsid w:val="005F47CE"/>
    <w:rsid w:val="005F4D9B"/>
    <w:rsid w:val="005F4DF9"/>
    <w:rsid w:val="005F5084"/>
    <w:rsid w:val="005F5733"/>
    <w:rsid w:val="005F5B81"/>
    <w:rsid w:val="005F6089"/>
    <w:rsid w:val="005F627C"/>
    <w:rsid w:val="005F67B2"/>
    <w:rsid w:val="005F6BD5"/>
    <w:rsid w:val="005F719A"/>
    <w:rsid w:val="005F7548"/>
    <w:rsid w:val="005F7855"/>
    <w:rsid w:val="005F7CB2"/>
    <w:rsid w:val="00600E29"/>
    <w:rsid w:val="00601840"/>
    <w:rsid w:val="006026ED"/>
    <w:rsid w:val="00602B31"/>
    <w:rsid w:val="00603BB6"/>
    <w:rsid w:val="00603FC4"/>
    <w:rsid w:val="006049AA"/>
    <w:rsid w:val="0060572F"/>
    <w:rsid w:val="0060577C"/>
    <w:rsid w:val="006064E2"/>
    <w:rsid w:val="00611595"/>
    <w:rsid w:val="0061244E"/>
    <w:rsid w:val="00612A9C"/>
    <w:rsid w:val="00613EB9"/>
    <w:rsid w:val="006144EA"/>
    <w:rsid w:val="00614E24"/>
    <w:rsid w:val="00615FB9"/>
    <w:rsid w:val="00616C13"/>
    <w:rsid w:val="0062025C"/>
    <w:rsid w:val="006205A7"/>
    <w:rsid w:val="00621CA0"/>
    <w:rsid w:val="00622229"/>
    <w:rsid w:val="006223A1"/>
    <w:rsid w:val="006226CC"/>
    <w:rsid w:val="00623805"/>
    <w:rsid w:val="00623F98"/>
    <w:rsid w:val="00624DA2"/>
    <w:rsid w:val="00625C7D"/>
    <w:rsid w:val="00625CD4"/>
    <w:rsid w:val="00627899"/>
    <w:rsid w:val="006302F3"/>
    <w:rsid w:val="00632EBE"/>
    <w:rsid w:val="00635903"/>
    <w:rsid w:val="00636843"/>
    <w:rsid w:val="006371A3"/>
    <w:rsid w:val="006375B4"/>
    <w:rsid w:val="00640D9A"/>
    <w:rsid w:val="0064127A"/>
    <w:rsid w:val="006412F3"/>
    <w:rsid w:val="00642019"/>
    <w:rsid w:val="006425BF"/>
    <w:rsid w:val="00642665"/>
    <w:rsid w:val="00643737"/>
    <w:rsid w:val="006446C0"/>
    <w:rsid w:val="006451C5"/>
    <w:rsid w:val="00645809"/>
    <w:rsid w:val="0064728D"/>
    <w:rsid w:val="00647CBB"/>
    <w:rsid w:val="006500A8"/>
    <w:rsid w:val="0065092F"/>
    <w:rsid w:val="006509BB"/>
    <w:rsid w:val="00650AEB"/>
    <w:rsid w:val="006511D5"/>
    <w:rsid w:val="00651F36"/>
    <w:rsid w:val="00653825"/>
    <w:rsid w:val="006548D6"/>
    <w:rsid w:val="00654E7C"/>
    <w:rsid w:val="00655676"/>
    <w:rsid w:val="00655D49"/>
    <w:rsid w:val="006604F6"/>
    <w:rsid w:val="006605B1"/>
    <w:rsid w:val="006606EC"/>
    <w:rsid w:val="00661177"/>
    <w:rsid w:val="006611A1"/>
    <w:rsid w:val="00661F33"/>
    <w:rsid w:val="006625B5"/>
    <w:rsid w:val="00662969"/>
    <w:rsid w:val="00663919"/>
    <w:rsid w:val="00664F32"/>
    <w:rsid w:val="006700E8"/>
    <w:rsid w:val="006705C6"/>
    <w:rsid w:val="00670AFC"/>
    <w:rsid w:val="00671932"/>
    <w:rsid w:val="00671A6F"/>
    <w:rsid w:val="006730B3"/>
    <w:rsid w:val="00673161"/>
    <w:rsid w:val="00673E53"/>
    <w:rsid w:val="006741B8"/>
    <w:rsid w:val="006741D4"/>
    <w:rsid w:val="00674B60"/>
    <w:rsid w:val="0067528B"/>
    <w:rsid w:val="00675368"/>
    <w:rsid w:val="00675C3F"/>
    <w:rsid w:val="00676901"/>
    <w:rsid w:val="006775DE"/>
    <w:rsid w:val="0067772A"/>
    <w:rsid w:val="00677D78"/>
    <w:rsid w:val="0068048D"/>
    <w:rsid w:val="006804AC"/>
    <w:rsid w:val="006813E6"/>
    <w:rsid w:val="00682DE3"/>
    <w:rsid w:val="00684934"/>
    <w:rsid w:val="0068556B"/>
    <w:rsid w:val="00687279"/>
    <w:rsid w:val="00687A23"/>
    <w:rsid w:val="00690CC1"/>
    <w:rsid w:val="0069196A"/>
    <w:rsid w:val="006932F8"/>
    <w:rsid w:val="006933E6"/>
    <w:rsid w:val="006935E7"/>
    <w:rsid w:val="006940BB"/>
    <w:rsid w:val="006949F9"/>
    <w:rsid w:val="006960A9"/>
    <w:rsid w:val="0069611E"/>
    <w:rsid w:val="006975F9"/>
    <w:rsid w:val="006A0076"/>
    <w:rsid w:val="006A0E3F"/>
    <w:rsid w:val="006A1CD3"/>
    <w:rsid w:val="006A2FD7"/>
    <w:rsid w:val="006A3E2A"/>
    <w:rsid w:val="006A582D"/>
    <w:rsid w:val="006A5CBB"/>
    <w:rsid w:val="006A6673"/>
    <w:rsid w:val="006A69E7"/>
    <w:rsid w:val="006A6D0E"/>
    <w:rsid w:val="006B0941"/>
    <w:rsid w:val="006B0B78"/>
    <w:rsid w:val="006B0FAF"/>
    <w:rsid w:val="006B167A"/>
    <w:rsid w:val="006B174A"/>
    <w:rsid w:val="006B1A33"/>
    <w:rsid w:val="006B2B66"/>
    <w:rsid w:val="006B3034"/>
    <w:rsid w:val="006B3934"/>
    <w:rsid w:val="006B3B9B"/>
    <w:rsid w:val="006B3BBC"/>
    <w:rsid w:val="006B5190"/>
    <w:rsid w:val="006B5B83"/>
    <w:rsid w:val="006B5E36"/>
    <w:rsid w:val="006B60C3"/>
    <w:rsid w:val="006B75FA"/>
    <w:rsid w:val="006C0E4F"/>
    <w:rsid w:val="006C0F50"/>
    <w:rsid w:val="006C215A"/>
    <w:rsid w:val="006C26A4"/>
    <w:rsid w:val="006C4DD5"/>
    <w:rsid w:val="006C562C"/>
    <w:rsid w:val="006C591B"/>
    <w:rsid w:val="006C6381"/>
    <w:rsid w:val="006C75C9"/>
    <w:rsid w:val="006C7951"/>
    <w:rsid w:val="006C7F71"/>
    <w:rsid w:val="006D0D47"/>
    <w:rsid w:val="006D1254"/>
    <w:rsid w:val="006D1344"/>
    <w:rsid w:val="006D14B2"/>
    <w:rsid w:val="006D2883"/>
    <w:rsid w:val="006D2BF5"/>
    <w:rsid w:val="006D2E6C"/>
    <w:rsid w:val="006D33AC"/>
    <w:rsid w:val="006D3DFE"/>
    <w:rsid w:val="006D44A4"/>
    <w:rsid w:val="006D545D"/>
    <w:rsid w:val="006D5944"/>
    <w:rsid w:val="006D5D19"/>
    <w:rsid w:val="006D5DB4"/>
    <w:rsid w:val="006D6017"/>
    <w:rsid w:val="006D6193"/>
    <w:rsid w:val="006D63F0"/>
    <w:rsid w:val="006D6F23"/>
    <w:rsid w:val="006E11B1"/>
    <w:rsid w:val="006E1F45"/>
    <w:rsid w:val="006E3618"/>
    <w:rsid w:val="006E41D3"/>
    <w:rsid w:val="006E5E4F"/>
    <w:rsid w:val="006E6860"/>
    <w:rsid w:val="006E6B10"/>
    <w:rsid w:val="006F01F3"/>
    <w:rsid w:val="006F03FB"/>
    <w:rsid w:val="006F086A"/>
    <w:rsid w:val="006F16AB"/>
    <w:rsid w:val="006F21FD"/>
    <w:rsid w:val="006F3073"/>
    <w:rsid w:val="006F31E9"/>
    <w:rsid w:val="006F355A"/>
    <w:rsid w:val="006F4217"/>
    <w:rsid w:val="006F4B91"/>
    <w:rsid w:val="006F57DD"/>
    <w:rsid w:val="006F60EF"/>
    <w:rsid w:val="006F72E8"/>
    <w:rsid w:val="006F75A4"/>
    <w:rsid w:val="00700FDF"/>
    <w:rsid w:val="00701020"/>
    <w:rsid w:val="007010B1"/>
    <w:rsid w:val="00701830"/>
    <w:rsid w:val="00701EBC"/>
    <w:rsid w:val="007023C1"/>
    <w:rsid w:val="00702CC2"/>
    <w:rsid w:val="007052A1"/>
    <w:rsid w:val="00705770"/>
    <w:rsid w:val="00705A27"/>
    <w:rsid w:val="00705C52"/>
    <w:rsid w:val="00705C6D"/>
    <w:rsid w:val="00705D59"/>
    <w:rsid w:val="0070772F"/>
    <w:rsid w:val="00707AC1"/>
    <w:rsid w:val="00707B5C"/>
    <w:rsid w:val="0071134B"/>
    <w:rsid w:val="00711B01"/>
    <w:rsid w:val="007151CE"/>
    <w:rsid w:val="00715BF6"/>
    <w:rsid w:val="0071655C"/>
    <w:rsid w:val="0071680E"/>
    <w:rsid w:val="0071690C"/>
    <w:rsid w:val="00716B69"/>
    <w:rsid w:val="00717A82"/>
    <w:rsid w:val="007213A5"/>
    <w:rsid w:val="00721A42"/>
    <w:rsid w:val="0072257C"/>
    <w:rsid w:val="007228D4"/>
    <w:rsid w:val="00722A16"/>
    <w:rsid w:val="00722CDE"/>
    <w:rsid w:val="007244BB"/>
    <w:rsid w:val="0072478D"/>
    <w:rsid w:val="0072479B"/>
    <w:rsid w:val="0072520D"/>
    <w:rsid w:val="0072607F"/>
    <w:rsid w:val="0072647A"/>
    <w:rsid w:val="00726B8F"/>
    <w:rsid w:val="00726FA9"/>
    <w:rsid w:val="00727A9A"/>
    <w:rsid w:val="00727CF5"/>
    <w:rsid w:val="0073127E"/>
    <w:rsid w:val="007329A5"/>
    <w:rsid w:val="00732DC7"/>
    <w:rsid w:val="007336C9"/>
    <w:rsid w:val="00733BC5"/>
    <w:rsid w:val="00733D5E"/>
    <w:rsid w:val="00733ECE"/>
    <w:rsid w:val="0073729C"/>
    <w:rsid w:val="0074176B"/>
    <w:rsid w:val="00742037"/>
    <w:rsid w:val="007435D4"/>
    <w:rsid w:val="00744A8A"/>
    <w:rsid w:val="00746405"/>
    <w:rsid w:val="00747AD0"/>
    <w:rsid w:val="00747D07"/>
    <w:rsid w:val="007501E1"/>
    <w:rsid w:val="007504BE"/>
    <w:rsid w:val="00750957"/>
    <w:rsid w:val="00750FB8"/>
    <w:rsid w:val="007522E0"/>
    <w:rsid w:val="00753226"/>
    <w:rsid w:val="00753E6F"/>
    <w:rsid w:val="00754E86"/>
    <w:rsid w:val="007555E8"/>
    <w:rsid w:val="00756D5B"/>
    <w:rsid w:val="00757724"/>
    <w:rsid w:val="007579A6"/>
    <w:rsid w:val="00760671"/>
    <w:rsid w:val="00762324"/>
    <w:rsid w:val="0076236E"/>
    <w:rsid w:val="00763114"/>
    <w:rsid w:val="0076419D"/>
    <w:rsid w:val="00764A57"/>
    <w:rsid w:val="00764B3C"/>
    <w:rsid w:val="00765ACE"/>
    <w:rsid w:val="007662F9"/>
    <w:rsid w:val="00767BC3"/>
    <w:rsid w:val="00770841"/>
    <w:rsid w:val="00770EAC"/>
    <w:rsid w:val="007718A6"/>
    <w:rsid w:val="00771E40"/>
    <w:rsid w:val="00772F5A"/>
    <w:rsid w:val="00773970"/>
    <w:rsid w:val="00774448"/>
    <w:rsid w:val="0077493D"/>
    <w:rsid w:val="00775136"/>
    <w:rsid w:val="00775799"/>
    <w:rsid w:val="00775824"/>
    <w:rsid w:val="007763D5"/>
    <w:rsid w:val="007765C4"/>
    <w:rsid w:val="00776CDD"/>
    <w:rsid w:val="00776EB8"/>
    <w:rsid w:val="007802FC"/>
    <w:rsid w:val="0078077A"/>
    <w:rsid w:val="00783E2E"/>
    <w:rsid w:val="00784A97"/>
    <w:rsid w:val="00786499"/>
    <w:rsid w:val="00786D71"/>
    <w:rsid w:val="007907CC"/>
    <w:rsid w:val="00791149"/>
    <w:rsid w:val="0079197E"/>
    <w:rsid w:val="007935EE"/>
    <w:rsid w:val="0079380C"/>
    <w:rsid w:val="00793A75"/>
    <w:rsid w:val="00794858"/>
    <w:rsid w:val="00794AA0"/>
    <w:rsid w:val="00795B49"/>
    <w:rsid w:val="007964C2"/>
    <w:rsid w:val="0079683B"/>
    <w:rsid w:val="0079724E"/>
    <w:rsid w:val="00797AB6"/>
    <w:rsid w:val="007A0A28"/>
    <w:rsid w:val="007A0CC8"/>
    <w:rsid w:val="007A16EA"/>
    <w:rsid w:val="007A2D2C"/>
    <w:rsid w:val="007A351A"/>
    <w:rsid w:val="007A361C"/>
    <w:rsid w:val="007A36E9"/>
    <w:rsid w:val="007A3930"/>
    <w:rsid w:val="007A424A"/>
    <w:rsid w:val="007A4346"/>
    <w:rsid w:val="007A485D"/>
    <w:rsid w:val="007A4B1B"/>
    <w:rsid w:val="007A6824"/>
    <w:rsid w:val="007A6D0A"/>
    <w:rsid w:val="007A6E4A"/>
    <w:rsid w:val="007A7FAF"/>
    <w:rsid w:val="007B05A3"/>
    <w:rsid w:val="007B116F"/>
    <w:rsid w:val="007B18F2"/>
    <w:rsid w:val="007B19EC"/>
    <w:rsid w:val="007B23C3"/>
    <w:rsid w:val="007B4805"/>
    <w:rsid w:val="007B56D3"/>
    <w:rsid w:val="007B5A1C"/>
    <w:rsid w:val="007B6281"/>
    <w:rsid w:val="007B6DFD"/>
    <w:rsid w:val="007C0BB1"/>
    <w:rsid w:val="007C15D9"/>
    <w:rsid w:val="007C416B"/>
    <w:rsid w:val="007C4244"/>
    <w:rsid w:val="007C4B3E"/>
    <w:rsid w:val="007C5786"/>
    <w:rsid w:val="007C5CEE"/>
    <w:rsid w:val="007C5DF1"/>
    <w:rsid w:val="007C6273"/>
    <w:rsid w:val="007C7387"/>
    <w:rsid w:val="007C7824"/>
    <w:rsid w:val="007C7B33"/>
    <w:rsid w:val="007D0B61"/>
    <w:rsid w:val="007D0E23"/>
    <w:rsid w:val="007D109F"/>
    <w:rsid w:val="007D158B"/>
    <w:rsid w:val="007D2C75"/>
    <w:rsid w:val="007D416F"/>
    <w:rsid w:val="007D4353"/>
    <w:rsid w:val="007D489C"/>
    <w:rsid w:val="007D4B0E"/>
    <w:rsid w:val="007D58D7"/>
    <w:rsid w:val="007D76D4"/>
    <w:rsid w:val="007E045C"/>
    <w:rsid w:val="007E11B5"/>
    <w:rsid w:val="007E1F98"/>
    <w:rsid w:val="007E2643"/>
    <w:rsid w:val="007E2F69"/>
    <w:rsid w:val="007E4D08"/>
    <w:rsid w:val="007E5896"/>
    <w:rsid w:val="007E63BF"/>
    <w:rsid w:val="007E72DC"/>
    <w:rsid w:val="007F01CE"/>
    <w:rsid w:val="007F027A"/>
    <w:rsid w:val="007F075A"/>
    <w:rsid w:val="007F0C25"/>
    <w:rsid w:val="007F0EEA"/>
    <w:rsid w:val="007F1FC7"/>
    <w:rsid w:val="007F23F6"/>
    <w:rsid w:val="007F24F7"/>
    <w:rsid w:val="007F2F17"/>
    <w:rsid w:val="007F3188"/>
    <w:rsid w:val="007F350C"/>
    <w:rsid w:val="007F36FF"/>
    <w:rsid w:val="007F4C1D"/>
    <w:rsid w:val="007F6472"/>
    <w:rsid w:val="007F7EF2"/>
    <w:rsid w:val="008006E0"/>
    <w:rsid w:val="00802B2B"/>
    <w:rsid w:val="00803461"/>
    <w:rsid w:val="00803F0A"/>
    <w:rsid w:val="00804BB4"/>
    <w:rsid w:val="00805077"/>
    <w:rsid w:val="00806F6D"/>
    <w:rsid w:val="0080722B"/>
    <w:rsid w:val="00810CCA"/>
    <w:rsid w:val="00810ECC"/>
    <w:rsid w:val="008118BB"/>
    <w:rsid w:val="0081197F"/>
    <w:rsid w:val="0081351E"/>
    <w:rsid w:val="00813F7F"/>
    <w:rsid w:val="00814DAE"/>
    <w:rsid w:val="00814EF8"/>
    <w:rsid w:val="008153E1"/>
    <w:rsid w:val="0081657D"/>
    <w:rsid w:val="0081770D"/>
    <w:rsid w:val="00817C4F"/>
    <w:rsid w:val="00820CEC"/>
    <w:rsid w:val="0082101D"/>
    <w:rsid w:val="00821D61"/>
    <w:rsid w:val="00823176"/>
    <w:rsid w:val="00823462"/>
    <w:rsid w:val="008241E3"/>
    <w:rsid w:val="00825B20"/>
    <w:rsid w:val="00825BC3"/>
    <w:rsid w:val="00825D96"/>
    <w:rsid w:val="00826E0E"/>
    <w:rsid w:val="008313B4"/>
    <w:rsid w:val="00831605"/>
    <w:rsid w:val="008337F1"/>
    <w:rsid w:val="008339EF"/>
    <w:rsid w:val="00833DFB"/>
    <w:rsid w:val="008354AD"/>
    <w:rsid w:val="008366C5"/>
    <w:rsid w:val="00836FE8"/>
    <w:rsid w:val="008376E1"/>
    <w:rsid w:val="00840075"/>
    <w:rsid w:val="008410AF"/>
    <w:rsid w:val="00841317"/>
    <w:rsid w:val="0084183E"/>
    <w:rsid w:val="00841BB5"/>
    <w:rsid w:val="00841C59"/>
    <w:rsid w:val="00842076"/>
    <w:rsid w:val="00844154"/>
    <w:rsid w:val="0084433C"/>
    <w:rsid w:val="00844B4C"/>
    <w:rsid w:val="00845454"/>
    <w:rsid w:val="008455A8"/>
    <w:rsid w:val="00845B09"/>
    <w:rsid w:val="0084616A"/>
    <w:rsid w:val="00846579"/>
    <w:rsid w:val="008470C0"/>
    <w:rsid w:val="0084765B"/>
    <w:rsid w:val="00850594"/>
    <w:rsid w:val="00852850"/>
    <w:rsid w:val="008539F6"/>
    <w:rsid w:val="00854D4F"/>
    <w:rsid w:val="00856CC5"/>
    <w:rsid w:val="00860F9A"/>
    <w:rsid w:val="0086156C"/>
    <w:rsid w:val="00862058"/>
    <w:rsid w:val="00862998"/>
    <w:rsid w:val="00862D27"/>
    <w:rsid w:val="00863069"/>
    <w:rsid w:val="00863438"/>
    <w:rsid w:val="00863E74"/>
    <w:rsid w:val="00864484"/>
    <w:rsid w:val="00864D09"/>
    <w:rsid w:val="00865D20"/>
    <w:rsid w:val="00867066"/>
    <w:rsid w:val="00867808"/>
    <w:rsid w:val="00867C15"/>
    <w:rsid w:val="00867CB9"/>
    <w:rsid w:val="00870512"/>
    <w:rsid w:val="00870E8D"/>
    <w:rsid w:val="00871695"/>
    <w:rsid w:val="008734F2"/>
    <w:rsid w:val="00873BB6"/>
    <w:rsid w:val="008746EA"/>
    <w:rsid w:val="00874A9C"/>
    <w:rsid w:val="00875B6E"/>
    <w:rsid w:val="0087615E"/>
    <w:rsid w:val="0087620B"/>
    <w:rsid w:val="00876517"/>
    <w:rsid w:val="0087668B"/>
    <w:rsid w:val="008770F9"/>
    <w:rsid w:val="00877401"/>
    <w:rsid w:val="00877A21"/>
    <w:rsid w:val="008808B8"/>
    <w:rsid w:val="00880A67"/>
    <w:rsid w:val="00881162"/>
    <w:rsid w:val="0088196C"/>
    <w:rsid w:val="008826FB"/>
    <w:rsid w:val="00883672"/>
    <w:rsid w:val="0088436E"/>
    <w:rsid w:val="00884CEC"/>
    <w:rsid w:val="00884F1E"/>
    <w:rsid w:val="00884FF6"/>
    <w:rsid w:val="00886711"/>
    <w:rsid w:val="00887337"/>
    <w:rsid w:val="00890A47"/>
    <w:rsid w:val="00891F22"/>
    <w:rsid w:val="00892EE9"/>
    <w:rsid w:val="008934C7"/>
    <w:rsid w:val="00894AD9"/>
    <w:rsid w:val="008958F7"/>
    <w:rsid w:val="00896440"/>
    <w:rsid w:val="0089674A"/>
    <w:rsid w:val="00897C9A"/>
    <w:rsid w:val="008A01B4"/>
    <w:rsid w:val="008A04C7"/>
    <w:rsid w:val="008A2A93"/>
    <w:rsid w:val="008A31D1"/>
    <w:rsid w:val="008A3F34"/>
    <w:rsid w:val="008A4375"/>
    <w:rsid w:val="008A538C"/>
    <w:rsid w:val="008A55E8"/>
    <w:rsid w:val="008A5DEE"/>
    <w:rsid w:val="008A71F7"/>
    <w:rsid w:val="008B011E"/>
    <w:rsid w:val="008B0FD7"/>
    <w:rsid w:val="008B1845"/>
    <w:rsid w:val="008B1873"/>
    <w:rsid w:val="008B1881"/>
    <w:rsid w:val="008B1940"/>
    <w:rsid w:val="008B1D28"/>
    <w:rsid w:val="008B4ED2"/>
    <w:rsid w:val="008B524E"/>
    <w:rsid w:val="008B5E41"/>
    <w:rsid w:val="008B609F"/>
    <w:rsid w:val="008B6F5E"/>
    <w:rsid w:val="008B7CA1"/>
    <w:rsid w:val="008B7ED5"/>
    <w:rsid w:val="008C033D"/>
    <w:rsid w:val="008C0382"/>
    <w:rsid w:val="008C133A"/>
    <w:rsid w:val="008C1874"/>
    <w:rsid w:val="008C2732"/>
    <w:rsid w:val="008C2C59"/>
    <w:rsid w:val="008C4208"/>
    <w:rsid w:val="008C42E4"/>
    <w:rsid w:val="008C54FF"/>
    <w:rsid w:val="008C6221"/>
    <w:rsid w:val="008C66A9"/>
    <w:rsid w:val="008C6D01"/>
    <w:rsid w:val="008C764E"/>
    <w:rsid w:val="008C7A3B"/>
    <w:rsid w:val="008D0127"/>
    <w:rsid w:val="008D031F"/>
    <w:rsid w:val="008D1EE6"/>
    <w:rsid w:val="008D3E18"/>
    <w:rsid w:val="008D682C"/>
    <w:rsid w:val="008D742A"/>
    <w:rsid w:val="008D7514"/>
    <w:rsid w:val="008D76DF"/>
    <w:rsid w:val="008E0CA9"/>
    <w:rsid w:val="008E0FC5"/>
    <w:rsid w:val="008E23A4"/>
    <w:rsid w:val="008E2E51"/>
    <w:rsid w:val="008E3A12"/>
    <w:rsid w:val="008E4ACA"/>
    <w:rsid w:val="008E4EEF"/>
    <w:rsid w:val="008E5493"/>
    <w:rsid w:val="008E7521"/>
    <w:rsid w:val="008E7594"/>
    <w:rsid w:val="008F0236"/>
    <w:rsid w:val="008F0284"/>
    <w:rsid w:val="008F0E49"/>
    <w:rsid w:val="008F1C24"/>
    <w:rsid w:val="008F1E03"/>
    <w:rsid w:val="008F1EBD"/>
    <w:rsid w:val="008F2F56"/>
    <w:rsid w:val="008F337E"/>
    <w:rsid w:val="008F358F"/>
    <w:rsid w:val="008F3B75"/>
    <w:rsid w:val="008F3FF8"/>
    <w:rsid w:val="008F42BA"/>
    <w:rsid w:val="008F51E2"/>
    <w:rsid w:val="008F5426"/>
    <w:rsid w:val="008F5872"/>
    <w:rsid w:val="008F6254"/>
    <w:rsid w:val="008F77E1"/>
    <w:rsid w:val="009030B6"/>
    <w:rsid w:val="00904F84"/>
    <w:rsid w:val="009057A5"/>
    <w:rsid w:val="00906985"/>
    <w:rsid w:val="00907AD4"/>
    <w:rsid w:val="00907D11"/>
    <w:rsid w:val="00907FFA"/>
    <w:rsid w:val="009116BA"/>
    <w:rsid w:val="00911D18"/>
    <w:rsid w:val="00911FA9"/>
    <w:rsid w:val="009129FF"/>
    <w:rsid w:val="00913D84"/>
    <w:rsid w:val="00915053"/>
    <w:rsid w:val="00915DEF"/>
    <w:rsid w:val="009162FC"/>
    <w:rsid w:val="0091644E"/>
    <w:rsid w:val="00916ED7"/>
    <w:rsid w:val="00917005"/>
    <w:rsid w:val="00917A6F"/>
    <w:rsid w:val="00920E23"/>
    <w:rsid w:val="00921023"/>
    <w:rsid w:val="009212C0"/>
    <w:rsid w:val="00921CA4"/>
    <w:rsid w:val="0092369C"/>
    <w:rsid w:val="00923BD0"/>
    <w:rsid w:val="00923CDC"/>
    <w:rsid w:val="00923EF3"/>
    <w:rsid w:val="00924990"/>
    <w:rsid w:val="00925287"/>
    <w:rsid w:val="00925990"/>
    <w:rsid w:val="00925EF9"/>
    <w:rsid w:val="00926EBC"/>
    <w:rsid w:val="009271E6"/>
    <w:rsid w:val="0092793D"/>
    <w:rsid w:val="009300D8"/>
    <w:rsid w:val="00930CD7"/>
    <w:rsid w:val="009318F7"/>
    <w:rsid w:val="00931D9B"/>
    <w:rsid w:val="00932150"/>
    <w:rsid w:val="00932EE8"/>
    <w:rsid w:val="009334E3"/>
    <w:rsid w:val="00933940"/>
    <w:rsid w:val="00934A46"/>
    <w:rsid w:val="00935F7B"/>
    <w:rsid w:val="00937327"/>
    <w:rsid w:val="0093780A"/>
    <w:rsid w:val="00940A70"/>
    <w:rsid w:val="00940BA6"/>
    <w:rsid w:val="00940FDC"/>
    <w:rsid w:val="00942164"/>
    <w:rsid w:val="00944ABF"/>
    <w:rsid w:val="00944BEA"/>
    <w:rsid w:val="00944C4F"/>
    <w:rsid w:val="00945516"/>
    <w:rsid w:val="00945902"/>
    <w:rsid w:val="00945D2E"/>
    <w:rsid w:val="0094677E"/>
    <w:rsid w:val="00950179"/>
    <w:rsid w:val="00950710"/>
    <w:rsid w:val="00951AAA"/>
    <w:rsid w:val="00951F49"/>
    <w:rsid w:val="00952422"/>
    <w:rsid w:val="00952F20"/>
    <w:rsid w:val="009539EE"/>
    <w:rsid w:val="00953D8B"/>
    <w:rsid w:val="00954E4A"/>
    <w:rsid w:val="0095576F"/>
    <w:rsid w:val="009567B0"/>
    <w:rsid w:val="0095772E"/>
    <w:rsid w:val="00957F82"/>
    <w:rsid w:val="00960E3C"/>
    <w:rsid w:val="009621E7"/>
    <w:rsid w:val="00962884"/>
    <w:rsid w:val="0096335B"/>
    <w:rsid w:val="00965772"/>
    <w:rsid w:val="00965B06"/>
    <w:rsid w:val="0096775B"/>
    <w:rsid w:val="00967C36"/>
    <w:rsid w:val="00967F09"/>
    <w:rsid w:val="009710DC"/>
    <w:rsid w:val="00971DA1"/>
    <w:rsid w:val="00971E1A"/>
    <w:rsid w:val="00972BA0"/>
    <w:rsid w:val="009738B4"/>
    <w:rsid w:val="00976019"/>
    <w:rsid w:val="00976042"/>
    <w:rsid w:val="009766C8"/>
    <w:rsid w:val="009804E7"/>
    <w:rsid w:val="009822D3"/>
    <w:rsid w:val="0098306E"/>
    <w:rsid w:val="00983318"/>
    <w:rsid w:val="0098356C"/>
    <w:rsid w:val="00983920"/>
    <w:rsid w:val="00983E9A"/>
    <w:rsid w:val="00986925"/>
    <w:rsid w:val="00986B39"/>
    <w:rsid w:val="00986FB2"/>
    <w:rsid w:val="0098771E"/>
    <w:rsid w:val="00990492"/>
    <w:rsid w:val="00990706"/>
    <w:rsid w:val="009910BB"/>
    <w:rsid w:val="0099207B"/>
    <w:rsid w:val="00993085"/>
    <w:rsid w:val="009932FB"/>
    <w:rsid w:val="00993C8F"/>
    <w:rsid w:val="00994DB7"/>
    <w:rsid w:val="00996BF9"/>
    <w:rsid w:val="00997543"/>
    <w:rsid w:val="00997C92"/>
    <w:rsid w:val="009A05D8"/>
    <w:rsid w:val="009A08A3"/>
    <w:rsid w:val="009A0AC1"/>
    <w:rsid w:val="009A0C82"/>
    <w:rsid w:val="009A1AC6"/>
    <w:rsid w:val="009A1D4E"/>
    <w:rsid w:val="009A46A1"/>
    <w:rsid w:val="009A58C2"/>
    <w:rsid w:val="009A5D03"/>
    <w:rsid w:val="009A640D"/>
    <w:rsid w:val="009B2578"/>
    <w:rsid w:val="009B2FD1"/>
    <w:rsid w:val="009B34C3"/>
    <w:rsid w:val="009B389A"/>
    <w:rsid w:val="009B40F2"/>
    <w:rsid w:val="009B431F"/>
    <w:rsid w:val="009B48F8"/>
    <w:rsid w:val="009B620E"/>
    <w:rsid w:val="009B6CB0"/>
    <w:rsid w:val="009B7F2E"/>
    <w:rsid w:val="009C0269"/>
    <w:rsid w:val="009C13B5"/>
    <w:rsid w:val="009C1CF8"/>
    <w:rsid w:val="009C2029"/>
    <w:rsid w:val="009C2A3A"/>
    <w:rsid w:val="009C2AFD"/>
    <w:rsid w:val="009C2F51"/>
    <w:rsid w:val="009C3181"/>
    <w:rsid w:val="009C3444"/>
    <w:rsid w:val="009C6495"/>
    <w:rsid w:val="009C722D"/>
    <w:rsid w:val="009C7CBB"/>
    <w:rsid w:val="009D0392"/>
    <w:rsid w:val="009D04B4"/>
    <w:rsid w:val="009D120E"/>
    <w:rsid w:val="009D197D"/>
    <w:rsid w:val="009D2850"/>
    <w:rsid w:val="009D2949"/>
    <w:rsid w:val="009D2D17"/>
    <w:rsid w:val="009D46E8"/>
    <w:rsid w:val="009D4DA2"/>
    <w:rsid w:val="009D5A23"/>
    <w:rsid w:val="009D6C23"/>
    <w:rsid w:val="009D7AB9"/>
    <w:rsid w:val="009E0436"/>
    <w:rsid w:val="009E0B6A"/>
    <w:rsid w:val="009E134D"/>
    <w:rsid w:val="009E198C"/>
    <w:rsid w:val="009E3A8F"/>
    <w:rsid w:val="009E3C83"/>
    <w:rsid w:val="009E711A"/>
    <w:rsid w:val="009E7322"/>
    <w:rsid w:val="009E79C2"/>
    <w:rsid w:val="009F027F"/>
    <w:rsid w:val="009F16BA"/>
    <w:rsid w:val="009F16D6"/>
    <w:rsid w:val="009F4AF6"/>
    <w:rsid w:val="009F6B4D"/>
    <w:rsid w:val="009F6C6F"/>
    <w:rsid w:val="009F71CC"/>
    <w:rsid w:val="009F7E33"/>
    <w:rsid w:val="009F7F79"/>
    <w:rsid w:val="00A0020E"/>
    <w:rsid w:val="00A0133E"/>
    <w:rsid w:val="00A01F90"/>
    <w:rsid w:val="00A03D85"/>
    <w:rsid w:val="00A05486"/>
    <w:rsid w:val="00A061BB"/>
    <w:rsid w:val="00A07187"/>
    <w:rsid w:val="00A074EF"/>
    <w:rsid w:val="00A0750F"/>
    <w:rsid w:val="00A11773"/>
    <w:rsid w:val="00A128DB"/>
    <w:rsid w:val="00A12DED"/>
    <w:rsid w:val="00A141EC"/>
    <w:rsid w:val="00A1480A"/>
    <w:rsid w:val="00A15C51"/>
    <w:rsid w:val="00A16C55"/>
    <w:rsid w:val="00A16D71"/>
    <w:rsid w:val="00A16DCC"/>
    <w:rsid w:val="00A16E91"/>
    <w:rsid w:val="00A17E5F"/>
    <w:rsid w:val="00A20B4F"/>
    <w:rsid w:val="00A20BDE"/>
    <w:rsid w:val="00A2161B"/>
    <w:rsid w:val="00A2265F"/>
    <w:rsid w:val="00A248E5"/>
    <w:rsid w:val="00A25B85"/>
    <w:rsid w:val="00A25E33"/>
    <w:rsid w:val="00A266D6"/>
    <w:rsid w:val="00A2752C"/>
    <w:rsid w:val="00A27F05"/>
    <w:rsid w:val="00A3008C"/>
    <w:rsid w:val="00A30974"/>
    <w:rsid w:val="00A337F0"/>
    <w:rsid w:val="00A356CA"/>
    <w:rsid w:val="00A36761"/>
    <w:rsid w:val="00A36B92"/>
    <w:rsid w:val="00A37B16"/>
    <w:rsid w:val="00A4025A"/>
    <w:rsid w:val="00A40DDF"/>
    <w:rsid w:val="00A423B0"/>
    <w:rsid w:val="00A42E86"/>
    <w:rsid w:val="00A44022"/>
    <w:rsid w:val="00A4418D"/>
    <w:rsid w:val="00A4476E"/>
    <w:rsid w:val="00A470E2"/>
    <w:rsid w:val="00A4773D"/>
    <w:rsid w:val="00A477FA"/>
    <w:rsid w:val="00A47868"/>
    <w:rsid w:val="00A518D9"/>
    <w:rsid w:val="00A52A24"/>
    <w:rsid w:val="00A56147"/>
    <w:rsid w:val="00A56203"/>
    <w:rsid w:val="00A57120"/>
    <w:rsid w:val="00A60967"/>
    <w:rsid w:val="00A623DF"/>
    <w:rsid w:val="00A62F95"/>
    <w:rsid w:val="00A634A6"/>
    <w:rsid w:val="00A64108"/>
    <w:rsid w:val="00A64854"/>
    <w:rsid w:val="00A650CD"/>
    <w:rsid w:val="00A652D5"/>
    <w:rsid w:val="00A707F2"/>
    <w:rsid w:val="00A719D2"/>
    <w:rsid w:val="00A735BC"/>
    <w:rsid w:val="00A73A67"/>
    <w:rsid w:val="00A7451C"/>
    <w:rsid w:val="00A76642"/>
    <w:rsid w:val="00A7714E"/>
    <w:rsid w:val="00A77183"/>
    <w:rsid w:val="00A812E8"/>
    <w:rsid w:val="00A82016"/>
    <w:rsid w:val="00A821B3"/>
    <w:rsid w:val="00A82EDF"/>
    <w:rsid w:val="00A832A5"/>
    <w:rsid w:val="00A84075"/>
    <w:rsid w:val="00A85E57"/>
    <w:rsid w:val="00A8625B"/>
    <w:rsid w:val="00A86663"/>
    <w:rsid w:val="00A86669"/>
    <w:rsid w:val="00A86C04"/>
    <w:rsid w:val="00A920DC"/>
    <w:rsid w:val="00A9236F"/>
    <w:rsid w:val="00A93474"/>
    <w:rsid w:val="00A938B5"/>
    <w:rsid w:val="00A93F76"/>
    <w:rsid w:val="00A93FA1"/>
    <w:rsid w:val="00A9477B"/>
    <w:rsid w:val="00A95636"/>
    <w:rsid w:val="00A96D40"/>
    <w:rsid w:val="00A9702A"/>
    <w:rsid w:val="00A978F4"/>
    <w:rsid w:val="00A97F99"/>
    <w:rsid w:val="00AA01C3"/>
    <w:rsid w:val="00AA043B"/>
    <w:rsid w:val="00AA1730"/>
    <w:rsid w:val="00AA2504"/>
    <w:rsid w:val="00AA2F2C"/>
    <w:rsid w:val="00AA4DA7"/>
    <w:rsid w:val="00AA5479"/>
    <w:rsid w:val="00AA599C"/>
    <w:rsid w:val="00AA5DEB"/>
    <w:rsid w:val="00AA634B"/>
    <w:rsid w:val="00AB0D11"/>
    <w:rsid w:val="00AB1DE5"/>
    <w:rsid w:val="00AB23AC"/>
    <w:rsid w:val="00AB2778"/>
    <w:rsid w:val="00AB3AB1"/>
    <w:rsid w:val="00AB4B79"/>
    <w:rsid w:val="00AB5968"/>
    <w:rsid w:val="00AB59FA"/>
    <w:rsid w:val="00AB6CF2"/>
    <w:rsid w:val="00AB755A"/>
    <w:rsid w:val="00AB7D9F"/>
    <w:rsid w:val="00AC00A4"/>
    <w:rsid w:val="00AC0438"/>
    <w:rsid w:val="00AC0895"/>
    <w:rsid w:val="00AC10C1"/>
    <w:rsid w:val="00AC258B"/>
    <w:rsid w:val="00AC3521"/>
    <w:rsid w:val="00AC5317"/>
    <w:rsid w:val="00AC5E68"/>
    <w:rsid w:val="00AC5E85"/>
    <w:rsid w:val="00AC7C13"/>
    <w:rsid w:val="00AD1BFE"/>
    <w:rsid w:val="00AD1D21"/>
    <w:rsid w:val="00AD396D"/>
    <w:rsid w:val="00AD49FB"/>
    <w:rsid w:val="00AD5255"/>
    <w:rsid w:val="00AD5C13"/>
    <w:rsid w:val="00AD5CC8"/>
    <w:rsid w:val="00AD5D62"/>
    <w:rsid w:val="00AD664E"/>
    <w:rsid w:val="00AE0341"/>
    <w:rsid w:val="00AE03A8"/>
    <w:rsid w:val="00AE10A4"/>
    <w:rsid w:val="00AE1991"/>
    <w:rsid w:val="00AE235C"/>
    <w:rsid w:val="00AE36F5"/>
    <w:rsid w:val="00AE4330"/>
    <w:rsid w:val="00AE6611"/>
    <w:rsid w:val="00AE7949"/>
    <w:rsid w:val="00AE7B5B"/>
    <w:rsid w:val="00AF0580"/>
    <w:rsid w:val="00AF073B"/>
    <w:rsid w:val="00AF166F"/>
    <w:rsid w:val="00AF1F8C"/>
    <w:rsid w:val="00AF259F"/>
    <w:rsid w:val="00AF366B"/>
    <w:rsid w:val="00AF3D44"/>
    <w:rsid w:val="00AF44AE"/>
    <w:rsid w:val="00AF485E"/>
    <w:rsid w:val="00AF4895"/>
    <w:rsid w:val="00AF4FC3"/>
    <w:rsid w:val="00AF52BB"/>
    <w:rsid w:val="00AF6BAE"/>
    <w:rsid w:val="00AF6BEB"/>
    <w:rsid w:val="00AF6E26"/>
    <w:rsid w:val="00AF79BC"/>
    <w:rsid w:val="00B00529"/>
    <w:rsid w:val="00B017B9"/>
    <w:rsid w:val="00B0181E"/>
    <w:rsid w:val="00B01FBB"/>
    <w:rsid w:val="00B02B2C"/>
    <w:rsid w:val="00B04372"/>
    <w:rsid w:val="00B046F6"/>
    <w:rsid w:val="00B05949"/>
    <w:rsid w:val="00B06191"/>
    <w:rsid w:val="00B0676D"/>
    <w:rsid w:val="00B067F8"/>
    <w:rsid w:val="00B07A41"/>
    <w:rsid w:val="00B07F36"/>
    <w:rsid w:val="00B11CDF"/>
    <w:rsid w:val="00B11F63"/>
    <w:rsid w:val="00B12940"/>
    <w:rsid w:val="00B12BAE"/>
    <w:rsid w:val="00B13123"/>
    <w:rsid w:val="00B15BA9"/>
    <w:rsid w:val="00B17F53"/>
    <w:rsid w:val="00B218B3"/>
    <w:rsid w:val="00B21996"/>
    <w:rsid w:val="00B21B97"/>
    <w:rsid w:val="00B21D17"/>
    <w:rsid w:val="00B22592"/>
    <w:rsid w:val="00B22A36"/>
    <w:rsid w:val="00B25F3E"/>
    <w:rsid w:val="00B27196"/>
    <w:rsid w:val="00B27560"/>
    <w:rsid w:val="00B27656"/>
    <w:rsid w:val="00B30980"/>
    <w:rsid w:val="00B30F5C"/>
    <w:rsid w:val="00B32578"/>
    <w:rsid w:val="00B326E4"/>
    <w:rsid w:val="00B337F8"/>
    <w:rsid w:val="00B3394D"/>
    <w:rsid w:val="00B33CED"/>
    <w:rsid w:val="00B33D1F"/>
    <w:rsid w:val="00B35283"/>
    <w:rsid w:val="00B35E46"/>
    <w:rsid w:val="00B40185"/>
    <w:rsid w:val="00B40E77"/>
    <w:rsid w:val="00B4362F"/>
    <w:rsid w:val="00B44C23"/>
    <w:rsid w:val="00B45321"/>
    <w:rsid w:val="00B45A07"/>
    <w:rsid w:val="00B4620D"/>
    <w:rsid w:val="00B466CB"/>
    <w:rsid w:val="00B46A8C"/>
    <w:rsid w:val="00B47496"/>
    <w:rsid w:val="00B52093"/>
    <w:rsid w:val="00B52C00"/>
    <w:rsid w:val="00B5384E"/>
    <w:rsid w:val="00B55EEB"/>
    <w:rsid w:val="00B56650"/>
    <w:rsid w:val="00B5760A"/>
    <w:rsid w:val="00B60ADF"/>
    <w:rsid w:val="00B611CE"/>
    <w:rsid w:val="00B61FB2"/>
    <w:rsid w:val="00B63257"/>
    <w:rsid w:val="00B6420F"/>
    <w:rsid w:val="00B6573B"/>
    <w:rsid w:val="00B70809"/>
    <w:rsid w:val="00B721F2"/>
    <w:rsid w:val="00B73CC1"/>
    <w:rsid w:val="00B740D7"/>
    <w:rsid w:val="00B7557E"/>
    <w:rsid w:val="00B757E0"/>
    <w:rsid w:val="00B76187"/>
    <w:rsid w:val="00B77778"/>
    <w:rsid w:val="00B777BB"/>
    <w:rsid w:val="00B77F8E"/>
    <w:rsid w:val="00B800A8"/>
    <w:rsid w:val="00B8069D"/>
    <w:rsid w:val="00B82D46"/>
    <w:rsid w:val="00B83714"/>
    <w:rsid w:val="00B851C0"/>
    <w:rsid w:val="00B853C2"/>
    <w:rsid w:val="00B85823"/>
    <w:rsid w:val="00B86446"/>
    <w:rsid w:val="00B869B3"/>
    <w:rsid w:val="00B87921"/>
    <w:rsid w:val="00B91E86"/>
    <w:rsid w:val="00B91EDB"/>
    <w:rsid w:val="00B92642"/>
    <w:rsid w:val="00B92C93"/>
    <w:rsid w:val="00B93552"/>
    <w:rsid w:val="00B94433"/>
    <w:rsid w:val="00B961F0"/>
    <w:rsid w:val="00B965D3"/>
    <w:rsid w:val="00B96B02"/>
    <w:rsid w:val="00B96C35"/>
    <w:rsid w:val="00B97638"/>
    <w:rsid w:val="00BA1589"/>
    <w:rsid w:val="00BA273A"/>
    <w:rsid w:val="00BA29CB"/>
    <w:rsid w:val="00BA341B"/>
    <w:rsid w:val="00BA369C"/>
    <w:rsid w:val="00BA38C0"/>
    <w:rsid w:val="00BA3D99"/>
    <w:rsid w:val="00BA5CC4"/>
    <w:rsid w:val="00BA60AC"/>
    <w:rsid w:val="00BA738C"/>
    <w:rsid w:val="00BB0973"/>
    <w:rsid w:val="00BB0F53"/>
    <w:rsid w:val="00BB106E"/>
    <w:rsid w:val="00BB1F7E"/>
    <w:rsid w:val="00BB259A"/>
    <w:rsid w:val="00BB2A6F"/>
    <w:rsid w:val="00BB45D1"/>
    <w:rsid w:val="00BB49D2"/>
    <w:rsid w:val="00BB4AD7"/>
    <w:rsid w:val="00BB5584"/>
    <w:rsid w:val="00BB5A8F"/>
    <w:rsid w:val="00BB5AA0"/>
    <w:rsid w:val="00BB60BE"/>
    <w:rsid w:val="00BB6224"/>
    <w:rsid w:val="00BB6BBD"/>
    <w:rsid w:val="00BC09F4"/>
    <w:rsid w:val="00BC1D55"/>
    <w:rsid w:val="00BC21B8"/>
    <w:rsid w:val="00BC2E3C"/>
    <w:rsid w:val="00BC44F4"/>
    <w:rsid w:val="00BC5ABC"/>
    <w:rsid w:val="00BC6326"/>
    <w:rsid w:val="00BC6538"/>
    <w:rsid w:val="00BC674B"/>
    <w:rsid w:val="00BC6A7C"/>
    <w:rsid w:val="00BC6B01"/>
    <w:rsid w:val="00BC7AE2"/>
    <w:rsid w:val="00BC7C7C"/>
    <w:rsid w:val="00BD14B0"/>
    <w:rsid w:val="00BD16DC"/>
    <w:rsid w:val="00BD42FF"/>
    <w:rsid w:val="00BD485A"/>
    <w:rsid w:val="00BD49B2"/>
    <w:rsid w:val="00BD4C59"/>
    <w:rsid w:val="00BD4CAB"/>
    <w:rsid w:val="00BD5DD8"/>
    <w:rsid w:val="00BD6EA2"/>
    <w:rsid w:val="00BD7068"/>
    <w:rsid w:val="00BD7259"/>
    <w:rsid w:val="00BD7E6F"/>
    <w:rsid w:val="00BE007E"/>
    <w:rsid w:val="00BE0363"/>
    <w:rsid w:val="00BE1592"/>
    <w:rsid w:val="00BE15B8"/>
    <w:rsid w:val="00BE36F4"/>
    <w:rsid w:val="00BE5674"/>
    <w:rsid w:val="00BE5793"/>
    <w:rsid w:val="00BE5857"/>
    <w:rsid w:val="00BE634D"/>
    <w:rsid w:val="00BE6417"/>
    <w:rsid w:val="00BE7C2D"/>
    <w:rsid w:val="00BF034A"/>
    <w:rsid w:val="00BF1E61"/>
    <w:rsid w:val="00BF2432"/>
    <w:rsid w:val="00BF24F1"/>
    <w:rsid w:val="00BF2DB8"/>
    <w:rsid w:val="00BF4523"/>
    <w:rsid w:val="00BF473F"/>
    <w:rsid w:val="00BF6EFF"/>
    <w:rsid w:val="00BF7A36"/>
    <w:rsid w:val="00C01FDE"/>
    <w:rsid w:val="00C02363"/>
    <w:rsid w:val="00C029BA"/>
    <w:rsid w:val="00C03218"/>
    <w:rsid w:val="00C046AB"/>
    <w:rsid w:val="00C0691B"/>
    <w:rsid w:val="00C07401"/>
    <w:rsid w:val="00C07A78"/>
    <w:rsid w:val="00C107D5"/>
    <w:rsid w:val="00C11F7A"/>
    <w:rsid w:val="00C1332E"/>
    <w:rsid w:val="00C137F9"/>
    <w:rsid w:val="00C138F7"/>
    <w:rsid w:val="00C140B9"/>
    <w:rsid w:val="00C15491"/>
    <w:rsid w:val="00C157EC"/>
    <w:rsid w:val="00C15A1D"/>
    <w:rsid w:val="00C22957"/>
    <w:rsid w:val="00C23019"/>
    <w:rsid w:val="00C23AA4"/>
    <w:rsid w:val="00C25605"/>
    <w:rsid w:val="00C306AE"/>
    <w:rsid w:val="00C3305F"/>
    <w:rsid w:val="00C33525"/>
    <w:rsid w:val="00C33B44"/>
    <w:rsid w:val="00C33DAA"/>
    <w:rsid w:val="00C3447A"/>
    <w:rsid w:val="00C34E14"/>
    <w:rsid w:val="00C35234"/>
    <w:rsid w:val="00C3673F"/>
    <w:rsid w:val="00C370EF"/>
    <w:rsid w:val="00C41EE4"/>
    <w:rsid w:val="00C4213D"/>
    <w:rsid w:val="00C425F9"/>
    <w:rsid w:val="00C42B1E"/>
    <w:rsid w:val="00C4374C"/>
    <w:rsid w:val="00C43A08"/>
    <w:rsid w:val="00C4491B"/>
    <w:rsid w:val="00C45318"/>
    <w:rsid w:val="00C4580D"/>
    <w:rsid w:val="00C461C5"/>
    <w:rsid w:val="00C4624E"/>
    <w:rsid w:val="00C4703D"/>
    <w:rsid w:val="00C47335"/>
    <w:rsid w:val="00C4737A"/>
    <w:rsid w:val="00C474F4"/>
    <w:rsid w:val="00C47554"/>
    <w:rsid w:val="00C476C7"/>
    <w:rsid w:val="00C50255"/>
    <w:rsid w:val="00C542AD"/>
    <w:rsid w:val="00C54B20"/>
    <w:rsid w:val="00C559EF"/>
    <w:rsid w:val="00C5603D"/>
    <w:rsid w:val="00C56D6C"/>
    <w:rsid w:val="00C60146"/>
    <w:rsid w:val="00C60743"/>
    <w:rsid w:val="00C61392"/>
    <w:rsid w:val="00C61D82"/>
    <w:rsid w:val="00C6235B"/>
    <w:rsid w:val="00C63283"/>
    <w:rsid w:val="00C65E36"/>
    <w:rsid w:val="00C65F74"/>
    <w:rsid w:val="00C66B46"/>
    <w:rsid w:val="00C6781D"/>
    <w:rsid w:val="00C7040B"/>
    <w:rsid w:val="00C70EAC"/>
    <w:rsid w:val="00C714BC"/>
    <w:rsid w:val="00C71542"/>
    <w:rsid w:val="00C71C8B"/>
    <w:rsid w:val="00C72134"/>
    <w:rsid w:val="00C722F9"/>
    <w:rsid w:val="00C72501"/>
    <w:rsid w:val="00C72AD9"/>
    <w:rsid w:val="00C733FA"/>
    <w:rsid w:val="00C74B5B"/>
    <w:rsid w:val="00C75128"/>
    <w:rsid w:val="00C75BFD"/>
    <w:rsid w:val="00C75E32"/>
    <w:rsid w:val="00C803EB"/>
    <w:rsid w:val="00C80FA7"/>
    <w:rsid w:val="00C81497"/>
    <w:rsid w:val="00C81BF4"/>
    <w:rsid w:val="00C8208A"/>
    <w:rsid w:val="00C822CF"/>
    <w:rsid w:val="00C8331C"/>
    <w:rsid w:val="00C83DC8"/>
    <w:rsid w:val="00C8463D"/>
    <w:rsid w:val="00C848A0"/>
    <w:rsid w:val="00C84A60"/>
    <w:rsid w:val="00C85130"/>
    <w:rsid w:val="00C86DD8"/>
    <w:rsid w:val="00C87061"/>
    <w:rsid w:val="00C90403"/>
    <w:rsid w:val="00C90D68"/>
    <w:rsid w:val="00C90E74"/>
    <w:rsid w:val="00C947B6"/>
    <w:rsid w:val="00C94F68"/>
    <w:rsid w:val="00C956AC"/>
    <w:rsid w:val="00C96234"/>
    <w:rsid w:val="00C96C36"/>
    <w:rsid w:val="00CA020C"/>
    <w:rsid w:val="00CA1677"/>
    <w:rsid w:val="00CA16D4"/>
    <w:rsid w:val="00CA224F"/>
    <w:rsid w:val="00CA2619"/>
    <w:rsid w:val="00CA47FD"/>
    <w:rsid w:val="00CA4824"/>
    <w:rsid w:val="00CA4F30"/>
    <w:rsid w:val="00CA761F"/>
    <w:rsid w:val="00CB0664"/>
    <w:rsid w:val="00CB1D9F"/>
    <w:rsid w:val="00CB1EBE"/>
    <w:rsid w:val="00CB3D86"/>
    <w:rsid w:val="00CB5F67"/>
    <w:rsid w:val="00CB67B4"/>
    <w:rsid w:val="00CB69CE"/>
    <w:rsid w:val="00CB711A"/>
    <w:rsid w:val="00CB788A"/>
    <w:rsid w:val="00CB7D28"/>
    <w:rsid w:val="00CB7E43"/>
    <w:rsid w:val="00CC0F12"/>
    <w:rsid w:val="00CC1CFB"/>
    <w:rsid w:val="00CC1DAE"/>
    <w:rsid w:val="00CC2F6C"/>
    <w:rsid w:val="00CC3674"/>
    <w:rsid w:val="00CC3721"/>
    <w:rsid w:val="00CC377E"/>
    <w:rsid w:val="00CC40F6"/>
    <w:rsid w:val="00CC450E"/>
    <w:rsid w:val="00CC48FB"/>
    <w:rsid w:val="00CC4B7D"/>
    <w:rsid w:val="00CC5099"/>
    <w:rsid w:val="00CC53F6"/>
    <w:rsid w:val="00CC5EE6"/>
    <w:rsid w:val="00CC7057"/>
    <w:rsid w:val="00CC7ACF"/>
    <w:rsid w:val="00CD05AD"/>
    <w:rsid w:val="00CD082D"/>
    <w:rsid w:val="00CD098C"/>
    <w:rsid w:val="00CD1776"/>
    <w:rsid w:val="00CD1DAE"/>
    <w:rsid w:val="00CD2AFB"/>
    <w:rsid w:val="00CD3CD8"/>
    <w:rsid w:val="00CD4364"/>
    <w:rsid w:val="00CD44CB"/>
    <w:rsid w:val="00CD582C"/>
    <w:rsid w:val="00CD5C7A"/>
    <w:rsid w:val="00CD6248"/>
    <w:rsid w:val="00CD62A7"/>
    <w:rsid w:val="00CD7175"/>
    <w:rsid w:val="00CD7E39"/>
    <w:rsid w:val="00CE062D"/>
    <w:rsid w:val="00CE0679"/>
    <w:rsid w:val="00CE09F8"/>
    <w:rsid w:val="00CE1045"/>
    <w:rsid w:val="00CE14EE"/>
    <w:rsid w:val="00CE1F66"/>
    <w:rsid w:val="00CE2C6F"/>
    <w:rsid w:val="00CE2E4E"/>
    <w:rsid w:val="00CE319B"/>
    <w:rsid w:val="00CE3CE6"/>
    <w:rsid w:val="00CE49AA"/>
    <w:rsid w:val="00CE570F"/>
    <w:rsid w:val="00CE5E08"/>
    <w:rsid w:val="00CE6669"/>
    <w:rsid w:val="00CE66BB"/>
    <w:rsid w:val="00CE7955"/>
    <w:rsid w:val="00CF2785"/>
    <w:rsid w:val="00CF28E3"/>
    <w:rsid w:val="00CF32A3"/>
    <w:rsid w:val="00CF366A"/>
    <w:rsid w:val="00CF4C95"/>
    <w:rsid w:val="00CF5300"/>
    <w:rsid w:val="00CF59B1"/>
    <w:rsid w:val="00CF672F"/>
    <w:rsid w:val="00CF777E"/>
    <w:rsid w:val="00CF7A68"/>
    <w:rsid w:val="00CF7F43"/>
    <w:rsid w:val="00D00286"/>
    <w:rsid w:val="00D059EF"/>
    <w:rsid w:val="00D06278"/>
    <w:rsid w:val="00D06479"/>
    <w:rsid w:val="00D071CE"/>
    <w:rsid w:val="00D07289"/>
    <w:rsid w:val="00D07AD2"/>
    <w:rsid w:val="00D11789"/>
    <w:rsid w:val="00D118F4"/>
    <w:rsid w:val="00D12509"/>
    <w:rsid w:val="00D127C1"/>
    <w:rsid w:val="00D1417C"/>
    <w:rsid w:val="00D15050"/>
    <w:rsid w:val="00D15476"/>
    <w:rsid w:val="00D15915"/>
    <w:rsid w:val="00D161E6"/>
    <w:rsid w:val="00D16F5E"/>
    <w:rsid w:val="00D17449"/>
    <w:rsid w:val="00D1797D"/>
    <w:rsid w:val="00D20205"/>
    <w:rsid w:val="00D20B45"/>
    <w:rsid w:val="00D211E7"/>
    <w:rsid w:val="00D21A1D"/>
    <w:rsid w:val="00D22FA4"/>
    <w:rsid w:val="00D2351C"/>
    <w:rsid w:val="00D2537D"/>
    <w:rsid w:val="00D2626C"/>
    <w:rsid w:val="00D26A50"/>
    <w:rsid w:val="00D26FFE"/>
    <w:rsid w:val="00D304D2"/>
    <w:rsid w:val="00D30F4D"/>
    <w:rsid w:val="00D3172B"/>
    <w:rsid w:val="00D31997"/>
    <w:rsid w:val="00D332C5"/>
    <w:rsid w:val="00D344B3"/>
    <w:rsid w:val="00D348C8"/>
    <w:rsid w:val="00D348F8"/>
    <w:rsid w:val="00D35212"/>
    <w:rsid w:val="00D35D45"/>
    <w:rsid w:val="00D36623"/>
    <w:rsid w:val="00D4131E"/>
    <w:rsid w:val="00D41B51"/>
    <w:rsid w:val="00D41D30"/>
    <w:rsid w:val="00D41FC5"/>
    <w:rsid w:val="00D4271D"/>
    <w:rsid w:val="00D4308E"/>
    <w:rsid w:val="00D43946"/>
    <w:rsid w:val="00D44B50"/>
    <w:rsid w:val="00D45829"/>
    <w:rsid w:val="00D459C5"/>
    <w:rsid w:val="00D46A45"/>
    <w:rsid w:val="00D4739E"/>
    <w:rsid w:val="00D47495"/>
    <w:rsid w:val="00D5083E"/>
    <w:rsid w:val="00D50ACF"/>
    <w:rsid w:val="00D50CFE"/>
    <w:rsid w:val="00D50F25"/>
    <w:rsid w:val="00D53812"/>
    <w:rsid w:val="00D555E0"/>
    <w:rsid w:val="00D55BDC"/>
    <w:rsid w:val="00D5648F"/>
    <w:rsid w:val="00D57916"/>
    <w:rsid w:val="00D614FA"/>
    <w:rsid w:val="00D62108"/>
    <w:rsid w:val="00D62703"/>
    <w:rsid w:val="00D62D36"/>
    <w:rsid w:val="00D6328B"/>
    <w:rsid w:val="00D6424D"/>
    <w:rsid w:val="00D642EF"/>
    <w:rsid w:val="00D65997"/>
    <w:rsid w:val="00D66679"/>
    <w:rsid w:val="00D66979"/>
    <w:rsid w:val="00D66C06"/>
    <w:rsid w:val="00D66CB9"/>
    <w:rsid w:val="00D66D52"/>
    <w:rsid w:val="00D6760C"/>
    <w:rsid w:val="00D70024"/>
    <w:rsid w:val="00D705B2"/>
    <w:rsid w:val="00D707CF"/>
    <w:rsid w:val="00D70EDF"/>
    <w:rsid w:val="00D7242C"/>
    <w:rsid w:val="00D72688"/>
    <w:rsid w:val="00D72C7F"/>
    <w:rsid w:val="00D7370F"/>
    <w:rsid w:val="00D73C40"/>
    <w:rsid w:val="00D73D08"/>
    <w:rsid w:val="00D73E18"/>
    <w:rsid w:val="00D73F0A"/>
    <w:rsid w:val="00D7479C"/>
    <w:rsid w:val="00D749A0"/>
    <w:rsid w:val="00D7571A"/>
    <w:rsid w:val="00D759E3"/>
    <w:rsid w:val="00D76B06"/>
    <w:rsid w:val="00D76C63"/>
    <w:rsid w:val="00D76DD3"/>
    <w:rsid w:val="00D773D7"/>
    <w:rsid w:val="00D775B5"/>
    <w:rsid w:val="00D82043"/>
    <w:rsid w:val="00D823A6"/>
    <w:rsid w:val="00D826F4"/>
    <w:rsid w:val="00D82E99"/>
    <w:rsid w:val="00D8353B"/>
    <w:rsid w:val="00D842E6"/>
    <w:rsid w:val="00D843C3"/>
    <w:rsid w:val="00D847F4"/>
    <w:rsid w:val="00D858CB"/>
    <w:rsid w:val="00D85A8F"/>
    <w:rsid w:val="00D86341"/>
    <w:rsid w:val="00D873A2"/>
    <w:rsid w:val="00D876C0"/>
    <w:rsid w:val="00D91125"/>
    <w:rsid w:val="00D9238D"/>
    <w:rsid w:val="00D9464D"/>
    <w:rsid w:val="00D9477E"/>
    <w:rsid w:val="00D949AE"/>
    <w:rsid w:val="00D950D5"/>
    <w:rsid w:val="00D96CC4"/>
    <w:rsid w:val="00D96CC8"/>
    <w:rsid w:val="00D97443"/>
    <w:rsid w:val="00DA0413"/>
    <w:rsid w:val="00DA2476"/>
    <w:rsid w:val="00DA25AF"/>
    <w:rsid w:val="00DA3A4F"/>
    <w:rsid w:val="00DA4482"/>
    <w:rsid w:val="00DA44E1"/>
    <w:rsid w:val="00DA4BF1"/>
    <w:rsid w:val="00DA4D41"/>
    <w:rsid w:val="00DA55E2"/>
    <w:rsid w:val="00DA5E76"/>
    <w:rsid w:val="00DA60A6"/>
    <w:rsid w:val="00DA6555"/>
    <w:rsid w:val="00DA6B18"/>
    <w:rsid w:val="00DA6DE0"/>
    <w:rsid w:val="00DA750C"/>
    <w:rsid w:val="00DA7BA8"/>
    <w:rsid w:val="00DB0D65"/>
    <w:rsid w:val="00DB0DF1"/>
    <w:rsid w:val="00DB42ED"/>
    <w:rsid w:val="00DB4E51"/>
    <w:rsid w:val="00DB5343"/>
    <w:rsid w:val="00DB55B2"/>
    <w:rsid w:val="00DB69A3"/>
    <w:rsid w:val="00DB70E1"/>
    <w:rsid w:val="00DB728A"/>
    <w:rsid w:val="00DB73B0"/>
    <w:rsid w:val="00DB792B"/>
    <w:rsid w:val="00DC128B"/>
    <w:rsid w:val="00DC18B9"/>
    <w:rsid w:val="00DC323F"/>
    <w:rsid w:val="00DC36C7"/>
    <w:rsid w:val="00DC3FCB"/>
    <w:rsid w:val="00DC4326"/>
    <w:rsid w:val="00DC6176"/>
    <w:rsid w:val="00DC6344"/>
    <w:rsid w:val="00DC6366"/>
    <w:rsid w:val="00DC6578"/>
    <w:rsid w:val="00DC66BC"/>
    <w:rsid w:val="00DC7392"/>
    <w:rsid w:val="00DC7A7F"/>
    <w:rsid w:val="00DD025F"/>
    <w:rsid w:val="00DD0BE8"/>
    <w:rsid w:val="00DD1449"/>
    <w:rsid w:val="00DD25A8"/>
    <w:rsid w:val="00DD2A6D"/>
    <w:rsid w:val="00DD4581"/>
    <w:rsid w:val="00DD4728"/>
    <w:rsid w:val="00DD5333"/>
    <w:rsid w:val="00DD6CCB"/>
    <w:rsid w:val="00DD7797"/>
    <w:rsid w:val="00DE0543"/>
    <w:rsid w:val="00DE07D0"/>
    <w:rsid w:val="00DE09B4"/>
    <w:rsid w:val="00DE0B21"/>
    <w:rsid w:val="00DE1596"/>
    <w:rsid w:val="00DE2DB4"/>
    <w:rsid w:val="00DE305B"/>
    <w:rsid w:val="00DE31E8"/>
    <w:rsid w:val="00DE3206"/>
    <w:rsid w:val="00DE3450"/>
    <w:rsid w:val="00DE42B3"/>
    <w:rsid w:val="00DE4F62"/>
    <w:rsid w:val="00DE5218"/>
    <w:rsid w:val="00DE5522"/>
    <w:rsid w:val="00DE5A3D"/>
    <w:rsid w:val="00DE6725"/>
    <w:rsid w:val="00DE706D"/>
    <w:rsid w:val="00DF06CA"/>
    <w:rsid w:val="00DF0882"/>
    <w:rsid w:val="00DF136F"/>
    <w:rsid w:val="00DF20A0"/>
    <w:rsid w:val="00DF2C80"/>
    <w:rsid w:val="00DF364C"/>
    <w:rsid w:val="00DF36DB"/>
    <w:rsid w:val="00DF3B0B"/>
    <w:rsid w:val="00DF4820"/>
    <w:rsid w:val="00DF4B34"/>
    <w:rsid w:val="00DF56A7"/>
    <w:rsid w:val="00DF5CE6"/>
    <w:rsid w:val="00DF65AD"/>
    <w:rsid w:val="00DF7875"/>
    <w:rsid w:val="00E00026"/>
    <w:rsid w:val="00E023CD"/>
    <w:rsid w:val="00E02F0A"/>
    <w:rsid w:val="00E02F0D"/>
    <w:rsid w:val="00E0336A"/>
    <w:rsid w:val="00E03452"/>
    <w:rsid w:val="00E03B3A"/>
    <w:rsid w:val="00E03D52"/>
    <w:rsid w:val="00E03D55"/>
    <w:rsid w:val="00E04392"/>
    <w:rsid w:val="00E05838"/>
    <w:rsid w:val="00E06046"/>
    <w:rsid w:val="00E062F9"/>
    <w:rsid w:val="00E071E8"/>
    <w:rsid w:val="00E07B0E"/>
    <w:rsid w:val="00E107DF"/>
    <w:rsid w:val="00E11E93"/>
    <w:rsid w:val="00E12171"/>
    <w:rsid w:val="00E122E0"/>
    <w:rsid w:val="00E14379"/>
    <w:rsid w:val="00E155F6"/>
    <w:rsid w:val="00E1672F"/>
    <w:rsid w:val="00E20856"/>
    <w:rsid w:val="00E21336"/>
    <w:rsid w:val="00E22682"/>
    <w:rsid w:val="00E23185"/>
    <w:rsid w:val="00E23569"/>
    <w:rsid w:val="00E23806"/>
    <w:rsid w:val="00E239AE"/>
    <w:rsid w:val="00E24A53"/>
    <w:rsid w:val="00E24B4C"/>
    <w:rsid w:val="00E259B5"/>
    <w:rsid w:val="00E25C33"/>
    <w:rsid w:val="00E26797"/>
    <w:rsid w:val="00E27458"/>
    <w:rsid w:val="00E30486"/>
    <w:rsid w:val="00E30624"/>
    <w:rsid w:val="00E31C77"/>
    <w:rsid w:val="00E32031"/>
    <w:rsid w:val="00E322C1"/>
    <w:rsid w:val="00E3235A"/>
    <w:rsid w:val="00E32B16"/>
    <w:rsid w:val="00E32D1F"/>
    <w:rsid w:val="00E32E6E"/>
    <w:rsid w:val="00E331E5"/>
    <w:rsid w:val="00E33491"/>
    <w:rsid w:val="00E3501D"/>
    <w:rsid w:val="00E35283"/>
    <w:rsid w:val="00E35352"/>
    <w:rsid w:val="00E35E39"/>
    <w:rsid w:val="00E36F22"/>
    <w:rsid w:val="00E409AE"/>
    <w:rsid w:val="00E41304"/>
    <w:rsid w:val="00E424DA"/>
    <w:rsid w:val="00E43101"/>
    <w:rsid w:val="00E4412A"/>
    <w:rsid w:val="00E454E2"/>
    <w:rsid w:val="00E455A3"/>
    <w:rsid w:val="00E45C1A"/>
    <w:rsid w:val="00E45EAB"/>
    <w:rsid w:val="00E46197"/>
    <w:rsid w:val="00E46B85"/>
    <w:rsid w:val="00E46F78"/>
    <w:rsid w:val="00E4796F"/>
    <w:rsid w:val="00E503DB"/>
    <w:rsid w:val="00E50C62"/>
    <w:rsid w:val="00E51713"/>
    <w:rsid w:val="00E51D9F"/>
    <w:rsid w:val="00E52943"/>
    <w:rsid w:val="00E52D1B"/>
    <w:rsid w:val="00E5369F"/>
    <w:rsid w:val="00E543BC"/>
    <w:rsid w:val="00E561F1"/>
    <w:rsid w:val="00E6314A"/>
    <w:rsid w:val="00E63528"/>
    <w:rsid w:val="00E6546B"/>
    <w:rsid w:val="00E65BFF"/>
    <w:rsid w:val="00E65C5D"/>
    <w:rsid w:val="00E65D7F"/>
    <w:rsid w:val="00E65EA0"/>
    <w:rsid w:val="00E6665F"/>
    <w:rsid w:val="00E673A6"/>
    <w:rsid w:val="00E70E51"/>
    <w:rsid w:val="00E71879"/>
    <w:rsid w:val="00E72925"/>
    <w:rsid w:val="00E73B3F"/>
    <w:rsid w:val="00E74ED3"/>
    <w:rsid w:val="00E74F25"/>
    <w:rsid w:val="00E74FF4"/>
    <w:rsid w:val="00E754E1"/>
    <w:rsid w:val="00E76090"/>
    <w:rsid w:val="00E76CC0"/>
    <w:rsid w:val="00E77666"/>
    <w:rsid w:val="00E777E3"/>
    <w:rsid w:val="00E819E3"/>
    <w:rsid w:val="00E81C46"/>
    <w:rsid w:val="00E822F2"/>
    <w:rsid w:val="00E8357B"/>
    <w:rsid w:val="00E8615A"/>
    <w:rsid w:val="00E86397"/>
    <w:rsid w:val="00E863A9"/>
    <w:rsid w:val="00E8765C"/>
    <w:rsid w:val="00E87ACF"/>
    <w:rsid w:val="00E9004F"/>
    <w:rsid w:val="00E91422"/>
    <w:rsid w:val="00E92348"/>
    <w:rsid w:val="00E93A7D"/>
    <w:rsid w:val="00E940AA"/>
    <w:rsid w:val="00E940E7"/>
    <w:rsid w:val="00E948B7"/>
    <w:rsid w:val="00E95043"/>
    <w:rsid w:val="00E95B2C"/>
    <w:rsid w:val="00E95D8B"/>
    <w:rsid w:val="00E95E6B"/>
    <w:rsid w:val="00EA05E1"/>
    <w:rsid w:val="00EA1944"/>
    <w:rsid w:val="00EA1A50"/>
    <w:rsid w:val="00EA1B91"/>
    <w:rsid w:val="00EA1D00"/>
    <w:rsid w:val="00EA23A0"/>
    <w:rsid w:val="00EA23E0"/>
    <w:rsid w:val="00EA23F1"/>
    <w:rsid w:val="00EA2DCF"/>
    <w:rsid w:val="00EA4558"/>
    <w:rsid w:val="00EA5CEF"/>
    <w:rsid w:val="00EA675F"/>
    <w:rsid w:val="00EA7A77"/>
    <w:rsid w:val="00EB0ADE"/>
    <w:rsid w:val="00EB0EBD"/>
    <w:rsid w:val="00EB2500"/>
    <w:rsid w:val="00EB28F7"/>
    <w:rsid w:val="00EB2B35"/>
    <w:rsid w:val="00EB585B"/>
    <w:rsid w:val="00EB65F0"/>
    <w:rsid w:val="00EB66C2"/>
    <w:rsid w:val="00EC01AF"/>
    <w:rsid w:val="00EC0272"/>
    <w:rsid w:val="00EC1C9C"/>
    <w:rsid w:val="00EC2081"/>
    <w:rsid w:val="00EC345A"/>
    <w:rsid w:val="00EC46C9"/>
    <w:rsid w:val="00EC4798"/>
    <w:rsid w:val="00EC5697"/>
    <w:rsid w:val="00EC5982"/>
    <w:rsid w:val="00EC5A49"/>
    <w:rsid w:val="00EC6162"/>
    <w:rsid w:val="00EC65DD"/>
    <w:rsid w:val="00EC6D43"/>
    <w:rsid w:val="00EC7337"/>
    <w:rsid w:val="00EC7AC6"/>
    <w:rsid w:val="00EC7CDE"/>
    <w:rsid w:val="00ED031C"/>
    <w:rsid w:val="00ED072D"/>
    <w:rsid w:val="00ED17ED"/>
    <w:rsid w:val="00ED1F84"/>
    <w:rsid w:val="00ED5485"/>
    <w:rsid w:val="00ED581A"/>
    <w:rsid w:val="00ED5A70"/>
    <w:rsid w:val="00ED629E"/>
    <w:rsid w:val="00ED6C17"/>
    <w:rsid w:val="00ED6C30"/>
    <w:rsid w:val="00ED7E95"/>
    <w:rsid w:val="00EE10AE"/>
    <w:rsid w:val="00EE19DB"/>
    <w:rsid w:val="00EE22EE"/>
    <w:rsid w:val="00EE2DCF"/>
    <w:rsid w:val="00EE3C50"/>
    <w:rsid w:val="00EE3D38"/>
    <w:rsid w:val="00EE4A91"/>
    <w:rsid w:val="00EE4B01"/>
    <w:rsid w:val="00EE5606"/>
    <w:rsid w:val="00EE5EE5"/>
    <w:rsid w:val="00EE60FC"/>
    <w:rsid w:val="00EF055D"/>
    <w:rsid w:val="00EF10C0"/>
    <w:rsid w:val="00EF1551"/>
    <w:rsid w:val="00EF1BF8"/>
    <w:rsid w:val="00EF4207"/>
    <w:rsid w:val="00EF45A2"/>
    <w:rsid w:val="00EF4A7F"/>
    <w:rsid w:val="00EF5A31"/>
    <w:rsid w:val="00EF5B29"/>
    <w:rsid w:val="00EF5BF7"/>
    <w:rsid w:val="00EF5C27"/>
    <w:rsid w:val="00EF5D27"/>
    <w:rsid w:val="00EF7121"/>
    <w:rsid w:val="00EF77DF"/>
    <w:rsid w:val="00EF7F7B"/>
    <w:rsid w:val="00F008D4"/>
    <w:rsid w:val="00F00C06"/>
    <w:rsid w:val="00F01BC7"/>
    <w:rsid w:val="00F021DF"/>
    <w:rsid w:val="00F029D7"/>
    <w:rsid w:val="00F04E0E"/>
    <w:rsid w:val="00F04F01"/>
    <w:rsid w:val="00F0576D"/>
    <w:rsid w:val="00F0648B"/>
    <w:rsid w:val="00F10121"/>
    <w:rsid w:val="00F10932"/>
    <w:rsid w:val="00F113F0"/>
    <w:rsid w:val="00F1154C"/>
    <w:rsid w:val="00F11659"/>
    <w:rsid w:val="00F11906"/>
    <w:rsid w:val="00F1199B"/>
    <w:rsid w:val="00F12F95"/>
    <w:rsid w:val="00F13422"/>
    <w:rsid w:val="00F137C6"/>
    <w:rsid w:val="00F13A08"/>
    <w:rsid w:val="00F13EC5"/>
    <w:rsid w:val="00F1459B"/>
    <w:rsid w:val="00F15803"/>
    <w:rsid w:val="00F1642E"/>
    <w:rsid w:val="00F16AD7"/>
    <w:rsid w:val="00F170E5"/>
    <w:rsid w:val="00F21E79"/>
    <w:rsid w:val="00F22664"/>
    <w:rsid w:val="00F233E0"/>
    <w:rsid w:val="00F23415"/>
    <w:rsid w:val="00F256CA"/>
    <w:rsid w:val="00F26181"/>
    <w:rsid w:val="00F2790E"/>
    <w:rsid w:val="00F3403B"/>
    <w:rsid w:val="00F34857"/>
    <w:rsid w:val="00F35DF8"/>
    <w:rsid w:val="00F364C4"/>
    <w:rsid w:val="00F36723"/>
    <w:rsid w:val="00F36C8F"/>
    <w:rsid w:val="00F373ED"/>
    <w:rsid w:val="00F377F3"/>
    <w:rsid w:val="00F37C95"/>
    <w:rsid w:val="00F4098C"/>
    <w:rsid w:val="00F41728"/>
    <w:rsid w:val="00F41C66"/>
    <w:rsid w:val="00F42478"/>
    <w:rsid w:val="00F42738"/>
    <w:rsid w:val="00F43EB4"/>
    <w:rsid w:val="00F44214"/>
    <w:rsid w:val="00F442EF"/>
    <w:rsid w:val="00F4432D"/>
    <w:rsid w:val="00F448E1"/>
    <w:rsid w:val="00F4557F"/>
    <w:rsid w:val="00F47373"/>
    <w:rsid w:val="00F47510"/>
    <w:rsid w:val="00F47D75"/>
    <w:rsid w:val="00F47F2F"/>
    <w:rsid w:val="00F5259E"/>
    <w:rsid w:val="00F529BA"/>
    <w:rsid w:val="00F52E3E"/>
    <w:rsid w:val="00F532DF"/>
    <w:rsid w:val="00F53EEC"/>
    <w:rsid w:val="00F54A54"/>
    <w:rsid w:val="00F55DBD"/>
    <w:rsid w:val="00F56B2E"/>
    <w:rsid w:val="00F570AC"/>
    <w:rsid w:val="00F5722D"/>
    <w:rsid w:val="00F57CAF"/>
    <w:rsid w:val="00F57CD6"/>
    <w:rsid w:val="00F60634"/>
    <w:rsid w:val="00F60814"/>
    <w:rsid w:val="00F6199E"/>
    <w:rsid w:val="00F61C55"/>
    <w:rsid w:val="00F622B5"/>
    <w:rsid w:val="00F63D87"/>
    <w:rsid w:val="00F63FC4"/>
    <w:rsid w:val="00F65180"/>
    <w:rsid w:val="00F66A7C"/>
    <w:rsid w:val="00F675A8"/>
    <w:rsid w:val="00F67766"/>
    <w:rsid w:val="00F716D3"/>
    <w:rsid w:val="00F71C1F"/>
    <w:rsid w:val="00F722D7"/>
    <w:rsid w:val="00F72C79"/>
    <w:rsid w:val="00F736EE"/>
    <w:rsid w:val="00F737F8"/>
    <w:rsid w:val="00F740DB"/>
    <w:rsid w:val="00F74477"/>
    <w:rsid w:val="00F7495F"/>
    <w:rsid w:val="00F75BD4"/>
    <w:rsid w:val="00F767BD"/>
    <w:rsid w:val="00F76C68"/>
    <w:rsid w:val="00F8103D"/>
    <w:rsid w:val="00F81AF3"/>
    <w:rsid w:val="00F830D5"/>
    <w:rsid w:val="00F833A4"/>
    <w:rsid w:val="00F83E26"/>
    <w:rsid w:val="00F84CA7"/>
    <w:rsid w:val="00F85105"/>
    <w:rsid w:val="00F86AD2"/>
    <w:rsid w:val="00F86BCA"/>
    <w:rsid w:val="00F86C22"/>
    <w:rsid w:val="00F8798B"/>
    <w:rsid w:val="00F87BF8"/>
    <w:rsid w:val="00F900E7"/>
    <w:rsid w:val="00F91976"/>
    <w:rsid w:val="00F91ECF"/>
    <w:rsid w:val="00F9300B"/>
    <w:rsid w:val="00F93484"/>
    <w:rsid w:val="00F93811"/>
    <w:rsid w:val="00F94162"/>
    <w:rsid w:val="00F94912"/>
    <w:rsid w:val="00F96252"/>
    <w:rsid w:val="00F97D9A"/>
    <w:rsid w:val="00FA0213"/>
    <w:rsid w:val="00FA05D5"/>
    <w:rsid w:val="00FA0E43"/>
    <w:rsid w:val="00FA25A6"/>
    <w:rsid w:val="00FA3350"/>
    <w:rsid w:val="00FA33B4"/>
    <w:rsid w:val="00FA4A68"/>
    <w:rsid w:val="00FA53EC"/>
    <w:rsid w:val="00FA5CE0"/>
    <w:rsid w:val="00FA6618"/>
    <w:rsid w:val="00FA6C4A"/>
    <w:rsid w:val="00FA6E5D"/>
    <w:rsid w:val="00FA6F35"/>
    <w:rsid w:val="00FA7682"/>
    <w:rsid w:val="00FB14AD"/>
    <w:rsid w:val="00FB1F07"/>
    <w:rsid w:val="00FB6F52"/>
    <w:rsid w:val="00FB7DB6"/>
    <w:rsid w:val="00FC04F2"/>
    <w:rsid w:val="00FC05F5"/>
    <w:rsid w:val="00FC0A88"/>
    <w:rsid w:val="00FC1B8F"/>
    <w:rsid w:val="00FC2220"/>
    <w:rsid w:val="00FC32EE"/>
    <w:rsid w:val="00FC5545"/>
    <w:rsid w:val="00FC7709"/>
    <w:rsid w:val="00FC7D60"/>
    <w:rsid w:val="00FD0680"/>
    <w:rsid w:val="00FD1F9F"/>
    <w:rsid w:val="00FD207D"/>
    <w:rsid w:val="00FD3220"/>
    <w:rsid w:val="00FD343E"/>
    <w:rsid w:val="00FD3B26"/>
    <w:rsid w:val="00FD405A"/>
    <w:rsid w:val="00FD42C4"/>
    <w:rsid w:val="00FD456F"/>
    <w:rsid w:val="00FD5DDD"/>
    <w:rsid w:val="00FD6AA3"/>
    <w:rsid w:val="00FD70D0"/>
    <w:rsid w:val="00FE1431"/>
    <w:rsid w:val="00FE36D1"/>
    <w:rsid w:val="00FE39AD"/>
    <w:rsid w:val="00FE4420"/>
    <w:rsid w:val="00FE50C5"/>
    <w:rsid w:val="00FE58B6"/>
    <w:rsid w:val="00FE760E"/>
    <w:rsid w:val="00FE773A"/>
    <w:rsid w:val="00FE7A69"/>
    <w:rsid w:val="00FE7A75"/>
    <w:rsid w:val="00FF108D"/>
    <w:rsid w:val="00FF1578"/>
    <w:rsid w:val="00FF176A"/>
    <w:rsid w:val="00FF2213"/>
    <w:rsid w:val="00FF285C"/>
    <w:rsid w:val="00FF2CC8"/>
    <w:rsid w:val="00FF33DC"/>
    <w:rsid w:val="00FF366B"/>
    <w:rsid w:val="00FF4D54"/>
    <w:rsid w:val="00FF568D"/>
    <w:rsid w:val="00FF5D7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67478F"/>
  <w14:discardImageEditingData/>
  <w15:docId w15:val="{C7A2F2DE-BF01-41E5-9D07-CF262C4A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pPr>
        <w:spacing w:before="240" w:line="360" w:lineRule="auto"/>
        <w:ind w:firstLine="720"/>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3771"/>
    <w:pPr>
      <w:spacing w:before="0"/>
      <w:jc w:val="lowKashida"/>
    </w:pPr>
    <w:rPr>
      <w:rFonts w:asciiTheme="majorBidi" w:eastAsia="Times New Roman" w:hAnsiTheme="majorBidi" w:cstheme="majorBidi"/>
      <w:sz w:val="24"/>
      <w:szCs w:val="24"/>
      <w:lang w:eastAsia="de-DE"/>
    </w:rPr>
  </w:style>
  <w:style w:type="paragraph" w:styleId="Heading1">
    <w:name w:val="heading 1"/>
    <w:next w:val="Normal"/>
    <w:link w:val="Heading1Char"/>
    <w:qFormat/>
    <w:rsid w:val="005031B2"/>
    <w:pPr>
      <w:keepNext/>
      <w:numPr>
        <w:numId w:val="16"/>
      </w:numPr>
      <w:pBdr>
        <w:bottom w:val="single" w:sz="4" w:space="1" w:color="auto"/>
      </w:pBdr>
      <w:spacing w:before="60" w:after="60" w:line="240" w:lineRule="auto"/>
      <w:ind w:right="288"/>
      <w:jc w:val="center"/>
      <w:outlineLvl w:val="0"/>
    </w:pPr>
    <w:rPr>
      <w:rFonts w:cs="Arial"/>
      <w:b/>
      <w:bCs/>
      <w:kern w:val="32"/>
      <w:sz w:val="40"/>
      <w:szCs w:val="32"/>
    </w:rPr>
  </w:style>
  <w:style w:type="paragraph" w:styleId="Heading2">
    <w:name w:val="heading 2"/>
    <w:basedOn w:val="Heading1"/>
    <w:next w:val="Normal"/>
    <w:link w:val="Heading2Char"/>
    <w:autoRedefine/>
    <w:qFormat/>
    <w:rsid w:val="00642665"/>
    <w:pPr>
      <w:numPr>
        <w:ilvl w:val="1"/>
      </w:numPr>
      <w:pBdr>
        <w:bottom w:val="none" w:sz="0" w:space="0" w:color="auto"/>
      </w:pBdr>
      <w:spacing w:after="120"/>
      <w:ind w:right="17"/>
      <w:jc w:val="left"/>
      <w:outlineLvl w:val="1"/>
    </w:pPr>
    <w:rPr>
      <w:bCs w:val="0"/>
      <w:iCs/>
      <w:sz w:val="32"/>
      <w:szCs w:val="28"/>
    </w:rPr>
  </w:style>
  <w:style w:type="paragraph" w:styleId="Heading3">
    <w:name w:val="heading 3"/>
    <w:basedOn w:val="Heading2"/>
    <w:next w:val="Normal"/>
    <w:link w:val="Heading3Char"/>
    <w:autoRedefine/>
    <w:uiPriority w:val="9"/>
    <w:qFormat/>
    <w:rsid w:val="008B1845"/>
    <w:pPr>
      <w:numPr>
        <w:ilvl w:val="2"/>
      </w:numPr>
      <w:outlineLvl w:val="2"/>
    </w:pPr>
    <w:rPr>
      <w:rFonts w:cs="Courier New"/>
      <w:sz w:val="28"/>
      <w:szCs w:val="20"/>
      <w:lang w:eastAsia="en-US"/>
    </w:rPr>
  </w:style>
  <w:style w:type="paragraph" w:styleId="Heading4">
    <w:name w:val="heading 4"/>
    <w:basedOn w:val="Heading3"/>
    <w:next w:val="Normal"/>
    <w:link w:val="Heading4Char"/>
    <w:uiPriority w:val="9"/>
    <w:qFormat/>
    <w:rsid w:val="00484CC7"/>
    <w:pPr>
      <w:numPr>
        <w:ilvl w:val="3"/>
      </w:numPr>
      <w:outlineLvl w:val="3"/>
    </w:pPr>
    <w:rPr>
      <w:bCs/>
      <w:sz w:val="24"/>
      <w:szCs w:val="28"/>
    </w:rPr>
  </w:style>
  <w:style w:type="paragraph" w:styleId="Heading5">
    <w:name w:val="heading 5"/>
    <w:basedOn w:val="Heading4"/>
    <w:next w:val="Normal"/>
    <w:link w:val="Heading5Char"/>
    <w:uiPriority w:val="9"/>
    <w:qFormat/>
    <w:rsid w:val="009A0C82"/>
    <w:pPr>
      <w:numPr>
        <w:ilvl w:val="4"/>
      </w:numPr>
      <w:outlineLvl w:val="4"/>
    </w:pPr>
    <w:rPr>
      <w:bCs w:val="0"/>
      <w:i/>
      <w:iCs w:val="0"/>
      <w:szCs w:val="26"/>
    </w:rPr>
  </w:style>
  <w:style w:type="paragraph" w:styleId="Heading6">
    <w:name w:val="heading 6"/>
    <w:basedOn w:val="Heading5"/>
    <w:next w:val="Normal"/>
    <w:link w:val="Heading6Char"/>
    <w:uiPriority w:val="9"/>
    <w:qFormat/>
    <w:rsid w:val="004913BB"/>
    <w:pPr>
      <w:numPr>
        <w:ilvl w:val="5"/>
      </w:numPr>
      <w:outlineLvl w:val="5"/>
    </w:pPr>
    <w:rPr>
      <w:bCs/>
      <w:szCs w:val="22"/>
    </w:rPr>
  </w:style>
  <w:style w:type="paragraph" w:styleId="Heading7">
    <w:name w:val="heading 7"/>
    <w:basedOn w:val="Normal"/>
    <w:next w:val="Normal"/>
    <w:link w:val="Heading7Char"/>
    <w:uiPriority w:val="9"/>
    <w:unhideWhenUsed/>
    <w:qFormat/>
    <w:rsid w:val="00877A21"/>
    <w:pPr>
      <w:keepNext/>
      <w:keepLines/>
      <w:numPr>
        <w:ilvl w:val="6"/>
        <w:numId w:val="16"/>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877A21"/>
    <w:pPr>
      <w:keepNext/>
      <w:keepLines/>
      <w:numPr>
        <w:ilvl w:val="7"/>
        <w:numId w:val="16"/>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unhideWhenUsed/>
    <w:qFormat/>
    <w:rsid w:val="00877A21"/>
    <w:pPr>
      <w:keepNext/>
      <w:keepLines/>
      <w:numPr>
        <w:ilvl w:val="8"/>
        <w:numId w:val="16"/>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1B2"/>
    <w:rPr>
      <w:rFonts w:cs="Arial"/>
      <w:b/>
      <w:bCs/>
      <w:kern w:val="32"/>
      <w:sz w:val="40"/>
      <w:szCs w:val="32"/>
    </w:rPr>
  </w:style>
  <w:style w:type="character" w:customStyle="1" w:styleId="Heading2Char">
    <w:name w:val="Heading 2 Char"/>
    <w:link w:val="Heading2"/>
    <w:rsid w:val="00642665"/>
    <w:rPr>
      <w:rFonts w:cs="Arial"/>
      <w:b/>
      <w:iCs/>
      <w:kern w:val="32"/>
      <w:sz w:val="32"/>
      <w:szCs w:val="28"/>
    </w:rPr>
  </w:style>
  <w:style w:type="character" w:customStyle="1" w:styleId="Heading3Char">
    <w:name w:val="Heading 3 Char"/>
    <w:link w:val="Heading3"/>
    <w:uiPriority w:val="9"/>
    <w:rsid w:val="008B1845"/>
    <w:rPr>
      <w:rFonts w:cs="Courier New"/>
      <w:b/>
      <w:iCs/>
      <w:kern w:val="32"/>
      <w:sz w:val="28"/>
      <w:lang w:eastAsia="en-US"/>
    </w:rPr>
  </w:style>
  <w:style w:type="character" w:customStyle="1" w:styleId="Heading4Char">
    <w:name w:val="Heading 4 Char"/>
    <w:link w:val="Heading4"/>
    <w:uiPriority w:val="9"/>
    <w:rsid w:val="00484CC7"/>
    <w:rPr>
      <w:rFonts w:cs="Courier New"/>
      <w:b/>
      <w:bCs/>
      <w:iCs/>
      <w:kern w:val="32"/>
      <w:sz w:val="24"/>
      <w:szCs w:val="28"/>
      <w:lang w:eastAsia="en-US"/>
    </w:rPr>
  </w:style>
  <w:style w:type="character" w:customStyle="1" w:styleId="Heading5Char">
    <w:name w:val="Heading 5 Char"/>
    <w:link w:val="Heading5"/>
    <w:uiPriority w:val="9"/>
    <w:rsid w:val="009A0C82"/>
    <w:rPr>
      <w:rFonts w:cs="Courier New"/>
      <w:b/>
      <w:i/>
      <w:kern w:val="32"/>
      <w:sz w:val="24"/>
      <w:szCs w:val="26"/>
      <w:lang w:eastAsia="en-US"/>
    </w:rPr>
  </w:style>
  <w:style w:type="character" w:customStyle="1" w:styleId="Heading6Char">
    <w:name w:val="Heading 6 Char"/>
    <w:link w:val="Heading6"/>
    <w:uiPriority w:val="9"/>
    <w:rsid w:val="004913BB"/>
    <w:rPr>
      <w:rFonts w:cs="Courier New"/>
      <w:b/>
      <w:bCs/>
      <w:i/>
      <w:kern w:val="32"/>
      <w:sz w:val="24"/>
      <w:szCs w:val="22"/>
      <w:lang w:eastAsia="en-US"/>
    </w:rPr>
  </w:style>
  <w:style w:type="character" w:customStyle="1" w:styleId="Heading7Char">
    <w:name w:val="Heading 7 Char"/>
    <w:basedOn w:val="DefaultParagraphFont"/>
    <w:link w:val="Heading7"/>
    <w:uiPriority w:val="9"/>
    <w:rsid w:val="00877A21"/>
    <w:rPr>
      <w:rFonts w:asciiTheme="majorHAnsi" w:eastAsiaTheme="majorEastAsia" w:hAnsiTheme="majorHAnsi" w:cstheme="majorBidi"/>
      <w:i/>
      <w:iCs/>
      <w:color w:val="404040" w:themeColor="text1" w:themeTint="BF"/>
      <w:sz w:val="24"/>
      <w:szCs w:val="24"/>
      <w:lang w:eastAsia="de-DE"/>
    </w:rPr>
  </w:style>
  <w:style w:type="character" w:customStyle="1" w:styleId="Heading8Char">
    <w:name w:val="Heading 8 Char"/>
    <w:basedOn w:val="DefaultParagraphFont"/>
    <w:link w:val="Heading8"/>
    <w:uiPriority w:val="9"/>
    <w:rsid w:val="00877A21"/>
    <w:rPr>
      <w:rFonts w:asciiTheme="majorHAnsi" w:eastAsiaTheme="majorEastAsia" w:hAnsiTheme="majorHAnsi" w:cstheme="majorBidi"/>
      <w:color w:val="404040" w:themeColor="text1" w:themeTint="BF"/>
      <w:lang w:eastAsia="de-DE"/>
    </w:rPr>
  </w:style>
  <w:style w:type="character" w:customStyle="1" w:styleId="Heading9Char">
    <w:name w:val="Heading 9 Char"/>
    <w:basedOn w:val="DefaultParagraphFont"/>
    <w:link w:val="Heading9"/>
    <w:uiPriority w:val="9"/>
    <w:rsid w:val="00877A21"/>
    <w:rPr>
      <w:rFonts w:asciiTheme="majorHAnsi" w:eastAsiaTheme="majorEastAsia" w:hAnsiTheme="majorHAnsi" w:cstheme="majorBidi"/>
      <w:i/>
      <w:iCs/>
      <w:color w:val="404040" w:themeColor="text1" w:themeTint="BF"/>
      <w:lang w:eastAsia="de-DE"/>
    </w:rPr>
  </w:style>
  <w:style w:type="paragraph" w:customStyle="1" w:styleId="TableText">
    <w:name w:val="TableText"/>
    <w:basedOn w:val="Normal"/>
    <w:autoRedefine/>
    <w:rsid w:val="00AB59FA"/>
    <w:pPr>
      <w:keepNext/>
      <w:widowControl w:val="0"/>
    </w:pPr>
    <w:rPr>
      <w:noProof/>
      <w:snapToGrid w:val="0"/>
      <w:spacing w:val="-2"/>
      <w:sz w:val="20"/>
      <w:lang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spacing w:before="480" w:line="276" w:lineRule="auto"/>
      <w:outlineLvl w:val="9"/>
    </w:pPr>
    <w:rPr>
      <w:rFonts w:cs="Times New Roman"/>
      <w:caps/>
      <w:kern w:val="0"/>
      <w:sz w:val="28"/>
      <w:szCs w:val="28"/>
      <w:lang w:val="en-US" w:eastAsia="en-US"/>
    </w:rPr>
  </w:style>
  <w:style w:type="paragraph" w:styleId="Header">
    <w:name w:val="header"/>
    <w:link w:val="HeaderChar"/>
    <w:autoRedefine/>
    <w:rsid w:val="00466480"/>
    <w:pPr>
      <w:widowControl w:val="0"/>
      <w:pBdr>
        <w:bottom w:val="single" w:sz="4" w:space="1" w:color="auto"/>
      </w:pBdr>
      <w:tabs>
        <w:tab w:val="center" w:pos="3617"/>
        <w:tab w:val="right" w:pos="8640"/>
      </w:tabs>
      <w:bidi/>
      <w:spacing w:after="360"/>
      <w:ind w:firstLine="0"/>
      <w:jc w:val="center"/>
      <w:outlineLvl w:val="0"/>
    </w:pPr>
    <w:rPr>
      <w:rFonts w:eastAsia="Times New Roman"/>
      <w:b/>
      <w:bCs/>
      <w:noProof/>
      <w:snapToGrid w:val="0"/>
      <w:spacing w:val="-2"/>
      <w:szCs w:val="24"/>
      <w:lang w:val="en-US" w:eastAsia="en-US"/>
    </w:rPr>
  </w:style>
  <w:style w:type="character" w:customStyle="1" w:styleId="HeaderChar">
    <w:name w:val="Header Char"/>
    <w:basedOn w:val="DefaultParagraphFont"/>
    <w:link w:val="Header"/>
    <w:rsid w:val="00466480"/>
    <w:rPr>
      <w:rFonts w:eastAsia="Times New Roman"/>
      <w:b/>
      <w:bCs/>
      <w:noProof/>
      <w:snapToGrid w:val="0"/>
      <w:spacing w:val="-2"/>
      <w:szCs w:val="24"/>
      <w:lang w:val="en-US" w:eastAsia="en-US"/>
    </w:rPr>
  </w:style>
  <w:style w:type="paragraph" w:styleId="DocumentMap">
    <w:name w:val="Document Map"/>
    <w:basedOn w:val="Normal"/>
    <w:link w:val="DocumentMapChar"/>
    <w:semiHidden/>
    <w:rsid w:val="005441E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A6ACA"/>
    <w:rPr>
      <w:rFonts w:ascii="Tahoma" w:eastAsia="Times New Roman" w:hAnsi="Tahoma" w:cs="Tahoma"/>
      <w:shd w:val="clear" w:color="auto" w:fill="000080"/>
      <w:lang w:eastAsia="de-DE"/>
    </w:rPr>
  </w:style>
  <w:style w:type="paragraph" w:styleId="TOC1">
    <w:name w:val="toc 1"/>
    <w:basedOn w:val="Normal"/>
    <w:next w:val="Normal"/>
    <w:autoRedefine/>
    <w:uiPriority w:val="39"/>
    <w:rsid w:val="00BE0363"/>
    <w:pPr>
      <w:tabs>
        <w:tab w:val="left" w:pos="480"/>
        <w:tab w:val="left" w:pos="1200"/>
        <w:tab w:val="right" w:leader="dot" w:pos="7470"/>
      </w:tabs>
      <w:ind w:firstLine="0"/>
    </w:pPr>
    <w:rPr>
      <w:b/>
      <w:bCs/>
      <w:caps/>
      <w:szCs w:val="20"/>
    </w:rPr>
  </w:style>
  <w:style w:type="paragraph" w:styleId="TOC2">
    <w:name w:val="toc 2"/>
    <w:basedOn w:val="Normal"/>
    <w:next w:val="Normal"/>
    <w:autoRedefine/>
    <w:uiPriority w:val="39"/>
    <w:rsid w:val="00DE5A3D"/>
    <w:pPr>
      <w:tabs>
        <w:tab w:val="left" w:pos="1418"/>
        <w:tab w:val="right" w:leader="dot" w:pos="7513"/>
      </w:tabs>
      <w:ind w:left="1418" w:right="399" w:hanging="460"/>
    </w:pPr>
    <w:rPr>
      <w:smallCaps/>
      <w:szCs w:val="20"/>
    </w:rPr>
  </w:style>
  <w:style w:type="paragraph" w:styleId="TOC3">
    <w:name w:val="toc 3"/>
    <w:basedOn w:val="Normal"/>
    <w:next w:val="Normal"/>
    <w:autoRedefine/>
    <w:uiPriority w:val="39"/>
    <w:rsid w:val="006932F8"/>
    <w:pPr>
      <w:tabs>
        <w:tab w:val="left" w:pos="1920"/>
        <w:tab w:val="right" w:leader="dot" w:pos="7470"/>
      </w:tabs>
      <w:ind w:left="482"/>
    </w:pPr>
    <w:rPr>
      <w:i/>
      <w:iCs/>
      <w:szCs w:val="20"/>
    </w:rPr>
  </w:style>
  <w:style w:type="paragraph" w:styleId="TOC4">
    <w:name w:val="toc 4"/>
    <w:basedOn w:val="Normal"/>
    <w:next w:val="Normal"/>
    <w:autoRedefine/>
    <w:semiHidden/>
    <w:rsid w:val="00C140B9"/>
    <w:pPr>
      <w:ind w:left="720"/>
    </w:pPr>
    <w:rPr>
      <w:rFonts w:ascii="Calibri" w:hAnsi="Calibri"/>
      <w:sz w:val="18"/>
      <w:szCs w:val="18"/>
    </w:rPr>
  </w:style>
  <w:style w:type="paragraph" w:styleId="TOC5">
    <w:name w:val="toc 5"/>
    <w:basedOn w:val="Normal"/>
    <w:next w:val="Normal"/>
    <w:autoRedefine/>
    <w:semiHidden/>
    <w:rsid w:val="00C140B9"/>
    <w:pPr>
      <w:ind w:left="960"/>
    </w:pPr>
    <w:rPr>
      <w:rFonts w:ascii="Calibri" w:hAnsi="Calibri"/>
      <w:sz w:val="18"/>
      <w:szCs w:val="18"/>
    </w:rPr>
  </w:style>
  <w:style w:type="paragraph" w:styleId="TOC6">
    <w:name w:val="toc 6"/>
    <w:basedOn w:val="Normal"/>
    <w:next w:val="Normal"/>
    <w:autoRedefine/>
    <w:semiHidden/>
    <w:rsid w:val="00C140B9"/>
    <w:pPr>
      <w:ind w:left="1200"/>
    </w:pPr>
    <w:rPr>
      <w:rFonts w:ascii="Calibri" w:hAnsi="Calibri"/>
      <w:sz w:val="18"/>
      <w:szCs w:val="18"/>
    </w:rPr>
  </w:style>
  <w:style w:type="paragraph" w:styleId="TOC7">
    <w:name w:val="toc 7"/>
    <w:basedOn w:val="Normal"/>
    <w:next w:val="Normal"/>
    <w:autoRedefine/>
    <w:semiHidden/>
    <w:rsid w:val="00C140B9"/>
    <w:pPr>
      <w:ind w:left="1440"/>
    </w:pPr>
    <w:rPr>
      <w:rFonts w:ascii="Calibri" w:hAnsi="Calibri"/>
      <w:sz w:val="18"/>
      <w:szCs w:val="18"/>
    </w:rPr>
  </w:style>
  <w:style w:type="paragraph" w:styleId="TOC8">
    <w:name w:val="toc 8"/>
    <w:basedOn w:val="Normal"/>
    <w:next w:val="Normal"/>
    <w:autoRedefine/>
    <w:semiHidden/>
    <w:rsid w:val="00C140B9"/>
    <w:pPr>
      <w:ind w:left="1680"/>
    </w:pPr>
    <w:rPr>
      <w:rFonts w:ascii="Calibri" w:hAnsi="Calibri"/>
      <w:sz w:val="18"/>
      <w:szCs w:val="18"/>
    </w:rPr>
  </w:style>
  <w:style w:type="paragraph" w:styleId="TOC9">
    <w:name w:val="toc 9"/>
    <w:basedOn w:val="Normal"/>
    <w:next w:val="Normal"/>
    <w:autoRedefine/>
    <w:semiHidden/>
    <w:rsid w:val="00C140B9"/>
    <w:pPr>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uiPriority w:val="99"/>
    <w:rsid w:val="00365D7E"/>
    <w:pPr>
      <w:tabs>
        <w:tab w:val="center" w:pos="4153"/>
        <w:tab w:val="right" w:pos="8306"/>
      </w:tabs>
    </w:pPr>
    <w:rPr>
      <w:rFonts w:eastAsia="Times New Roman"/>
      <w:szCs w:val="24"/>
    </w:rPr>
  </w:style>
  <w:style w:type="character" w:customStyle="1" w:styleId="FooterChar">
    <w:name w:val="Footer Char"/>
    <w:aliases w:val="Footer Left Char"/>
    <w:basedOn w:val="DefaultParagraphFont"/>
    <w:link w:val="Footer"/>
    <w:uiPriority w:val="99"/>
    <w:rsid w:val="00365D7E"/>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Marlett" w:hAnsi="Marlett"/>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4F3CD7"/>
    <w:pPr>
      <w:spacing w:before="0" w:after="120"/>
      <w:ind w:firstLine="0"/>
      <w:jc w:val="center"/>
    </w:pPr>
    <w:rPr>
      <w:rFonts w:eastAsia="Times New Roman" w:cs="Arial"/>
      <w:bCs/>
      <w:smallCaps/>
      <w:kern w:val="32"/>
      <w:sz w:val="36"/>
      <w:szCs w:val="28"/>
      <w:lang w:val="en-US" w:eastAsia="en-US"/>
    </w:rPr>
  </w:style>
  <w:style w:type="character" w:customStyle="1" w:styleId="Heading1-NoNumberChar">
    <w:name w:val="Heading 1 - No Number Char"/>
    <w:basedOn w:val="Heading1Char"/>
    <w:link w:val="Heading1-NoNumber"/>
    <w:rsid w:val="004F3CD7"/>
    <w:rPr>
      <w:rFonts w:eastAsia="Times New Roman" w:cs="Arial"/>
      <w:b w:val="0"/>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Pr>
    </w:pPr>
    <w:rPr>
      <w:lang w:eastAsia="en-US"/>
    </w:rPr>
  </w:style>
  <w:style w:type="paragraph" w:customStyle="1" w:styleId="Bullet">
    <w:name w:val="Bullet"/>
    <w:basedOn w:val="Normal"/>
    <w:autoRedefine/>
    <w:qFormat/>
    <w:rsid w:val="00213188"/>
    <w:pPr>
      <w:numPr>
        <w:numId w:val="3"/>
      </w:numPr>
    </w:pPr>
    <w:rPr>
      <w:rFonts w:cs="Arial"/>
      <w:noProof/>
      <w:szCs w:val="20"/>
      <w:lang w:eastAsia="en-US"/>
    </w:rPr>
  </w:style>
  <w:style w:type="paragraph" w:customStyle="1" w:styleId="Source">
    <w:name w:val="Source"/>
    <w:basedOn w:val="Normal"/>
    <w:autoRedefine/>
    <w:qFormat/>
    <w:rsid w:val="00732DC7"/>
    <w:pPr>
      <w:ind w:firstLine="0"/>
      <w:jc w:val="center"/>
    </w:pPr>
    <w:rPr>
      <w:sz w:val="28"/>
      <w:szCs w:val="28"/>
    </w:rPr>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
      </w:numPr>
    </w:pPr>
  </w:style>
  <w:style w:type="paragraph" w:customStyle="1" w:styleId="FigureCaption">
    <w:name w:val="Figure Caption"/>
    <w:basedOn w:val="Normal"/>
    <w:next w:val="Normal"/>
    <w:link w:val="FigureCaptionChar"/>
    <w:autoRedefine/>
    <w:rsid w:val="004E0B3E"/>
    <w:pPr>
      <w:keepNext/>
      <w:spacing w:line="240" w:lineRule="exact"/>
    </w:pPr>
    <w:rPr>
      <w:rFonts w:cs="Courier New"/>
      <w:b/>
      <w:szCs w:val="20"/>
      <w:lang w:eastAsia="en-US"/>
    </w:rPr>
  </w:style>
  <w:style w:type="character" w:customStyle="1" w:styleId="FigureCaptionChar">
    <w:name w:val="Figure Caption Char"/>
    <w:basedOn w:val="DefaultParagraphFont"/>
    <w:link w:val="FigureCaption"/>
    <w:rsid w:val="002A6ACA"/>
    <w:rPr>
      <w:rFonts w:asciiTheme="majorBidi" w:eastAsia="Times New Roman" w:hAnsiTheme="majorBidi" w:cs="Courier New"/>
      <w:b/>
      <w:sz w:val="24"/>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7C7387"/>
    <w:pPr>
      <w:ind w:firstLine="0"/>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870512"/>
    <w:pPr>
      <w:spacing w:after="300"/>
      <w:contextualSpacing/>
      <w:jc w:val="center"/>
    </w:pPr>
    <w:rPr>
      <w:rFonts w:eastAsiaTheme="majorEastAsia"/>
      <w:smallCaps/>
      <w:spacing w:val="5"/>
      <w:kern w:val="28"/>
      <w:sz w:val="52"/>
      <w:szCs w:val="52"/>
    </w:rPr>
  </w:style>
  <w:style w:type="character" w:customStyle="1" w:styleId="TitleChar">
    <w:name w:val="Title Char"/>
    <w:aliases w:val="Thesis Title Char"/>
    <w:basedOn w:val="DefaultParagraphFont"/>
    <w:link w:val="Title"/>
    <w:rsid w:val="00870512"/>
    <w:rPr>
      <w:rFonts w:eastAsiaTheme="majorEastAsia" w:cstheme="majorBidi"/>
      <w:smallCaps/>
      <w:spacing w:val="5"/>
      <w:kern w:val="28"/>
      <w:sz w:val="52"/>
      <w:szCs w:val="52"/>
      <w:lang w:val="en-US" w:eastAsia="de-DE"/>
    </w:rPr>
  </w:style>
  <w:style w:type="paragraph" w:customStyle="1" w:styleId="CoverPageDetails">
    <w:name w:val="Cover Page Details"/>
    <w:basedOn w:val="Normal"/>
    <w:link w:val="CoverPageDetailsChar"/>
    <w:autoRedefine/>
    <w:qFormat/>
    <w:rsid w:val="00EC2081"/>
    <w:pPr>
      <w:ind w:firstLine="0"/>
      <w:jc w:val="center"/>
    </w:pPr>
    <w:rPr>
      <w:b/>
      <w:sz w:val="28"/>
      <w:szCs w:val="28"/>
      <w:lang w:bidi="ar-EG"/>
    </w:rPr>
  </w:style>
  <w:style w:type="character" w:customStyle="1" w:styleId="CoverPageDetailsChar">
    <w:name w:val="Cover Page Details Char"/>
    <w:basedOn w:val="DefaultParagraphFont"/>
    <w:link w:val="CoverPageDetails"/>
    <w:rsid w:val="00EC2081"/>
    <w:rPr>
      <w:rFonts w:asciiTheme="majorBidi" w:eastAsia="Times New Roman" w:hAnsiTheme="majorBidi" w:cstheme="majorBidi"/>
      <w:b/>
      <w:sz w:val="28"/>
      <w:szCs w:val="28"/>
      <w:lang w:eastAsia="de-DE" w:bidi="ar-EG"/>
    </w:rPr>
  </w:style>
  <w:style w:type="paragraph" w:styleId="NoSpacing">
    <w:name w:val="No Spacing"/>
    <w:uiPriority w:val="1"/>
    <w:qFormat/>
    <w:rsid w:val="00A423B0"/>
    <w:pPr>
      <w:tabs>
        <w:tab w:val="left" w:pos="851"/>
      </w:tabs>
      <w:spacing w:before="120" w:after="120"/>
    </w:pPr>
    <w:rPr>
      <w:rFonts w:eastAsia="Times New Roman"/>
      <w:sz w:val="22"/>
      <w:szCs w:val="24"/>
    </w:rPr>
  </w:style>
  <w:style w:type="paragraph" w:customStyle="1" w:styleId="AppendixHeading1">
    <w:name w:val="Appendix Heading 1"/>
    <w:basedOn w:val="Heading1-NoNumber"/>
    <w:next w:val="Normal"/>
    <w:link w:val="AppendixHeading1Char"/>
    <w:autoRedefine/>
    <w:qFormat/>
    <w:rsid w:val="00BD49B2"/>
    <w:pPr>
      <w:keepNext/>
      <w:pageBreakBefore/>
      <w:outlineLvl w:val="0"/>
    </w:pPr>
  </w:style>
  <w:style w:type="character" w:customStyle="1" w:styleId="AppendixHeading1Char">
    <w:name w:val="Appendix Heading 1 Char"/>
    <w:basedOn w:val="Heading1-NoNumberChar"/>
    <w:link w:val="AppendixHeading1"/>
    <w:rsid w:val="00BD49B2"/>
    <w:rPr>
      <w:rFonts w:eastAsia="Times New Roman" w:cs="Arial"/>
      <w:b w:val="0"/>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iPriority w:val="35"/>
    <w:unhideWhenUsed/>
    <w:qFormat/>
    <w:rsid w:val="004037D8"/>
    <w:pPr>
      <w:ind w:firstLine="0"/>
      <w:jc w:val="center"/>
    </w:pPr>
    <w:rPr>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customStyle="1" w:styleId="EndNoteBibliographyTitle">
    <w:name w:val="EndNote Bibliography Title"/>
    <w:basedOn w:val="Normal"/>
    <w:link w:val="EndNoteBibliographyTitleChar"/>
    <w:autoRedefine/>
    <w:rsid w:val="00400361"/>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400361"/>
    <w:rPr>
      <w:rFonts w:eastAsia="Times New Roman"/>
      <w:noProof/>
      <w:sz w:val="24"/>
      <w:szCs w:val="24"/>
      <w:lang w:eastAsia="de-DE"/>
    </w:rPr>
  </w:style>
  <w:style w:type="paragraph" w:customStyle="1" w:styleId="EndNoteBibliography">
    <w:name w:val="EndNote Bibliography"/>
    <w:basedOn w:val="Normal"/>
    <w:link w:val="EndNoteBibliographyChar"/>
    <w:autoRedefine/>
    <w:rsid w:val="00705C6D"/>
    <w:rPr>
      <w:rFonts w:ascii="Times New Roman" w:hAnsi="Times New Roman" w:cs="Times New Roman"/>
      <w:noProof/>
    </w:rPr>
  </w:style>
  <w:style w:type="character" w:customStyle="1" w:styleId="EndNoteBibliographyChar">
    <w:name w:val="EndNote Bibliography Char"/>
    <w:basedOn w:val="DefaultParagraphFont"/>
    <w:link w:val="EndNoteBibliography"/>
    <w:rsid w:val="00705C6D"/>
    <w:rPr>
      <w:rFonts w:eastAsia="Times New Roman"/>
      <w:noProof/>
      <w:sz w:val="24"/>
      <w:szCs w:val="24"/>
      <w:lang w:eastAsia="de-DE"/>
    </w:rPr>
  </w:style>
  <w:style w:type="paragraph" w:customStyle="1" w:styleId="EndNoteCategoryHeading">
    <w:name w:val="EndNote Category Heading"/>
    <w:basedOn w:val="Normal"/>
    <w:link w:val="EndNoteCategoryHeadingChar"/>
    <w:autoRedefine/>
    <w:rsid w:val="00D4131E"/>
    <w:pPr>
      <w:spacing w:after="120"/>
    </w:pPr>
    <w:rPr>
      <w:b/>
      <w:noProof/>
    </w:rPr>
  </w:style>
  <w:style w:type="character" w:customStyle="1" w:styleId="EndNoteCategoryHeadingChar">
    <w:name w:val="EndNote Category Heading Char"/>
    <w:basedOn w:val="DefaultParagraphFont"/>
    <w:link w:val="EndNoteCategoryHeading"/>
    <w:rsid w:val="00D4131E"/>
    <w:rPr>
      <w:rFonts w:eastAsia="Times New Roman"/>
      <w:b/>
      <w:noProof/>
      <w:sz w:val="24"/>
      <w:szCs w:val="24"/>
    </w:rPr>
  </w:style>
  <w:style w:type="character" w:customStyle="1" w:styleId="UnresolvedMention1">
    <w:name w:val="Unresolved Mention1"/>
    <w:basedOn w:val="DefaultParagraphFont"/>
    <w:uiPriority w:val="99"/>
    <w:semiHidden/>
    <w:unhideWhenUsed/>
    <w:rsid w:val="00C80FA7"/>
    <w:rPr>
      <w:color w:val="605E5C"/>
      <w:shd w:val="clear" w:color="auto" w:fill="E1DFDD"/>
    </w:rPr>
  </w:style>
  <w:style w:type="character" w:styleId="FollowedHyperlink">
    <w:name w:val="FollowedHyperlink"/>
    <w:basedOn w:val="DefaultParagraphFont"/>
    <w:unhideWhenUsed/>
    <w:rsid w:val="00C80FA7"/>
    <w:rPr>
      <w:color w:val="B26B02" w:themeColor="followedHyperlink"/>
      <w:u w:val="single"/>
    </w:rPr>
  </w:style>
  <w:style w:type="paragraph" w:customStyle="1" w:styleId="chaptername">
    <w:name w:val="chapter name"/>
    <w:basedOn w:val="Normal"/>
    <w:next w:val="Heading1"/>
    <w:link w:val="chapternameChar"/>
    <w:qFormat/>
    <w:rsid w:val="00BD42FF"/>
    <w:pPr>
      <w:keepNext/>
      <w:pageBreakBefore/>
      <w:widowControl w:val="0"/>
      <w:suppressAutoHyphens/>
      <w:bidi/>
      <w:spacing w:line="240" w:lineRule="auto"/>
      <w:ind w:firstLine="0"/>
      <w:jc w:val="center"/>
    </w:pPr>
    <w:rPr>
      <w:rFonts w:eastAsia="MS Mincho"/>
      <w:b/>
      <w:bCs/>
      <w:smallCaps/>
      <w:sz w:val="32"/>
      <w:lang w:eastAsia="en-US"/>
    </w:rPr>
  </w:style>
  <w:style w:type="character" w:customStyle="1" w:styleId="chapternameChar">
    <w:name w:val="chapter name Char"/>
    <w:basedOn w:val="DefaultParagraphFont"/>
    <w:link w:val="chaptername"/>
    <w:rsid w:val="00BD42FF"/>
    <w:rPr>
      <w:rFonts w:asciiTheme="majorBidi" w:hAnsiTheme="majorBidi" w:cstheme="majorBidi"/>
      <w:b/>
      <w:bCs/>
      <w:smallCaps/>
      <w:sz w:val="32"/>
      <w:szCs w:val="24"/>
      <w:lang w:eastAsia="en-US"/>
    </w:rPr>
  </w:style>
  <w:style w:type="paragraph" w:styleId="BodyText">
    <w:name w:val="Body Text"/>
    <w:basedOn w:val="Normal"/>
    <w:link w:val="BodyTextChar"/>
    <w:rsid w:val="00AD5D62"/>
    <w:pPr>
      <w:spacing w:after="120" w:line="228" w:lineRule="auto"/>
      <w:ind w:firstLine="288"/>
    </w:pPr>
    <w:rPr>
      <w:spacing w:val="-1"/>
      <w:sz w:val="20"/>
      <w:szCs w:val="20"/>
      <w:lang w:eastAsia="en-US"/>
    </w:rPr>
  </w:style>
  <w:style w:type="character" w:customStyle="1" w:styleId="BodyTextChar">
    <w:name w:val="Body Text Char"/>
    <w:basedOn w:val="DefaultParagraphFont"/>
    <w:link w:val="BodyText"/>
    <w:rsid w:val="00AD5D62"/>
    <w:rPr>
      <w:rFonts w:eastAsia="Times New Roman"/>
      <w:spacing w:val="-1"/>
      <w:lang w:val="en-US" w:eastAsia="en-US"/>
    </w:rPr>
  </w:style>
  <w:style w:type="paragraph" w:customStyle="1" w:styleId="figure">
    <w:name w:val="figure"/>
    <w:basedOn w:val="BodyText"/>
    <w:link w:val="figureChar"/>
    <w:autoRedefine/>
    <w:qFormat/>
    <w:rsid w:val="00B11F63"/>
    <w:pPr>
      <w:ind w:firstLine="0"/>
      <w:jc w:val="center"/>
    </w:pPr>
    <w:rPr>
      <w:rFonts w:ascii="TimesNewRoman" w:hAnsi="TimesNewRoman" w:cs="TimesNewRoman"/>
    </w:rPr>
  </w:style>
  <w:style w:type="character" w:customStyle="1" w:styleId="figureChar">
    <w:name w:val="figure Char"/>
    <w:link w:val="figure"/>
    <w:rsid w:val="00B11F63"/>
    <w:rPr>
      <w:rFonts w:ascii="TimesNewRoman" w:eastAsia="Times New Roman" w:hAnsi="TimesNewRoman" w:cs="TimesNewRoman"/>
      <w:spacing w:val="-1"/>
      <w:lang w:val="en-US" w:eastAsia="en-US"/>
    </w:rPr>
  </w:style>
  <w:style w:type="paragraph" w:customStyle="1" w:styleId="00Standard">
    <w:name w:val="00 Standard"/>
    <w:basedOn w:val="Normal"/>
    <w:link w:val="00StandardChar"/>
    <w:rsid w:val="007C4244"/>
  </w:style>
  <w:style w:type="character" w:customStyle="1" w:styleId="00StandardChar">
    <w:name w:val="00 Standard Char"/>
    <w:basedOn w:val="DefaultParagraphFont"/>
    <w:link w:val="00Standard"/>
    <w:rsid w:val="007C4244"/>
    <w:rPr>
      <w:rFonts w:eastAsia="Times New Roman"/>
      <w:sz w:val="28"/>
      <w:szCs w:val="24"/>
      <w:lang w:val="en-US" w:eastAsia="de-DE"/>
    </w:rPr>
  </w:style>
  <w:style w:type="paragraph" w:customStyle="1" w:styleId="text">
    <w:name w:val="text"/>
    <w:basedOn w:val="Normal"/>
    <w:rsid w:val="00770841"/>
    <w:pPr>
      <w:spacing w:line="240" w:lineRule="auto"/>
    </w:pPr>
    <w:rPr>
      <w:lang w:val="de-DE"/>
    </w:rPr>
  </w:style>
  <w:style w:type="character" w:styleId="Strong">
    <w:name w:val="Strong"/>
    <w:basedOn w:val="DefaultParagraphFont"/>
    <w:qFormat/>
    <w:rsid w:val="003D7487"/>
    <w:rPr>
      <w:b/>
      <w:bCs/>
    </w:rPr>
  </w:style>
  <w:style w:type="paragraph" w:customStyle="1" w:styleId="co6">
    <w:name w:val="co6"/>
    <w:basedOn w:val="BodyText"/>
    <w:rsid w:val="003D7487"/>
    <w:pPr>
      <w:spacing w:after="0" w:line="240" w:lineRule="auto"/>
      <w:ind w:firstLine="0"/>
      <w:jc w:val="center"/>
    </w:pPr>
    <w:rPr>
      <w:spacing w:val="0"/>
      <w:sz w:val="32"/>
      <w:szCs w:val="24"/>
      <w:lang w:val="de-DE" w:eastAsia="de-DE"/>
    </w:rPr>
  </w:style>
  <w:style w:type="paragraph" w:customStyle="1" w:styleId="Normal1">
    <w:name w:val="Normal1"/>
    <w:basedOn w:val="BodyText"/>
    <w:link w:val="normalChar"/>
    <w:rsid w:val="008E0CA9"/>
    <w:pPr>
      <w:spacing w:before="240"/>
    </w:pPr>
    <w:rPr>
      <w:rFonts w:eastAsia="MS Mincho"/>
    </w:rPr>
  </w:style>
  <w:style w:type="character" w:customStyle="1" w:styleId="normalChar">
    <w:name w:val="normal Char"/>
    <w:link w:val="Normal1"/>
    <w:rsid w:val="008E0CA9"/>
    <w:rPr>
      <w:spacing w:val="-1"/>
      <w:lang w:val="en-US" w:eastAsia="en-US"/>
    </w:rPr>
  </w:style>
  <w:style w:type="character" w:styleId="CommentReference">
    <w:name w:val="annotation reference"/>
    <w:basedOn w:val="DefaultParagraphFont"/>
    <w:unhideWhenUsed/>
    <w:rsid w:val="00820CEC"/>
    <w:rPr>
      <w:sz w:val="16"/>
      <w:szCs w:val="16"/>
    </w:rPr>
  </w:style>
  <w:style w:type="paragraph" w:styleId="CommentText">
    <w:name w:val="annotation text"/>
    <w:basedOn w:val="Normal"/>
    <w:link w:val="CommentTextChar"/>
    <w:unhideWhenUsed/>
    <w:rsid w:val="00820CEC"/>
    <w:pPr>
      <w:spacing w:line="240" w:lineRule="auto"/>
    </w:pPr>
    <w:rPr>
      <w:sz w:val="20"/>
      <w:szCs w:val="20"/>
    </w:rPr>
  </w:style>
  <w:style w:type="character" w:customStyle="1" w:styleId="CommentTextChar">
    <w:name w:val="Comment Text Char"/>
    <w:basedOn w:val="DefaultParagraphFont"/>
    <w:link w:val="CommentText"/>
    <w:rsid w:val="00820CEC"/>
    <w:rPr>
      <w:rFonts w:eastAsia="Times New Roman"/>
      <w:lang w:val="en-US" w:eastAsia="de-DE"/>
    </w:rPr>
  </w:style>
  <w:style w:type="paragraph" w:styleId="CommentSubject">
    <w:name w:val="annotation subject"/>
    <w:basedOn w:val="CommentText"/>
    <w:next w:val="CommentText"/>
    <w:link w:val="CommentSubjectChar"/>
    <w:semiHidden/>
    <w:unhideWhenUsed/>
    <w:rsid w:val="00820CEC"/>
    <w:rPr>
      <w:b/>
      <w:bCs/>
    </w:rPr>
  </w:style>
  <w:style w:type="character" w:customStyle="1" w:styleId="CommentSubjectChar">
    <w:name w:val="Comment Subject Char"/>
    <w:basedOn w:val="CommentTextChar"/>
    <w:link w:val="CommentSubject"/>
    <w:semiHidden/>
    <w:rsid w:val="00820CEC"/>
    <w:rPr>
      <w:rFonts w:eastAsia="Times New Roman"/>
      <w:b/>
      <w:bCs/>
      <w:lang w:val="en-US" w:eastAsia="de-DE"/>
    </w:rPr>
  </w:style>
  <w:style w:type="paragraph" w:customStyle="1" w:styleId="tableformat">
    <w:name w:val="table format"/>
    <w:basedOn w:val="Normal"/>
    <w:link w:val="tableformatChar"/>
    <w:autoRedefine/>
    <w:qFormat/>
    <w:rsid w:val="005E1EBD"/>
    <w:pPr>
      <w:tabs>
        <w:tab w:val="left" w:pos="355"/>
        <w:tab w:val="left" w:pos="571"/>
        <w:tab w:val="left" w:pos="617"/>
        <w:tab w:val="center" w:pos="1126"/>
      </w:tabs>
      <w:spacing w:line="276" w:lineRule="auto"/>
      <w:ind w:left="-57" w:right="-57" w:firstLine="0"/>
      <w:jc w:val="center"/>
    </w:pPr>
    <w:rPr>
      <w:rFonts w:asciiTheme="minorBidi" w:hAnsiTheme="minorBidi" w:cstheme="minorBidi"/>
      <w:sz w:val="22"/>
      <w:szCs w:val="22"/>
      <w:lang w:val="en-US" w:eastAsia="en-US" w:bidi="ar-EG"/>
    </w:rPr>
  </w:style>
  <w:style w:type="character" w:customStyle="1" w:styleId="tableformatChar">
    <w:name w:val="table format Char"/>
    <w:basedOn w:val="DefaultParagraphFont"/>
    <w:link w:val="tableformat"/>
    <w:rsid w:val="005E1EBD"/>
    <w:rPr>
      <w:rFonts w:asciiTheme="minorBidi" w:eastAsia="Times New Roman" w:hAnsiTheme="minorBidi" w:cstheme="minorBidi"/>
      <w:sz w:val="22"/>
      <w:szCs w:val="22"/>
      <w:lang w:val="en-US" w:eastAsia="en-US" w:bidi="ar-EG"/>
    </w:rPr>
  </w:style>
  <w:style w:type="paragraph" w:customStyle="1" w:styleId="IEEEParagraph">
    <w:name w:val="IEEE Paragraph"/>
    <w:basedOn w:val="Normal"/>
    <w:link w:val="IEEEParagraphChar"/>
    <w:rsid w:val="004A4370"/>
    <w:pPr>
      <w:adjustRightInd w:val="0"/>
      <w:snapToGrid w:val="0"/>
      <w:spacing w:line="252" w:lineRule="auto"/>
      <w:ind w:left="851" w:firstLine="216"/>
    </w:pPr>
    <w:rPr>
      <w:rFonts w:eastAsia="SimSun"/>
      <w:sz w:val="20"/>
      <w:lang w:val="en-AU" w:eastAsia="zh-CN"/>
    </w:rPr>
  </w:style>
  <w:style w:type="character" w:customStyle="1" w:styleId="IEEEParagraphChar">
    <w:name w:val="IEEE Paragraph Char"/>
    <w:link w:val="IEEEParagraph"/>
    <w:rsid w:val="004A4370"/>
    <w:rPr>
      <w:rFonts w:eastAsia="SimSun"/>
      <w:szCs w:val="24"/>
      <w:lang w:val="en-AU" w:eastAsia="zh-CN"/>
    </w:rPr>
  </w:style>
  <w:style w:type="paragraph" w:styleId="Revision">
    <w:name w:val="Revision"/>
    <w:hidden/>
    <w:uiPriority w:val="99"/>
    <w:semiHidden/>
    <w:rsid w:val="0059381A"/>
    <w:pPr>
      <w:spacing w:before="0" w:line="240" w:lineRule="auto"/>
      <w:ind w:firstLine="0"/>
      <w:jc w:val="left"/>
    </w:pPr>
    <w:rPr>
      <w:rFonts w:eastAsia="Times New Roman"/>
      <w:sz w:val="24"/>
      <w:szCs w:val="24"/>
      <w:lang w:val="en-US" w:eastAsia="de-DE"/>
    </w:rPr>
  </w:style>
  <w:style w:type="paragraph" w:customStyle="1" w:styleId="nameoftheauthers">
    <w:name w:val="name of the authers"/>
    <w:basedOn w:val="Normal"/>
    <w:link w:val="nameoftheauthersChar"/>
    <w:qFormat/>
    <w:rsid w:val="007F350C"/>
    <w:pPr>
      <w:ind w:firstLine="0"/>
      <w:jc w:val="left"/>
    </w:pPr>
    <w:rPr>
      <w:b/>
    </w:rPr>
  </w:style>
  <w:style w:type="character" w:customStyle="1" w:styleId="nameoftheauthersChar">
    <w:name w:val="name of the authers Char"/>
    <w:basedOn w:val="DefaultParagraphFont"/>
    <w:link w:val="nameoftheauthers"/>
    <w:rsid w:val="007F350C"/>
    <w:rPr>
      <w:rFonts w:asciiTheme="majorBidi" w:eastAsia="Times New Roman" w:hAnsiTheme="majorBidi" w:cstheme="majorBidi"/>
      <w:b/>
      <w:sz w:val="24"/>
      <w:szCs w:val="24"/>
      <w:lang w:val="en-US" w:eastAsia="de-DE"/>
    </w:rPr>
  </w:style>
  <w:style w:type="paragraph" w:customStyle="1" w:styleId="Text0">
    <w:name w:val="Text"/>
    <w:basedOn w:val="Normal"/>
    <w:rsid w:val="002B2517"/>
    <w:pPr>
      <w:widowControl w:val="0"/>
      <w:spacing w:line="252" w:lineRule="auto"/>
      <w:ind w:firstLine="202"/>
      <w:jc w:val="both"/>
    </w:pPr>
    <w:rPr>
      <w:rFonts w:ascii="Times New Roman" w:hAnsi="Times New Roman" w:cs="Times New Roman"/>
      <w:sz w:val="20"/>
      <w:szCs w:val="20"/>
      <w:lang w:eastAsia="en-US"/>
    </w:rPr>
  </w:style>
  <w:style w:type="paragraph" w:customStyle="1" w:styleId="Abstract">
    <w:name w:val="Abstract"/>
    <w:basedOn w:val="Normal"/>
    <w:next w:val="Normal"/>
    <w:rsid w:val="002A6ACA"/>
    <w:pPr>
      <w:spacing w:before="20" w:line="240" w:lineRule="auto"/>
      <w:ind w:firstLine="202"/>
      <w:jc w:val="both"/>
    </w:pPr>
    <w:rPr>
      <w:rFonts w:ascii="Times New Roman" w:hAnsi="Times New Roman" w:cs="Times New Roman"/>
      <w:b/>
      <w:bCs/>
      <w:sz w:val="18"/>
      <w:szCs w:val="18"/>
      <w:lang w:val="en-US" w:eastAsia="en-US"/>
    </w:rPr>
  </w:style>
  <w:style w:type="paragraph" w:customStyle="1" w:styleId="Authors">
    <w:name w:val="Authors"/>
    <w:basedOn w:val="Normal"/>
    <w:next w:val="Normal"/>
    <w:rsid w:val="002A6ACA"/>
    <w:pPr>
      <w:framePr w:w="9072" w:hSpace="187" w:vSpace="187" w:wrap="notBeside" w:vAnchor="text" w:hAnchor="page" w:xAlign="center" w:y="1"/>
      <w:spacing w:after="320" w:line="240" w:lineRule="auto"/>
      <w:ind w:firstLine="0"/>
      <w:jc w:val="center"/>
    </w:pPr>
    <w:rPr>
      <w:rFonts w:ascii="Times New Roman" w:hAnsi="Times New Roman" w:cs="Times New Roman"/>
      <w:sz w:val="22"/>
      <w:szCs w:val="22"/>
      <w:lang w:val="en-US" w:eastAsia="en-US"/>
    </w:rPr>
  </w:style>
  <w:style w:type="character" w:customStyle="1" w:styleId="MemberType">
    <w:name w:val="MemberType"/>
    <w:basedOn w:val="DefaultParagraphFont"/>
    <w:rsid w:val="002A6ACA"/>
    <w:rPr>
      <w:rFonts w:ascii="Times New Roman" w:hAnsi="Times New Roman" w:cs="Times New Roman"/>
      <w:i/>
      <w:iCs/>
      <w:sz w:val="22"/>
      <w:szCs w:val="22"/>
    </w:rPr>
  </w:style>
  <w:style w:type="paragraph" w:customStyle="1" w:styleId="References">
    <w:name w:val="References"/>
    <w:basedOn w:val="Normal"/>
    <w:rsid w:val="002A6ACA"/>
    <w:pPr>
      <w:numPr>
        <w:numId w:val="14"/>
      </w:numPr>
      <w:spacing w:line="240" w:lineRule="auto"/>
      <w:jc w:val="both"/>
    </w:pPr>
    <w:rPr>
      <w:rFonts w:ascii="Times New Roman" w:hAnsi="Times New Roman" w:cs="Times New Roman"/>
      <w:sz w:val="16"/>
      <w:szCs w:val="16"/>
      <w:lang w:val="en-US" w:eastAsia="en-US"/>
    </w:rPr>
  </w:style>
  <w:style w:type="paragraph" w:customStyle="1" w:styleId="IndexTerms">
    <w:name w:val="IndexTerms"/>
    <w:basedOn w:val="Normal"/>
    <w:next w:val="Normal"/>
    <w:rsid w:val="002A6ACA"/>
    <w:pPr>
      <w:spacing w:line="240" w:lineRule="auto"/>
      <w:ind w:firstLine="202"/>
      <w:jc w:val="both"/>
    </w:pPr>
    <w:rPr>
      <w:rFonts w:ascii="Times New Roman" w:hAnsi="Times New Roman" w:cs="Times New Roman"/>
      <w:b/>
      <w:bCs/>
      <w:sz w:val="18"/>
      <w:szCs w:val="18"/>
      <w:lang w:val="en-US" w:eastAsia="en-US"/>
    </w:rPr>
  </w:style>
  <w:style w:type="paragraph" w:customStyle="1" w:styleId="TableTitle">
    <w:name w:val="Table Title"/>
    <w:basedOn w:val="Normal"/>
    <w:rsid w:val="002A6ACA"/>
    <w:pPr>
      <w:spacing w:line="240" w:lineRule="auto"/>
      <w:ind w:firstLine="0"/>
      <w:jc w:val="center"/>
    </w:pPr>
    <w:rPr>
      <w:rFonts w:ascii="Times New Roman" w:hAnsi="Times New Roman" w:cs="Times New Roman"/>
      <w:smallCaps/>
      <w:sz w:val="16"/>
      <w:szCs w:val="16"/>
      <w:lang w:val="en-US" w:eastAsia="en-US"/>
    </w:rPr>
  </w:style>
  <w:style w:type="paragraph" w:customStyle="1" w:styleId="ReferenceHead">
    <w:name w:val="Reference Head"/>
    <w:basedOn w:val="Heading1"/>
    <w:link w:val="ReferenceHeadChar"/>
    <w:rsid w:val="002A6ACA"/>
    <w:pPr>
      <w:spacing w:before="240" w:after="80"/>
    </w:pPr>
    <w:rPr>
      <w:bCs w:val="0"/>
      <w:kern w:val="28"/>
      <w:lang w:val="en-US" w:eastAsia="en-US"/>
    </w:rPr>
  </w:style>
  <w:style w:type="character" w:customStyle="1" w:styleId="ReferenceHeadChar">
    <w:name w:val="Reference Head Char"/>
    <w:basedOn w:val="Heading1Char"/>
    <w:link w:val="ReferenceHead"/>
    <w:rsid w:val="002A6ACA"/>
    <w:rPr>
      <w:rFonts w:cs="Arial"/>
      <w:b/>
      <w:bCs w:val="0"/>
      <w:kern w:val="28"/>
      <w:sz w:val="40"/>
      <w:szCs w:val="32"/>
      <w:lang w:val="en-US" w:eastAsia="en-US"/>
    </w:rPr>
  </w:style>
  <w:style w:type="paragraph" w:customStyle="1" w:styleId="Equation">
    <w:name w:val="Equation"/>
    <w:basedOn w:val="Normal"/>
    <w:next w:val="Normal"/>
    <w:rsid w:val="002A6ACA"/>
    <w:pPr>
      <w:widowControl w:val="0"/>
      <w:tabs>
        <w:tab w:val="right" w:pos="5040"/>
      </w:tabs>
      <w:spacing w:line="252" w:lineRule="auto"/>
      <w:ind w:firstLine="0"/>
      <w:jc w:val="both"/>
    </w:pPr>
    <w:rPr>
      <w:rFonts w:ascii="Times New Roman" w:hAnsi="Times New Roman" w:cs="Times New Roman"/>
      <w:sz w:val="20"/>
      <w:szCs w:val="20"/>
      <w:lang w:val="en-US" w:eastAsia="en-US"/>
    </w:rPr>
  </w:style>
  <w:style w:type="paragraph" w:styleId="BodyTextIndent">
    <w:name w:val="Body Text Indent"/>
    <w:basedOn w:val="Normal"/>
    <w:link w:val="BodyTextIndentChar"/>
    <w:rsid w:val="002A6ACA"/>
    <w:pPr>
      <w:spacing w:line="240" w:lineRule="auto"/>
      <w:ind w:left="630" w:hanging="630"/>
      <w:jc w:val="left"/>
    </w:pPr>
    <w:rPr>
      <w:rFonts w:ascii="Times New Roman" w:hAnsi="Times New Roman" w:cs="Times New Roman"/>
      <w:sz w:val="20"/>
      <w:lang w:val="en-US" w:eastAsia="en-US"/>
    </w:rPr>
  </w:style>
  <w:style w:type="character" w:customStyle="1" w:styleId="BodyTextIndentChar">
    <w:name w:val="Body Text Indent Char"/>
    <w:basedOn w:val="DefaultParagraphFont"/>
    <w:link w:val="BodyTextIndent"/>
    <w:rsid w:val="002A6ACA"/>
    <w:rPr>
      <w:rFonts w:eastAsia="Times New Roman"/>
      <w:szCs w:val="24"/>
      <w:lang w:val="en-US" w:eastAsia="en-US"/>
    </w:rPr>
  </w:style>
  <w:style w:type="paragraph" w:customStyle="1" w:styleId="Pa0">
    <w:name w:val="Pa0"/>
    <w:basedOn w:val="Normal"/>
    <w:next w:val="Normal"/>
    <w:rsid w:val="002A6ACA"/>
    <w:pPr>
      <w:widowControl w:val="0"/>
      <w:adjustRightInd w:val="0"/>
      <w:spacing w:line="241" w:lineRule="atLeast"/>
      <w:ind w:firstLine="0"/>
      <w:jc w:val="left"/>
    </w:pPr>
    <w:rPr>
      <w:rFonts w:ascii="Baskerville" w:hAnsi="Baskerville" w:cs="Times New Roman"/>
      <w:lang w:val="en-US" w:eastAsia="en-US"/>
    </w:rPr>
  </w:style>
  <w:style w:type="character" w:customStyle="1" w:styleId="A5">
    <w:name w:val="A5"/>
    <w:rsid w:val="002A6ACA"/>
    <w:rPr>
      <w:color w:val="00529F"/>
      <w:sz w:val="20"/>
      <w:szCs w:val="20"/>
    </w:rPr>
  </w:style>
  <w:style w:type="paragraph" w:customStyle="1" w:styleId="ParagraphStyle1">
    <w:name w:val="Paragraph Style 1"/>
    <w:basedOn w:val="Normal"/>
    <w:uiPriority w:val="99"/>
    <w:rsid w:val="002A6ACA"/>
    <w:pPr>
      <w:widowControl w:val="0"/>
      <w:tabs>
        <w:tab w:val="left" w:pos="480"/>
      </w:tabs>
      <w:adjustRightInd w:val="0"/>
      <w:spacing w:before="100" w:line="280" w:lineRule="atLeast"/>
      <w:ind w:firstLine="0"/>
      <w:jc w:val="left"/>
      <w:textAlignment w:val="center"/>
    </w:pPr>
    <w:rPr>
      <w:rFonts w:ascii="Formata-Regular" w:eastAsiaTheme="minorEastAsia" w:hAnsi="Formata-Regular" w:cs="Formata-Regular"/>
      <w:color w:val="000000"/>
      <w:sz w:val="22"/>
      <w:szCs w:val="22"/>
      <w:lang w:val="en-US" w:eastAsia="ja-JP"/>
    </w:rPr>
  </w:style>
  <w:style w:type="character" w:customStyle="1" w:styleId="BodyText1">
    <w:name w:val="Body Text1"/>
    <w:basedOn w:val="DefaultParagraphFont"/>
    <w:uiPriority w:val="99"/>
    <w:rsid w:val="002A6ACA"/>
    <w:rPr>
      <w:rFonts w:ascii="Verdana" w:hAnsi="Verdana" w:cs="Verdana"/>
      <w:color w:val="000000"/>
      <w:sz w:val="22"/>
      <w:szCs w:val="22"/>
    </w:rPr>
  </w:style>
  <w:style w:type="character" w:customStyle="1" w:styleId="bodytype">
    <w:name w:val="body type"/>
    <w:basedOn w:val="DefaultParagraphFont"/>
    <w:uiPriority w:val="99"/>
    <w:rsid w:val="002A6ACA"/>
    <w:rPr>
      <w:rFonts w:ascii="Formata-Regular" w:hAnsi="Formata-Regular" w:cs="Formata-Regular"/>
      <w:color w:val="000000"/>
      <w:sz w:val="22"/>
      <w:szCs w:val="22"/>
    </w:rPr>
  </w:style>
  <w:style w:type="paragraph" w:customStyle="1" w:styleId="Style1">
    <w:name w:val="Style1"/>
    <w:basedOn w:val="ReferenceHead"/>
    <w:link w:val="Style1Char"/>
    <w:qFormat/>
    <w:rsid w:val="002A6ACA"/>
  </w:style>
  <w:style w:type="character" w:customStyle="1" w:styleId="Style1Char">
    <w:name w:val="Style1 Char"/>
    <w:basedOn w:val="ReferenceHeadChar"/>
    <w:link w:val="Style1"/>
    <w:rsid w:val="002A6ACA"/>
    <w:rPr>
      <w:rFonts w:cs="Arial"/>
      <w:b/>
      <w:bCs w:val="0"/>
      <w:kern w:val="28"/>
      <w:sz w:val="40"/>
      <w:szCs w:val="32"/>
      <w:lang w:val="en-US" w:eastAsia="en-US"/>
    </w:rPr>
  </w:style>
  <w:style w:type="character" w:customStyle="1" w:styleId="BodyText2">
    <w:name w:val="Body Text2"/>
    <w:basedOn w:val="DefaultParagraphFont"/>
    <w:uiPriority w:val="99"/>
    <w:rsid w:val="002A6ACA"/>
    <w:rPr>
      <w:rFonts w:ascii="Verdana" w:hAnsi="Verdana" w:cs="Verdana"/>
      <w:color w:val="000000"/>
      <w:sz w:val="22"/>
      <w:szCs w:val="22"/>
    </w:rPr>
  </w:style>
  <w:style w:type="paragraph" w:customStyle="1" w:styleId="TextL-MAG">
    <w:name w:val="Text L-MAG"/>
    <w:basedOn w:val="Normal"/>
    <w:link w:val="TextL-MAGChar"/>
    <w:qFormat/>
    <w:rsid w:val="002A6ACA"/>
    <w:pPr>
      <w:widowControl w:val="0"/>
      <w:tabs>
        <w:tab w:val="left" w:pos="360"/>
      </w:tabs>
      <w:spacing w:line="276" w:lineRule="auto"/>
      <w:ind w:firstLine="360"/>
      <w:jc w:val="both"/>
    </w:pPr>
    <w:rPr>
      <w:rFonts w:ascii="Arial" w:eastAsia="MS Mincho" w:hAnsi="Arial" w:cs="Times New Roman"/>
      <w:sz w:val="18"/>
      <w:szCs w:val="22"/>
      <w:lang w:val="en-US" w:eastAsia="ja-JP"/>
    </w:rPr>
  </w:style>
  <w:style w:type="character" w:customStyle="1" w:styleId="TextL-MAGChar">
    <w:name w:val="Text L-MAG Char"/>
    <w:basedOn w:val="DefaultParagraphFont"/>
    <w:link w:val="TextL-MAG"/>
    <w:rsid w:val="002A6ACA"/>
    <w:rPr>
      <w:rFonts w:ascii="Arial" w:hAnsi="Arial"/>
      <w:sz w:val="18"/>
      <w:szCs w:val="22"/>
      <w:lang w:val="en-US" w:eastAsia="ja-JP"/>
    </w:rPr>
  </w:style>
  <w:style w:type="table" w:customStyle="1" w:styleId="Style2">
    <w:name w:val="Style2"/>
    <w:basedOn w:val="TableNormal"/>
    <w:uiPriority w:val="99"/>
    <w:rsid w:val="002A6ACA"/>
    <w:pPr>
      <w:spacing w:before="0" w:line="240" w:lineRule="auto"/>
      <w:ind w:firstLine="0"/>
      <w:jc w:val="left"/>
    </w:pPr>
    <w:rPr>
      <w:rFonts w:eastAsia="Times New Roman"/>
      <w:lang w:val="en-US" w:eastAsia="en-US"/>
    </w:rPr>
    <w:tblPr>
      <w:tblBorders>
        <w:top w:val="single" w:sz="4" w:space="0" w:color="auto"/>
        <w:bottom w:val="single" w:sz="4" w:space="0" w:color="auto"/>
      </w:tblBorders>
    </w:tblPr>
  </w:style>
  <w:style w:type="paragraph" w:styleId="NormalWeb">
    <w:name w:val="Normal (Web)"/>
    <w:basedOn w:val="Normal"/>
    <w:uiPriority w:val="99"/>
    <w:semiHidden/>
    <w:unhideWhenUsed/>
    <w:rsid w:val="002A6ACA"/>
    <w:pPr>
      <w:spacing w:before="100" w:beforeAutospacing="1" w:after="100" w:afterAutospacing="1" w:line="240" w:lineRule="auto"/>
      <w:ind w:firstLine="0"/>
      <w:jc w:val="left"/>
    </w:pPr>
    <w:rPr>
      <w:rFonts w:ascii="Times New Roman" w:hAnsi="Times New Roman" w:cs="Times New Roman"/>
      <w:lang w:val="en-US" w:eastAsia="en-US"/>
    </w:rPr>
  </w:style>
  <w:style w:type="paragraph" w:customStyle="1" w:styleId="Affiliation">
    <w:name w:val="Affiliation"/>
    <w:uiPriority w:val="99"/>
    <w:rsid w:val="002A6ACA"/>
    <w:pPr>
      <w:spacing w:before="0" w:line="240" w:lineRule="auto"/>
      <w:ind w:firstLine="0"/>
      <w:jc w:val="center"/>
    </w:pPr>
    <w:rPr>
      <w:rFonts w:eastAsia="Times New Roman"/>
      <w:lang w:val="en-US" w:eastAsia="en-US"/>
    </w:rPr>
  </w:style>
  <w:style w:type="character" w:styleId="Emphasis">
    <w:name w:val="Emphasis"/>
    <w:basedOn w:val="DefaultParagraphFont"/>
    <w:uiPriority w:val="20"/>
    <w:qFormat/>
    <w:rsid w:val="004109FB"/>
    <w:rPr>
      <w:i/>
      <w:iCs/>
    </w:rPr>
  </w:style>
  <w:style w:type="character" w:customStyle="1" w:styleId="UnresolvedMention2">
    <w:name w:val="Unresolved Mention2"/>
    <w:basedOn w:val="DefaultParagraphFont"/>
    <w:uiPriority w:val="99"/>
    <w:semiHidden/>
    <w:unhideWhenUsed/>
    <w:rsid w:val="00B4362F"/>
    <w:rPr>
      <w:color w:val="605E5C"/>
      <w:shd w:val="clear" w:color="auto" w:fill="E1DFDD"/>
    </w:rPr>
  </w:style>
  <w:style w:type="character" w:customStyle="1" w:styleId="UnresolvedMention3">
    <w:name w:val="Unresolved Mention3"/>
    <w:basedOn w:val="DefaultParagraphFont"/>
    <w:uiPriority w:val="99"/>
    <w:semiHidden/>
    <w:unhideWhenUsed/>
    <w:rsid w:val="003107B2"/>
    <w:rPr>
      <w:color w:val="605E5C"/>
      <w:shd w:val="clear" w:color="auto" w:fill="E1DFDD"/>
    </w:rPr>
  </w:style>
  <w:style w:type="character" w:customStyle="1" w:styleId="UnresolvedMention4">
    <w:name w:val="Unresolved Mention4"/>
    <w:basedOn w:val="DefaultParagraphFont"/>
    <w:uiPriority w:val="99"/>
    <w:semiHidden/>
    <w:unhideWhenUsed/>
    <w:rsid w:val="00CC450E"/>
    <w:rPr>
      <w:color w:val="605E5C"/>
      <w:shd w:val="clear" w:color="auto" w:fill="E1DFDD"/>
    </w:rPr>
  </w:style>
  <w:style w:type="character" w:customStyle="1" w:styleId="UnresolvedMention5">
    <w:name w:val="Unresolved Mention5"/>
    <w:basedOn w:val="DefaultParagraphFont"/>
    <w:uiPriority w:val="99"/>
    <w:semiHidden/>
    <w:unhideWhenUsed/>
    <w:rsid w:val="00E822F2"/>
    <w:rPr>
      <w:color w:val="605E5C"/>
      <w:shd w:val="clear" w:color="auto" w:fill="E1DFDD"/>
    </w:rPr>
  </w:style>
  <w:style w:type="character" w:customStyle="1" w:styleId="UnresolvedMention6">
    <w:name w:val="Unresolved Mention6"/>
    <w:basedOn w:val="DefaultParagraphFont"/>
    <w:uiPriority w:val="99"/>
    <w:semiHidden/>
    <w:unhideWhenUsed/>
    <w:rsid w:val="00FF5D77"/>
    <w:rPr>
      <w:color w:val="605E5C"/>
      <w:shd w:val="clear" w:color="auto" w:fill="E1DFDD"/>
    </w:rPr>
  </w:style>
  <w:style w:type="character" w:customStyle="1" w:styleId="UnresolvedMention7">
    <w:name w:val="Unresolved Mention7"/>
    <w:basedOn w:val="DefaultParagraphFont"/>
    <w:uiPriority w:val="99"/>
    <w:semiHidden/>
    <w:unhideWhenUsed/>
    <w:rsid w:val="00AD5C13"/>
    <w:rPr>
      <w:color w:val="605E5C"/>
      <w:shd w:val="clear" w:color="auto" w:fill="E1DFDD"/>
    </w:rPr>
  </w:style>
  <w:style w:type="character" w:customStyle="1" w:styleId="UnresolvedMention8">
    <w:name w:val="Unresolved Mention8"/>
    <w:basedOn w:val="DefaultParagraphFont"/>
    <w:uiPriority w:val="99"/>
    <w:semiHidden/>
    <w:unhideWhenUsed/>
    <w:rsid w:val="00CC48FB"/>
    <w:rPr>
      <w:color w:val="605E5C"/>
      <w:shd w:val="clear" w:color="auto" w:fill="E1DFDD"/>
    </w:rPr>
  </w:style>
  <w:style w:type="character" w:customStyle="1" w:styleId="UnresolvedMention9">
    <w:name w:val="Unresolved Mention9"/>
    <w:basedOn w:val="DefaultParagraphFont"/>
    <w:uiPriority w:val="99"/>
    <w:semiHidden/>
    <w:unhideWhenUsed/>
    <w:rsid w:val="005D638B"/>
    <w:rPr>
      <w:color w:val="605E5C"/>
      <w:shd w:val="clear" w:color="auto" w:fill="E1DFDD"/>
    </w:rPr>
  </w:style>
  <w:style w:type="character" w:customStyle="1" w:styleId="UnresolvedMention10">
    <w:name w:val="Unresolved Mention10"/>
    <w:basedOn w:val="DefaultParagraphFont"/>
    <w:uiPriority w:val="99"/>
    <w:semiHidden/>
    <w:unhideWhenUsed/>
    <w:rsid w:val="009C13B5"/>
    <w:rPr>
      <w:color w:val="605E5C"/>
      <w:shd w:val="clear" w:color="auto" w:fill="E1DFDD"/>
    </w:rPr>
  </w:style>
  <w:style w:type="character" w:styleId="UnresolvedMention">
    <w:name w:val="Unresolved Mention"/>
    <w:basedOn w:val="DefaultParagraphFont"/>
    <w:uiPriority w:val="99"/>
    <w:semiHidden/>
    <w:unhideWhenUsed/>
    <w:rsid w:val="0057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9001">
      <w:bodyDiv w:val="1"/>
      <w:marLeft w:val="0"/>
      <w:marRight w:val="0"/>
      <w:marTop w:val="0"/>
      <w:marBottom w:val="0"/>
      <w:divBdr>
        <w:top w:val="none" w:sz="0" w:space="0" w:color="auto"/>
        <w:left w:val="none" w:sz="0" w:space="0" w:color="auto"/>
        <w:bottom w:val="none" w:sz="0" w:space="0" w:color="auto"/>
        <w:right w:val="none" w:sz="0" w:space="0" w:color="auto"/>
      </w:divBdr>
      <w:divsChild>
        <w:div w:id="352078524">
          <w:marLeft w:val="0"/>
          <w:marRight w:val="0"/>
          <w:marTop w:val="90"/>
          <w:marBottom w:val="90"/>
          <w:divBdr>
            <w:top w:val="none" w:sz="0" w:space="0" w:color="auto"/>
            <w:left w:val="none" w:sz="0" w:space="0" w:color="auto"/>
            <w:bottom w:val="none" w:sz="0" w:space="0" w:color="auto"/>
            <w:right w:val="none" w:sz="0" w:space="0" w:color="auto"/>
          </w:divBdr>
        </w:div>
        <w:div w:id="979457958">
          <w:marLeft w:val="180"/>
          <w:marRight w:val="120"/>
          <w:marTop w:val="90"/>
          <w:marBottom w:val="90"/>
          <w:divBdr>
            <w:top w:val="none" w:sz="0" w:space="0" w:color="auto"/>
            <w:left w:val="none" w:sz="0" w:space="0" w:color="auto"/>
            <w:bottom w:val="none" w:sz="0" w:space="0" w:color="auto"/>
            <w:right w:val="none" w:sz="0" w:space="0" w:color="auto"/>
          </w:divBdr>
        </w:div>
      </w:divsChild>
    </w:div>
    <w:div w:id="283705557">
      <w:bodyDiv w:val="1"/>
      <w:marLeft w:val="0"/>
      <w:marRight w:val="0"/>
      <w:marTop w:val="0"/>
      <w:marBottom w:val="0"/>
      <w:divBdr>
        <w:top w:val="none" w:sz="0" w:space="0" w:color="auto"/>
        <w:left w:val="none" w:sz="0" w:space="0" w:color="auto"/>
        <w:bottom w:val="none" w:sz="0" w:space="0" w:color="auto"/>
        <w:right w:val="none" w:sz="0" w:space="0" w:color="auto"/>
      </w:divBdr>
    </w:div>
    <w:div w:id="407268695">
      <w:bodyDiv w:val="1"/>
      <w:marLeft w:val="0"/>
      <w:marRight w:val="0"/>
      <w:marTop w:val="0"/>
      <w:marBottom w:val="0"/>
      <w:divBdr>
        <w:top w:val="none" w:sz="0" w:space="0" w:color="auto"/>
        <w:left w:val="none" w:sz="0" w:space="0" w:color="auto"/>
        <w:bottom w:val="none" w:sz="0" w:space="0" w:color="auto"/>
        <w:right w:val="none" w:sz="0" w:space="0" w:color="auto"/>
      </w:divBdr>
    </w:div>
    <w:div w:id="445078573">
      <w:bodyDiv w:val="1"/>
      <w:marLeft w:val="0"/>
      <w:marRight w:val="0"/>
      <w:marTop w:val="0"/>
      <w:marBottom w:val="0"/>
      <w:divBdr>
        <w:top w:val="none" w:sz="0" w:space="0" w:color="auto"/>
        <w:left w:val="none" w:sz="0" w:space="0" w:color="auto"/>
        <w:bottom w:val="none" w:sz="0" w:space="0" w:color="auto"/>
        <w:right w:val="none" w:sz="0" w:space="0" w:color="auto"/>
      </w:divBdr>
    </w:div>
    <w:div w:id="445776325">
      <w:bodyDiv w:val="1"/>
      <w:marLeft w:val="0"/>
      <w:marRight w:val="0"/>
      <w:marTop w:val="0"/>
      <w:marBottom w:val="0"/>
      <w:divBdr>
        <w:top w:val="none" w:sz="0" w:space="0" w:color="auto"/>
        <w:left w:val="none" w:sz="0" w:space="0" w:color="auto"/>
        <w:bottom w:val="none" w:sz="0" w:space="0" w:color="auto"/>
        <w:right w:val="none" w:sz="0" w:space="0" w:color="auto"/>
      </w:divBdr>
    </w:div>
    <w:div w:id="543372355">
      <w:bodyDiv w:val="1"/>
      <w:marLeft w:val="0"/>
      <w:marRight w:val="0"/>
      <w:marTop w:val="0"/>
      <w:marBottom w:val="0"/>
      <w:divBdr>
        <w:top w:val="none" w:sz="0" w:space="0" w:color="auto"/>
        <w:left w:val="none" w:sz="0" w:space="0" w:color="auto"/>
        <w:bottom w:val="none" w:sz="0" w:space="0" w:color="auto"/>
        <w:right w:val="none" w:sz="0" w:space="0" w:color="auto"/>
      </w:divBdr>
    </w:div>
    <w:div w:id="575280974">
      <w:bodyDiv w:val="1"/>
      <w:marLeft w:val="0"/>
      <w:marRight w:val="0"/>
      <w:marTop w:val="0"/>
      <w:marBottom w:val="0"/>
      <w:divBdr>
        <w:top w:val="none" w:sz="0" w:space="0" w:color="auto"/>
        <w:left w:val="none" w:sz="0" w:space="0" w:color="auto"/>
        <w:bottom w:val="none" w:sz="0" w:space="0" w:color="auto"/>
        <w:right w:val="none" w:sz="0" w:space="0" w:color="auto"/>
      </w:divBdr>
    </w:div>
    <w:div w:id="672336001">
      <w:bodyDiv w:val="1"/>
      <w:marLeft w:val="0"/>
      <w:marRight w:val="0"/>
      <w:marTop w:val="0"/>
      <w:marBottom w:val="0"/>
      <w:divBdr>
        <w:top w:val="none" w:sz="0" w:space="0" w:color="auto"/>
        <w:left w:val="none" w:sz="0" w:space="0" w:color="auto"/>
        <w:bottom w:val="none" w:sz="0" w:space="0" w:color="auto"/>
        <w:right w:val="none" w:sz="0" w:space="0" w:color="auto"/>
      </w:divBdr>
    </w:div>
    <w:div w:id="702361739">
      <w:bodyDiv w:val="1"/>
      <w:marLeft w:val="0"/>
      <w:marRight w:val="0"/>
      <w:marTop w:val="0"/>
      <w:marBottom w:val="0"/>
      <w:divBdr>
        <w:top w:val="none" w:sz="0" w:space="0" w:color="auto"/>
        <w:left w:val="none" w:sz="0" w:space="0" w:color="auto"/>
        <w:bottom w:val="none" w:sz="0" w:space="0" w:color="auto"/>
        <w:right w:val="none" w:sz="0" w:space="0" w:color="auto"/>
      </w:divBdr>
    </w:div>
    <w:div w:id="850265406">
      <w:bodyDiv w:val="1"/>
      <w:marLeft w:val="0"/>
      <w:marRight w:val="0"/>
      <w:marTop w:val="0"/>
      <w:marBottom w:val="0"/>
      <w:divBdr>
        <w:top w:val="none" w:sz="0" w:space="0" w:color="auto"/>
        <w:left w:val="none" w:sz="0" w:space="0" w:color="auto"/>
        <w:bottom w:val="none" w:sz="0" w:space="0" w:color="auto"/>
        <w:right w:val="none" w:sz="0" w:space="0" w:color="auto"/>
      </w:divBdr>
    </w:div>
    <w:div w:id="941259995">
      <w:bodyDiv w:val="1"/>
      <w:marLeft w:val="0"/>
      <w:marRight w:val="0"/>
      <w:marTop w:val="0"/>
      <w:marBottom w:val="0"/>
      <w:divBdr>
        <w:top w:val="none" w:sz="0" w:space="0" w:color="auto"/>
        <w:left w:val="none" w:sz="0" w:space="0" w:color="auto"/>
        <w:bottom w:val="none" w:sz="0" w:space="0" w:color="auto"/>
        <w:right w:val="none" w:sz="0" w:space="0" w:color="auto"/>
      </w:divBdr>
    </w:div>
    <w:div w:id="1004362669">
      <w:bodyDiv w:val="1"/>
      <w:marLeft w:val="0"/>
      <w:marRight w:val="0"/>
      <w:marTop w:val="0"/>
      <w:marBottom w:val="0"/>
      <w:divBdr>
        <w:top w:val="none" w:sz="0" w:space="0" w:color="auto"/>
        <w:left w:val="none" w:sz="0" w:space="0" w:color="auto"/>
        <w:bottom w:val="none" w:sz="0" w:space="0" w:color="auto"/>
        <w:right w:val="none" w:sz="0" w:space="0" w:color="auto"/>
      </w:divBdr>
    </w:div>
    <w:div w:id="1102803906">
      <w:bodyDiv w:val="1"/>
      <w:marLeft w:val="0"/>
      <w:marRight w:val="0"/>
      <w:marTop w:val="0"/>
      <w:marBottom w:val="0"/>
      <w:divBdr>
        <w:top w:val="none" w:sz="0" w:space="0" w:color="auto"/>
        <w:left w:val="none" w:sz="0" w:space="0" w:color="auto"/>
        <w:bottom w:val="none" w:sz="0" w:space="0" w:color="auto"/>
        <w:right w:val="none" w:sz="0" w:space="0" w:color="auto"/>
      </w:divBdr>
    </w:div>
    <w:div w:id="1193760970">
      <w:bodyDiv w:val="1"/>
      <w:marLeft w:val="0"/>
      <w:marRight w:val="0"/>
      <w:marTop w:val="0"/>
      <w:marBottom w:val="0"/>
      <w:divBdr>
        <w:top w:val="none" w:sz="0" w:space="0" w:color="auto"/>
        <w:left w:val="none" w:sz="0" w:space="0" w:color="auto"/>
        <w:bottom w:val="none" w:sz="0" w:space="0" w:color="auto"/>
        <w:right w:val="none" w:sz="0" w:space="0" w:color="auto"/>
      </w:divBdr>
    </w:div>
    <w:div w:id="1460411728">
      <w:bodyDiv w:val="1"/>
      <w:marLeft w:val="0"/>
      <w:marRight w:val="0"/>
      <w:marTop w:val="0"/>
      <w:marBottom w:val="0"/>
      <w:divBdr>
        <w:top w:val="none" w:sz="0" w:space="0" w:color="auto"/>
        <w:left w:val="none" w:sz="0" w:space="0" w:color="auto"/>
        <w:bottom w:val="none" w:sz="0" w:space="0" w:color="auto"/>
        <w:right w:val="none" w:sz="0" w:space="0" w:color="auto"/>
      </w:divBdr>
    </w:div>
    <w:div w:id="1503006309">
      <w:bodyDiv w:val="1"/>
      <w:marLeft w:val="0"/>
      <w:marRight w:val="0"/>
      <w:marTop w:val="0"/>
      <w:marBottom w:val="0"/>
      <w:divBdr>
        <w:top w:val="none" w:sz="0" w:space="0" w:color="auto"/>
        <w:left w:val="none" w:sz="0" w:space="0" w:color="auto"/>
        <w:bottom w:val="none" w:sz="0" w:space="0" w:color="auto"/>
        <w:right w:val="none" w:sz="0" w:space="0" w:color="auto"/>
      </w:divBdr>
    </w:div>
    <w:div w:id="1534418444">
      <w:bodyDiv w:val="1"/>
      <w:marLeft w:val="0"/>
      <w:marRight w:val="0"/>
      <w:marTop w:val="0"/>
      <w:marBottom w:val="0"/>
      <w:divBdr>
        <w:top w:val="none" w:sz="0" w:space="0" w:color="auto"/>
        <w:left w:val="none" w:sz="0" w:space="0" w:color="auto"/>
        <w:bottom w:val="none" w:sz="0" w:space="0" w:color="auto"/>
        <w:right w:val="none" w:sz="0" w:space="0" w:color="auto"/>
      </w:divBdr>
    </w:div>
    <w:div w:id="1600676107">
      <w:bodyDiv w:val="1"/>
      <w:marLeft w:val="0"/>
      <w:marRight w:val="0"/>
      <w:marTop w:val="0"/>
      <w:marBottom w:val="0"/>
      <w:divBdr>
        <w:top w:val="none" w:sz="0" w:space="0" w:color="auto"/>
        <w:left w:val="none" w:sz="0" w:space="0" w:color="auto"/>
        <w:bottom w:val="none" w:sz="0" w:space="0" w:color="auto"/>
        <w:right w:val="none" w:sz="0" w:space="0" w:color="auto"/>
      </w:divBdr>
    </w:div>
    <w:div w:id="1876505452">
      <w:bodyDiv w:val="1"/>
      <w:marLeft w:val="0"/>
      <w:marRight w:val="0"/>
      <w:marTop w:val="0"/>
      <w:marBottom w:val="0"/>
      <w:divBdr>
        <w:top w:val="none" w:sz="0" w:space="0" w:color="auto"/>
        <w:left w:val="none" w:sz="0" w:space="0" w:color="auto"/>
        <w:bottom w:val="none" w:sz="0" w:space="0" w:color="auto"/>
        <w:right w:val="none" w:sz="0" w:space="0" w:color="auto"/>
      </w:divBdr>
    </w:div>
    <w:div w:id="1890258953">
      <w:bodyDiv w:val="1"/>
      <w:marLeft w:val="0"/>
      <w:marRight w:val="0"/>
      <w:marTop w:val="0"/>
      <w:marBottom w:val="0"/>
      <w:divBdr>
        <w:top w:val="none" w:sz="0" w:space="0" w:color="auto"/>
        <w:left w:val="none" w:sz="0" w:space="0" w:color="auto"/>
        <w:bottom w:val="none" w:sz="0" w:space="0" w:color="auto"/>
        <w:right w:val="none" w:sz="0" w:space="0" w:color="auto"/>
      </w:divBdr>
    </w:div>
    <w:div w:id="1994796620">
      <w:bodyDiv w:val="1"/>
      <w:marLeft w:val="0"/>
      <w:marRight w:val="0"/>
      <w:marTop w:val="0"/>
      <w:marBottom w:val="0"/>
      <w:divBdr>
        <w:top w:val="none" w:sz="0" w:space="0" w:color="auto"/>
        <w:left w:val="none" w:sz="0" w:space="0" w:color="auto"/>
        <w:bottom w:val="none" w:sz="0" w:space="0" w:color="auto"/>
        <w:right w:val="none" w:sz="0" w:space="0" w:color="auto"/>
      </w:divBdr>
      <w:divsChild>
        <w:div w:id="1368337193">
          <w:marLeft w:val="0"/>
          <w:marRight w:val="0"/>
          <w:marTop w:val="0"/>
          <w:marBottom w:val="0"/>
          <w:divBdr>
            <w:top w:val="none" w:sz="0" w:space="0" w:color="auto"/>
            <w:left w:val="none" w:sz="0" w:space="0" w:color="auto"/>
            <w:bottom w:val="none" w:sz="0" w:space="0" w:color="auto"/>
            <w:right w:val="none" w:sz="0" w:space="0" w:color="auto"/>
          </w:divBdr>
        </w:div>
      </w:divsChild>
    </w:div>
    <w:div w:id="2038500450">
      <w:bodyDiv w:val="1"/>
      <w:marLeft w:val="0"/>
      <w:marRight w:val="0"/>
      <w:marTop w:val="0"/>
      <w:marBottom w:val="0"/>
      <w:divBdr>
        <w:top w:val="none" w:sz="0" w:space="0" w:color="auto"/>
        <w:left w:val="none" w:sz="0" w:space="0" w:color="auto"/>
        <w:bottom w:val="none" w:sz="0" w:space="0" w:color="auto"/>
        <w:right w:val="none" w:sz="0" w:space="0" w:color="auto"/>
      </w:divBdr>
    </w:div>
    <w:div w:id="21121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diagramColors" Target="diagrams/colors1.xml"/><Relationship Id="rId39" Type="http://schemas.openxmlformats.org/officeDocument/2006/relationships/header" Target="header7.xml"/><Relationship Id="rId21" Type="http://schemas.openxmlformats.org/officeDocument/2006/relationships/footer" Target="footer4.xml"/><Relationship Id="rId34" Type="http://schemas.openxmlformats.org/officeDocument/2006/relationships/diagramLayout" Target="diagrams/layout3.xml"/><Relationship Id="rId42" Type="http://schemas.openxmlformats.org/officeDocument/2006/relationships/footer" Target="footer7.xml"/><Relationship Id="rId47" Type="http://schemas.openxmlformats.org/officeDocument/2006/relationships/header" Target="header13.xml"/><Relationship Id="rId50" Type="http://schemas.openxmlformats.org/officeDocument/2006/relationships/hyperlink" Target="https://www.zensol.com/en/circuit-breaker-testing/breaker-timing/" TargetMode="External"/><Relationship Id="rId55" Type="http://schemas.openxmlformats.org/officeDocument/2006/relationships/footer" Target="footer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diagramLayout" Target="diagrams/layout2.xml"/><Relationship Id="rId11" Type="http://schemas.openxmlformats.org/officeDocument/2006/relationships/header" Target="header1.xml"/><Relationship Id="rId24" Type="http://schemas.openxmlformats.org/officeDocument/2006/relationships/diagramLayout" Target="diagrams/layout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header" Target="header8.xml"/><Relationship Id="rId45" Type="http://schemas.openxmlformats.org/officeDocument/2006/relationships/header" Target="header11.xml"/><Relationship Id="rId53" Type="http://schemas.openxmlformats.org/officeDocument/2006/relationships/header" Target="header16.xm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5.xml"/><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header" Target="header9.xml"/><Relationship Id="rId48" Type="http://schemas.openxmlformats.org/officeDocument/2006/relationships/footer" Target="footer8.xml"/><Relationship Id="rId56"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image" Target="media/image4.jpeg"/><Relationship Id="rId46" Type="http://schemas.openxmlformats.org/officeDocument/2006/relationships/header" Target="header12.xml"/><Relationship Id="rId59"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footer" Target="footer6.xml"/><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hyperlink" Target="https://www.neplan.ch/" TargetMode="External"/><Relationship Id="rId57" Type="http://schemas.openxmlformats.org/officeDocument/2006/relationships/footer" Target="footer11.xml"/><Relationship Id="rId10" Type="http://schemas.openxmlformats.org/officeDocument/2006/relationships/image" Target="media/image2.png"/><Relationship Id="rId31" Type="http://schemas.openxmlformats.org/officeDocument/2006/relationships/diagramColors" Target="diagrams/colors2.xml"/><Relationship Id="rId44" Type="http://schemas.openxmlformats.org/officeDocument/2006/relationships/header" Target="header10.xml"/><Relationship Id="rId52"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_e\Downloads\CSD%20Thesis%20Template%20-%209th%20Draftc.dotx.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583CEC-8B88-4F9C-BA53-52A640985F2D}"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en-US"/>
        </a:p>
      </dgm:t>
    </dgm:pt>
    <dgm:pt modelId="{C833BA23-EBF4-4CE6-919F-DA9104C9293B}">
      <dgm:prSet phldrT="[Text]" custT="1"/>
      <dgm:spPr/>
      <dgm:t>
        <a:bodyPr/>
        <a:lstStyle/>
        <a:p>
          <a:r>
            <a:rPr lang="en-US" sz="1100"/>
            <a:t>Micro</a:t>
          </a:r>
        </a:p>
      </dgm:t>
    </dgm:pt>
    <dgm:pt modelId="{0AFE6A4C-B649-4444-9627-D111DE144864}" type="parTrans" cxnId="{04FBED49-4010-4A3B-84DA-4F7C2A80CA37}">
      <dgm:prSet/>
      <dgm:spPr/>
      <dgm:t>
        <a:bodyPr/>
        <a:lstStyle/>
        <a:p>
          <a:endParaRPr lang="en-US" sz="1100"/>
        </a:p>
      </dgm:t>
    </dgm:pt>
    <dgm:pt modelId="{151C9421-A840-4A7B-A483-10FAA2F37424}" type="sibTrans" cxnId="{04FBED49-4010-4A3B-84DA-4F7C2A80CA37}">
      <dgm:prSet/>
      <dgm:spPr/>
      <dgm:t>
        <a:bodyPr/>
        <a:lstStyle/>
        <a:p>
          <a:endParaRPr lang="en-US" sz="1100"/>
        </a:p>
      </dgm:t>
    </dgm:pt>
    <dgm:pt modelId="{C7FFE14C-152B-45FC-9838-09B91E007B1A}">
      <dgm:prSet phldrT="[Text]" custT="1"/>
      <dgm:spPr/>
      <dgm:t>
        <a:bodyPr/>
        <a:lstStyle/>
        <a:p>
          <a:pPr rtl="0"/>
          <a:r>
            <a:rPr lang="en-US" sz="1100"/>
            <a:t>1W &lt; 5 kW</a:t>
          </a:r>
        </a:p>
      </dgm:t>
    </dgm:pt>
    <dgm:pt modelId="{056756FC-E7A5-405F-B5EF-573E3BEF7005}" type="parTrans" cxnId="{8D5FF9DF-8124-487C-AF12-7276B63D9FDA}">
      <dgm:prSet/>
      <dgm:spPr/>
      <dgm:t>
        <a:bodyPr/>
        <a:lstStyle/>
        <a:p>
          <a:endParaRPr lang="en-US" sz="1100"/>
        </a:p>
      </dgm:t>
    </dgm:pt>
    <dgm:pt modelId="{5D80255E-F924-4E8B-A7FB-FCDACD10DB49}" type="sibTrans" cxnId="{8D5FF9DF-8124-487C-AF12-7276B63D9FDA}">
      <dgm:prSet/>
      <dgm:spPr/>
      <dgm:t>
        <a:bodyPr/>
        <a:lstStyle/>
        <a:p>
          <a:endParaRPr lang="en-US" sz="1100"/>
        </a:p>
      </dgm:t>
    </dgm:pt>
    <dgm:pt modelId="{25620EBD-AE01-4449-B2BA-303A2FED373F}">
      <dgm:prSet phldrT="[Text]" custT="1"/>
      <dgm:spPr/>
      <dgm:t>
        <a:bodyPr/>
        <a:lstStyle/>
        <a:p>
          <a:r>
            <a:rPr lang="en-US" sz="1100"/>
            <a:t>Small</a:t>
          </a:r>
        </a:p>
      </dgm:t>
    </dgm:pt>
    <dgm:pt modelId="{23884163-2406-4562-A5DA-F556A0D8D625}" type="parTrans" cxnId="{A7F17429-B30C-4060-86A7-34D687217AD4}">
      <dgm:prSet/>
      <dgm:spPr/>
      <dgm:t>
        <a:bodyPr/>
        <a:lstStyle/>
        <a:p>
          <a:endParaRPr lang="en-US" sz="1100"/>
        </a:p>
      </dgm:t>
    </dgm:pt>
    <dgm:pt modelId="{5EF92F82-BE4B-4601-AA08-E81ACB8DE47C}" type="sibTrans" cxnId="{A7F17429-B30C-4060-86A7-34D687217AD4}">
      <dgm:prSet/>
      <dgm:spPr/>
      <dgm:t>
        <a:bodyPr/>
        <a:lstStyle/>
        <a:p>
          <a:endParaRPr lang="en-US" sz="1100"/>
        </a:p>
      </dgm:t>
    </dgm:pt>
    <dgm:pt modelId="{F548D1C1-500D-42A0-B4E0-D7B24B9D4620}">
      <dgm:prSet phldrT="[Text]" custT="1"/>
      <dgm:spPr/>
      <dgm:t>
        <a:bodyPr/>
        <a:lstStyle/>
        <a:p>
          <a:r>
            <a:rPr lang="en-US" sz="1100"/>
            <a:t>5 KW &lt; 5 MW</a:t>
          </a:r>
        </a:p>
      </dgm:t>
    </dgm:pt>
    <dgm:pt modelId="{85565EB8-94CB-489A-8A5D-6E9537263257}" type="parTrans" cxnId="{16AE7920-4CEE-4E13-8AA9-EF0350AA641F}">
      <dgm:prSet/>
      <dgm:spPr/>
      <dgm:t>
        <a:bodyPr/>
        <a:lstStyle/>
        <a:p>
          <a:endParaRPr lang="en-US" sz="1100"/>
        </a:p>
      </dgm:t>
    </dgm:pt>
    <dgm:pt modelId="{1216F568-9886-444D-8D94-8464FFBE95D5}" type="sibTrans" cxnId="{16AE7920-4CEE-4E13-8AA9-EF0350AA641F}">
      <dgm:prSet/>
      <dgm:spPr/>
      <dgm:t>
        <a:bodyPr/>
        <a:lstStyle/>
        <a:p>
          <a:endParaRPr lang="en-US" sz="1100"/>
        </a:p>
      </dgm:t>
    </dgm:pt>
    <dgm:pt modelId="{7711A98C-1696-4609-9A28-3F239901FBD0}">
      <dgm:prSet phldrT="[Text]" custT="1"/>
      <dgm:spPr/>
      <dgm:t>
        <a:bodyPr/>
        <a:lstStyle/>
        <a:p>
          <a:r>
            <a:rPr lang="en-US" sz="1100"/>
            <a:t>Medium</a:t>
          </a:r>
        </a:p>
      </dgm:t>
    </dgm:pt>
    <dgm:pt modelId="{60B44A3D-043F-494A-86E3-52291AA0F388}" type="parTrans" cxnId="{BCAB774E-9C26-49B5-9404-649FD30EFADE}">
      <dgm:prSet/>
      <dgm:spPr/>
      <dgm:t>
        <a:bodyPr/>
        <a:lstStyle/>
        <a:p>
          <a:endParaRPr lang="en-US" sz="1100"/>
        </a:p>
      </dgm:t>
    </dgm:pt>
    <dgm:pt modelId="{944A3F49-8727-4C8D-9D4B-F12DC5801CEA}" type="sibTrans" cxnId="{BCAB774E-9C26-49B5-9404-649FD30EFADE}">
      <dgm:prSet/>
      <dgm:spPr/>
      <dgm:t>
        <a:bodyPr/>
        <a:lstStyle/>
        <a:p>
          <a:endParaRPr lang="en-US" sz="1100"/>
        </a:p>
      </dgm:t>
    </dgm:pt>
    <dgm:pt modelId="{DACE8F6D-29A3-4C2F-8E92-2D010D9135C8}">
      <dgm:prSet phldrT="[Text]" custT="1"/>
      <dgm:spPr/>
      <dgm:t>
        <a:bodyPr/>
        <a:lstStyle/>
        <a:p>
          <a:r>
            <a:rPr lang="en-US" sz="1100"/>
            <a:t>5 MW &lt; 50 MW</a:t>
          </a:r>
        </a:p>
      </dgm:t>
    </dgm:pt>
    <dgm:pt modelId="{78A9829E-10D4-4AA7-92FF-D4946C3937FD}" type="parTrans" cxnId="{42C6A985-3A17-4C62-9790-03747CCDA90C}">
      <dgm:prSet/>
      <dgm:spPr/>
      <dgm:t>
        <a:bodyPr/>
        <a:lstStyle/>
        <a:p>
          <a:endParaRPr lang="en-US" sz="1100"/>
        </a:p>
      </dgm:t>
    </dgm:pt>
    <dgm:pt modelId="{CE09C482-FEA0-4769-9C04-F9CC60ED82E0}" type="sibTrans" cxnId="{42C6A985-3A17-4C62-9790-03747CCDA90C}">
      <dgm:prSet/>
      <dgm:spPr/>
      <dgm:t>
        <a:bodyPr/>
        <a:lstStyle/>
        <a:p>
          <a:endParaRPr lang="en-US" sz="1100"/>
        </a:p>
      </dgm:t>
    </dgm:pt>
    <dgm:pt modelId="{C0362188-A634-434C-9AD0-A941D8F53C0F}">
      <dgm:prSet phldrT="[Text]" custT="1"/>
      <dgm:spPr/>
      <dgm:t>
        <a:bodyPr/>
        <a:lstStyle/>
        <a:p>
          <a:r>
            <a:rPr lang="en-US" sz="1100"/>
            <a:t>Large</a:t>
          </a:r>
        </a:p>
      </dgm:t>
    </dgm:pt>
    <dgm:pt modelId="{AD6BAEF7-4920-4F57-A995-9F9B7A070B9A}" type="parTrans" cxnId="{31D7BE32-E676-44FC-B80F-2B3A2BC0907F}">
      <dgm:prSet/>
      <dgm:spPr/>
      <dgm:t>
        <a:bodyPr/>
        <a:lstStyle/>
        <a:p>
          <a:endParaRPr lang="en-US" sz="1100"/>
        </a:p>
      </dgm:t>
    </dgm:pt>
    <dgm:pt modelId="{5CB634BA-78A6-4ED6-AE4B-606F9B08749D}" type="sibTrans" cxnId="{31D7BE32-E676-44FC-B80F-2B3A2BC0907F}">
      <dgm:prSet/>
      <dgm:spPr/>
      <dgm:t>
        <a:bodyPr/>
        <a:lstStyle/>
        <a:p>
          <a:endParaRPr lang="en-US" sz="1100"/>
        </a:p>
      </dgm:t>
    </dgm:pt>
    <dgm:pt modelId="{654CF647-64B9-4D4D-B852-205B05E42E60}">
      <dgm:prSet phldrT="[Text]" custT="1"/>
      <dgm:spPr/>
      <dgm:t>
        <a:bodyPr/>
        <a:lstStyle/>
        <a:p>
          <a:r>
            <a:rPr lang="en-US" sz="1100"/>
            <a:t>50 MW &lt; 300 MW</a:t>
          </a:r>
        </a:p>
      </dgm:t>
    </dgm:pt>
    <dgm:pt modelId="{CAE02368-FD31-4525-A91D-4ED5ACAC571C}" type="parTrans" cxnId="{A36F0662-1746-4AB0-94D6-6EC2230A9AC4}">
      <dgm:prSet/>
      <dgm:spPr/>
      <dgm:t>
        <a:bodyPr/>
        <a:lstStyle/>
        <a:p>
          <a:endParaRPr lang="en-US" sz="1100"/>
        </a:p>
      </dgm:t>
    </dgm:pt>
    <dgm:pt modelId="{28026E62-E4DE-482B-8BDD-0DA3DF598279}" type="sibTrans" cxnId="{A36F0662-1746-4AB0-94D6-6EC2230A9AC4}">
      <dgm:prSet/>
      <dgm:spPr/>
      <dgm:t>
        <a:bodyPr/>
        <a:lstStyle/>
        <a:p>
          <a:endParaRPr lang="en-US" sz="1100"/>
        </a:p>
      </dgm:t>
    </dgm:pt>
    <dgm:pt modelId="{EACF6861-DDEE-4DB2-9555-5CB0F0E0932B}" type="pres">
      <dgm:prSet presAssocID="{ED583CEC-8B88-4F9C-BA53-52A640985F2D}" presName="Name0" presStyleCnt="0">
        <dgm:presLayoutVars>
          <dgm:dir/>
          <dgm:animLvl val="lvl"/>
          <dgm:resizeHandles val="exact"/>
        </dgm:presLayoutVars>
      </dgm:prSet>
      <dgm:spPr/>
    </dgm:pt>
    <dgm:pt modelId="{5596F05B-AD5B-4121-B9FF-D0941C37280B}" type="pres">
      <dgm:prSet presAssocID="{C833BA23-EBF4-4CE6-919F-DA9104C9293B}" presName="composite" presStyleCnt="0"/>
      <dgm:spPr/>
    </dgm:pt>
    <dgm:pt modelId="{399B6287-B826-405C-AE84-9572C6DBA410}" type="pres">
      <dgm:prSet presAssocID="{C833BA23-EBF4-4CE6-919F-DA9104C9293B}" presName="parTx" presStyleLbl="alignNode1" presStyleIdx="0" presStyleCnt="4">
        <dgm:presLayoutVars>
          <dgm:chMax val="0"/>
          <dgm:chPref val="0"/>
          <dgm:bulletEnabled val="1"/>
        </dgm:presLayoutVars>
      </dgm:prSet>
      <dgm:spPr/>
    </dgm:pt>
    <dgm:pt modelId="{5C4945AA-6580-4803-9BDE-4F84DAD81B7D}" type="pres">
      <dgm:prSet presAssocID="{C833BA23-EBF4-4CE6-919F-DA9104C9293B}" presName="desTx" presStyleLbl="alignAccFollowNode1" presStyleIdx="0" presStyleCnt="4">
        <dgm:presLayoutVars>
          <dgm:bulletEnabled val="1"/>
        </dgm:presLayoutVars>
      </dgm:prSet>
      <dgm:spPr/>
    </dgm:pt>
    <dgm:pt modelId="{77A98FA1-08F3-41A2-87F7-1F68C0BBF1E0}" type="pres">
      <dgm:prSet presAssocID="{151C9421-A840-4A7B-A483-10FAA2F37424}" presName="space" presStyleCnt="0"/>
      <dgm:spPr/>
    </dgm:pt>
    <dgm:pt modelId="{E842DB2E-B114-4A48-B4DF-BF41A0A32179}" type="pres">
      <dgm:prSet presAssocID="{25620EBD-AE01-4449-B2BA-303A2FED373F}" presName="composite" presStyleCnt="0"/>
      <dgm:spPr/>
    </dgm:pt>
    <dgm:pt modelId="{A21B6F39-0C80-4424-BD25-7DC214D70BCC}" type="pres">
      <dgm:prSet presAssocID="{25620EBD-AE01-4449-B2BA-303A2FED373F}" presName="parTx" presStyleLbl="alignNode1" presStyleIdx="1" presStyleCnt="4">
        <dgm:presLayoutVars>
          <dgm:chMax val="0"/>
          <dgm:chPref val="0"/>
          <dgm:bulletEnabled val="1"/>
        </dgm:presLayoutVars>
      </dgm:prSet>
      <dgm:spPr/>
    </dgm:pt>
    <dgm:pt modelId="{C6ED3838-12DC-4519-A4AA-20F2D6F60577}" type="pres">
      <dgm:prSet presAssocID="{25620EBD-AE01-4449-B2BA-303A2FED373F}" presName="desTx" presStyleLbl="alignAccFollowNode1" presStyleIdx="1" presStyleCnt="4">
        <dgm:presLayoutVars>
          <dgm:bulletEnabled val="1"/>
        </dgm:presLayoutVars>
      </dgm:prSet>
      <dgm:spPr/>
    </dgm:pt>
    <dgm:pt modelId="{721D8EC7-7B2B-4BC1-9EC1-18293F848010}" type="pres">
      <dgm:prSet presAssocID="{5EF92F82-BE4B-4601-AA08-E81ACB8DE47C}" presName="space" presStyleCnt="0"/>
      <dgm:spPr/>
    </dgm:pt>
    <dgm:pt modelId="{50D30668-34C5-472B-BF7A-9061EEFE92D6}" type="pres">
      <dgm:prSet presAssocID="{7711A98C-1696-4609-9A28-3F239901FBD0}" presName="composite" presStyleCnt="0"/>
      <dgm:spPr/>
    </dgm:pt>
    <dgm:pt modelId="{ADD73169-12A5-48D8-9AAA-B18343BF93EF}" type="pres">
      <dgm:prSet presAssocID="{7711A98C-1696-4609-9A28-3F239901FBD0}" presName="parTx" presStyleLbl="alignNode1" presStyleIdx="2" presStyleCnt="4">
        <dgm:presLayoutVars>
          <dgm:chMax val="0"/>
          <dgm:chPref val="0"/>
          <dgm:bulletEnabled val="1"/>
        </dgm:presLayoutVars>
      </dgm:prSet>
      <dgm:spPr/>
    </dgm:pt>
    <dgm:pt modelId="{A7857980-A037-4901-8A51-218713A6377C}" type="pres">
      <dgm:prSet presAssocID="{7711A98C-1696-4609-9A28-3F239901FBD0}" presName="desTx" presStyleLbl="alignAccFollowNode1" presStyleIdx="2" presStyleCnt="4">
        <dgm:presLayoutVars>
          <dgm:bulletEnabled val="1"/>
        </dgm:presLayoutVars>
      </dgm:prSet>
      <dgm:spPr/>
    </dgm:pt>
    <dgm:pt modelId="{90FCE28E-50C1-429B-A133-CD673FB905C4}" type="pres">
      <dgm:prSet presAssocID="{944A3F49-8727-4C8D-9D4B-F12DC5801CEA}" presName="space" presStyleCnt="0"/>
      <dgm:spPr/>
    </dgm:pt>
    <dgm:pt modelId="{64CCC266-60BD-460F-988F-7485E3798E09}" type="pres">
      <dgm:prSet presAssocID="{C0362188-A634-434C-9AD0-A941D8F53C0F}" presName="composite" presStyleCnt="0"/>
      <dgm:spPr/>
    </dgm:pt>
    <dgm:pt modelId="{C72A173B-0165-44E8-91D1-BB782B69E27C}" type="pres">
      <dgm:prSet presAssocID="{C0362188-A634-434C-9AD0-A941D8F53C0F}" presName="parTx" presStyleLbl="alignNode1" presStyleIdx="3" presStyleCnt="4">
        <dgm:presLayoutVars>
          <dgm:chMax val="0"/>
          <dgm:chPref val="0"/>
          <dgm:bulletEnabled val="1"/>
        </dgm:presLayoutVars>
      </dgm:prSet>
      <dgm:spPr/>
    </dgm:pt>
    <dgm:pt modelId="{A302FAC7-682C-49D4-A6CC-009B6AE0DB78}" type="pres">
      <dgm:prSet presAssocID="{C0362188-A634-434C-9AD0-A941D8F53C0F}" presName="desTx" presStyleLbl="alignAccFollowNode1" presStyleIdx="3" presStyleCnt="4">
        <dgm:presLayoutVars>
          <dgm:bulletEnabled val="1"/>
        </dgm:presLayoutVars>
      </dgm:prSet>
      <dgm:spPr/>
    </dgm:pt>
  </dgm:ptLst>
  <dgm:cxnLst>
    <dgm:cxn modelId="{80F1B112-FE31-48CC-8134-569FBACE8CDB}" type="presOf" srcId="{654CF647-64B9-4D4D-B852-205B05E42E60}" destId="{A302FAC7-682C-49D4-A6CC-009B6AE0DB78}" srcOrd="0" destOrd="0" presId="urn:microsoft.com/office/officeart/2005/8/layout/hList1"/>
    <dgm:cxn modelId="{16AE7920-4CEE-4E13-8AA9-EF0350AA641F}" srcId="{25620EBD-AE01-4449-B2BA-303A2FED373F}" destId="{F548D1C1-500D-42A0-B4E0-D7B24B9D4620}" srcOrd="0" destOrd="0" parTransId="{85565EB8-94CB-489A-8A5D-6E9537263257}" sibTransId="{1216F568-9886-444D-8D94-8464FFBE95D5}"/>
    <dgm:cxn modelId="{A7F17429-B30C-4060-86A7-34D687217AD4}" srcId="{ED583CEC-8B88-4F9C-BA53-52A640985F2D}" destId="{25620EBD-AE01-4449-B2BA-303A2FED373F}" srcOrd="1" destOrd="0" parTransId="{23884163-2406-4562-A5DA-F556A0D8D625}" sibTransId="{5EF92F82-BE4B-4601-AA08-E81ACB8DE47C}"/>
    <dgm:cxn modelId="{31D7BE32-E676-44FC-B80F-2B3A2BC0907F}" srcId="{ED583CEC-8B88-4F9C-BA53-52A640985F2D}" destId="{C0362188-A634-434C-9AD0-A941D8F53C0F}" srcOrd="3" destOrd="0" parTransId="{AD6BAEF7-4920-4F57-A995-9F9B7A070B9A}" sibTransId="{5CB634BA-78A6-4ED6-AE4B-606F9B08749D}"/>
    <dgm:cxn modelId="{E2E9E932-C5FE-4205-8CC4-86A7E4D9BAB8}" type="presOf" srcId="{DACE8F6D-29A3-4C2F-8E92-2D010D9135C8}" destId="{A7857980-A037-4901-8A51-218713A6377C}" srcOrd="0" destOrd="0" presId="urn:microsoft.com/office/officeart/2005/8/layout/hList1"/>
    <dgm:cxn modelId="{19F0FB3E-6DA9-47D7-BAF1-CF99DE144598}" type="presOf" srcId="{25620EBD-AE01-4449-B2BA-303A2FED373F}" destId="{A21B6F39-0C80-4424-BD25-7DC214D70BCC}" srcOrd="0" destOrd="0" presId="urn:microsoft.com/office/officeart/2005/8/layout/hList1"/>
    <dgm:cxn modelId="{3286A961-21A7-46AF-95CF-3EB13670310B}" type="presOf" srcId="{C833BA23-EBF4-4CE6-919F-DA9104C9293B}" destId="{399B6287-B826-405C-AE84-9572C6DBA410}" srcOrd="0" destOrd="0" presId="urn:microsoft.com/office/officeart/2005/8/layout/hList1"/>
    <dgm:cxn modelId="{A36F0662-1746-4AB0-94D6-6EC2230A9AC4}" srcId="{C0362188-A634-434C-9AD0-A941D8F53C0F}" destId="{654CF647-64B9-4D4D-B852-205B05E42E60}" srcOrd="0" destOrd="0" parTransId="{CAE02368-FD31-4525-A91D-4ED5ACAC571C}" sibTransId="{28026E62-E4DE-482B-8BDD-0DA3DF598279}"/>
    <dgm:cxn modelId="{04FBED49-4010-4A3B-84DA-4F7C2A80CA37}" srcId="{ED583CEC-8B88-4F9C-BA53-52A640985F2D}" destId="{C833BA23-EBF4-4CE6-919F-DA9104C9293B}" srcOrd="0" destOrd="0" parTransId="{0AFE6A4C-B649-4444-9627-D111DE144864}" sibTransId="{151C9421-A840-4A7B-A483-10FAA2F37424}"/>
    <dgm:cxn modelId="{BCAB774E-9C26-49B5-9404-649FD30EFADE}" srcId="{ED583CEC-8B88-4F9C-BA53-52A640985F2D}" destId="{7711A98C-1696-4609-9A28-3F239901FBD0}" srcOrd="2" destOrd="0" parTransId="{60B44A3D-043F-494A-86E3-52291AA0F388}" sibTransId="{944A3F49-8727-4C8D-9D4B-F12DC5801CEA}"/>
    <dgm:cxn modelId="{42C6A985-3A17-4C62-9790-03747CCDA90C}" srcId="{7711A98C-1696-4609-9A28-3F239901FBD0}" destId="{DACE8F6D-29A3-4C2F-8E92-2D010D9135C8}" srcOrd="0" destOrd="0" parTransId="{78A9829E-10D4-4AA7-92FF-D4946C3937FD}" sibTransId="{CE09C482-FEA0-4769-9C04-F9CC60ED82E0}"/>
    <dgm:cxn modelId="{CA343287-4F79-4E17-8A58-6B445F9E208B}" type="presOf" srcId="{ED583CEC-8B88-4F9C-BA53-52A640985F2D}" destId="{EACF6861-DDEE-4DB2-9555-5CB0F0E0932B}" srcOrd="0" destOrd="0" presId="urn:microsoft.com/office/officeart/2005/8/layout/hList1"/>
    <dgm:cxn modelId="{51ECB893-B71D-48DC-AB2A-8F659970C777}" type="presOf" srcId="{C7FFE14C-152B-45FC-9838-09B91E007B1A}" destId="{5C4945AA-6580-4803-9BDE-4F84DAD81B7D}" srcOrd="0" destOrd="0" presId="urn:microsoft.com/office/officeart/2005/8/layout/hList1"/>
    <dgm:cxn modelId="{91D004C2-BD8D-4B80-BA51-72990683235F}" type="presOf" srcId="{7711A98C-1696-4609-9A28-3F239901FBD0}" destId="{ADD73169-12A5-48D8-9AAA-B18343BF93EF}" srcOrd="0" destOrd="0" presId="urn:microsoft.com/office/officeart/2005/8/layout/hList1"/>
    <dgm:cxn modelId="{42EAB4C2-42A9-4179-B440-7A2D642D4CD6}" type="presOf" srcId="{C0362188-A634-434C-9AD0-A941D8F53C0F}" destId="{C72A173B-0165-44E8-91D1-BB782B69E27C}" srcOrd="0" destOrd="0" presId="urn:microsoft.com/office/officeart/2005/8/layout/hList1"/>
    <dgm:cxn modelId="{8D5FF9DF-8124-487C-AF12-7276B63D9FDA}" srcId="{C833BA23-EBF4-4CE6-919F-DA9104C9293B}" destId="{C7FFE14C-152B-45FC-9838-09B91E007B1A}" srcOrd="0" destOrd="0" parTransId="{056756FC-E7A5-405F-B5EF-573E3BEF7005}" sibTransId="{5D80255E-F924-4E8B-A7FB-FCDACD10DB49}"/>
    <dgm:cxn modelId="{BD70A9F0-2C24-4118-9F00-4CB56232335B}" type="presOf" srcId="{F548D1C1-500D-42A0-B4E0-D7B24B9D4620}" destId="{C6ED3838-12DC-4519-A4AA-20F2D6F60577}" srcOrd="0" destOrd="0" presId="urn:microsoft.com/office/officeart/2005/8/layout/hList1"/>
    <dgm:cxn modelId="{674E906E-8863-459D-BAA1-2ECF712BD8DC}" type="presParOf" srcId="{EACF6861-DDEE-4DB2-9555-5CB0F0E0932B}" destId="{5596F05B-AD5B-4121-B9FF-D0941C37280B}" srcOrd="0" destOrd="0" presId="urn:microsoft.com/office/officeart/2005/8/layout/hList1"/>
    <dgm:cxn modelId="{A5200A94-7C40-4D90-86DA-0C2706495910}" type="presParOf" srcId="{5596F05B-AD5B-4121-B9FF-D0941C37280B}" destId="{399B6287-B826-405C-AE84-9572C6DBA410}" srcOrd="0" destOrd="0" presId="urn:microsoft.com/office/officeart/2005/8/layout/hList1"/>
    <dgm:cxn modelId="{DB1BB144-1F96-4909-8AE9-D232D65C2CD2}" type="presParOf" srcId="{5596F05B-AD5B-4121-B9FF-D0941C37280B}" destId="{5C4945AA-6580-4803-9BDE-4F84DAD81B7D}" srcOrd="1" destOrd="0" presId="urn:microsoft.com/office/officeart/2005/8/layout/hList1"/>
    <dgm:cxn modelId="{ACB96D78-3FB2-4E46-8406-2F3FC6A5A295}" type="presParOf" srcId="{EACF6861-DDEE-4DB2-9555-5CB0F0E0932B}" destId="{77A98FA1-08F3-41A2-87F7-1F68C0BBF1E0}" srcOrd="1" destOrd="0" presId="urn:microsoft.com/office/officeart/2005/8/layout/hList1"/>
    <dgm:cxn modelId="{9D2DA537-17A7-4297-A449-9DB141EA3F98}" type="presParOf" srcId="{EACF6861-DDEE-4DB2-9555-5CB0F0E0932B}" destId="{E842DB2E-B114-4A48-B4DF-BF41A0A32179}" srcOrd="2" destOrd="0" presId="urn:microsoft.com/office/officeart/2005/8/layout/hList1"/>
    <dgm:cxn modelId="{679E1EB8-59FB-4BDF-AF98-15E1A62CE205}" type="presParOf" srcId="{E842DB2E-B114-4A48-B4DF-BF41A0A32179}" destId="{A21B6F39-0C80-4424-BD25-7DC214D70BCC}" srcOrd="0" destOrd="0" presId="urn:microsoft.com/office/officeart/2005/8/layout/hList1"/>
    <dgm:cxn modelId="{B9FBA36F-165A-4A29-8707-2BC012999F42}" type="presParOf" srcId="{E842DB2E-B114-4A48-B4DF-BF41A0A32179}" destId="{C6ED3838-12DC-4519-A4AA-20F2D6F60577}" srcOrd="1" destOrd="0" presId="urn:microsoft.com/office/officeart/2005/8/layout/hList1"/>
    <dgm:cxn modelId="{F6FFD9E6-71E9-4418-A45A-D7A4B6CEE26F}" type="presParOf" srcId="{EACF6861-DDEE-4DB2-9555-5CB0F0E0932B}" destId="{721D8EC7-7B2B-4BC1-9EC1-18293F848010}" srcOrd="3" destOrd="0" presId="urn:microsoft.com/office/officeart/2005/8/layout/hList1"/>
    <dgm:cxn modelId="{07E0E555-B2F1-4E93-A265-8C716CC39BFE}" type="presParOf" srcId="{EACF6861-DDEE-4DB2-9555-5CB0F0E0932B}" destId="{50D30668-34C5-472B-BF7A-9061EEFE92D6}" srcOrd="4" destOrd="0" presId="urn:microsoft.com/office/officeart/2005/8/layout/hList1"/>
    <dgm:cxn modelId="{EFF4DDE6-A48F-4B60-9592-A73ABB9474CA}" type="presParOf" srcId="{50D30668-34C5-472B-BF7A-9061EEFE92D6}" destId="{ADD73169-12A5-48D8-9AAA-B18343BF93EF}" srcOrd="0" destOrd="0" presId="urn:microsoft.com/office/officeart/2005/8/layout/hList1"/>
    <dgm:cxn modelId="{9E0D99C8-7968-4958-B21F-2E50EECBD001}" type="presParOf" srcId="{50D30668-34C5-472B-BF7A-9061EEFE92D6}" destId="{A7857980-A037-4901-8A51-218713A6377C}" srcOrd="1" destOrd="0" presId="urn:microsoft.com/office/officeart/2005/8/layout/hList1"/>
    <dgm:cxn modelId="{304B4254-9185-4608-B7B8-F0CBD7BEF5D5}" type="presParOf" srcId="{EACF6861-DDEE-4DB2-9555-5CB0F0E0932B}" destId="{90FCE28E-50C1-429B-A133-CD673FB905C4}" srcOrd="5" destOrd="0" presId="urn:microsoft.com/office/officeart/2005/8/layout/hList1"/>
    <dgm:cxn modelId="{CB18C21E-DC61-4A55-BA27-ADEEC978C04B}" type="presParOf" srcId="{EACF6861-DDEE-4DB2-9555-5CB0F0E0932B}" destId="{64CCC266-60BD-460F-988F-7485E3798E09}" srcOrd="6" destOrd="0" presId="urn:microsoft.com/office/officeart/2005/8/layout/hList1"/>
    <dgm:cxn modelId="{60236D1D-43C7-4BBA-A3D2-513AFD7CED04}" type="presParOf" srcId="{64CCC266-60BD-460F-988F-7485E3798E09}" destId="{C72A173B-0165-44E8-91D1-BB782B69E27C}" srcOrd="0" destOrd="0" presId="urn:microsoft.com/office/officeart/2005/8/layout/hList1"/>
    <dgm:cxn modelId="{8B61E5C8-1179-4476-AA2C-C7E696CB2A8C}" type="presParOf" srcId="{64CCC266-60BD-460F-988F-7485E3798E09}" destId="{A302FAC7-682C-49D4-A6CC-009B6AE0DB78}" srcOrd="1" destOrd="0" presId="urn:microsoft.com/office/officeart/2005/8/layout/hList1"/>
  </dgm:cxnLst>
  <dgm:bg/>
  <dgm:whole/>
  <dgm:extLst>
    <a:ext uri="http://schemas.microsoft.com/office/drawing/2008/diagram">
      <dsp:dataModelExt xmlns:dsp="http://schemas.microsoft.com/office/drawing/2008/diagram" relId="rId2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3B770EC6-2C8A-493D-8031-5D89F9AF2F5A}"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en-US"/>
        </a:p>
      </dgm:t>
    </dgm:pt>
    <dgm:pt modelId="{6328C1C8-D4C2-42E5-9E19-CE93AE1D5BC8}">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DG</a:t>
          </a:r>
        </a:p>
      </dgm:t>
    </dgm:pt>
    <dgm:pt modelId="{0C1644EC-A8C6-44EE-9595-FDE2A855FB3B}" type="parTrans" cxnId="{51699834-FD6A-41F2-A513-37DA43BB3B94}">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AC489F0-C872-4C3F-B3D5-F850B15F45E2}" type="sibTrans" cxnId="{51699834-FD6A-41F2-A513-37DA43BB3B94}">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23D317DF-C189-49AC-B5C5-E7931D757258}">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Traditional Generators</a:t>
          </a:r>
        </a:p>
      </dgm:t>
    </dgm:pt>
    <dgm:pt modelId="{0937DDAF-4007-4DC4-AF15-265252D87989}" type="parTrans" cxnId="{A557F024-6436-4B82-A65A-CCB0B9EB5AB2}">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3B63EE0-1147-467B-85DF-1D3D226B2DCF}" type="sibTrans" cxnId="{A557F024-6436-4B82-A65A-CCB0B9EB5AB2}">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A024C81E-7125-4A4F-94AA-2B16A7ABBECF}">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ELectrochemical Devices</a:t>
          </a:r>
        </a:p>
      </dgm:t>
    </dgm:pt>
    <dgm:pt modelId="{661BBBE6-3F2C-4DA2-B744-AD2B22621D2C}" type="parTrans" cxnId="{7FBD324C-AF74-4F5C-AFC0-E7B07AD8EA56}">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D159515D-10A1-4A6F-AF12-AA410240FCDA}" type="sibTrans" cxnId="{7FBD324C-AF74-4F5C-AFC0-E7B07AD8EA56}">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9206F520-7FE5-4D22-8C2C-89E237C351F8}">
      <dgm:prSet phldrT="[Text]" custT="1"/>
      <dgm:spPr>
        <a:ln w="19050"/>
      </dgm:spPr>
      <dgm:t>
        <a:bodyPr/>
        <a:lstStyle/>
        <a:p>
          <a:pPr algn="ctr" rtl="0"/>
          <a:r>
            <a:rPr lang="en-US" sz="1050">
              <a:ln/>
              <a:latin typeface="Times New Roman" panose="02020603050405020304" pitchFamily="18" charset="0"/>
              <a:cs typeface="Times New Roman" panose="02020603050405020304" pitchFamily="18" charset="0"/>
            </a:rPr>
            <a:t>Non-Traditional Generators</a:t>
          </a:r>
        </a:p>
      </dgm:t>
    </dgm:pt>
    <dgm:pt modelId="{63E461D8-3497-42C4-BE83-EB7094A7D753}" type="parTrans" cxnId="{260BD724-E071-4ADC-BBA8-30B820A8816D}">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992E06E3-A626-4417-A34E-4E0DEA68F3C0}" type="sibTrans" cxnId="{260BD724-E071-4ADC-BBA8-30B820A8816D}">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A04EBAC3-3A67-40B0-8B26-5E7FE8080D98}">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Diesel Units</a:t>
          </a:r>
        </a:p>
      </dgm:t>
    </dgm:pt>
    <dgm:pt modelId="{81D8DB38-EE62-4BB2-B121-5D2319D43073}" type="parTrans" cxnId="{D58BF276-C29D-4318-AD75-FB76A3586971}">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FC64E17-EBFD-4BAD-B74F-CBC63A1309E4}" type="sibTrans" cxnId="{D58BF276-C29D-4318-AD75-FB76A3586971}">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A9AD0550-6E93-426C-B70D-F84908AFE10B}">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Storage Dvices</a:t>
          </a:r>
        </a:p>
      </dgm:t>
    </dgm:pt>
    <dgm:pt modelId="{83A32596-FA0A-4984-97F4-943F58EB0677}" type="parTrans" cxnId="{335948CE-1B46-41C9-9EF4-2D9A35E9B447}">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72CC5B4-8730-434F-95A3-9B2628F9FD15}" type="sibTrans" cxnId="{335948CE-1B46-41C9-9EF4-2D9A35E9B447}">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0A1B8FCF-F8A3-4F86-AB46-80DAAFB380B5}">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Fuel cells</a:t>
          </a:r>
        </a:p>
      </dgm:t>
    </dgm:pt>
    <dgm:pt modelId="{635A2071-4459-4B7A-8F02-36911077AD94}" type="parTrans" cxnId="{7C745033-A660-4DBD-87B4-E7018A4AEFB4}">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DCF8B66D-3DEC-445A-A9CD-F0094386AF26}" type="sibTrans" cxnId="{7C745033-A660-4DBD-87B4-E7018A4AEFB4}">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402AD5F-1575-4479-815A-A65184E6D4DE}">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PEMFC</a:t>
          </a:r>
        </a:p>
      </dgm:t>
    </dgm:pt>
    <dgm:pt modelId="{EA0B4F70-3622-4586-8D00-D595BE1B7C40}" type="parTrans" cxnId="{BEAE81F3-B43D-4FCB-B9E1-56AB5043EAF9}">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8298D1B-D09C-41E2-9000-0907BAA602E6}" type="sibTrans" cxnId="{BEAE81F3-B43D-4FCB-B9E1-56AB5043EAF9}">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035FE1D-B236-4C2E-8E74-15F87F175E52}">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AFC</a:t>
          </a:r>
        </a:p>
      </dgm:t>
    </dgm:pt>
    <dgm:pt modelId="{05954E67-19D8-41F1-A9FA-2F5A0D0D1139}" type="parTrans" cxnId="{69034D54-5C14-4267-A4F9-62925C665C2E}">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E2C0A931-2827-416B-A022-04BF03116AF9}" type="sibTrans" cxnId="{69034D54-5C14-4267-A4F9-62925C665C2E}">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7B397D52-5D78-4C00-BED0-7F4961FE2D19}">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PAFC</a:t>
          </a:r>
        </a:p>
      </dgm:t>
    </dgm:pt>
    <dgm:pt modelId="{9BE9F2E6-DA45-447E-81B7-A41C3382A259}" type="parTrans" cxnId="{5468DC57-C95B-49DE-913B-E31BC85847CF}">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04D8B591-B919-4782-80B0-58B7C75FACD5}" type="sibTrans" cxnId="{5468DC57-C95B-49DE-913B-E31BC85847CF}">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A31D59B-E1AC-4A75-8567-A85B126A97B2}">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MCFC</a:t>
          </a:r>
        </a:p>
      </dgm:t>
    </dgm:pt>
    <dgm:pt modelId="{4E47CA4A-6315-4450-92A8-C31714FAEA83}" type="parTrans" cxnId="{1A282277-0232-4B04-88BF-69F9E9724850}">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B0437DD6-A8DF-40DB-B0BB-FD17E34051DC}" type="sibTrans" cxnId="{1A282277-0232-4B04-88BF-69F9E9724850}">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BE6750CD-A6BE-4F0C-9B10-42A77E43F480}">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SOFC</a:t>
          </a:r>
        </a:p>
      </dgm:t>
    </dgm:pt>
    <dgm:pt modelId="{EC9C09FD-80D4-477D-809B-8ABC1D083CFF}" type="parTrans" cxnId="{84670376-C00A-4A97-BE9A-9CF709B30346}">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0A1CCBD-8FCC-47BB-AE58-E0D74EB3E6DC}" type="sibTrans" cxnId="{84670376-C00A-4A97-BE9A-9CF709B30346}">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9DCFC0E4-3503-41F6-AABD-8FA02AF454EA}">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DMFC</a:t>
          </a:r>
        </a:p>
      </dgm:t>
    </dgm:pt>
    <dgm:pt modelId="{C8781696-E11B-4EA6-96CE-2700F443A083}" type="parTrans" cxnId="{86F19456-A841-40B1-9949-23E9241A396B}">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104DC3F5-84EE-44F2-A661-5BF8BC72324D}" type="sibTrans" cxnId="{86F19456-A841-40B1-9949-23E9241A396B}">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747502E-2735-426B-AC15-02F3BA11A9B1}">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Brreries</a:t>
          </a:r>
        </a:p>
      </dgm:t>
    </dgm:pt>
    <dgm:pt modelId="{37A42FEB-E3EE-4A87-A7BB-367128190640}" type="parTrans" cxnId="{3AD46FA7-8BC9-4115-B587-7678AA22370B}">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099D9922-D0EA-4D70-8B56-EE52ADFF2870}" type="sibTrans" cxnId="{3AD46FA7-8BC9-4115-B587-7678AA22370B}">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68CCBE74-B5C0-46AC-9324-BE2F17F7A136}">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Flywheels</a:t>
          </a:r>
        </a:p>
      </dgm:t>
    </dgm:pt>
    <dgm:pt modelId="{FB63A150-8F2B-42F6-9795-AE902D648FBF}" type="parTrans" cxnId="{544A0A9A-E478-4084-A238-3BB97087BD69}">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B9DCD2C-2596-4A4D-B4BA-3266DDB56758}" type="sibTrans" cxnId="{544A0A9A-E478-4084-A238-3BB97087BD69}">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58EBE8C0-B804-4019-9AD1-4E2C8C0173AF}">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Renewable Devices </a:t>
          </a:r>
        </a:p>
      </dgm:t>
    </dgm:pt>
    <dgm:pt modelId="{42A87790-85B8-434F-BC3E-4C829AFA35F2}" type="parTrans" cxnId="{67CF7F3D-EFD2-4D29-82D6-DABA4A26F4DE}">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DA2E0BB-85A5-4B5D-9C81-F821DDDF2C3F}" type="sibTrans" cxnId="{67CF7F3D-EFD2-4D29-82D6-DABA4A26F4DE}">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FA53F86C-2FE6-41F1-96AE-86C4C968335D}">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Photo Voltaic (PV)</a:t>
          </a:r>
        </a:p>
      </dgm:t>
    </dgm:pt>
    <dgm:pt modelId="{19398188-5C6D-4D16-83D7-D83449246470}" type="parTrans" cxnId="{7633063B-4BF8-42C2-9A27-E253C6A8FDA5}">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33C1428D-E08F-4760-A6D2-DEE5911A9F5D}" type="sibTrans" cxnId="{7633063B-4BF8-42C2-9A27-E253C6A8FDA5}">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AAB4C87-1526-4A33-A61C-F2334FF51D9C}">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Wind Turbine (WT)</a:t>
          </a:r>
        </a:p>
      </dgm:t>
    </dgm:pt>
    <dgm:pt modelId="{5530A444-CBD5-4CE8-B401-27F426557B80}" type="parTrans" cxnId="{B73B7D76-F12A-40C3-979F-6BC7B2A03933}">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41330157-2DE1-410B-A139-45D50A40B728}" type="sibTrans" cxnId="{B73B7D76-F12A-40C3-979F-6BC7B2A03933}">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89673A6D-3B59-491D-A771-0EE6EE5BEE89}">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Gas-turbine</a:t>
          </a:r>
        </a:p>
      </dgm:t>
    </dgm:pt>
    <dgm:pt modelId="{DDC0B915-7B28-4D47-83C4-7A69704C32EE}" type="parTrans" cxnId="{48355863-27E7-4F72-894C-B52CE034F3DA}">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EA05F96B-BCAF-4323-BCA4-0DA923C5B42A}" type="sibTrans" cxnId="{48355863-27E7-4F72-894C-B52CE034F3DA}">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7A942435-6380-4AB6-80BC-7764817927E1}">
      <dgm:prSet phldrT="[Text]" custT="1"/>
      <dgm:spPr>
        <a:ln w="19050"/>
      </dgm:spPr>
      <dgm:t>
        <a:bodyPr/>
        <a:lstStyle/>
        <a:p>
          <a:pPr algn="ctr"/>
          <a:r>
            <a:rPr lang="en-US" sz="1050">
              <a:ln/>
              <a:latin typeface="Times New Roman" panose="02020603050405020304" pitchFamily="18" charset="0"/>
              <a:cs typeface="Times New Roman" panose="02020603050405020304" pitchFamily="18" charset="0"/>
            </a:rPr>
            <a:t>Micro-turbine</a:t>
          </a:r>
        </a:p>
      </dgm:t>
    </dgm:pt>
    <dgm:pt modelId="{B18A7322-4945-4885-9A41-E390D444D5CE}" type="parTrans" cxnId="{C2986272-0141-481D-BDCB-447D4EACF28B}">
      <dgm:prSet/>
      <dgm:spPr>
        <a:ln w="19050"/>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D1A6195B-D32C-4A64-B3ED-38D62644F8A3}" type="sibTrans" cxnId="{C2986272-0141-481D-BDCB-447D4EACF28B}">
      <dgm:prSet/>
      <dgm:spPr/>
      <dgm:t>
        <a:bodyPr/>
        <a:lstStyle/>
        <a:p>
          <a:pPr algn="ctr"/>
          <a:endParaRPr lang="en-US" sz="4000">
            <a:ln>
              <a:solidFill>
                <a:sysClr val="windowText" lastClr="000000"/>
              </a:solidFill>
            </a:ln>
            <a:latin typeface="Times New Roman" panose="02020603050405020304" pitchFamily="18" charset="0"/>
            <a:cs typeface="Times New Roman" panose="02020603050405020304" pitchFamily="18" charset="0"/>
          </a:endParaRPr>
        </a:p>
      </dgm:t>
    </dgm:pt>
    <dgm:pt modelId="{C9CAFF9A-D3DB-441D-A977-8392EE54BC60}" type="pres">
      <dgm:prSet presAssocID="{3B770EC6-2C8A-493D-8031-5D89F9AF2F5A}" presName="hierChild1" presStyleCnt="0">
        <dgm:presLayoutVars>
          <dgm:orgChart val="1"/>
          <dgm:chPref val="1"/>
          <dgm:dir/>
          <dgm:animOne val="branch"/>
          <dgm:animLvl val="lvl"/>
          <dgm:resizeHandles/>
        </dgm:presLayoutVars>
      </dgm:prSet>
      <dgm:spPr/>
    </dgm:pt>
    <dgm:pt modelId="{211192FC-742E-4545-AA3E-711DCE03E40B}" type="pres">
      <dgm:prSet presAssocID="{6328C1C8-D4C2-42E5-9E19-CE93AE1D5BC8}" presName="hierRoot1" presStyleCnt="0">
        <dgm:presLayoutVars>
          <dgm:hierBranch val="init"/>
        </dgm:presLayoutVars>
      </dgm:prSet>
      <dgm:spPr/>
    </dgm:pt>
    <dgm:pt modelId="{B5975672-2BD7-4CA5-B7E4-EF58625A3751}" type="pres">
      <dgm:prSet presAssocID="{6328C1C8-D4C2-42E5-9E19-CE93AE1D5BC8}" presName="rootComposite1" presStyleCnt="0"/>
      <dgm:spPr/>
    </dgm:pt>
    <dgm:pt modelId="{B3861F2A-8E2E-4AEF-93B5-7CE0908FA5DE}" type="pres">
      <dgm:prSet presAssocID="{6328C1C8-D4C2-42E5-9E19-CE93AE1D5BC8}" presName="rootText1" presStyleLbl="node0" presStyleIdx="0" presStyleCnt="1" custScaleX="66411" custScaleY="194646" custLinFactNeighborX="-79355">
        <dgm:presLayoutVars>
          <dgm:chPref val="3"/>
        </dgm:presLayoutVars>
      </dgm:prSet>
      <dgm:spPr/>
    </dgm:pt>
    <dgm:pt modelId="{DB4D0C19-977D-4FD9-BA8F-25D853A7E6C6}" type="pres">
      <dgm:prSet presAssocID="{6328C1C8-D4C2-42E5-9E19-CE93AE1D5BC8}" presName="rootConnector1" presStyleLbl="node1" presStyleIdx="0" presStyleCnt="0"/>
      <dgm:spPr/>
    </dgm:pt>
    <dgm:pt modelId="{6C17B8D7-DBE0-40C0-A25F-C626EA85FE7C}" type="pres">
      <dgm:prSet presAssocID="{6328C1C8-D4C2-42E5-9E19-CE93AE1D5BC8}" presName="hierChild2" presStyleCnt="0"/>
      <dgm:spPr/>
    </dgm:pt>
    <dgm:pt modelId="{FB44B294-EB98-4533-8F25-F6C7C27D24EB}" type="pres">
      <dgm:prSet presAssocID="{0937DDAF-4007-4DC4-AF15-265252D87989}" presName="Name64" presStyleLbl="parChTrans1D2" presStyleIdx="0" presStyleCnt="2"/>
      <dgm:spPr/>
    </dgm:pt>
    <dgm:pt modelId="{1AFA2660-4FF6-4508-98A5-F4B3A7E5E7C9}" type="pres">
      <dgm:prSet presAssocID="{23D317DF-C189-49AC-B5C5-E7931D757258}" presName="hierRoot2" presStyleCnt="0">
        <dgm:presLayoutVars>
          <dgm:hierBranch val="init"/>
        </dgm:presLayoutVars>
      </dgm:prSet>
      <dgm:spPr/>
    </dgm:pt>
    <dgm:pt modelId="{0F756F11-93F6-4BD0-A1E8-17544EA30B1F}" type="pres">
      <dgm:prSet presAssocID="{23D317DF-C189-49AC-B5C5-E7931D757258}" presName="rootComposite" presStyleCnt="0"/>
      <dgm:spPr/>
    </dgm:pt>
    <dgm:pt modelId="{C6B005AE-A26B-49DB-9CAD-C8BEDBBE4F42}" type="pres">
      <dgm:prSet presAssocID="{23D317DF-C189-49AC-B5C5-E7931D757258}" presName="rootText" presStyleLbl="node2" presStyleIdx="0" presStyleCnt="2" custScaleX="134910" custScaleY="160449" custLinFactNeighborX="12686" custLinFactNeighborY="-44964">
        <dgm:presLayoutVars>
          <dgm:chPref val="3"/>
        </dgm:presLayoutVars>
      </dgm:prSet>
      <dgm:spPr/>
    </dgm:pt>
    <dgm:pt modelId="{65A7FD0D-9C10-4B6A-B201-2A62F763C354}" type="pres">
      <dgm:prSet presAssocID="{23D317DF-C189-49AC-B5C5-E7931D757258}" presName="rootConnector" presStyleLbl="node2" presStyleIdx="0" presStyleCnt="2"/>
      <dgm:spPr/>
    </dgm:pt>
    <dgm:pt modelId="{80DB6D49-0689-45A4-AAA9-68851572990C}" type="pres">
      <dgm:prSet presAssocID="{23D317DF-C189-49AC-B5C5-E7931D757258}" presName="hierChild4" presStyleCnt="0"/>
      <dgm:spPr/>
    </dgm:pt>
    <dgm:pt modelId="{F10488D2-EB16-432F-BD16-FBB3BF223D74}" type="pres">
      <dgm:prSet presAssocID="{81D8DB38-EE62-4BB2-B121-5D2319D43073}" presName="Name64" presStyleLbl="parChTrans1D3" presStyleIdx="0" presStyleCnt="6"/>
      <dgm:spPr/>
    </dgm:pt>
    <dgm:pt modelId="{ED4CEF0D-0F28-4133-AB28-B3B5F240B86F}" type="pres">
      <dgm:prSet presAssocID="{A04EBAC3-3A67-40B0-8B26-5E7FE8080D98}" presName="hierRoot2" presStyleCnt="0">
        <dgm:presLayoutVars>
          <dgm:hierBranch val="init"/>
        </dgm:presLayoutVars>
      </dgm:prSet>
      <dgm:spPr/>
    </dgm:pt>
    <dgm:pt modelId="{7B34D0B7-F3C5-455E-8D22-94A09457B259}" type="pres">
      <dgm:prSet presAssocID="{A04EBAC3-3A67-40B0-8B26-5E7FE8080D98}" presName="rootComposite" presStyleCnt="0"/>
      <dgm:spPr/>
    </dgm:pt>
    <dgm:pt modelId="{D779A413-B947-408E-B418-3A3C32C76DF2}" type="pres">
      <dgm:prSet presAssocID="{A04EBAC3-3A67-40B0-8B26-5E7FE8080D98}" presName="rootText" presStyleLbl="node3" presStyleIdx="0" presStyleCnt="6" custScaleX="134910" custScaleY="113501" custLinFactNeighborX="24392" custLinFactNeighborY="-424">
        <dgm:presLayoutVars>
          <dgm:chPref val="3"/>
        </dgm:presLayoutVars>
      </dgm:prSet>
      <dgm:spPr/>
    </dgm:pt>
    <dgm:pt modelId="{590F9F5E-9E91-43E5-9D64-C027B9546C74}" type="pres">
      <dgm:prSet presAssocID="{A04EBAC3-3A67-40B0-8B26-5E7FE8080D98}" presName="rootConnector" presStyleLbl="node3" presStyleIdx="0" presStyleCnt="6"/>
      <dgm:spPr/>
    </dgm:pt>
    <dgm:pt modelId="{31401832-3CD7-48A2-AF02-561EF7DEA27D}" type="pres">
      <dgm:prSet presAssocID="{A04EBAC3-3A67-40B0-8B26-5E7FE8080D98}" presName="hierChild4" presStyleCnt="0"/>
      <dgm:spPr/>
    </dgm:pt>
    <dgm:pt modelId="{604ED714-284F-4EB2-8DED-A8ADBF98D886}" type="pres">
      <dgm:prSet presAssocID="{A04EBAC3-3A67-40B0-8B26-5E7FE8080D98}" presName="hierChild5" presStyleCnt="0"/>
      <dgm:spPr/>
    </dgm:pt>
    <dgm:pt modelId="{70893540-2109-4994-9996-481BC1920F04}" type="pres">
      <dgm:prSet presAssocID="{DDC0B915-7B28-4D47-83C4-7A69704C32EE}" presName="Name64" presStyleLbl="parChTrans1D3" presStyleIdx="1" presStyleCnt="6"/>
      <dgm:spPr/>
    </dgm:pt>
    <dgm:pt modelId="{8CC7B7A9-7242-4B69-856F-DD56ECE990F1}" type="pres">
      <dgm:prSet presAssocID="{89673A6D-3B59-491D-A771-0EE6EE5BEE89}" presName="hierRoot2" presStyleCnt="0">
        <dgm:presLayoutVars>
          <dgm:hierBranch val="init"/>
        </dgm:presLayoutVars>
      </dgm:prSet>
      <dgm:spPr/>
    </dgm:pt>
    <dgm:pt modelId="{11BE1730-E81E-4BF8-99DE-C780391EA511}" type="pres">
      <dgm:prSet presAssocID="{89673A6D-3B59-491D-A771-0EE6EE5BEE89}" presName="rootComposite" presStyleCnt="0"/>
      <dgm:spPr/>
    </dgm:pt>
    <dgm:pt modelId="{19FC331A-68B1-4BE4-B199-5D2D12276218}" type="pres">
      <dgm:prSet presAssocID="{89673A6D-3B59-491D-A771-0EE6EE5BEE89}" presName="rootText" presStyleLbl="node3" presStyleIdx="1" presStyleCnt="6" custScaleX="134910" custScaleY="113501" custLinFactNeighborX="24152" custLinFactNeighborY="-15929">
        <dgm:presLayoutVars>
          <dgm:chPref val="3"/>
        </dgm:presLayoutVars>
      </dgm:prSet>
      <dgm:spPr/>
    </dgm:pt>
    <dgm:pt modelId="{762B5407-5C65-45D0-A975-E0E38B5FBCB8}" type="pres">
      <dgm:prSet presAssocID="{89673A6D-3B59-491D-A771-0EE6EE5BEE89}" presName="rootConnector" presStyleLbl="node3" presStyleIdx="1" presStyleCnt="6"/>
      <dgm:spPr/>
    </dgm:pt>
    <dgm:pt modelId="{80E75BC5-94F3-450A-8925-816761A5EFFD}" type="pres">
      <dgm:prSet presAssocID="{89673A6D-3B59-491D-A771-0EE6EE5BEE89}" presName="hierChild4" presStyleCnt="0"/>
      <dgm:spPr/>
    </dgm:pt>
    <dgm:pt modelId="{647FC5FB-C75A-4881-AE71-567FC950CC22}" type="pres">
      <dgm:prSet presAssocID="{89673A6D-3B59-491D-A771-0EE6EE5BEE89}" presName="hierChild5" presStyleCnt="0"/>
      <dgm:spPr/>
    </dgm:pt>
    <dgm:pt modelId="{58C2DE50-504F-45E0-BC13-1B730CA5DAE3}" type="pres">
      <dgm:prSet presAssocID="{B18A7322-4945-4885-9A41-E390D444D5CE}" presName="Name64" presStyleLbl="parChTrans1D3" presStyleIdx="2" presStyleCnt="6"/>
      <dgm:spPr/>
    </dgm:pt>
    <dgm:pt modelId="{E170DFD0-220C-4E01-B0F6-B6A998F519F2}" type="pres">
      <dgm:prSet presAssocID="{7A942435-6380-4AB6-80BC-7764817927E1}" presName="hierRoot2" presStyleCnt="0">
        <dgm:presLayoutVars>
          <dgm:hierBranch val="init"/>
        </dgm:presLayoutVars>
      </dgm:prSet>
      <dgm:spPr/>
    </dgm:pt>
    <dgm:pt modelId="{B5F25CC6-6742-47DD-818B-85E2D728C3DD}" type="pres">
      <dgm:prSet presAssocID="{7A942435-6380-4AB6-80BC-7764817927E1}" presName="rootComposite" presStyleCnt="0"/>
      <dgm:spPr/>
    </dgm:pt>
    <dgm:pt modelId="{DC557C61-1FAA-4A40-921A-48CCBF0054DB}" type="pres">
      <dgm:prSet presAssocID="{7A942435-6380-4AB6-80BC-7764817927E1}" presName="rootText" presStyleLbl="node3" presStyleIdx="2" presStyleCnt="6" custScaleX="141338" custScaleY="95634" custLinFactNeighborX="23571" custLinFactNeighborY="-11671">
        <dgm:presLayoutVars>
          <dgm:chPref val="3"/>
        </dgm:presLayoutVars>
      </dgm:prSet>
      <dgm:spPr/>
    </dgm:pt>
    <dgm:pt modelId="{8FA110EA-55FB-46F4-9D7C-2F00F51007F5}" type="pres">
      <dgm:prSet presAssocID="{7A942435-6380-4AB6-80BC-7764817927E1}" presName="rootConnector" presStyleLbl="node3" presStyleIdx="2" presStyleCnt="6"/>
      <dgm:spPr/>
    </dgm:pt>
    <dgm:pt modelId="{48AD0A74-13D2-4B4A-9A06-6D010795CE8F}" type="pres">
      <dgm:prSet presAssocID="{7A942435-6380-4AB6-80BC-7764817927E1}" presName="hierChild4" presStyleCnt="0"/>
      <dgm:spPr/>
    </dgm:pt>
    <dgm:pt modelId="{3BD49715-BB86-46C0-BE85-3E187CF44CD1}" type="pres">
      <dgm:prSet presAssocID="{7A942435-6380-4AB6-80BC-7764817927E1}" presName="hierChild5" presStyleCnt="0"/>
      <dgm:spPr/>
    </dgm:pt>
    <dgm:pt modelId="{17C71294-3FF7-47A7-9439-250F9ED38ABC}" type="pres">
      <dgm:prSet presAssocID="{23D317DF-C189-49AC-B5C5-E7931D757258}" presName="hierChild5" presStyleCnt="0"/>
      <dgm:spPr/>
    </dgm:pt>
    <dgm:pt modelId="{B0AE5868-A1CB-4721-B4C9-7335784780DD}" type="pres">
      <dgm:prSet presAssocID="{63E461D8-3497-42C4-BE83-EB7094A7D753}" presName="Name64" presStyleLbl="parChTrans1D2" presStyleIdx="1" presStyleCnt="2"/>
      <dgm:spPr/>
    </dgm:pt>
    <dgm:pt modelId="{1FAE5B82-EA1B-4D69-8E88-7F1425FA2517}" type="pres">
      <dgm:prSet presAssocID="{9206F520-7FE5-4D22-8C2C-89E237C351F8}" presName="hierRoot2" presStyleCnt="0">
        <dgm:presLayoutVars>
          <dgm:hierBranch val="init"/>
        </dgm:presLayoutVars>
      </dgm:prSet>
      <dgm:spPr/>
    </dgm:pt>
    <dgm:pt modelId="{0C0D8DB9-C7E6-417F-ABBB-4E8A821F54D9}" type="pres">
      <dgm:prSet presAssocID="{9206F520-7FE5-4D22-8C2C-89E237C351F8}" presName="rootComposite" presStyleCnt="0"/>
      <dgm:spPr/>
    </dgm:pt>
    <dgm:pt modelId="{84F6C7AB-838C-41B6-976A-0FBEE9F03FC7}" type="pres">
      <dgm:prSet presAssocID="{9206F520-7FE5-4D22-8C2C-89E237C351F8}" presName="rootText" presStyleLbl="node2" presStyleIdx="1" presStyleCnt="2" custScaleX="142366" custScaleY="209386" custLinFactNeighborX="11778" custLinFactNeighborY="-18552">
        <dgm:presLayoutVars>
          <dgm:chPref val="3"/>
        </dgm:presLayoutVars>
      </dgm:prSet>
      <dgm:spPr/>
    </dgm:pt>
    <dgm:pt modelId="{7668039D-748C-4981-87F5-A3BC7D9FEBEA}" type="pres">
      <dgm:prSet presAssocID="{9206F520-7FE5-4D22-8C2C-89E237C351F8}" presName="rootConnector" presStyleLbl="node2" presStyleIdx="1" presStyleCnt="2"/>
      <dgm:spPr/>
    </dgm:pt>
    <dgm:pt modelId="{FF9FC9E6-C0F8-4FFF-9A40-430C8CA8A55A}" type="pres">
      <dgm:prSet presAssocID="{9206F520-7FE5-4D22-8C2C-89E237C351F8}" presName="hierChild4" presStyleCnt="0"/>
      <dgm:spPr/>
    </dgm:pt>
    <dgm:pt modelId="{CF7FBA79-975D-409C-B8DF-23BC25232A97}" type="pres">
      <dgm:prSet presAssocID="{661BBBE6-3F2C-4DA2-B744-AD2B22621D2C}" presName="Name64" presStyleLbl="parChTrans1D3" presStyleIdx="3" presStyleCnt="6"/>
      <dgm:spPr/>
    </dgm:pt>
    <dgm:pt modelId="{E2C1627A-B0C9-42B2-88CE-17FE06D5F887}" type="pres">
      <dgm:prSet presAssocID="{A024C81E-7125-4A4F-94AA-2B16A7ABBECF}" presName="hierRoot2" presStyleCnt="0">
        <dgm:presLayoutVars>
          <dgm:hierBranch val="init"/>
        </dgm:presLayoutVars>
      </dgm:prSet>
      <dgm:spPr/>
    </dgm:pt>
    <dgm:pt modelId="{E8DE9A59-C806-4A02-A0A3-5DF429A3AFC5}" type="pres">
      <dgm:prSet presAssocID="{A024C81E-7125-4A4F-94AA-2B16A7ABBECF}" presName="rootComposite" presStyleCnt="0"/>
      <dgm:spPr/>
    </dgm:pt>
    <dgm:pt modelId="{0DD9C7B2-84F2-449A-87D2-9A0882678106}" type="pres">
      <dgm:prSet presAssocID="{A024C81E-7125-4A4F-94AA-2B16A7ABBECF}" presName="rootText" presStyleLbl="node3" presStyleIdx="3" presStyleCnt="6" custScaleX="145280" custScaleY="146337" custLinFactNeighborX="14955" custLinFactNeighborY="-15396">
        <dgm:presLayoutVars>
          <dgm:chPref val="3"/>
        </dgm:presLayoutVars>
      </dgm:prSet>
      <dgm:spPr/>
    </dgm:pt>
    <dgm:pt modelId="{02218EC9-90BC-47F3-9B78-400C8F6C5DDF}" type="pres">
      <dgm:prSet presAssocID="{A024C81E-7125-4A4F-94AA-2B16A7ABBECF}" presName="rootConnector" presStyleLbl="node3" presStyleIdx="3" presStyleCnt="6"/>
      <dgm:spPr/>
    </dgm:pt>
    <dgm:pt modelId="{D0C419B4-D38C-4891-916A-1D01C6109E56}" type="pres">
      <dgm:prSet presAssocID="{A024C81E-7125-4A4F-94AA-2B16A7ABBECF}" presName="hierChild4" presStyleCnt="0"/>
      <dgm:spPr/>
    </dgm:pt>
    <dgm:pt modelId="{2EB0418B-D526-4F41-8C5B-D9B81B8120FD}" type="pres">
      <dgm:prSet presAssocID="{635A2071-4459-4B7A-8F02-36911077AD94}" presName="Name64" presStyleLbl="parChTrans1D4" presStyleIdx="0" presStyleCnt="11"/>
      <dgm:spPr/>
    </dgm:pt>
    <dgm:pt modelId="{E12E0181-C19B-495C-B2B2-9AAFDBD08D8C}" type="pres">
      <dgm:prSet presAssocID="{0A1B8FCF-F8A3-4F86-AB46-80DAAFB380B5}" presName="hierRoot2" presStyleCnt="0">
        <dgm:presLayoutVars>
          <dgm:hierBranch val="init"/>
        </dgm:presLayoutVars>
      </dgm:prSet>
      <dgm:spPr/>
    </dgm:pt>
    <dgm:pt modelId="{A83034CA-7821-4E43-B17C-EE82BFB7A1CC}" type="pres">
      <dgm:prSet presAssocID="{0A1B8FCF-F8A3-4F86-AB46-80DAAFB380B5}" presName="rootComposite" presStyleCnt="0"/>
      <dgm:spPr/>
    </dgm:pt>
    <dgm:pt modelId="{356CDA76-856B-4975-A1C7-5137891D7E4E}" type="pres">
      <dgm:prSet presAssocID="{0A1B8FCF-F8A3-4F86-AB46-80DAAFB380B5}" presName="rootText" presStyleLbl="node4" presStyleIdx="0" presStyleCnt="11" custScaleX="87163" custScaleY="166118" custLinFactNeighborX="3396" custLinFactNeighborY="-15871">
        <dgm:presLayoutVars>
          <dgm:chPref val="3"/>
        </dgm:presLayoutVars>
      </dgm:prSet>
      <dgm:spPr/>
    </dgm:pt>
    <dgm:pt modelId="{6FB0F262-126D-464F-8EAF-0E2186D7A0F8}" type="pres">
      <dgm:prSet presAssocID="{0A1B8FCF-F8A3-4F86-AB46-80DAAFB380B5}" presName="rootConnector" presStyleLbl="node4" presStyleIdx="0" presStyleCnt="11"/>
      <dgm:spPr/>
    </dgm:pt>
    <dgm:pt modelId="{8972E913-1A28-4110-8763-1BAE87A34520}" type="pres">
      <dgm:prSet presAssocID="{0A1B8FCF-F8A3-4F86-AB46-80DAAFB380B5}" presName="hierChild4" presStyleCnt="0"/>
      <dgm:spPr/>
    </dgm:pt>
    <dgm:pt modelId="{E19A432B-C584-4F60-8E27-6FC98BAD21F8}" type="pres">
      <dgm:prSet presAssocID="{EA0B4F70-3622-4586-8D00-D595BE1B7C40}" presName="Name64" presStyleLbl="parChTrans1D4" presStyleIdx="1" presStyleCnt="11"/>
      <dgm:spPr/>
    </dgm:pt>
    <dgm:pt modelId="{A6F3C5D1-201A-4E4C-9EF2-35BA6C24F805}" type="pres">
      <dgm:prSet presAssocID="{C402AD5F-1575-4479-815A-A65184E6D4DE}" presName="hierRoot2" presStyleCnt="0">
        <dgm:presLayoutVars>
          <dgm:hierBranch val="init"/>
        </dgm:presLayoutVars>
      </dgm:prSet>
      <dgm:spPr/>
    </dgm:pt>
    <dgm:pt modelId="{7BEC06E8-05C5-4012-9211-E7144CEDBF76}" type="pres">
      <dgm:prSet presAssocID="{C402AD5F-1575-4479-815A-A65184E6D4DE}" presName="rootComposite" presStyleCnt="0"/>
      <dgm:spPr/>
    </dgm:pt>
    <dgm:pt modelId="{AEA19074-1FDC-45AB-A7AD-B1241DA0929B}" type="pres">
      <dgm:prSet presAssocID="{C402AD5F-1575-4479-815A-A65184E6D4DE}" presName="rootText" presStyleLbl="node4" presStyleIdx="1" presStyleCnt="11" custLinFactNeighborX="27665" custLinFactNeighborY="-3699">
        <dgm:presLayoutVars>
          <dgm:chPref val="3"/>
        </dgm:presLayoutVars>
      </dgm:prSet>
      <dgm:spPr/>
    </dgm:pt>
    <dgm:pt modelId="{974E8B6B-E736-4D5F-A4D2-84381FD73EEC}" type="pres">
      <dgm:prSet presAssocID="{C402AD5F-1575-4479-815A-A65184E6D4DE}" presName="rootConnector" presStyleLbl="node4" presStyleIdx="1" presStyleCnt="11"/>
      <dgm:spPr/>
    </dgm:pt>
    <dgm:pt modelId="{BAA04C2A-3CAC-4148-868D-2D74B9105584}" type="pres">
      <dgm:prSet presAssocID="{C402AD5F-1575-4479-815A-A65184E6D4DE}" presName="hierChild4" presStyleCnt="0"/>
      <dgm:spPr/>
    </dgm:pt>
    <dgm:pt modelId="{0EDB3D4C-0E80-4EDF-8520-E59FF2CE4E30}" type="pres">
      <dgm:prSet presAssocID="{C402AD5F-1575-4479-815A-A65184E6D4DE}" presName="hierChild5" presStyleCnt="0"/>
      <dgm:spPr/>
    </dgm:pt>
    <dgm:pt modelId="{A66F4941-ECD5-4A17-91EB-5DE3A20CA06D}" type="pres">
      <dgm:prSet presAssocID="{05954E67-19D8-41F1-A9FA-2F5A0D0D1139}" presName="Name64" presStyleLbl="parChTrans1D4" presStyleIdx="2" presStyleCnt="11"/>
      <dgm:spPr/>
    </dgm:pt>
    <dgm:pt modelId="{B8689E8D-E86B-40A3-A79F-54BE96EC7E80}" type="pres">
      <dgm:prSet presAssocID="{C035FE1D-B236-4C2E-8E74-15F87F175E52}" presName="hierRoot2" presStyleCnt="0">
        <dgm:presLayoutVars>
          <dgm:hierBranch val="init"/>
        </dgm:presLayoutVars>
      </dgm:prSet>
      <dgm:spPr/>
    </dgm:pt>
    <dgm:pt modelId="{6DE02B71-E23A-4F0B-B31A-7B716370F3F2}" type="pres">
      <dgm:prSet presAssocID="{C035FE1D-B236-4C2E-8E74-15F87F175E52}" presName="rootComposite" presStyleCnt="0"/>
      <dgm:spPr/>
    </dgm:pt>
    <dgm:pt modelId="{1BEF8AE2-72AB-424C-BC0F-8BF51B6156EC}" type="pres">
      <dgm:prSet presAssocID="{C035FE1D-B236-4C2E-8E74-15F87F175E52}" presName="rootText" presStyleLbl="node4" presStyleIdx="2" presStyleCnt="11" custLinFactNeighborX="46695">
        <dgm:presLayoutVars>
          <dgm:chPref val="3"/>
        </dgm:presLayoutVars>
      </dgm:prSet>
      <dgm:spPr/>
    </dgm:pt>
    <dgm:pt modelId="{868FD68D-567B-47C6-B6AE-F76105F4AC65}" type="pres">
      <dgm:prSet presAssocID="{C035FE1D-B236-4C2E-8E74-15F87F175E52}" presName="rootConnector" presStyleLbl="node4" presStyleIdx="2" presStyleCnt="11"/>
      <dgm:spPr/>
    </dgm:pt>
    <dgm:pt modelId="{B461ADEA-47D5-44C8-BE55-5BB95B61E022}" type="pres">
      <dgm:prSet presAssocID="{C035FE1D-B236-4C2E-8E74-15F87F175E52}" presName="hierChild4" presStyleCnt="0"/>
      <dgm:spPr/>
    </dgm:pt>
    <dgm:pt modelId="{F11006DE-DF95-4769-8421-BA09C310804A}" type="pres">
      <dgm:prSet presAssocID="{C035FE1D-B236-4C2E-8E74-15F87F175E52}" presName="hierChild5" presStyleCnt="0"/>
      <dgm:spPr/>
    </dgm:pt>
    <dgm:pt modelId="{2E416D67-83C0-4258-A88F-0736A5441527}" type="pres">
      <dgm:prSet presAssocID="{9BE9F2E6-DA45-447E-81B7-A41C3382A259}" presName="Name64" presStyleLbl="parChTrans1D4" presStyleIdx="3" presStyleCnt="11"/>
      <dgm:spPr/>
    </dgm:pt>
    <dgm:pt modelId="{76FB4DFE-FB08-4D28-B97E-538D0C6EF8F0}" type="pres">
      <dgm:prSet presAssocID="{7B397D52-5D78-4C00-BED0-7F4961FE2D19}" presName="hierRoot2" presStyleCnt="0">
        <dgm:presLayoutVars>
          <dgm:hierBranch val="init"/>
        </dgm:presLayoutVars>
      </dgm:prSet>
      <dgm:spPr/>
    </dgm:pt>
    <dgm:pt modelId="{6FB35A83-6AC0-4B52-9603-0F417037E205}" type="pres">
      <dgm:prSet presAssocID="{7B397D52-5D78-4C00-BED0-7F4961FE2D19}" presName="rootComposite" presStyleCnt="0"/>
      <dgm:spPr/>
    </dgm:pt>
    <dgm:pt modelId="{B35DA74D-DE52-48F5-AC56-C796084B0F9A}" type="pres">
      <dgm:prSet presAssocID="{7B397D52-5D78-4C00-BED0-7F4961FE2D19}" presName="rootText" presStyleLbl="node4" presStyleIdx="3" presStyleCnt="11" custLinFactNeighborX="46695">
        <dgm:presLayoutVars>
          <dgm:chPref val="3"/>
        </dgm:presLayoutVars>
      </dgm:prSet>
      <dgm:spPr/>
    </dgm:pt>
    <dgm:pt modelId="{9089387B-1B92-4C39-A364-EC459A02988B}" type="pres">
      <dgm:prSet presAssocID="{7B397D52-5D78-4C00-BED0-7F4961FE2D19}" presName="rootConnector" presStyleLbl="node4" presStyleIdx="3" presStyleCnt="11"/>
      <dgm:spPr/>
    </dgm:pt>
    <dgm:pt modelId="{69BC024B-8ABB-425C-B627-71F320898B37}" type="pres">
      <dgm:prSet presAssocID="{7B397D52-5D78-4C00-BED0-7F4961FE2D19}" presName="hierChild4" presStyleCnt="0"/>
      <dgm:spPr/>
    </dgm:pt>
    <dgm:pt modelId="{4B2BD888-DC0A-4094-9579-4F8D3D828B84}" type="pres">
      <dgm:prSet presAssocID="{7B397D52-5D78-4C00-BED0-7F4961FE2D19}" presName="hierChild5" presStyleCnt="0"/>
      <dgm:spPr/>
    </dgm:pt>
    <dgm:pt modelId="{270B450C-A0F4-45F8-BDCB-4A814B8B09C3}" type="pres">
      <dgm:prSet presAssocID="{4E47CA4A-6315-4450-92A8-C31714FAEA83}" presName="Name64" presStyleLbl="parChTrans1D4" presStyleIdx="4" presStyleCnt="11"/>
      <dgm:spPr/>
    </dgm:pt>
    <dgm:pt modelId="{63D8D2A7-1429-46B3-A2CE-7377413D8311}" type="pres">
      <dgm:prSet presAssocID="{8A31D59B-E1AC-4A75-8567-A85B126A97B2}" presName="hierRoot2" presStyleCnt="0">
        <dgm:presLayoutVars>
          <dgm:hierBranch val="init"/>
        </dgm:presLayoutVars>
      </dgm:prSet>
      <dgm:spPr/>
    </dgm:pt>
    <dgm:pt modelId="{155F36DE-1075-4BC6-A760-8B99F45AC768}" type="pres">
      <dgm:prSet presAssocID="{8A31D59B-E1AC-4A75-8567-A85B126A97B2}" presName="rootComposite" presStyleCnt="0"/>
      <dgm:spPr/>
    </dgm:pt>
    <dgm:pt modelId="{CB21F436-68DA-4368-BF4A-80CDC68CF7A6}" type="pres">
      <dgm:prSet presAssocID="{8A31D59B-E1AC-4A75-8567-A85B126A97B2}" presName="rootText" presStyleLbl="node4" presStyleIdx="4" presStyleCnt="11" custLinFactNeighborX="46695">
        <dgm:presLayoutVars>
          <dgm:chPref val="3"/>
        </dgm:presLayoutVars>
      </dgm:prSet>
      <dgm:spPr/>
    </dgm:pt>
    <dgm:pt modelId="{D8B8BF86-890A-482C-907E-27AC69431EDA}" type="pres">
      <dgm:prSet presAssocID="{8A31D59B-E1AC-4A75-8567-A85B126A97B2}" presName="rootConnector" presStyleLbl="node4" presStyleIdx="4" presStyleCnt="11"/>
      <dgm:spPr/>
    </dgm:pt>
    <dgm:pt modelId="{A03DA75D-261C-4BCC-AA0C-32C9E7AFF88A}" type="pres">
      <dgm:prSet presAssocID="{8A31D59B-E1AC-4A75-8567-A85B126A97B2}" presName="hierChild4" presStyleCnt="0"/>
      <dgm:spPr/>
    </dgm:pt>
    <dgm:pt modelId="{D6ECE4D7-BE8B-44FE-A568-613291426D61}" type="pres">
      <dgm:prSet presAssocID="{8A31D59B-E1AC-4A75-8567-A85B126A97B2}" presName="hierChild5" presStyleCnt="0"/>
      <dgm:spPr/>
    </dgm:pt>
    <dgm:pt modelId="{54A9F18D-421C-43A7-9119-AE07C2F2C78E}" type="pres">
      <dgm:prSet presAssocID="{EC9C09FD-80D4-477D-809B-8ABC1D083CFF}" presName="Name64" presStyleLbl="parChTrans1D4" presStyleIdx="5" presStyleCnt="11"/>
      <dgm:spPr/>
    </dgm:pt>
    <dgm:pt modelId="{FE7889DE-D0A5-43C7-9467-67FD9DC008C0}" type="pres">
      <dgm:prSet presAssocID="{BE6750CD-A6BE-4F0C-9B10-42A77E43F480}" presName="hierRoot2" presStyleCnt="0">
        <dgm:presLayoutVars>
          <dgm:hierBranch val="init"/>
        </dgm:presLayoutVars>
      </dgm:prSet>
      <dgm:spPr/>
    </dgm:pt>
    <dgm:pt modelId="{798B08B8-4645-47D4-B4ED-763F57261506}" type="pres">
      <dgm:prSet presAssocID="{BE6750CD-A6BE-4F0C-9B10-42A77E43F480}" presName="rootComposite" presStyleCnt="0"/>
      <dgm:spPr/>
    </dgm:pt>
    <dgm:pt modelId="{2A3D9A24-63F7-4420-9D86-08007E0F5468}" type="pres">
      <dgm:prSet presAssocID="{BE6750CD-A6BE-4F0C-9B10-42A77E43F480}" presName="rootText" presStyleLbl="node4" presStyleIdx="5" presStyleCnt="11" custLinFactNeighborX="46695">
        <dgm:presLayoutVars>
          <dgm:chPref val="3"/>
        </dgm:presLayoutVars>
      </dgm:prSet>
      <dgm:spPr/>
    </dgm:pt>
    <dgm:pt modelId="{7C0E6514-FD37-4AD9-9753-BA2EE648A62B}" type="pres">
      <dgm:prSet presAssocID="{BE6750CD-A6BE-4F0C-9B10-42A77E43F480}" presName="rootConnector" presStyleLbl="node4" presStyleIdx="5" presStyleCnt="11"/>
      <dgm:spPr/>
    </dgm:pt>
    <dgm:pt modelId="{600EC4A3-A96C-404D-B7BE-AE6406C66848}" type="pres">
      <dgm:prSet presAssocID="{BE6750CD-A6BE-4F0C-9B10-42A77E43F480}" presName="hierChild4" presStyleCnt="0"/>
      <dgm:spPr/>
    </dgm:pt>
    <dgm:pt modelId="{63773485-E902-4E70-9EDE-2F6D310C401C}" type="pres">
      <dgm:prSet presAssocID="{BE6750CD-A6BE-4F0C-9B10-42A77E43F480}" presName="hierChild5" presStyleCnt="0"/>
      <dgm:spPr/>
    </dgm:pt>
    <dgm:pt modelId="{FCAAF654-A3B0-4CD7-91A8-487CAC4E9E53}" type="pres">
      <dgm:prSet presAssocID="{C8781696-E11B-4EA6-96CE-2700F443A083}" presName="Name64" presStyleLbl="parChTrans1D4" presStyleIdx="6" presStyleCnt="11"/>
      <dgm:spPr/>
    </dgm:pt>
    <dgm:pt modelId="{F0C15CBE-80B6-4B5A-83A7-DB3B64EAEE84}" type="pres">
      <dgm:prSet presAssocID="{9DCFC0E4-3503-41F6-AABD-8FA02AF454EA}" presName="hierRoot2" presStyleCnt="0">
        <dgm:presLayoutVars>
          <dgm:hierBranch val="init"/>
        </dgm:presLayoutVars>
      </dgm:prSet>
      <dgm:spPr/>
    </dgm:pt>
    <dgm:pt modelId="{9E08EF3F-BC6E-40D7-AD7D-212C65F78EBF}" type="pres">
      <dgm:prSet presAssocID="{9DCFC0E4-3503-41F6-AABD-8FA02AF454EA}" presName="rootComposite" presStyleCnt="0"/>
      <dgm:spPr/>
    </dgm:pt>
    <dgm:pt modelId="{77910545-8BF9-4E44-953F-559CC8618857}" type="pres">
      <dgm:prSet presAssocID="{9DCFC0E4-3503-41F6-AABD-8FA02AF454EA}" presName="rootText" presStyleLbl="node4" presStyleIdx="6" presStyleCnt="11" custLinFactNeighborX="46695">
        <dgm:presLayoutVars>
          <dgm:chPref val="3"/>
        </dgm:presLayoutVars>
      </dgm:prSet>
      <dgm:spPr/>
    </dgm:pt>
    <dgm:pt modelId="{7A56D4F7-67D7-4E7F-821E-ED474EBA3CEA}" type="pres">
      <dgm:prSet presAssocID="{9DCFC0E4-3503-41F6-AABD-8FA02AF454EA}" presName="rootConnector" presStyleLbl="node4" presStyleIdx="6" presStyleCnt="11"/>
      <dgm:spPr/>
    </dgm:pt>
    <dgm:pt modelId="{99556AC7-60F8-4FB1-9798-A030100B924B}" type="pres">
      <dgm:prSet presAssocID="{9DCFC0E4-3503-41F6-AABD-8FA02AF454EA}" presName="hierChild4" presStyleCnt="0"/>
      <dgm:spPr/>
    </dgm:pt>
    <dgm:pt modelId="{79C26458-64AD-4E6A-B949-7A54AEADEFA0}" type="pres">
      <dgm:prSet presAssocID="{9DCFC0E4-3503-41F6-AABD-8FA02AF454EA}" presName="hierChild5" presStyleCnt="0"/>
      <dgm:spPr/>
    </dgm:pt>
    <dgm:pt modelId="{45283D78-DF38-4274-8AC3-0C68B8522CCD}" type="pres">
      <dgm:prSet presAssocID="{0A1B8FCF-F8A3-4F86-AB46-80DAAFB380B5}" presName="hierChild5" presStyleCnt="0"/>
      <dgm:spPr/>
    </dgm:pt>
    <dgm:pt modelId="{24011127-CC16-477D-ADC3-74A41C446458}" type="pres">
      <dgm:prSet presAssocID="{A024C81E-7125-4A4F-94AA-2B16A7ABBECF}" presName="hierChild5" presStyleCnt="0"/>
      <dgm:spPr/>
    </dgm:pt>
    <dgm:pt modelId="{9406C03F-2827-453C-8F3C-55B45C0BAC0B}" type="pres">
      <dgm:prSet presAssocID="{83A32596-FA0A-4984-97F4-943F58EB0677}" presName="Name64" presStyleLbl="parChTrans1D3" presStyleIdx="4" presStyleCnt="6"/>
      <dgm:spPr/>
    </dgm:pt>
    <dgm:pt modelId="{A8530B41-8D82-4FE4-AD12-54A84C2F877D}" type="pres">
      <dgm:prSet presAssocID="{A9AD0550-6E93-426C-B70D-F84908AFE10B}" presName="hierRoot2" presStyleCnt="0">
        <dgm:presLayoutVars>
          <dgm:hierBranch val="init"/>
        </dgm:presLayoutVars>
      </dgm:prSet>
      <dgm:spPr/>
    </dgm:pt>
    <dgm:pt modelId="{E43DC133-6511-4667-BEA2-EF2C74C529E9}" type="pres">
      <dgm:prSet presAssocID="{A9AD0550-6E93-426C-B70D-F84908AFE10B}" presName="rootComposite" presStyleCnt="0"/>
      <dgm:spPr/>
    </dgm:pt>
    <dgm:pt modelId="{56C580E6-79DA-40F5-B408-E9E8EE824C3B}" type="pres">
      <dgm:prSet presAssocID="{A9AD0550-6E93-426C-B70D-F84908AFE10B}" presName="rootText" presStyleLbl="node3" presStyleIdx="4" presStyleCnt="6" custScaleX="120874" custScaleY="156964" custLinFactNeighborX="16370" custLinFactNeighborY="16460">
        <dgm:presLayoutVars>
          <dgm:chPref val="3"/>
        </dgm:presLayoutVars>
      </dgm:prSet>
      <dgm:spPr/>
    </dgm:pt>
    <dgm:pt modelId="{117E81C1-6838-4FC7-ACA3-40A58EAE203F}" type="pres">
      <dgm:prSet presAssocID="{A9AD0550-6E93-426C-B70D-F84908AFE10B}" presName="rootConnector" presStyleLbl="node3" presStyleIdx="4" presStyleCnt="6"/>
      <dgm:spPr/>
    </dgm:pt>
    <dgm:pt modelId="{6434208C-C359-43DF-AD89-A4572F1997C4}" type="pres">
      <dgm:prSet presAssocID="{A9AD0550-6E93-426C-B70D-F84908AFE10B}" presName="hierChild4" presStyleCnt="0"/>
      <dgm:spPr/>
    </dgm:pt>
    <dgm:pt modelId="{39496EF1-4007-4DAF-86C1-6D55A71F6A5F}" type="pres">
      <dgm:prSet presAssocID="{37A42FEB-E3EE-4A87-A7BB-367128190640}" presName="Name64" presStyleLbl="parChTrans1D4" presStyleIdx="7" presStyleCnt="11"/>
      <dgm:spPr/>
    </dgm:pt>
    <dgm:pt modelId="{8BBFB343-B6DA-4BAB-8BA6-75CBDE55BD7F}" type="pres">
      <dgm:prSet presAssocID="{C747502E-2735-426B-AC15-02F3BA11A9B1}" presName="hierRoot2" presStyleCnt="0">
        <dgm:presLayoutVars>
          <dgm:hierBranch val="init"/>
        </dgm:presLayoutVars>
      </dgm:prSet>
      <dgm:spPr/>
    </dgm:pt>
    <dgm:pt modelId="{051090D0-6A30-4267-A58E-CE8FFE4B3FCC}" type="pres">
      <dgm:prSet presAssocID="{C747502E-2735-426B-AC15-02F3BA11A9B1}" presName="rootComposite" presStyleCnt="0"/>
      <dgm:spPr/>
    </dgm:pt>
    <dgm:pt modelId="{D16F5B28-16BD-48E3-8B35-E3E3EC43977F}" type="pres">
      <dgm:prSet presAssocID="{C747502E-2735-426B-AC15-02F3BA11A9B1}" presName="rootText" presStyleLbl="node4" presStyleIdx="7" presStyleCnt="11" custScaleX="83982" custScaleY="92283" custLinFactNeighborX="18493" custLinFactNeighborY="19552">
        <dgm:presLayoutVars>
          <dgm:chPref val="3"/>
        </dgm:presLayoutVars>
      </dgm:prSet>
      <dgm:spPr/>
    </dgm:pt>
    <dgm:pt modelId="{A32534EF-7E3E-489D-BD5F-AFA53D642CBC}" type="pres">
      <dgm:prSet presAssocID="{C747502E-2735-426B-AC15-02F3BA11A9B1}" presName="rootConnector" presStyleLbl="node4" presStyleIdx="7" presStyleCnt="11"/>
      <dgm:spPr/>
    </dgm:pt>
    <dgm:pt modelId="{B246AEBC-2946-4B43-B9BF-D7422E32C3A6}" type="pres">
      <dgm:prSet presAssocID="{C747502E-2735-426B-AC15-02F3BA11A9B1}" presName="hierChild4" presStyleCnt="0"/>
      <dgm:spPr/>
    </dgm:pt>
    <dgm:pt modelId="{0BF4D823-4A66-4870-A5EF-A2423255CA48}" type="pres">
      <dgm:prSet presAssocID="{C747502E-2735-426B-AC15-02F3BA11A9B1}" presName="hierChild5" presStyleCnt="0"/>
      <dgm:spPr/>
    </dgm:pt>
    <dgm:pt modelId="{050600A5-7A1D-4E78-8537-D22E3D878F28}" type="pres">
      <dgm:prSet presAssocID="{FB63A150-8F2B-42F6-9795-AE902D648FBF}" presName="Name64" presStyleLbl="parChTrans1D4" presStyleIdx="8" presStyleCnt="11"/>
      <dgm:spPr/>
    </dgm:pt>
    <dgm:pt modelId="{8AC8763B-B369-4616-971D-77D997E427AD}" type="pres">
      <dgm:prSet presAssocID="{68CCBE74-B5C0-46AC-9324-BE2F17F7A136}" presName="hierRoot2" presStyleCnt="0">
        <dgm:presLayoutVars>
          <dgm:hierBranch val="init"/>
        </dgm:presLayoutVars>
      </dgm:prSet>
      <dgm:spPr/>
    </dgm:pt>
    <dgm:pt modelId="{8C326680-94AE-42D7-A687-EE2F2E762D4A}" type="pres">
      <dgm:prSet presAssocID="{68CCBE74-B5C0-46AC-9324-BE2F17F7A136}" presName="rootComposite" presStyleCnt="0"/>
      <dgm:spPr/>
    </dgm:pt>
    <dgm:pt modelId="{F73BF6AB-2D77-4DD4-94D1-4C4C488D4363}" type="pres">
      <dgm:prSet presAssocID="{68CCBE74-B5C0-46AC-9324-BE2F17F7A136}" presName="rootText" presStyleLbl="node4" presStyleIdx="8" presStyleCnt="11" custScaleX="88278" custScaleY="92283" custLinFactNeighborX="18493" custLinFactNeighborY="23164">
        <dgm:presLayoutVars>
          <dgm:chPref val="3"/>
        </dgm:presLayoutVars>
      </dgm:prSet>
      <dgm:spPr/>
    </dgm:pt>
    <dgm:pt modelId="{D05725B3-F5DB-4654-97A2-A008F0B07AD8}" type="pres">
      <dgm:prSet presAssocID="{68CCBE74-B5C0-46AC-9324-BE2F17F7A136}" presName="rootConnector" presStyleLbl="node4" presStyleIdx="8" presStyleCnt="11"/>
      <dgm:spPr/>
    </dgm:pt>
    <dgm:pt modelId="{ACB9CE27-87C0-413D-ADCF-0EE46AAC703E}" type="pres">
      <dgm:prSet presAssocID="{68CCBE74-B5C0-46AC-9324-BE2F17F7A136}" presName="hierChild4" presStyleCnt="0"/>
      <dgm:spPr/>
    </dgm:pt>
    <dgm:pt modelId="{77B31BB2-575C-448C-93F8-D4455F7604C2}" type="pres">
      <dgm:prSet presAssocID="{68CCBE74-B5C0-46AC-9324-BE2F17F7A136}" presName="hierChild5" presStyleCnt="0"/>
      <dgm:spPr/>
    </dgm:pt>
    <dgm:pt modelId="{DDDC2496-8D2A-4944-BF53-9CF743806504}" type="pres">
      <dgm:prSet presAssocID="{A9AD0550-6E93-426C-B70D-F84908AFE10B}" presName="hierChild5" presStyleCnt="0"/>
      <dgm:spPr/>
    </dgm:pt>
    <dgm:pt modelId="{4BD60C04-C1F5-4586-A9C0-E86A8A8A8FD2}" type="pres">
      <dgm:prSet presAssocID="{42A87790-85B8-434F-BC3E-4C829AFA35F2}" presName="Name64" presStyleLbl="parChTrans1D3" presStyleIdx="5" presStyleCnt="6"/>
      <dgm:spPr/>
    </dgm:pt>
    <dgm:pt modelId="{F1329FB7-8E49-4C5D-B4B7-85723473DE81}" type="pres">
      <dgm:prSet presAssocID="{58EBE8C0-B804-4019-9AD1-4E2C8C0173AF}" presName="hierRoot2" presStyleCnt="0">
        <dgm:presLayoutVars>
          <dgm:hierBranch val="init"/>
        </dgm:presLayoutVars>
      </dgm:prSet>
      <dgm:spPr/>
    </dgm:pt>
    <dgm:pt modelId="{2F92542E-8D2C-41AE-A777-275B68120137}" type="pres">
      <dgm:prSet presAssocID="{58EBE8C0-B804-4019-9AD1-4E2C8C0173AF}" presName="rootComposite" presStyleCnt="0"/>
      <dgm:spPr/>
    </dgm:pt>
    <dgm:pt modelId="{A76AE555-3509-4CA2-B7EF-F2EA983DF2CC}" type="pres">
      <dgm:prSet presAssocID="{58EBE8C0-B804-4019-9AD1-4E2C8C0173AF}" presName="rootText" presStyleLbl="node3" presStyleIdx="5" presStyleCnt="6" custScaleX="141540" custScaleY="176929" custLinFactNeighborX="15302">
        <dgm:presLayoutVars>
          <dgm:chPref val="3"/>
        </dgm:presLayoutVars>
      </dgm:prSet>
      <dgm:spPr/>
    </dgm:pt>
    <dgm:pt modelId="{3001D13B-073E-4748-9E5C-1073EEABE0AA}" type="pres">
      <dgm:prSet presAssocID="{58EBE8C0-B804-4019-9AD1-4E2C8C0173AF}" presName="rootConnector" presStyleLbl="node3" presStyleIdx="5" presStyleCnt="6"/>
      <dgm:spPr/>
    </dgm:pt>
    <dgm:pt modelId="{428149C2-2236-4E92-8BA3-D84476FA6DEB}" type="pres">
      <dgm:prSet presAssocID="{58EBE8C0-B804-4019-9AD1-4E2C8C0173AF}" presName="hierChild4" presStyleCnt="0"/>
      <dgm:spPr/>
    </dgm:pt>
    <dgm:pt modelId="{84126F98-A28D-4706-A0C9-426D4F14C677}" type="pres">
      <dgm:prSet presAssocID="{19398188-5C6D-4D16-83D7-D83449246470}" presName="Name64" presStyleLbl="parChTrans1D4" presStyleIdx="9" presStyleCnt="11"/>
      <dgm:spPr/>
    </dgm:pt>
    <dgm:pt modelId="{2947B94D-EE19-4CA5-8074-D63C049AAF95}" type="pres">
      <dgm:prSet presAssocID="{FA53F86C-2FE6-41F1-96AE-86C4C968335D}" presName="hierRoot2" presStyleCnt="0">
        <dgm:presLayoutVars>
          <dgm:hierBranch val="init"/>
        </dgm:presLayoutVars>
      </dgm:prSet>
      <dgm:spPr/>
    </dgm:pt>
    <dgm:pt modelId="{34284489-0721-4292-A0CC-D0B8836ED0E5}" type="pres">
      <dgm:prSet presAssocID="{FA53F86C-2FE6-41F1-96AE-86C4C968335D}" presName="rootComposite" presStyleCnt="0"/>
      <dgm:spPr/>
    </dgm:pt>
    <dgm:pt modelId="{99EAE8D7-BE85-426A-985A-405EF99B84E1}" type="pres">
      <dgm:prSet presAssocID="{FA53F86C-2FE6-41F1-96AE-86C4C968335D}" presName="rootText" presStyleLbl="node4" presStyleIdx="9" presStyleCnt="11" custScaleX="200443" custScaleY="149620" custLinFactNeighborX="12293">
        <dgm:presLayoutVars>
          <dgm:chPref val="3"/>
        </dgm:presLayoutVars>
      </dgm:prSet>
      <dgm:spPr/>
    </dgm:pt>
    <dgm:pt modelId="{BB4F6FDE-E937-4DC3-80B7-68545762EAAF}" type="pres">
      <dgm:prSet presAssocID="{FA53F86C-2FE6-41F1-96AE-86C4C968335D}" presName="rootConnector" presStyleLbl="node4" presStyleIdx="9" presStyleCnt="11"/>
      <dgm:spPr/>
    </dgm:pt>
    <dgm:pt modelId="{E5901EFA-83A9-4DFA-9A71-C1C4A58F321D}" type="pres">
      <dgm:prSet presAssocID="{FA53F86C-2FE6-41F1-96AE-86C4C968335D}" presName="hierChild4" presStyleCnt="0"/>
      <dgm:spPr/>
    </dgm:pt>
    <dgm:pt modelId="{4506FAF8-E0BC-4160-A190-579C5EDB3B7E}" type="pres">
      <dgm:prSet presAssocID="{FA53F86C-2FE6-41F1-96AE-86C4C968335D}" presName="hierChild5" presStyleCnt="0"/>
      <dgm:spPr/>
    </dgm:pt>
    <dgm:pt modelId="{E56515D7-8FE1-4916-A46F-1F4133D7712A}" type="pres">
      <dgm:prSet presAssocID="{5530A444-CBD5-4CE8-B401-27F426557B80}" presName="Name64" presStyleLbl="parChTrans1D4" presStyleIdx="10" presStyleCnt="11"/>
      <dgm:spPr/>
    </dgm:pt>
    <dgm:pt modelId="{C3D69168-F394-465F-8E19-D3F72AC264BF}" type="pres">
      <dgm:prSet presAssocID="{4AAB4C87-1526-4A33-A61C-F2334FF51D9C}" presName="hierRoot2" presStyleCnt="0">
        <dgm:presLayoutVars>
          <dgm:hierBranch val="init"/>
        </dgm:presLayoutVars>
      </dgm:prSet>
      <dgm:spPr/>
    </dgm:pt>
    <dgm:pt modelId="{DC18EE39-692A-4480-8A72-5B9881008E05}" type="pres">
      <dgm:prSet presAssocID="{4AAB4C87-1526-4A33-A61C-F2334FF51D9C}" presName="rootComposite" presStyleCnt="0"/>
      <dgm:spPr/>
    </dgm:pt>
    <dgm:pt modelId="{66C70DE9-9834-47BB-A268-A329DC5C1DFB}" type="pres">
      <dgm:prSet presAssocID="{4AAB4C87-1526-4A33-A61C-F2334FF51D9C}" presName="rootText" presStyleLbl="node4" presStyleIdx="10" presStyleCnt="11" custScaleX="197974" custScaleY="149620" custLinFactNeighborX="12293">
        <dgm:presLayoutVars>
          <dgm:chPref val="3"/>
        </dgm:presLayoutVars>
      </dgm:prSet>
      <dgm:spPr/>
    </dgm:pt>
    <dgm:pt modelId="{FF0614AC-5570-452F-92DA-AB46370F5AC0}" type="pres">
      <dgm:prSet presAssocID="{4AAB4C87-1526-4A33-A61C-F2334FF51D9C}" presName="rootConnector" presStyleLbl="node4" presStyleIdx="10" presStyleCnt="11"/>
      <dgm:spPr/>
    </dgm:pt>
    <dgm:pt modelId="{9FCFAF33-3577-4EE5-AC30-A5A995D7B6F2}" type="pres">
      <dgm:prSet presAssocID="{4AAB4C87-1526-4A33-A61C-F2334FF51D9C}" presName="hierChild4" presStyleCnt="0"/>
      <dgm:spPr/>
    </dgm:pt>
    <dgm:pt modelId="{4C7C46A1-E806-4F42-BA3A-DE0FFEABD5B5}" type="pres">
      <dgm:prSet presAssocID="{4AAB4C87-1526-4A33-A61C-F2334FF51D9C}" presName="hierChild5" presStyleCnt="0"/>
      <dgm:spPr/>
    </dgm:pt>
    <dgm:pt modelId="{FA510CD0-B207-4D0A-A64B-8B1B23FD9EC3}" type="pres">
      <dgm:prSet presAssocID="{58EBE8C0-B804-4019-9AD1-4E2C8C0173AF}" presName="hierChild5" presStyleCnt="0"/>
      <dgm:spPr/>
    </dgm:pt>
    <dgm:pt modelId="{FCB6AA38-2B2D-46F0-AA16-8DE0547D6692}" type="pres">
      <dgm:prSet presAssocID="{9206F520-7FE5-4D22-8C2C-89E237C351F8}" presName="hierChild5" presStyleCnt="0"/>
      <dgm:spPr/>
    </dgm:pt>
    <dgm:pt modelId="{31BC3FE2-6EA4-42C8-85D4-7E2026A923FA}" type="pres">
      <dgm:prSet presAssocID="{6328C1C8-D4C2-42E5-9E19-CE93AE1D5BC8}" presName="hierChild3" presStyleCnt="0"/>
      <dgm:spPr/>
    </dgm:pt>
  </dgm:ptLst>
  <dgm:cxnLst>
    <dgm:cxn modelId="{58FA2B06-7859-4BA7-BB97-47E9B1593FDF}" type="presOf" srcId="{89673A6D-3B59-491D-A771-0EE6EE5BEE89}" destId="{762B5407-5C65-45D0-A975-E0E38B5FBCB8}" srcOrd="1" destOrd="0" presId="urn:microsoft.com/office/officeart/2009/3/layout/HorizontalOrganizationChart"/>
    <dgm:cxn modelId="{BE0B4D07-3112-4610-852D-F25E7EF1C7CB}" type="presOf" srcId="{23D317DF-C189-49AC-B5C5-E7931D757258}" destId="{65A7FD0D-9C10-4B6A-B201-2A62F763C354}" srcOrd="1" destOrd="0" presId="urn:microsoft.com/office/officeart/2009/3/layout/HorizontalOrganizationChart"/>
    <dgm:cxn modelId="{064EA10D-5EFF-447F-B88B-7175C16C59B3}" type="presOf" srcId="{3B770EC6-2C8A-493D-8031-5D89F9AF2F5A}" destId="{C9CAFF9A-D3DB-441D-A977-8392EE54BC60}" srcOrd="0" destOrd="0" presId="urn:microsoft.com/office/officeart/2009/3/layout/HorizontalOrganizationChart"/>
    <dgm:cxn modelId="{0C4CB20F-0A46-4678-83B1-22DBEB69FCC9}" type="presOf" srcId="{05954E67-19D8-41F1-A9FA-2F5A0D0D1139}" destId="{A66F4941-ECD5-4A17-91EB-5DE3A20CA06D}" srcOrd="0" destOrd="0" presId="urn:microsoft.com/office/officeart/2009/3/layout/HorizontalOrganizationChart"/>
    <dgm:cxn modelId="{C6AD6D16-7605-47AD-A528-D4D266CA775C}" type="presOf" srcId="{58EBE8C0-B804-4019-9AD1-4E2C8C0173AF}" destId="{3001D13B-073E-4748-9E5C-1073EEABE0AA}" srcOrd="1" destOrd="0" presId="urn:microsoft.com/office/officeart/2009/3/layout/HorizontalOrganizationChart"/>
    <dgm:cxn modelId="{6B0D571D-F59C-408C-B5D8-75C79FF9F7F7}" type="presOf" srcId="{C747502E-2735-426B-AC15-02F3BA11A9B1}" destId="{D16F5B28-16BD-48E3-8B35-E3E3EC43977F}" srcOrd="0" destOrd="0" presId="urn:microsoft.com/office/officeart/2009/3/layout/HorizontalOrganizationChart"/>
    <dgm:cxn modelId="{9B62781E-7171-48CC-8E82-2102B37E4C4D}" type="presOf" srcId="{58EBE8C0-B804-4019-9AD1-4E2C8C0173AF}" destId="{A76AE555-3509-4CA2-B7EF-F2EA983DF2CC}" srcOrd="0" destOrd="0" presId="urn:microsoft.com/office/officeart/2009/3/layout/HorizontalOrganizationChart"/>
    <dgm:cxn modelId="{260BD724-E071-4ADC-BBA8-30B820A8816D}" srcId="{6328C1C8-D4C2-42E5-9E19-CE93AE1D5BC8}" destId="{9206F520-7FE5-4D22-8C2C-89E237C351F8}" srcOrd="1" destOrd="0" parTransId="{63E461D8-3497-42C4-BE83-EB7094A7D753}" sibTransId="{992E06E3-A626-4417-A34E-4E0DEA68F3C0}"/>
    <dgm:cxn modelId="{A557F024-6436-4B82-A65A-CCB0B9EB5AB2}" srcId="{6328C1C8-D4C2-42E5-9E19-CE93AE1D5BC8}" destId="{23D317DF-C189-49AC-B5C5-E7931D757258}" srcOrd="0" destOrd="0" parTransId="{0937DDAF-4007-4DC4-AF15-265252D87989}" sibTransId="{43B63EE0-1147-467B-85DF-1D3D226B2DCF}"/>
    <dgm:cxn modelId="{D2E40F26-012E-414D-A01A-01D14323C901}" type="presOf" srcId="{23D317DF-C189-49AC-B5C5-E7931D757258}" destId="{C6B005AE-A26B-49DB-9CAD-C8BEDBBE4F42}" srcOrd="0" destOrd="0" presId="urn:microsoft.com/office/officeart/2009/3/layout/HorizontalOrganizationChart"/>
    <dgm:cxn modelId="{9960A429-A882-40B1-99F1-7EA4C5DD4BBE}" type="presOf" srcId="{9DCFC0E4-3503-41F6-AABD-8FA02AF454EA}" destId="{7A56D4F7-67D7-4E7F-821E-ED474EBA3CEA}" srcOrd="1" destOrd="0" presId="urn:microsoft.com/office/officeart/2009/3/layout/HorizontalOrganizationChart"/>
    <dgm:cxn modelId="{7238922E-3622-4A25-B42D-A75A73C9ECD2}" type="presOf" srcId="{0A1B8FCF-F8A3-4F86-AB46-80DAAFB380B5}" destId="{6FB0F262-126D-464F-8EAF-0E2186D7A0F8}" srcOrd="1" destOrd="0" presId="urn:microsoft.com/office/officeart/2009/3/layout/HorizontalOrganizationChart"/>
    <dgm:cxn modelId="{7C745033-A660-4DBD-87B4-E7018A4AEFB4}" srcId="{A024C81E-7125-4A4F-94AA-2B16A7ABBECF}" destId="{0A1B8FCF-F8A3-4F86-AB46-80DAAFB380B5}" srcOrd="0" destOrd="0" parTransId="{635A2071-4459-4B7A-8F02-36911077AD94}" sibTransId="{DCF8B66D-3DEC-445A-A9CD-F0094386AF26}"/>
    <dgm:cxn modelId="{51699834-FD6A-41F2-A513-37DA43BB3B94}" srcId="{3B770EC6-2C8A-493D-8031-5D89F9AF2F5A}" destId="{6328C1C8-D4C2-42E5-9E19-CE93AE1D5BC8}" srcOrd="0" destOrd="0" parTransId="{0C1644EC-A8C6-44EE-9595-FDE2A855FB3B}" sibTransId="{FAC489F0-C872-4C3F-B3D5-F850B15F45E2}"/>
    <dgm:cxn modelId="{4A666735-F12B-41CB-972A-D179658E2DEA}" type="presOf" srcId="{7A942435-6380-4AB6-80BC-7764817927E1}" destId="{8FA110EA-55FB-46F4-9D7C-2F00F51007F5}" srcOrd="1" destOrd="0" presId="urn:microsoft.com/office/officeart/2009/3/layout/HorizontalOrganizationChart"/>
    <dgm:cxn modelId="{D3BAFD37-D184-4144-90C1-065F79E412D1}" type="presOf" srcId="{A024C81E-7125-4A4F-94AA-2B16A7ABBECF}" destId="{0DD9C7B2-84F2-449A-87D2-9A0882678106}" srcOrd="0" destOrd="0" presId="urn:microsoft.com/office/officeart/2009/3/layout/HorizontalOrganizationChart"/>
    <dgm:cxn modelId="{E1D9A43A-E58A-451A-9DCB-19D0293E0851}" type="presOf" srcId="{FB63A150-8F2B-42F6-9795-AE902D648FBF}" destId="{050600A5-7A1D-4E78-8537-D22E3D878F28}" srcOrd="0" destOrd="0" presId="urn:microsoft.com/office/officeart/2009/3/layout/HorizontalOrganizationChart"/>
    <dgm:cxn modelId="{7633063B-4BF8-42C2-9A27-E253C6A8FDA5}" srcId="{58EBE8C0-B804-4019-9AD1-4E2C8C0173AF}" destId="{FA53F86C-2FE6-41F1-96AE-86C4C968335D}" srcOrd="0" destOrd="0" parTransId="{19398188-5C6D-4D16-83D7-D83449246470}" sibTransId="{33C1428D-E08F-4760-A6D2-DEE5911A9F5D}"/>
    <dgm:cxn modelId="{8334323B-34D3-4FBD-9B4A-68B33D6D6B80}" type="presOf" srcId="{FA53F86C-2FE6-41F1-96AE-86C4C968335D}" destId="{99EAE8D7-BE85-426A-985A-405EF99B84E1}" srcOrd="0" destOrd="0" presId="urn:microsoft.com/office/officeart/2009/3/layout/HorizontalOrganizationChart"/>
    <dgm:cxn modelId="{54BEBF3B-B2DE-428C-AB83-7EEEE9A588E1}" type="presOf" srcId="{A9AD0550-6E93-426C-B70D-F84908AFE10B}" destId="{117E81C1-6838-4FC7-ACA3-40A58EAE203F}" srcOrd="1" destOrd="0" presId="urn:microsoft.com/office/officeart/2009/3/layout/HorizontalOrganizationChart"/>
    <dgm:cxn modelId="{2A7FE33C-12B4-4ED9-A6C7-3E704E3BB93C}" type="presOf" srcId="{BE6750CD-A6BE-4F0C-9B10-42A77E43F480}" destId="{2A3D9A24-63F7-4420-9D86-08007E0F5468}" srcOrd="0" destOrd="0" presId="urn:microsoft.com/office/officeart/2009/3/layout/HorizontalOrganizationChart"/>
    <dgm:cxn modelId="{67CF7F3D-EFD2-4D29-82D6-DABA4A26F4DE}" srcId="{9206F520-7FE5-4D22-8C2C-89E237C351F8}" destId="{58EBE8C0-B804-4019-9AD1-4E2C8C0173AF}" srcOrd="2" destOrd="0" parTransId="{42A87790-85B8-434F-BC3E-4C829AFA35F2}" sibTransId="{4DA2E0BB-85A5-4B5D-9C81-F821DDDF2C3F}"/>
    <dgm:cxn modelId="{7E0E5B60-C6A5-40C8-B8CA-F960165C27F4}" type="presOf" srcId="{8A31D59B-E1AC-4A75-8567-A85B126A97B2}" destId="{D8B8BF86-890A-482C-907E-27AC69431EDA}" srcOrd="1" destOrd="0" presId="urn:microsoft.com/office/officeart/2009/3/layout/HorizontalOrganizationChart"/>
    <dgm:cxn modelId="{B94A8662-4682-4069-B755-E88879CFBA0D}" type="presOf" srcId="{FA53F86C-2FE6-41F1-96AE-86C4C968335D}" destId="{BB4F6FDE-E937-4DC3-80B7-68545762EAAF}" srcOrd="1" destOrd="0" presId="urn:microsoft.com/office/officeart/2009/3/layout/HorizontalOrganizationChart"/>
    <dgm:cxn modelId="{48355863-27E7-4F72-894C-B52CE034F3DA}" srcId="{23D317DF-C189-49AC-B5C5-E7931D757258}" destId="{89673A6D-3B59-491D-A771-0EE6EE5BEE89}" srcOrd="1" destOrd="0" parTransId="{DDC0B915-7B28-4D47-83C4-7A69704C32EE}" sibTransId="{EA05F96B-BCAF-4323-BCA4-0DA923C5B42A}"/>
    <dgm:cxn modelId="{A3CDAB44-7647-4A68-8A89-9C812B193296}" type="presOf" srcId="{4AAB4C87-1526-4A33-A61C-F2334FF51D9C}" destId="{FF0614AC-5570-452F-92DA-AB46370F5AC0}" srcOrd="1" destOrd="0" presId="urn:microsoft.com/office/officeart/2009/3/layout/HorizontalOrganizationChart"/>
    <dgm:cxn modelId="{3A1E6B66-0ECF-476E-8ABA-4EA7991D85ED}" type="presOf" srcId="{83A32596-FA0A-4984-97F4-943F58EB0677}" destId="{9406C03F-2827-453C-8F3C-55B45C0BAC0B}" srcOrd="0" destOrd="0" presId="urn:microsoft.com/office/officeart/2009/3/layout/HorizontalOrganizationChart"/>
    <dgm:cxn modelId="{3F1AC167-0F47-4F0C-BA0F-B734749B55A2}" type="presOf" srcId="{C035FE1D-B236-4C2E-8E74-15F87F175E52}" destId="{868FD68D-567B-47C6-B6AE-F76105F4AC65}" srcOrd="1" destOrd="0" presId="urn:microsoft.com/office/officeart/2009/3/layout/HorizontalOrganizationChart"/>
    <dgm:cxn modelId="{15C36249-B151-4ADF-9CAF-6F8BB4BD5E50}" type="presOf" srcId="{42A87790-85B8-434F-BC3E-4C829AFA35F2}" destId="{4BD60C04-C1F5-4586-A9C0-E86A8A8A8FD2}" srcOrd="0" destOrd="0" presId="urn:microsoft.com/office/officeart/2009/3/layout/HorizontalOrganizationChart"/>
    <dgm:cxn modelId="{5B015A49-F5FA-475F-934B-60AC3653FDF2}" type="presOf" srcId="{6328C1C8-D4C2-42E5-9E19-CE93AE1D5BC8}" destId="{B3861F2A-8E2E-4AEF-93B5-7CE0908FA5DE}" srcOrd="0" destOrd="0" presId="urn:microsoft.com/office/officeart/2009/3/layout/HorizontalOrganizationChart"/>
    <dgm:cxn modelId="{E072F84A-6B4C-4E88-B714-CC742648903E}" type="presOf" srcId="{6328C1C8-D4C2-42E5-9E19-CE93AE1D5BC8}" destId="{DB4D0C19-977D-4FD9-BA8F-25D853A7E6C6}" srcOrd="1" destOrd="0" presId="urn:microsoft.com/office/officeart/2009/3/layout/HorizontalOrganizationChart"/>
    <dgm:cxn modelId="{7FBD324C-AF74-4F5C-AFC0-E7B07AD8EA56}" srcId="{9206F520-7FE5-4D22-8C2C-89E237C351F8}" destId="{A024C81E-7125-4A4F-94AA-2B16A7ABBECF}" srcOrd="0" destOrd="0" parTransId="{661BBBE6-3F2C-4DA2-B744-AD2B22621D2C}" sibTransId="{D159515D-10A1-4A6F-AF12-AA410240FCDA}"/>
    <dgm:cxn modelId="{E05D334C-136B-437B-9209-605F2C3DCB0A}" type="presOf" srcId="{89673A6D-3B59-491D-A771-0EE6EE5BEE89}" destId="{19FC331A-68B1-4BE4-B199-5D2D12276218}" srcOrd="0" destOrd="0" presId="urn:microsoft.com/office/officeart/2009/3/layout/HorizontalOrganizationChart"/>
    <dgm:cxn modelId="{9177996E-FD83-46EC-828D-D6BCFB327A69}" type="presOf" srcId="{A04EBAC3-3A67-40B0-8B26-5E7FE8080D98}" destId="{590F9F5E-9E91-43E5-9D64-C027B9546C74}" srcOrd="1" destOrd="0" presId="urn:microsoft.com/office/officeart/2009/3/layout/HorizontalOrganizationChart"/>
    <dgm:cxn modelId="{A242C26E-7317-4AF8-A45D-DA1105F51E9F}" type="presOf" srcId="{4E47CA4A-6315-4450-92A8-C31714FAEA83}" destId="{270B450C-A0F4-45F8-BDCB-4A814B8B09C3}" srcOrd="0" destOrd="0" presId="urn:microsoft.com/office/officeart/2009/3/layout/HorizontalOrganizationChart"/>
    <dgm:cxn modelId="{FB9BB06F-F06B-4216-BCDD-4D4390D61651}" type="presOf" srcId="{9206F520-7FE5-4D22-8C2C-89E237C351F8}" destId="{84F6C7AB-838C-41B6-976A-0FBEE9F03FC7}" srcOrd="0" destOrd="0" presId="urn:microsoft.com/office/officeart/2009/3/layout/HorizontalOrganizationChart"/>
    <dgm:cxn modelId="{C2986272-0141-481D-BDCB-447D4EACF28B}" srcId="{23D317DF-C189-49AC-B5C5-E7931D757258}" destId="{7A942435-6380-4AB6-80BC-7764817927E1}" srcOrd="2" destOrd="0" parTransId="{B18A7322-4945-4885-9A41-E390D444D5CE}" sibTransId="{D1A6195B-D32C-4A64-B3ED-38D62644F8A3}"/>
    <dgm:cxn modelId="{69034D54-5C14-4267-A4F9-62925C665C2E}" srcId="{0A1B8FCF-F8A3-4F86-AB46-80DAAFB380B5}" destId="{C035FE1D-B236-4C2E-8E74-15F87F175E52}" srcOrd="1" destOrd="0" parTransId="{05954E67-19D8-41F1-A9FA-2F5A0D0D1139}" sibTransId="{E2C0A931-2827-416B-A022-04BF03116AF9}"/>
    <dgm:cxn modelId="{BA8EA754-FE27-4FFF-930B-1A9C86120DEF}" type="presOf" srcId="{7B397D52-5D78-4C00-BED0-7F4961FE2D19}" destId="{9089387B-1B92-4C39-A364-EC459A02988B}" srcOrd="1" destOrd="0" presId="urn:microsoft.com/office/officeart/2009/3/layout/HorizontalOrganizationChart"/>
    <dgm:cxn modelId="{84670376-C00A-4A97-BE9A-9CF709B30346}" srcId="{0A1B8FCF-F8A3-4F86-AB46-80DAAFB380B5}" destId="{BE6750CD-A6BE-4F0C-9B10-42A77E43F480}" srcOrd="4" destOrd="0" parTransId="{EC9C09FD-80D4-477D-809B-8ABC1D083CFF}" sibTransId="{80A1CCBD-8FCC-47BB-AE58-E0D74EB3E6DC}"/>
    <dgm:cxn modelId="{B73B7D76-F12A-40C3-979F-6BC7B2A03933}" srcId="{58EBE8C0-B804-4019-9AD1-4E2C8C0173AF}" destId="{4AAB4C87-1526-4A33-A61C-F2334FF51D9C}" srcOrd="1" destOrd="0" parTransId="{5530A444-CBD5-4CE8-B401-27F426557B80}" sibTransId="{41330157-2DE1-410B-A139-45D50A40B728}"/>
    <dgm:cxn modelId="{D8E28F76-1DF0-4215-8107-78290275966C}" type="presOf" srcId="{A04EBAC3-3A67-40B0-8B26-5E7FE8080D98}" destId="{D779A413-B947-408E-B418-3A3C32C76DF2}" srcOrd="0" destOrd="0" presId="urn:microsoft.com/office/officeart/2009/3/layout/HorizontalOrganizationChart"/>
    <dgm:cxn modelId="{86F19456-A841-40B1-9949-23E9241A396B}" srcId="{0A1B8FCF-F8A3-4F86-AB46-80DAAFB380B5}" destId="{9DCFC0E4-3503-41F6-AABD-8FA02AF454EA}" srcOrd="5" destOrd="0" parTransId="{C8781696-E11B-4EA6-96CE-2700F443A083}" sibTransId="{104DC3F5-84EE-44F2-A661-5BF8BC72324D}"/>
    <dgm:cxn modelId="{D58BF276-C29D-4318-AD75-FB76A3586971}" srcId="{23D317DF-C189-49AC-B5C5-E7931D757258}" destId="{A04EBAC3-3A67-40B0-8B26-5E7FE8080D98}" srcOrd="0" destOrd="0" parTransId="{81D8DB38-EE62-4BB2-B121-5D2319D43073}" sibTransId="{8FC64E17-EBFD-4BAD-B74F-CBC63A1309E4}"/>
    <dgm:cxn modelId="{ED371477-CAFA-44B1-B688-35407C9F62F7}" type="presOf" srcId="{C747502E-2735-426B-AC15-02F3BA11A9B1}" destId="{A32534EF-7E3E-489D-BD5F-AFA53D642CBC}" srcOrd="1" destOrd="0" presId="urn:microsoft.com/office/officeart/2009/3/layout/HorizontalOrganizationChart"/>
    <dgm:cxn modelId="{1A282277-0232-4B04-88BF-69F9E9724850}" srcId="{0A1B8FCF-F8A3-4F86-AB46-80DAAFB380B5}" destId="{8A31D59B-E1AC-4A75-8567-A85B126A97B2}" srcOrd="3" destOrd="0" parTransId="{4E47CA4A-6315-4450-92A8-C31714FAEA83}" sibTransId="{B0437DD6-A8DF-40DB-B0BB-FD17E34051DC}"/>
    <dgm:cxn modelId="{5468DC57-C95B-49DE-913B-E31BC85847CF}" srcId="{0A1B8FCF-F8A3-4F86-AB46-80DAAFB380B5}" destId="{7B397D52-5D78-4C00-BED0-7F4961FE2D19}" srcOrd="2" destOrd="0" parTransId="{9BE9F2E6-DA45-447E-81B7-A41C3382A259}" sibTransId="{04D8B591-B919-4782-80B0-58B7C75FACD5}"/>
    <dgm:cxn modelId="{4B65CB79-9275-41E7-9BCD-61B74BF1EEE6}" type="presOf" srcId="{63E461D8-3497-42C4-BE83-EB7094A7D753}" destId="{B0AE5868-A1CB-4721-B4C9-7335784780DD}" srcOrd="0" destOrd="0" presId="urn:microsoft.com/office/officeart/2009/3/layout/HorizontalOrganizationChart"/>
    <dgm:cxn modelId="{60B3007C-0C99-4549-A33C-A13649CDD89D}" type="presOf" srcId="{68CCBE74-B5C0-46AC-9324-BE2F17F7A136}" destId="{F73BF6AB-2D77-4DD4-94D1-4C4C488D4363}" srcOrd="0" destOrd="0" presId="urn:microsoft.com/office/officeart/2009/3/layout/HorizontalOrganizationChart"/>
    <dgm:cxn modelId="{FE53F982-0573-436D-BB93-158D14550EF0}" type="presOf" srcId="{4AAB4C87-1526-4A33-A61C-F2334FF51D9C}" destId="{66C70DE9-9834-47BB-A268-A329DC5C1DFB}" srcOrd="0" destOrd="0" presId="urn:microsoft.com/office/officeart/2009/3/layout/HorizontalOrganizationChart"/>
    <dgm:cxn modelId="{88994B8D-5D36-4266-9E96-F79FCA152F92}" type="presOf" srcId="{C035FE1D-B236-4C2E-8E74-15F87F175E52}" destId="{1BEF8AE2-72AB-424C-BC0F-8BF51B6156EC}" srcOrd="0" destOrd="0" presId="urn:microsoft.com/office/officeart/2009/3/layout/HorizontalOrganizationChart"/>
    <dgm:cxn modelId="{D12CDF90-36BA-452E-B5EC-22B3CD08EA56}" type="presOf" srcId="{0937DDAF-4007-4DC4-AF15-265252D87989}" destId="{FB44B294-EB98-4533-8F25-F6C7C27D24EB}" srcOrd="0" destOrd="0" presId="urn:microsoft.com/office/officeart/2009/3/layout/HorizontalOrganizationChart"/>
    <dgm:cxn modelId="{441A5296-1DB7-4FDA-8EFD-6FBF512DACE5}" type="presOf" srcId="{9DCFC0E4-3503-41F6-AABD-8FA02AF454EA}" destId="{77910545-8BF9-4E44-953F-559CC8618857}" srcOrd="0" destOrd="0" presId="urn:microsoft.com/office/officeart/2009/3/layout/HorizontalOrganizationChart"/>
    <dgm:cxn modelId="{544A0A9A-E478-4084-A238-3BB97087BD69}" srcId="{A9AD0550-6E93-426C-B70D-F84908AFE10B}" destId="{68CCBE74-B5C0-46AC-9324-BE2F17F7A136}" srcOrd="1" destOrd="0" parTransId="{FB63A150-8F2B-42F6-9795-AE902D648FBF}" sibTransId="{FB9DCD2C-2596-4A4D-B4BA-3266DDB56758}"/>
    <dgm:cxn modelId="{FD211A9A-D4AB-4794-B941-F73E33CC2C14}" type="presOf" srcId="{68CCBE74-B5C0-46AC-9324-BE2F17F7A136}" destId="{D05725B3-F5DB-4654-97A2-A008F0B07AD8}" srcOrd="1" destOrd="0" presId="urn:microsoft.com/office/officeart/2009/3/layout/HorizontalOrganizationChart"/>
    <dgm:cxn modelId="{C1BAFBA2-CB3A-4857-AAA2-B14A0664500B}" type="presOf" srcId="{7B397D52-5D78-4C00-BED0-7F4961FE2D19}" destId="{B35DA74D-DE52-48F5-AC56-C796084B0F9A}" srcOrd="0" destOrd="0" presId="urn:microsoft.com/office/officeart/2009/3/layout/HorizontalOrganizationChart"/>
    <dgm:cxn modelId="{C94464A4-0861-42C3-A7C0-DF17F881EA69}" type="presOf" srcId="{EA0B4F70-3622-4586-8D00-D595BE1B7C40}" destId="{E19A432B-C584-4F60-8E27-6FC98BAD21F8}" srcOrd="0" destOrd="0" presId="urn:microsoft.com/office/officeart/2009/3/layout/HorizontalOrganizationChart"/>
    <dgm:cxn modelId="{9FB089A6-F48F-449E-8806-D3AEC8307A71}" type="presOf" srcId="{DDC0B915-7B28-4D47-83C4-7A69704C32EE}" destId="{70893540-2109-4994-9996-481BC1920F04}" srcOrd="0" destOrd="0" presId="urn:microsoft.com/office/officeart/2009/3/layout/HorizontalOrganizationChart"/>
    <dgm:cxn modelId="{3AD46FA7-8BC9-4115-B587-7678AA22370B}" srcId="{A9AD0550-6E93-426C-B70D-F84908AFE10B}" destId="{C747502E-2735-426B-AC15-02F3BA11A9B1}" srcOrd="0" destOrd="0" parTransId="{37A42FEB-E3EE-4A87-A7BB-367128190640}" sibTransId="{099D9922-D0EA-4D70-8B56-EE52ADFF2870}"/>
    <dgm:cxn modelId="{61803AAA-F2B9-40D6-8B82-A17FE7FA621A}" type="presOf" srcId="{9206F520-7FE5-4D22-8C2C-89E237C351F8}" destId="{7668039D-748C-4981-87F5-A3BC7D9FEBEA}" srcOrd="1" destOrd="0" presId="urn:microsoft.com/office/officeart/2009/3/layout/HorizontalOrganizationChart"/>
    <dgm:cxn modelId="{E81D43B1-EC72-4F85-8BD5-26320760E367}" type="presOf" srcId="{BE6750CD-A6BE-4F0C-9B10-42A77E43F480}" destId="{7C0E6514-FD37-4AD9-9753-BA2EE648A62B}" srcOrd="1" destOrd="0" presId="urn:microsoft.com/office/officeart/2009/3/layout/HorizontalOrganizationChart"/>
    <dgm:cxn modelId="{B3CBD0BB-194A-40A7-BFD4-6C62E5C25D33}" type="presOf" srcId="{EC9C09FD-80D4-477D-809B-8ABC1D083CFF}" destId="{54A9F18D-421C-43A7-9119-AE07C2F2C78E}" srcOrd="0" destOrd="0" presId="urn:microsoft.com/office/officeart/2009/3/layout/HorizontalOrganizationChart"/>
    <dgm:cxn modelId="{51F6FBBC-D0DE-4FE4-8561-120808C9ECDF}" type="presOf" srcId="{B18A7322-4945-4885-9A41-E390D444D5CE}" destId="{58C2DE50-504F-45E0-BC13-1B730CA5DAE3}" srcOrd="0" destOrd="0" presId="urn:microsoft.com/office/officeart/2009/3/layout/HorizontalOrganizationChart"/>
    <dgm:cxn modelId="{D11463BD-FB78-4DD8-B3C5-E83AB69A2FF7}" type="presOf" srcId="{81D8DB38-EE62-4BB2-B121-5D2319D43073}" destId="{F10488D2-EB16-432F-BD16-FBB3BF223D74}" srcOrd="0" destOrd="0" presId="urn:microsoft.com/office/officeart/2009/3/layout/HorizontalOrganizationChart"/>
    <dgm:cxn modelId="{69AAA2BF-4B31-466A-9C58-32A619CE9687}" type="presOf" srcId="{9BE9F2E6-DA45-447E-81B7-A41C3382A259}" destId="{2E416D67-83C0-4258-A88F-0736A5441527}" srcOrd="0" destOrd="0" presId="urn:microsoft.com/office/officeart/2009/3/layout/HorizontalOrganizationChart"/>
    <dgm:cxn modelId="{7B2FFFBF-7015-462A-B553-A45F9E2F88BF}" type="presOf" srcId="{C8781696-E11B-4EA6-96CE-2700F443A083}" destId="{FCAAF654-A3B0-4CD7-91A8-487CAC4E9E53}" srcOrd="0" destOrd="0" presId="urn:microsoft.com/office/officeart/2009/3/layout/HorizontalOrganizationChart"/>
    <dgm:cxn modelId="{23818CC1-4B91-4A28-8FD7-30DA0F1E978F}" type="presOf" srcId="{37A42FEB-E3EE-4A87-A7BB-367128190640}" destId="{39496EF1-4007-4DAF-86C1-6D55A71F6A5F}" srcOrd="0" destOrd="0" presId="urn:microsoft.com/office/officeart/2009/3/layout/HorizontalOrganizationChart"/>
    <dgm:cxn modelId="{75EF23C5-D3E2-43D8-A9F0-B7C90BC3A390}" type="presOf" srcId="{661BBBE6-3F2C-4DA2-B744-AD2B22621D2C}" destId="{CF7FBA79-975D-409C-B8DF-23BC25232A97}" srcOrd="0" destOrd="0" presId="urn:microsoft.com/office/officeart/2009/3/layout/HorizontalOrganizationChart"/>
    <dgm:cxn modelId="{5F88F8C5-6122-4218-862B-26D57A36B7FE}" type="presOf" srcId="{19398188-5C6D-4D16-83D7-D83449246470}" destId="{84126F98-A28D-4706-A0C9-426D4F14C677}" srcOrd="0" destOrd="0" presId="urn:microsoft.com/office/officeart/2009/3/layout/HorizontalOrganizationChart"/>
    <dgm:cxn modelId="{2CCACEC8-6CF7-497A-8224-B456DE5848B0}" type="presOf" srcId="{0A1B8FCF-F8A3-4F86-AB46-80DAAFB380B5}" destId="{356CDA76-856B-4975-A1C7-5137891D7E4E}" srcOrd="0" destOrd="0" presId="urn:microsoft.com/office/officeart/2009/3/layout/HorizontalOrganizationChart"/>
    <dgm:cxn modelId="{A1A0C4CB-9785-4649-9017-AF8610F1342E}" type="presOf" srcId="{A9AD0550-6E93-426C-B70D-F84908AFE10B}" destId="{56C580E6-79DA-40F5-B408-E9E8EE824C3B}" srcOrd="0" destOrd="0" presId="urn:microsoft.com/office/officeart/2009/3/layout/HorizontalOrganizationChart"/>
    <dgm:cxn modelId="{335948CE-1B46-41C9-9EF4-2D9A35E9B447}" srcId="{9206F520-7FE5-4D22-8C2C-89E237C351F8}" destId="{A9AD0550-6E93-426C-B70D-F84908AFE10B}" srcOrd="1" destOrd="0" parTransId="{83A32596-FA0A-4984-97F4-943F58EB0677}" sibTransId="{F72CC5B4-8730-434F-95A3-9B2628F9FD15}"/>
    <dgm:cxn modelId="{26B961D4-4092-4074-A5DE-1AAF18A32D5C}" type="presOf" srcId="{7A942435-6380-4AB6-80BC-7764817927E1}" destId="{DC557C61-1FAA-4A40-921A-48CCBF0054DB}" srcOrd="0" destOrd="0" presId="urn:microsoft.com/office/officeart/2009/3/layout/HorizontalOrganizationChart"/>
    <dgm:cxn modelId="{B220D7D7-99A7-4212-9AAE-1574B90AAF11}" type="presOf" srcId="{A024C81E-7125-4A4F-94AA-2B16A7ABBECF}" destId="{02218EC9-90BC-47F3-9B78-400C8F6C5DDF}" srcOrd="1" destOrd="0" presId="urn:microsoft.com/office/officeart/2009/3/layout/HorizontalOrganizationChart"/>
    <dgm:cxn modelId="{588BFDE7-5DD6-43D8-B439-A4090FF93795}" type="presOf" srcId="{C402AD5F-1575-4479-815A-A65184E6D4DE}" destId="{AEA19074-1FDC-45AB-A7AD-B1241DA0929B}" srcOrd="0" destOrd="0" presId="urn:microsoft.com/office/officeart/2009/3/layout/HorizontalOrganizationChart"/>
    <dgm:cxn modelId="{AFF7F8EA-E46F-4CA3-AACB-6C4F6F138CA3}" type="presOf" srcId="{5530A444-CBD5-4CE8-B401-27F426557B80}" destId="{E56515D7-8FE1-4916-A46F-1F4133D7712A}" srcOrd="0" destOrd="0" presId="urn:microsoft.com/office/officeart/2009/3/layout/HorizontalOrganizationChart"/>
    <dgm:cxn modelId="{EA7D6BEC-0549-437B-9094-39392BBB380F}" type="presOf" srcId="{635A2071-4459-4B7A-8F02-36911077AD94}" destId="{2EB0418B-D526-4F41-8C5B-D9B81B8120FD}" srcOrd="0" destOrd="0" presId="urn:microsoft.com/office/officeart/2009/3/layout/HorizontalOrganizationChart"/>
    <dgm:cxn modelId="{BEAE81F3-B43D-4FCB-B9E1-56AB5043EAF9}" srcId="{0A1B8FCF-F8A3-4F86-AB46-80DAAFB380B5}" destId="{C402AD5F-1575-4479-815A-A65184E6D4DE}" srcOrd="0" destOrd="0" parTransId="{EA0B4F70-3622-4586-8D00-D595BE1B7C40}" sibTransId="{48298D1B-D09C-41E2-9000-0907BAA602E6}"/>
    <dgm:cxn modelId="{34CFE4F5-8832-4FFF-94DE-97B80D9455A0}" type="presOf" srcId="{8A31D59B-E1AC-4A75-8567-A85B126A97B2}" destId="{CB21F436-68DA-4368-BF4A-80CDC68CF7A6}" srcOrd="0" destOrd="0" presId="urn:microsoft.com/office/officeart/2009/3/layout/HorizontalOrganizationChart"/>
    <dgm:cxn modelId="{536310F9-7610-4328-B1C6-0DB298715A90}" type="presOf" srcId="{C402AD5F-1575-4479-815A-A65184E6D4DE}" destId="{974E8B6B-E736-4D5F-A4D2-84381FD73EEC}" srcOrd="1" destOrd="0" presId="urn:microsoft.com/office/officeart/2009/3/layout/HorizontalOrganizationChart"/>
    <dgm:cxn modelId="{2131F589-81F9-4234-ADD7-97BF758D76D8}" type="presParOf" srcId="{C9CAFF9A-D3DB-441D-A977-8392EE54BC60}" destId="{211192FC-742E-4545-AA3E-711DCE03E40B}" srcOrd="0" destOrd="0" presId="urn:microsoft.com/office/officeart/2009/3/layout/HorizontalOrganizationChart"/>
    <dgm:cxn modelId="{F1E597EF-60D3-4E74-895F-516625A0350C}" type="presParOf" srcId="{211192FC-742E-4545-AA3E-711DCE03E40B}" destId="{B5975672-2BD7-4CA5-B7E4-EF58625A3751}" srcOrd="0" destOrd="0" presId="urn:microsoft.com/office/officeart/2009/3/layout/HorizontalOrganizationChart"/>
    <dgm:cxn modelId="{98CCFE1E-5AF0-45DC-8241-9976BC36AD70}" type="presParOf" srcId="{B5975672-2BD7-4CA5-B7E4-EF58625A3751}" destId="{B3861F2A-8E2E-4AEF-93B5-7CE0908FA5DE}" srcOrd="0" destOrd="0" presId="urn:microsoft.com/office/officeart/2009/3/layout/HorizontalOrganizationChart"/>
    <dgm:cxn modelId="{A89B4EEA-1CFF-4FC6-B2A4-F543019C19C6}" type="presParOf" srcId="{B5975672-2BD7-4CA5-B7E4-EF58625A3751}" destId="{DB4D0C19-977D-4FD9-BA8F-25D853A7E6C6}" srcOrd="1" destOrd="0" presId="urn:microsoft.com/office/officeart/2009/3/layout/HorizontalOrganizationChart"/>
    <dgm:cxn modelId="{7ED6CA5E-63F9-43F2-8BAB-EEC58DE94A2B}" type="presParOf" srcId="{211192FC-742E-4545-AA3E-711DCE03E40B}" destId="{6C17B8D7-DBE0-40C0-A25F-C626EA85FE7C}" srcOrd="1" destOrd="0" presId="urn:microsoft.com/office/officeart/2009/3/layout/HorizontalOrganizationChart"/>
    <dgm:cxn modelId="{8ED2B2F4-AD31-4AD9-9584-EB03812AF105}" type="presParOf" srcId="{6C17B8D7-DBE0-40C0-A25F-C626EA85FE7C}" destId="{FB44B294-EB98-4533-8F25-F6C7C27D24EB}" srcOrd="0" destOrd="0" presId="urn:microsoft.com/office/officeart/2009/3/layout/HorizontalOrganizationChart"/>
    <dgm:cxn modelId="{D9509B9A-9589-463B-BB79-87ABE09F3027}" type="presParOf" srcId="{6C17B8D7-DBE0-40C0-A25F-C626EA85FE7C}" destId="{1AFA2660-4FF6-4508-98A5-F4B3A7E5E7C9}" srcOrd="1" destOrd="0" presId="urn:microsoft.com/office/officeart/2009/3/layout/HorizontalOrganizationChart"/>
    <dgm:cxn modelId="{06A9FC10-8C4E-4A89-98F0-05AFD78336AC}" type="presParOf" srcId="{1AFA2660-4FF6-4508-98A5-F4B3A7E5E7C9}" destId="{0F756F11-93F6-4BD0-A1E8-17544EA30B1F}" srcOrd="0" destOrd="0" presId="urn:microsoft.com/office/officeart/2009/3/layout/HorizontalOrganizationChart"/>
    <dgm:cxn modelId="{8B24841D-2006-471C-9B8D-33D8B886BA69}" type="presParOf" srcId="{0F756F11-93F6-4BD0-A1E8-17544EA30B1F}" destId="{C6B005AE-A26B-49DB-9CAD-C8BEDBBE4F42}" srcOrd="0" destOrd="0" presId="urn:microsoft.com/office/officeart/2009/3/layout/HorizontalOrganizationChart"/>
    <dgm:cxn modelId="{CF7B1E90-C1D2-49C3-881C-45F8C077C117}" type="presParOf" srcId="{0F756F11-93F6-4BD0-A1E8-17544EA30B1F}" destId="{65A7FD0D-9C10-4B6A-B201-2A62F763C354}" srcOrd="1" destOrd="0" presId="urn:microsoft.com/office/officeart/2009/3/layout/HorizontalOrganizationChart"/>
    <dgm:cxn modelId="{03ECD74E-0D72-437A-8732-33B2FB1250F2}" type="presParOf" srcId="{1AFA2660-4FF6-4508-98A5-F4B3A7E5E7C9}" destId="{80DB6D49-0689-45A4-AAA9-68851572990C}" srcOrd="1" destOrd="0" presId="urn:microsoft.com/office/officeart/2009/3/layout/HorizontalOrganizationChart"/>
    <dgm:cxn modelId="{9D738037-E219-4CB0-BF76-5B5BDE9920D7}" type="presParOf" srcId="{80DB6D49-0689-45A4-AAA9-68851572990C}" destId="{F10488D2-EB16-432F-BD16-FBB3BF223D74}" srcOrd="0" destOrd="0" presId="urn:microsoft.com/office/officeart/2009/3/layout/HorizontalOrganizationChart"/>
    <dgm:cxn modelId="{0F97E2B2-EFA4-451A-8F74-1003305C1CA8}" type="presParOf" srcId="{80DB6D49-0689-45A4-AAA9-68851572990C}" destId="{ED4CEF0D-0F28-4133-AB28-B3B5F240B86F}" srcOrd="1" destOrd="0" presId="urn:microsoft.com/office/officeart/2009/3/layout/HorizontalOrganizationChart"/>
    <dgm:cxn modelId="{AAD09AE9-AC99-46AA-9ED9-508D8714F90E}" type="presParOf" srcId="{ED4CEF0D-0F28-4133-AB28-B3B5F240B86F}" destId="{7B34D0B7-F3C5-455E-8D22-94A09457B259}" srcOrd="0" destOrd="0" presId="urn:microsoft.com/office/officeart/2009/3/layout/HorizontalOrganizationChart"/>
    <dgm:cxn modelId="{06D8CA26-A09B-49E9-9BC4-FE3368B737B2}" type="presParOf" srcId="{7B34D0B7-F3C5-455E-8D22-94A09457B259}" destId="{D779A413-B947-408E-B418-3A3C32C76DF2}" srcOrd="0" destOrd="0" presId="urn:microsoft.com/office/officeart/2009/3/layout/HorizontalOrganizationChart"/>
    <dgm:cxn modelId="{50774BA3-D07F-4508-88F8-7D1A062EAF64}" type="presParOf" srcId="{7B34D0B7-F3C5-455E-8D22-94A09457B259}" destId="{590F9F5E-9E91-43E5-9D64-C027B9546C74}" srcOrd="1" destOrd="0" presId="urn:microsoft.com/office/officeart/2009/3/layout/HorizontalOrganizationChart"/>
    <dgm:cxn modelId="{3B6831A1-B3F5-4B5A-968D-8C143965D2A1}" type="presParOf" srcId="{ED4CEF0D-0F28-4133-AB28-B3B5F240B86F}" destId="{31401832-3CD7-48A2-AF02-561EF7DEA27D}" srcOrd="1" destOrd="0" presId="urn:microsoft.com/office/officeart/2009/3/layout/HorizontalOrganizationChart"/>
    <dgm:cxn modelId="{CF236966-D602-4533-901D-139F848C9A70}" type="presParOf" srcId="{ED4CEF0D-0F28-4133-AB28-B3B5F240B86F}" destId="{604ED714-284F-4EB2-8DED-A8ADBF98D886}" srcOrd="2" destOrd="0" presId="urn:microsoft.com/office/officeart/2009/3/layout/HorizontalOrganizationChart"/>
    <dgm:cxn modelId="{F5E4F996-5065-4A54-8EC4-3610A33E2E9D}" type="presParOf" srcId="{80DB6D49-0689-45A4-AAA9-68851572990C}" destId="{70893540-2109-4994-9996-481BC1920F04}" srcOrd="2" destOrd="0" presId="urn:microsoft.com/office/officeart/2009/3/layout/HorizontalOrganizationChart"/>
    <dgm:cxn modelId="{1DF876BF-AB12-40EC-93D3-CAD266CBB965}" type="presParOf" srcId="{80DB6D49-0689-45A4-AAA9-68851572990C}" destId="{8CC7B7A9-7242-4B69-856F-DD56ECE990F1}" srcOrd="3" destOrd="0" presId="urn:microsoft.com/office/officeart/2009/3/layout/HorizontalOrganizationChart"/>
    <dgm:cxn modelId="{A824450E-A112-4478-8DD4-8ADBF5C1FD47}" type="presParOf" srcId="{8CC7B7A9-7242-4B69-856F-DD56ECE990F1}" destId="{11BE1730-E81E-4BF8-99DE-C780391EA511}" srcOrd="0" destOrd="0" presId="urn:microsoft.com/office/officeart/2009/3/layout/HorizontalOrganizationChart"/>
    <dgm:cxn modelId="{C77D8FA8-68B0-4C1C-B38A-DD00BDF4AC26}" type="presParOf" srcId="{11BE1730-E81E-4BF8-99DE-C780391EA511}" destId="{19FC331A-68B1-4BE4-B199-5D2D12276218}" srcOrd="0" destOrd="0" presId="urn:microsoft.com/office/officeart/2009/3/layout/HorizontalOrganizationChart"/>
    <dgm:cxn modelId="{64774E59-687F-4E47-B8D3-51CAAF893CCB}" type="presParOf" srcId="{11BE1730-E81E-4BF8-99DE-C780391EA511}" destId="{762B5407-5C65-45D0-A975-E0E38B5FBCB8}" srcOrd="1" destOrd="0" presId="urn:microsoft.com/office/officeart/2009/3/layout/HorizontalOrganizationChart"/>
    <dgm:cxn modelId="{212E444E-EB05-4835-B500-E26E1F3FFFB6}" type="presParOf" srcId="{8CC7B7A9-7242-4B69-856F-DD56ECE990F1}" destId="{80E75BC5-94F3-450A-8925-816761A5EFFD}" srcOrd="1" destOrd="0" presId="urn:microsoft.com/office/officeart/2009/3/layout/HorizontalOrganizationChart"/>
    <dgm:cxn modelId="{56D46F62-390E-4180-8FCE-8A2F8461FF7A}" type="presParOf" srcId="{8CC7B7A9-7242-4B69-856F-DD56ECE990F1}" destId="{647FC5FB-C75A-4881-AE71-567FC950CC22}" srcOrd="2" destOrd="0" presId="urn:microsoft.com/office/officeart/2009/3/layout/HorizontalOrganizationChart"/>
    <dgm:cxn modelId="{974A41F2-E53C-401B-960A-AC05456C99CE}" type="presParOf" srcId="{80DB6D49-0689-45A4-AAA9-68851572990C}" destId="{58C2DE50-504F-45E0-BC13-1B730CA5DAE3}" srcOrd="4" destOrd="0" presId="urn:microsoft.com/office/officeart/2009/3/layout/HorizontalOrganizationChart"/>
    <dgm:cxn modelId="{D9E98B69-BB5A-47AB-AD55-830D7FC71A71}" type="presParOf" srcId="{80DB6D49-0689-45A4-AAA9-68851572990C}" destId="{E170DFD0-220C-4E01-B0F6-B6A998F519F2}" srcOrd="5" destOrd="0" presId="urn:microsoft.com/office/officeart/2009/3/layout/HorizontalOrganizationChart"/>
    <dgm:cxn modelId="{3637485E-C51A-4484-BF70-2754A3B5E189}" type="presParOf" srcId="{E170DFD0-220C-4E01-B0F6-B6A998F519F2}" destId="{B5F25CC6-6742-47DD-818B-85E2D728C3DD}" srcOrd="0" destOrd="0" presId="urn:microsoft.com/office/officeart/2009/3/layout/HorizontalOrganizationChart"/>
    <dgm:cxn modelId="{B141B73C-5E57-4F2D-9144-44038776DE35}" type="presParOf" srcId="{B5F25CC6-6742-47DD-818B-85E2D728C3DD}" destId="{DC557C61-1FAA-4A40-921A-48CCBF0054DB}" srcOrd="0" destOrd="0" presId="urn:microsoft.com/office/officeart/2009/3/layout/HorizontalOrganizationChart"/>
    <dgm:cxn modelId="{FFE1204D-D726-491B-8346-5C66C3A50D63}" type="presParOf" srcId="{B5F25CC6-6742-47DD-818B-85E2D728C3DD}" destId="{8FA110EA-55FB-46F4-9D7C-2F00F51007F5}" srcOrd="1" destOrd="0" presId="urn:microsoft.com/office/officeart/2009/3/layout/HorizontalOrganizationChart"/>
    <dgm:cxn modelId="{C0DD0A6C-A7A3-40E8-9D21-76B567F5B0E4}" type="presParOf" srcId="{E170DFD0-220C-4E01-B0F6-B6A998F519F2}" destId="{48AD0A74-13D2-4B4A-9A06-6D010795CE8F}" srcOrd="1" destOrd="0" presId="urn:microsoft.com/office/officeart/2009/3/layout/HorizontalOrganizationChart"/>
    <dgm:cxn modelId="{283060FD-75BF-4BBF-918B-6181E595BDC0}" type="presParOf" srcId="{E170DFD0-220C-4E01-B0F6-B6A998F519F2}" destId="{3BD49715-BB86-46C0-BE85-3E187CF44CD1}" srcOrd="2" destOrd="0" presId="urn:microsoft.com/office/officeart/2009/3/layout/HorizontalOrganizationChart"/>
    <dgm:cxn modelId="{9478E4C4-9675-4A23-A1D8-28C67C4387D4}" type="presParOf" srcId="{1AFA2660-4FF6-4508-98A5-F4B3A7E5E7C9}" destId="{17C71294-3FF7-47A7-9439-250F9ED38ABC}" srcOrd="2" destOrd="0" presId="urn:microsoft.com/office/officeart/2009/3/layout/HorizontalOrganizationChart"/>
    <dgm:cxn modelId="{9E65C484-3743-41C1-AC80-DC12E984156D}" type="presParOf" srcId="{6C17B8D7-DBE0-40C0-A25F-C626EA85FE7C}" destId="{B0AE5868-A1CB-4721-B4C9-7335784780DD}" srcOrd="2" destOrd="0" presId="urn:microsoft.com/office/officeart/2009/3/layout/HorizontalOrganizationChart"/>
    <dgm:cxn modelId="{2058444D-8FD8-4D2B-8562-8954A511B2AA}" type="presParOf" srcId="{6C17B8D7-DBE0-40C0-A25F-C626EA85FE7C}" destId="{1FAE5B82-EA1B-4D69-8E88-7F1425FA2517}" srcOrd="3" destOrd="0" presId="urn:microsoft.com/office/officeart/2009/3/layout/HorizontalOrganizationChart"/>
    <dgm:cxn modelId="{824FA461-B0D0-48B5-8CD0-43DA50541ED6}" type="presParOf" srcId="{1FAE5B82-EA1B-4D69-8E88-7F1425FA2517}" destId="{0C0D8DB9-C7E6-417F-ABBB-4E8A821F54D9}" srcOrd="0" destOrd="0" presId="urn:microsoft.com/office/officeart/2009/3/layout/HorizontalOrganizationChart"/>
    <dgm:cxn modelId="{F60FE876-8124-4F77-B895-52EC10D6D7EE}" type="presParOf" srcId="{0C0D8DB9-C7E6-417F-ABBB-4E8A821F54D9}" destId="{84F6C7AB-838C-41B6-976A-0FBEE9F03FC7}" srcOrd="0" destOrd="0" presId="urn:microsoft.com/office/officeart/2009/3/layout/HorizontalOrganizationChart"/>
    <dgm:cxn modelId="{42101066-25DD-4977-8463-0E4365BB8C45}" type="presParOf" srcId="{0C0D8DB9-C7E6-417F-ABBB-4E8A821F54D9}" destId="{7668039D-748C-4981-87F5-A3BC7D9FEBEA}" srcOrd="1" destOrd="0" presId="urn:microsoft.com/office/officeart/2009/3/layout/HorizontalOrganizationChart"/>
    <dgm:cxn modelId="{C45A885E-A10F-4CC9-9FF3-87BA0B8905F6}" type="presParOf" srcId="{1FAE5B82-EA1B-4D69-8E88-7F1425FA2517}" destId="{FF9FC9E6-C0F8-4FFF-9A40-430C8CA8A55A}" srcOrd="1" destOrd="0" presId="urn:microsoft.com/office/officeart/2009/3/layout/HorizontalOrganizationChart"/>
    <dgm:cxn modelId="{570B1BF6-B2BA-4432-934B-7141D35FE525}" type="presParOf" srcId="{FF9FC9E6-C0F8-4FFF-9A40-430C8CA8A55A}" destId="{CF7FBA79-975D-409C-B8DF-23BC25232A97}" srcOrd="0" destOrd="0" presId="urn:microsoft.com/office/officeart/2009/3/layout/HorizontalOrganizationChart"/>
    <dgm:cxn modelId="{73F34EE3-E7DC-4DF8-994C-0A49129EE78B}" type="presParOf" srcId="{FF9FC9E6-C0F8-4FFF-9A40-430C8CA8A55A}" destId="{E2C1627A-B0C9-42B2-88CE-17FE06D5F887}" srcOrd="1" destOrd="0" presId="urn:microsoft.com/office/officeart/2009/3/layout/HorizontalOrganizationChart"/>
    <dgm:cxn modelId="{0252DDEA-3D4D-48E7-8A19-F9CAC08E980B}" type="presParOf" srcId="{E2C1627A-B0C9-42B2-88CE-17FE06D5F887}" destId="{E8DE9A59-C806-4A02-A0A3-5DF429A3AFC5}" srcOrd="0" destOrd="0" presId="urn:microsoft.com/office/officeart/2009/3/layout/HorizontalOrganizationChart"/>
    <dgm:cxn modelId="{D1D26AEB-12D5-4A00-88D2-E4C8292C576F}" type="presParOf" srcId="{E8DE9A59-C806-4A02-A0A3-5DF429A3AFC5}" destId="{0DD9C7B2-84F2-449A-87D2-9A0882678106}" srcOrd="0" destOrd="0" presId="urn:microsoft.com/office/officeart/2009/3/layout/HorizontalOrganizationChart"/>
    <dgm:cxn modelId="{AF726EE4-1D7F-4252-9D8F-875DF794D2F7}" type="presParOf" srcId="{E8DE9A59-C806-4A02-A0A3-5DF429A3AFC5}" destId="{02218EC9-90BC-47F3-9B78-400C8F6C5DDF}" srcOrd="1" destOrd="0" presId="urn:microsoft.com/office/officeart/2009/3/layout/HorizontalOrganizationChart"/>
    <dgm:cxn modelId="{57295EF4-1F87-49B9-B9B8-46183ABFD6FF}" type="presParOf" srcId="{E2C1627A-B0C9-42B2-88CE-17FE06D5F887}" destId="{D0C419B4-D38C-4891-916A-1D01C6109E56}" srcOrd="1" destOrd="0" presId="urn:microsoft.com/office/officeart/2009/3/layout/HorizontalOrganizationChart"/>
    <dgm:cxn modelId="{6BD68D8B-6706-4DA8-977F-0FA027722AAD}" type="presParOf" srcId="{D0C419B4-D38C-4891-916A-1D01C6109E56}" destId="{2EB0418B-D526-4F41-8C5B-D9B81B8120FD}" srcOrd="0" destOrd="0" presId="urn:microsoft.com/office/officeart/2009/3/layout/HorizontalOrganizationChart"/>
    <dgm:cxn modelId="{119B4EF7-41D6-428C-86FE-75A321781F28}" type="presParOf" srcId="{D0C419B4-D38C-4891-916A-1D01C6109E56}" destId="{E12E0181-C19B-495C-B2B2-9AAFDBD08D8C}" srcOrd="1" destOrd="0" presId="urn:microsoft.com/office/officeart/2009/3/layout/HorizontalOrganizationChart"/>
    <dgm:cxn modelId="{4C582D11-E7B2-459E-AB8E-9467C27CE002}" type="presParOf" srcId="{E12E0181-C19B-495C-B2B2-9AAFDBD08D8C}" destId="{A83034CA-7821-4E43-B17C-EE82BFB7A1CC}" srcOrd="0" destOrd="0" presId="urn:microsoft.com/office/officeart/2009/3/layout/HorizontalOrganizationChart"/>
    <dgm:cxn modelId="{AF4843A8-0343-4A40-9562-3369A84B0124}" type="presParOf" srcId="{A83034CA-7821-4E43-B17C-EE82BFB7A1CC}" destId="{356CDA76-856B-4975-A1C7-5137891D7E4E}" srcOrd="0" destOrd="0" presId="urn:microsoft.com/office/officeart/2009/3/layout/HorizontalOrganizationChart"/>
    <dgm:cxn modelId="{54B0B797-F21E-4E80-B7AD-E21221EA091A}" type="presParOf" srcId="{A83034CA-7821-4E43-B17C-EE82BFB7A1CC}" destId="{6FB0F262-126D-464F-8EAF-0E2186D7A0F8}" srcOrd="1" destOrd="0" presId="urn:microsoft.com/office/officeart/2009/3/layout/HorizontalOrganizationChart"/>
    <dgm:cxn modelId="{56E706CD-F0FA-4471-9EF9-206939DDC2CF}" type="presParOf" srcId="{E12E0181-C19B-495C-B2B2-9AAFDBD08D8C}" destId="{8972E913-1A28-4110-8763-1BAE87A34520}" srcOrd="1" destOrd="0" presId="urn:microsoft.com/office/officeart/2009/3/layout/HorizontalOrganizationChart"/>
    <dgm:cxn modelId="{AF8BBE55-E251-4381-89D4-A85457FF5338}" type="presParOf" srcId="{8972E913-1A28-4110-8763-1BAE87A34520}" destId="{E19A432B-C584-4F60-8E27-6FC98BAD21F8}" srcOrd="0" destOrd="0" presId="urn:microsoft.com/office/officeart/2009/3/layout/HorizontalOrganizationChart"/>
    <dgm:cxn modelId="{D64A88F4-6123-4266-8A23-8EE1CE5D92E2}" type="presParOf" srcId="{8972E913-1A28-4110-8763-1BAE87A34520}" destId="{A6F3C5D1-201A-4E4C-9EF2-35BA6C24F805}" srcOrd="1" destOrd="0" presId="urn:microsoft.com/office/officeart/2009/3/layout/HorizontalOrganizationChart"/>
    <dgm:cxn modelId="{C0BB6C94-14AB-47E5-AE74-5D632E13BE53}" type="presParOf" srcId="{A6F3C5D1-201A-4E4C-9EF2-35BA6C24F805}" destId="{7BEC06E8-05C5-4012-9211-E7144CEDBF76}" srcOrd="0" destOrd="0" presId="urn:microsoft.com/office/officeart/2009/3/layout/HorizontalOrganizationChart"/>
    <dgm:cxn modelId="{9B3539EA-CCCD-47E2-A581-A3445A06E7F0}" type="presParOf" srcId="{7BEC06E8-05C5-4012-9211-E7144CEDBF76}" destId="{AEA19074-1FDC-45AB-A7AD-B1241DA0929B}" srcOrd="0" destOrd="0" presId="urn:microsoft.com/office/officeart/2009/3/layout/HorizontalOrganizationChart"/>
    <dgm:cxn modelId="{9229775E-FCA7-45F2-919F-F14028CC8944}" type="presParOf" srcId="{7BEC06E8-05C5-4012-9211-E7144CEDBF76}" destId="{974E8B6B-E736-4D5F-A4D2-84381FD73EEC}" srcOrd="1" destOrd="0" presId="urn:microsoft.com/office/officeart/2009/3/layout/HorizontalOrganizationChart"/>
    <dgm:cxn modelId="{1A8F7CD8-A43D-41CA-A4BC-7EFD559AE1FE}" type="presParOf" srcId="{A6F3C5D1-201A-4E4C-9EF2-35BA6C24F805}" destId="{BAA04C2A-3CAC-4148-868D-2D74B9105584}" srcOrd="1" destOrd="0" presId="urn:microsoft.com/office/officeart/2009/3/layout/HorizontalOrganizationChart"/>
    <dgm:cxn modelId="{91347DE1-E2FD-4822-8A87-DCB60F498183}" type="presParOf" srcId="{A6F3C5D1-201A-4E4C-9EF2-35BA6C24F805}" destId="{0EDB3D4C-0E80-4EDF-8520-E59FF2CE4E30}" srcOrd="2" destOrd="0" presId="urn:microsoft.com/office/officeart/2009/3/layout/HorizontalOrganizationChart"/>
    <dgm:cxn modelId="{6D978DA3-D119-400B-AAAC-38B0161FF53D}" type="presParOf" srcId="{8972E913-1A28-4110-8763-1BAE87A34520}" destId="{A66F4941-ECD5-4A17-91EB-5DE3A20CA06D}" srcOrd="2" destOrd="0" presId="urn:microsoft.com/office/officeart/2009/3/layout/HorizontalOrganizationChart"/>
    <dgm:cxn modelId="{9CA1EDFA-2FC3-4847-8CAC-83A61A3644DC}" type="presParOf" srcId="{8972E913-1A28-4110-8763-1BAE87A34520}" destId="{B8689E8D-E86B-40A3-A79F-54BE96EC7E80}" srcOrd="3" destOrd="0" presId="urn:microsoft.com/office/officeart/2009/3/layout/HorizontalOrganizationChart"/>
    <dgm:cxn modelId="{B49D3D31-DB38-451A-9F82-F2291946655D}" type="presParOf" srcId="{B8689E8D-E86B-40A3-A79F-54BE96EC7E80}" destId="{6DE02B71-E23A-4F0B-B31A-7B716370F3F2}" srcOrd="0" destOrd="0" presId="urn:microsoft.com/office/officeart/2009/3/layout/HorizontalOrganizationChart"/>
    <dgm:cxn modelId="{BE9F9287-0A53-4B66-A559-404267622B45}" type="presParOf" srcId="{6DE02B71-E23A-4F0B-B31A-7B716370F3F2}" destId="{1BEF8AE2-72AB-424C-BC0F-8BF51B6156EC}" srcOrd="0" destOrd="0" presId="urn:microsoft.com/office/officeart/2009/3/layout/HorizontalOrganizationChart"/>
    <dgm:cxn modelId="{86696C24-CB59-486B-8AB1-F5ABDF350AF3}" type="presParOf" srcId="{6DE02B71-E23A-4F0B-B31A-7B716370F3F2}" destId="{868FD68D-567B-47C6-B6AE-F76105F4AC65}" srcOrd="1" destOrd="0" presId="urn:microsoft.com/office/officeart/2009/3/layout/HorizontalOrganizationChart"/>
    <dgm:cxn modelId="{72991658-21AA-4953-AECE-7B681F94A31D}" type="presParOf" srcId="{B8689E8D-E86B-40A3-A79F-54BE96EC7E80}" destId="{B461ADEA-47D5-44C8-BE55-5BB95B61E022}" srcOrd="1" destOrd="0" presId="urn:microsoft.com/office/officeart/2009/3/layout/HorizontalOrganizationChart"/>
    <dgm:cxn modelId="{CE462DB5-BA8C-4D1E-8F5E-84A1AB7C0D41}" type="presParOf" srcId="{B8689E8D-E86B-40A3-A79F-54BE96EC7E80}" destId="{F11006DE-DF95-4769-8421-BA09C310804A}" srcOrd="2" destOrd="0" presId="urn:microsoft.com/office/officeart/2009/3/layout/HorizontalOrganizationChart"/>
    <dgm:cxn modelId="{A94C3CCF-C213-433C-B844-43465B21CC9E}" type="presParOf" srcId="{8972E913-1A28-4110-8763-1BAE87A34520}" destId="{2E416D67-83C0-4258-A88F-0736A5441527}" srcOrd="4" destOrd="0" presId="urn:microsoft.com/office/officeart/2009/3/layout/HorizontalOrganizationChart"/>
    <dgm:cxn modelId="{855D3D51-5EAD-46E9-BF7F-582157CD7F61}" type="presParOf" srcId="{8972E913-1A28-4110-8763-1BAE87A34520}" destId="{76FB4DFE-FB08-4D28-B97E-538D0C6EF8F0}" srcOrd="5" destOrd="0" presId="urn:microsoft.com/office/officeart/2009/3/layout/HorizontalOrganizationChart"/>
    <dgm:cxn modelId="{7479C1C2-A8D4-4187-BD63-08A207A94016}" type="presParOf" srcId="{76FB4DFE-FB08-4D28-B97E-538D0C6EF8F0}" destId="{6FB35A83-6AC0-4B52-9603-0F417037E205}" srcOrd="0" destOrd="0" presId="urn:microsoft.com/office/officeart/2009/3/layout/HorizontalOrganizationChart"/>
    <dgm:cxn modelId="{61E69121-0EFB-4C59-8A6A-8D96631D90D0}" type="presParOf" srcId="{6FB35A83-6AC0-4B52-9603-0F417037E205}" destId="{B35DA74D-DE52-48F5-AC56-C796084B0F9A}" srcOrd="0" destOrd="0" presId="urn:microsoft.com/office/officeart/2009/3/layout/HorizontalOrganizationChart"/>
    <dgm:cxn modelId="{8E0D6A12-4DF7-4F45-A2E1-27BFFCAD0003}" type="presParOf" srcId="{6FB35A83-6AC0-4B52-9603-0F417037E205}" destId="{9089387B-1B92-4C39-A364-EC459A02988B}" srcOrd="1" destOrd="0" presId="urn:microsoft.com/office/officeart/2009/3/layout/HorizontalOrganizationChart"/>
    <dgm:cxn modelId="{EAF089D1-7525-4825-A56E-A903AF5F01DA}" type="presParOf" srcId="{76FB4DFE-FB08-4D28-B97E-538D0C6EF8F0}" destId="{69BC024B-8ABB-425C-B627-71F320898B37}" srcOrd="1" destOrd="0" presId="urn:microsoft.com/office/officeart/2009/3/layout/HorizontalOrganizationChart"/>
    <dgm:cxn modelId="{01164207-A017-4629-B480-530CD27CCB4D}" type="presParOf" srcId="{76FB4DFE-FB08-4D28-B97E-538D0C6EF8F0}" destId="{4B2BD888-DC0A-4094-9579-4F8D3D828B84}" srcOrd="2" destOrd="0" presId="urn:microsoft.com/office/officeart/2009/3/layout/HorizontalOrganizationChart"/>
    <dgm:cxn modelId="{24284631-68BC-4AA5-B25C-FDC15C78E14B}" type="presParOf" srcId="{8972E913-1A28-4110-8763-1BAE87A34520}" destId="{270B450C-A0F4-45F8-BDCB-4A814B8B09C3}" srcOrd="6" destOrd="0" presId="urn:microsoft.com/office/officeart/2009/3/layout/HorizontalOrganizationChart"/>
    <dgm:cxn modelId="{DD1545E2-EAD1-40C9-B1F2-3A03E3B8D1EC}" type="presParOf" srcId="{8972E913-1A28-4110-8763-1BAE87A34520}" destId="{63D8D2A7-1429-46B3-A2CE-7377413D8311}" srcOrd="7" destOrd="0" presId="urn:microsoft.com/office/officeart/2009/3/layout/HorizontalOrganizationChart"/>
    <dgm:cxn modelId="{37E14F6F-63F5-4646-A15F-B318E0F90DB2}" type="presParOf" srcId="{63D8D2A7-1429-46B3-A2CE-7377413D8311}" destId="{155F36DE-1075-4BC6-A760-8B99F45AC768}" srcOrd="0" destOrd="0" presId="urn:microsoft.com/office/officeart/2009/3/layout/HorizontalOrganizationChart"/>
    <dgm:cxn modelId="{929703B0-D886-4CD1-A69A-C73A4C0734C5}" type="presParOf" srcId="{155F36DE-1075-4BC6-A760-8B99F45AC768}" destId="{CB21F436-68DA-4368-BF4A-80CDC68CF7A6}" srcOrd="0" destOrd="0" presId="urn:microsoft.com/office/officeart/2009/3/layout/HorizontalOrganizationChart"/>
    <dgm:cxn modelId="{C98CEAF1-FA6B-46C1-991C-A5567B3B073A}" type="presParOf" srcId="{155F36DE-1075-4BC6-A760-8B99F45AC768}" destId="{D8B8BF86-890A-482C-907E-27AC69431EDA}" srcOrd="1" destOrd="0" presId="urn:microsoft.com/office/officeart/2009/3/layout/HorizontalOrganizationChart"/>
    <dgm:cxn modelId="{8777B6C2-6C4B-4446-8CC1-94A4C7D76056}" type="presParOf" srcId="{63D8D2A7-1429-46B3-A2CE-7377413D8311}" destId="{A03DA75D-261C-4BCC-AA0C-32C9E7AFF88A}" srcOrd="1" destOrd="0" presId="urn:microsoft.com/office/officeart/2009/3/layout/HorizontalOrganizationChart"/>
    <dgm:cxn modelId="{F2D418C3-E61D-4061-A22C-7C9C1920EE42}" type="presParOf" srcId="{63D8D2A7-1429-46B3-A2CE-7377413D8311}" destId="{D6ECE4D7-BE8B-44FE-A568-613291426D61}" srcOrd="2" destOrd="0" presId="urn:microsoft.com/office/officeart/2009/3/layout/HorizontalOrganizationChart"/>
    <dgm:cxn modelId="{8718C1FC-8C3C-4382-8D76-B239C0E88427}" type="presParOf" srcId="{8972E913-1A28-4110-8763-1BAE87A34520}" destId="{54A9F18D-421C-43A7-9119-AE07C2F2C78E}" srcOrd="8" destOrd="0" presId="urn:microsoft.com/office/officeart/2009/3/layout/HorizontalOrganizationChart"/>
    <dgm:cxn modelId="{39CE1CE3-F6D8-481D-B7C0-FDD619FCE2EC}" type="presParOf" srcId="{8972E913-1A28-4110-8763-1BAE87A34520}" destId="{FE7889DE-D0A5-43C7-9467-67FD9DC008C0}" srcOrd="9" destOrd="0" presId="urn:microsoft.com/office/officeart/2009/3/layout/HorizontalOrganizationChart"/>
    <dgm:cxn modelId="{58973498-7995-4B78-B8A9-B516C11FD73E}" type="presParOf" srcId="{FE7889DE-D0A5-43C7-9467-67FD9DC008C0}" destId="{798B08B8-4645-47D4-B4ED-763F57261506}" srcOrd="0" destOrd="0" presId="urn:microsoft.com/office/officeart/2009/3/layout/HorizontalOrganizationChart"/>
    <dgm:cxn modelId="{18F9C930-EF79-4A74-BFB9-57FBD58880B4}" type="presParOf" srcId="{798B08B8-4645-47D4-B4ED-763F57261506}" destId="{2A3D9A24-63F7-4420-9D86-08007E0F5468}" srcOrd="0" destOrd="0" presId="urn:microsoft.com/office/officeart/2009/3/layout/HorizontalOrganizationChart"/>
    <dgm:cxn modelId="{22665B48-3759-48FD-B760-05D770EFE43E}" type="presParOf" srcId="{798B08B8-4645-47D4-B4ED-763F57261506}" destId="{7C0E6514-FD37-4AD9-9753-BA2EE648A62B}" srcOrd="1" destOrd="0" presId="urn:microsoft.com/office/officeart/2009/3/layout/HorizontalOrganizationChart"/>
    <dgm:cxn modelId="{0BC2A977-353C-4DBF-9B34-C096DA79507B}" type="presParOf" srcId="{FE7889DE-D0A5-43C7-9467-67FD9DC008C0}" destId="{600EC4A3-A96C-404D-B7BE-AE6406C66848}" srcOrd="1" destOrd="0" presId="urn:microsoft.com/office/officeart/2009/3/layout/HorizontalOrganizationChart"/>
    <dgm:cxn modelId="{622A51E3-415F-4C9E-8BBD-849DA84425BB}" type="presParOf" srcId="{FE7889DE-D0A5-43C7-9467-67FD9DC008C0}" destId="{63773485-E902-4E70-9EDE-2F6D310C401C}" srcOrd="2" destOrd="0" presId="urn:microsoft.com/office/officeart/2009/3/layout/HorizontalOrganizationChart"/>
    <dgm:cxn modelId="{B2F197B1-0507-468B-8F31-3073448261AC}" type="presParOf" srcId="{8972E913-1A28-4110-8763-1BAE87A34520}" destId="{FCAAF654-A3B0-4CD7-91A8-487CAC4E9E53}" srcOrd="10" destOrd="0" presId="urn:microsoft.com/office/officeart/2009/3/layout/HorizontalOrganizationChart"/>
    <dgm:cxn modelId="{46156BF7-4378-4336-84D9-429B94823431}" type="presParOf" srcId="{8972E913-1A28-4110-8763-1BAE87A34520}" destId="{F0C15CBE-80B6-4B5A-83A7-DB3B64EAEE84}" srcOrd="11" destOrd="0" presId="urn:microsoft.com/office/officeart/2009/3/layout/HorizontalOrganizationChart"/>
    <dgm:cxn modelId="{124AD3B6-1A2B-4013-8415-DE680B2B5554}" type="presParOf" srcId="{F0C15CBE-80B6-4B5A-83A7-DB3B64EAEE84}" destId="{9E08EF3F-BC6E-40D7-AD7D-212C65F78EBF}" srcOrd="0" destOrd="0" presId="urn:microsoft.com/office/officeart/2009/3/layout/HorizontalOrganizationChart"/>
    <dgm:cxn modelId="{F33B0191-D094-4B91-8D27-F79982B42918}" type="presParOf" srcId="{9E08EF3F-BC6E-40D7-AD7D-212C65F78EBF}" destId="{77910545-8BF9-4E44-953F-559CC8618857}" srcOrd="0" destOrd="0" presId="urn:microsoft.com/office/officeart/2009/3/layout/HorizontalOrganizationChart"/>
    <dgm:cxn modelId="{5853F520-47EA-45CB-93F3-019562D1C2CA}" type="presParOf" srcId="{9E08EF3F-BC6E-40D7-AD7D-212C65F78EBF}" destId="{7A56D4F7-67D7-4E7F-821E-ED474EBA3CEA}" srcOrd="1" destOrd="0" presId="urn:microsoft.com/office/officeart/2009/3/layout/HorizontalOrganizationChart"/>
    <dgm:cxn modelId="{3ABFD5A0-D415-49E8-9D6B-8BCEDFA0228E}" type="presParOf" srcId="{F0C15CBE-80B6-4B5A-83A7-DB3B64EAEE84}" destId="{99556AC7-60F8-4FB1-9798-A030100B924B}" srcOrd="1" destOrd="0" presId="urn:microsoft.com/office/officeart/2009/3/layout/HorizontalOrganizationChart"/>
    <dgm:cxn modelId="{37BE89D4-9989-4DFC-940A-B3B9D9AC5013}" type="presParOf" srcId="{F0C15CBE-80B6-4B5A-83A7-DB3B64EAEE84}" destId="{79C26458-64AD-4E6A-B949-7A54AEADEFA0}" srcOrd="2" destOrd="0" presId="urn:microsoft.com/office/officeart/2009/3/layout/HorizontalOrganizationChart"/>
    <dgm:cxn modelId="{69A3B449-49B3-4052-806F-884CA07B1442}" type="presParOf" srcId="{E12E0181-C19B-495C-B2B2-9AAFDBD08D8C}" destId="{45283D78-DF38-4274-8AC3-0C68B8522CCD}" srcOrd="2" destOrd="0" presId="urn:microsoft.com/office/officeart/2009/3/layout/HorizontalOrganizationChart"/>
    <dgm:cxn modelId="{C7FBA5BA-DEBE-4A81-BCCB-582775DA641D}" type="presParOf" srcId="{E2C1627A-B0C9-42B2-88CE-17FE06D5F887}" destId="{24011127-CC16-477D-ADC3-74A41C446458}" srcOrd="2" destOrd="0" presId="urn:microsoft.com/office/officeart/2009/3/layout/HorizontalOrganizationChart"/>
    <dgm:cxn modelId="{72AE8740-27C2-4149-ABE4-6BCB949305F5}" type="presParOf" srcId="{FF9FC9E6-C0F8-4FFF-9A40-430C8CA8A55A}" destId="{9406C03F-2827-453C-8F3C-55B45C0BAC0B}" srcOrd="2" destOrd="0" presId="urn:microsoft.com/office/officeart/2009/3/layout/HorizontalOrganizationChart"/>
    <dgm:cxn modelId="{26764695-4989-4BC1-A31F-9CEDDE790E89}" type="presParOf" srcId="{FF9FC9E6-C0F8-4FFF-9A40-430C8CA8A55A}" destId="{A8530B41-8D82-4FE4-AD12-54A84C2F877D}" srcOrd="3" destOrd="0" presId="urn:microsoft.com/office/officeart/2009/3/layout/HorizontalOrganizationChart"/>
    <dgm:cxn modelId="{644F4C49-FA45-42B7-B88E-8EAC1FCEA70E}" type="presParOf" srcId="{A8530B41-8D82-4FE4-AD12-54A84C2F877D}" destId="{E43DC133-6511-4667-BEA2-EF2C74C529E9}" srcOrd="0" destOrd="0" presId="urn:microsoft.com/office/officeart/2009/3/layout/HorizontalOrganizationChart"/>
    <dgm:cxn modelId="{C66E35B5-4A04-439B-926F-0F955051DFF8}" type="presParOf" srcId="{E43DC133-6511-4667-BEA2-EF2C74C529E9}" destId="{56C580E6-79DA-40F5-B408-E9E8EE824C3B}" srcOrd="0" destOrd="0" presId="urn:microsoft.com/office/officeart/2009/3/layout/HorizontalOrganizationChart"/>
    <dgm:cxn modelId="{C7FA1FE7-5759-4650-A98E-51EEC5854ECC}" type="presParOf" srcId="{E43DC133-6511-4667-BEA2-EF2C74C529E9}" destId="{117E81C1-6838-4FC7-ACA3-40A58EAE203F}" srcOrd="1" destOrd="0" presId="urn:microsoft.com/office/officeart/2009/3/layout/HorizontalOrganizationChart"/>
    <dgm:cxn modelId="{E7FF806A-4D52-4733-91E7-B9652C94344B}" type="presParOf" srcId="{A8530B41-8D82-4FE4-AD12-54A84C2F877D}" destId="{6434208C-C359-43DF-AD89-A4572F1997C4}" srcOrd="1" destOrd="0" presId="urn:microsoft.com/office/officeart/2009/3/layout/HorizontalOrganizationChart"/>
    <dgm:cxn modelId="{3EFE64A8-B61F-4BCF-9F34-6C056ED69D5F}" type="presParOf" srcId="{6434208C-C359-43DF-AD89-A4572F1997C4}" destId="{39496EF1-4007-4DAF-86C1-6D55A71F6A5F}" srcOrd="0" destOrd="0" presId="urn:microsoft.com/office/officeart/2009/3/layout/HorizontalOrganizationChart"/>
    <dgm:cxn modelId="{74ED8CB9-B7F4-4BC6-951A-2E3F45CCF549}" type="presParOf" srcId="{6434208C-C359-43DF-AD89-A4572F1997C4}" destId="{8BBFB343-B6DA-4BAB-8BA6-75CBDE55BD7F}" srcOrd="1" destOrd="0" presId="urn:microsoft.com/office/officeart/2009/3/layout/HorizontalOrganizationChart"/>
    <dgm:cxn modelId="{592BD732-41CD-4276-9BCF-301401284164}" type="presParOf" srcId="{8BBFB343-B6DA-4BAB-8BA6-75CBDE55BD7F}" destId="{051090D0-6A30-4267-A58E-CE8FFE4B3FCC}" srcOrd="0" destOrd="0" presId="urn:microsoft.com/office/officeart/2009/3/layout/HorizontalOrganizationChart"/>
    <dgm:cxn modelId="{DDB4C98B-83ED-4971-ADA2-CA4D99AE03B6}" type="presParOf" srcId="{051090D0-6A30-4267-A58E-CE8FFE4B3FCC}" destId="{D16F5B28-16BD-48E3-8B35-E3E3EC43977F}" srcOrd="0" destOrd="0" presId="urn:microsoft.com/office/officeart/2009/3/layout/HorizontalOrganizationChart"/>
    <dgm:cxn modelId="{DEDD97FB-36FC-4FEB-8AC4-C04245D063E2}" type="presParOf" srcId="{051090D0-6A30-4267-A58E-CE8FFE4B3FCC}" destId="{A32534EF-7E3E-489D-BD5F-AFA53D642CBC}" srcOrd="1" destOrd="0" presId="urn:microsoft.com/office/officeart/2009/3/layout/HorizontalOrganizationChart"/>
    <dgm:cxn modelId="{F0C8F2C9-837A-4340-9C0D-6C4A0BB362A6}" type="presParOf" srcId="{8BBFB343-B6DA-4BAB-8BA6-75CBDE55BD7F}" destId="{B246AEBC-2946-4B43-B9BF-D7422E32C3A6}" srcOrd="1" destOrd="0" presId="urn:microsoft.com/office/officeart/2009/3/layout/HorizontalOrganizationChart"/>
    <dgm:cxn modelId="{6A1357D3-7D06-404A-AC63-E646ECFC0DF5}" type="presParOf" srcId="{8BBFB343-B6DA-4BAB-8BA6-75CBDE55BD7F}" destId="{0BF4D823-4A66-4870-A5EF-A2423255CA48}" srcOrd="2" destOrd="0" presId="urn:microsoft.com/office/officeart/2009/3/layout/HorizontalOrganizationChart"/>
    <dgm:cxn modelId="{C6D793A5-9C31-4BE8-B9AD-A91E1A58FFB4}" type="presParOf" srcId="{6434208C-C359-43DF-AD89-A4572F1997C4}" destId="{050600A5-7A1D-4E78-8537-D22E3D878F28}" srcOrd="2" destOrd="0" presId="urn:microsoft.com/office/officeart/2009/3/layout/HorizontalOrganizationChart"/>
    <dgm:cxn modelId="{2E938D19-9158-4CD9-94B0-681B68E90B4C}" type="presParOf" srcId="{6434208C-C359-43DF-AD89-A4572F1997C4}" destId="{8AC8763B-B369-4616-971D-77D997E427AD}" srcOrd="3" destOrd="0" presId="urn:microsoft.com/office/officeart/2009/3/layout/HorizontalOrganizationChart"/>
    <dgm:cxn modelId="{2640C526-6BDF-4F2C-835E-63FC51C93FF7}" type="presParOf" srcId="{8AC8763B-B369-4616-971D-77D997E427AD}" destId="{8C326680-94AE-42D7-A687-EE2F2E762D4A}" srcOrd="0" destOrd="0" presId="urn:microsoft.com/office/officeart/2009/3/layout/HorizontalOrganizationChart"/>
    <dgm:cxn modelId="{8186C902-7CE4-4F45-9D4F-1E584B4752F2}" type="presParOf" srcId="{8C326680-94AE-42D7-A687-EE2F2E762D4A}" destId="{F73BF6AB-2D77-4DD4-94D1-4C4C488D4363}" srcOrd="0" destOrd="0" presId="urn:microsoft.com/office/officeart/2009/3/layout/HorizontalOrganizationChart"/>
    <dgm:cxn modelId="{BF6C988B-F3F0-4623-AFF0-D8EE64AB1087}" type="presParOf" srcId="{8C326680-94AE-42D7-A687-EE2F2E762D4A}" destId="{D05725B3-F5DB-4654-97A2-A008F0B07AD8}" srcOrd="1" destOrd="0" presId="urn:microsoft.com/office/officeart/2009/3/layout/HorizontalOrganizationChart"/>
    <dgm:cxn modelId="{3F9F57C6-D921-4DA6-9DC2-EFC63D74BC95}" type="presParOf" srcId="{8AC8763B-B369-4616-971D-77D997E427AD}" destId="{ACB9CE27-87C0-413D-ADCF-0EE46AAC703E}" srcOrd="1" destOrd="0" presId="urn:microsoft.com/office/officeart/2009/3/layout/HorizontalOrganizationChart"/>
    <dgm:cxn modelId="{CD5B9F73-1025-48B7-BA4C-5F0A18C82C5A}" type="presParOf" srcId="{8AC8763B-B369-4616-971D-77D997E427AD}" destId="{77B31BB2-575C-448C-93F8-D4455F7604C2}" srcOrd="2" destOrd="0" presId="urn:microsoft.com/office/officeart/2009/3/layout/HorizontalOrganizationChart"/>
    <dgm:cxn modelId="{B89AD88F-D2E6-4209-A89F-3521FA4D2EE5}" type="presParOf" srcId="{A8530B41-8D82-4FE4-AD12-54A84C2F877D}" destId="{DDDC2496-8D2A-4944-BF53-9CF743806504}" srcOrd="2" destOrd="0" presId="urn:microsoft.com/office/officeart/2009/3/layout/HorizontalOrganizationChart"/>
    <dgm:cxn modelId="{92D4244F-16DD-45AF-B946-9F4D6BDD36E1}" type="presParOf" srcId="{FF9FC9E6-C0F8-4FFF-9A40-430C8CA8A55A}" destId="{4BD60C04-C1F5-4586-A9C0-E86A8A8A8FD2}" srcOrd="4" destOrd="0" presId="urn:microsoft.com/office/officeart/2009/3/layout/HorizontalOrganizationChart"/>
    <dgm:cxn modelId="{1FA14090-CA4B-4587-AFDA-A79178F94A63}" type="presParOf" srcId="{FF9FC9E6-C0F8-4FFF-9A40-430C8CA8A55A}" destId="{F1329FB7-8E49-4C5D-B4B7-85723473DE81}" srcOrd="5" destOrd="0" presId="urn:microsoft.com/office/officeart/2009/3/layout/HorizontalOrganizationChart"/>
    <dgm:cxn modelId="{C51FD312-4F92-4C3F-8352-C215A3117116}" type="presParOf" srcId="{F1329FB7-8E49-4C5D-B4B7-85723473DE81}" destId="{2F92542E-8D2C-41AE-A777-275B68120137}" srcOrd="0" destOrd="0" presId="urn:microsoft.com/office/officeart/2009/3/layout/HorizontalOrganizationChart"/>
    <dgm:cxn modelId="{D2B2D971-9658-4033-8265-E98066A63DC4}" type="presParOf" srcId="{2F92542E-8D2C-41AE-A777-275B68120137}" destId="{A76AE555-3509-4CA2-B7EF-F2EA983DF2CC}" srcOrd="0" destOrd="0" presId="urn:microsoft.com/office/officeart/2009/3/layout/HorizontalOrganizationChart"/>
    <dgm:cxn modelId="{7F8FDB7C-86BB-44AE-97E5-07028AE566E3}" type="presParOf" srcId="{2F92542E-8D2C-41AE-A777-275B68120137}" destId="{3001D13B-073E-4748-9E5C-1073EEABE0AA}" srcOrd="1" destOrd="0" presId="urn:microsoft.com/office/officeart/2009/3/layout/HorizontalOrganizationChart"/>
    <dgm:cxn modelId="{415964C2-732C-491A-B7D4-E607DD2A719B}" type="presParOf" srcId="{F1329FB7-8E49-4C5D-B4B7-85723473DE81}" destId="{428149C2-2236-4E92-8BA3-D84476FA6DEB}" srcOrd="1" destOrd="0" presId="urn:microsoft.com/office/officeart/2009/3/layout/HorizontalOrganizationChart"/>
    <dgm:cxn modelId="{AC568C82-A66E-4DC1-9D11-198F3FAB1548}" type="presParOf" srcId="{428149C2-2236-4E92-8BA3-D84476FA6DEB}" destId="{84126F98-A28D-4706-A0C9-426D4F14C677}" srcOrd="0" destOrd="0" presId="urn:microsoft.com/office/officeart/2009/3/layout/HorizontalOrganizationChart"/>
    <dgm:cxn modelId="{7BD0F71B-6FF4-4030-817D-0DA1E1B86439}" type="presParOf" srcId="{428149C2-2236-4E92-8BA3-D84476FA6DEB}" destId="{2947B94D-EE19-4CA5-8074-D63C049AAF95}" srcOrd="1" destOrd="0" presId="urn:microsoft.com/office/officeart/2009/3/layout/HorizontalOrganizationChart"/>
    <dgm:cxn modelId="{0446B1CD-A1DC-4B64-90DF-3235CEE335B5}" type="presParOf" srcId="{2947B94D-EE19-4CA5-8074-D63C049AAF95}" destId="{34284489-0721-4292-A0CC-D0B8836ED0E5}" srcOrd="0" destOrd="0" presId="urn:microsoft.com/office/officeart/2009/3/layout/HorizontalOrganizationChart"/>
    <dgm:cxn modelId="{5A59E91D-04BF-46DD-90CE-E4C8D8BEE3AD}" type="presParOf" srcId="{34284489-0721-4292-A0CC-D0B8836ED0E5}" destId="{99EAE8D7-BE85-426A-985A-405EF99B84E1}" srcOrd="0" destOrd="0" presId="urn:microsoft.com/office/officeart/2009/3/layout/HorizontalOrganizationChart"/>
    <dgm:cxn modelId="{9F03658E-BF86-407D-9F5F-23A1808F3E03}" type="presParOf" srcId="{34284489-0721-4292-A0CC-D0B8836ED0E5}" destId="{BB4F6FDE-E937-4DC3-80B7-68545762EAAF}" srcOrd="1" destOrd="0" presId="urn:microsoft.com/office/officeart/2009/3/layout/HorizontalOrganizationChart"/>
    <dgm:cxn modelId="{FEC94AEF-4A13-4C5D-93CA-5A57E1062600}" type="presParOf" srcId="{2947B94D-EE19-4CA5-8074-D63C049AAF95}" destId="{E5901EFA-83A9-4DFA-9A71-C1C4A58F321D}" srcOrd="1" destOrd="0" presId="urn:microsoft.com/office/officeart/2009/3/layout/HorizontalOrganizationChart"/>
    <dgm:cxn modelId="{FD3605A0-D8B0-400F-A712-8EA9C4A205EA}" type="presParOf" srcId="{2947B94D-EE19-4CA5-8074-D63C049AAF95}" destId="{4506FAF8-E0BC-4160-A190-579C5EDB3B7E}" srcOrd="2" destOrd="0" presId="urn:microsoft.com/office/officeart/2009/3/layout/HorizontalOrganizationChart"/>
    <dgm:cxn modelId="{4CAFB6DA-FF61-4EDB-9059-3629985BE4AF}" type="presParOf" srcId="{428149C2-2236-4E92-8BA3-D84476FA6DEB}" destId="{E56515D7-8FE1-4916-A46F-1F4133D7712A}" srcOrd="2" destOrd="0" presId="urn:microsoft.com/office/officeart/2009/3/layout/HorizontalOrganizationChart"/>
    <dgm:cxn modelId="{AC50B8F5-7EAC-4330-9148-D909B587A4C5}" type="presParOf" srcId="{428149C2-2236-4E92-8BA3-D84476FA6DEB}" destId="{C3D69168-F394-465F-8E19-D3F72AC264BF}" srcOrd="3" destOrd="0" presId="urn:microsoft.com/office/officeart/2009/3/layout/HorizontalOrganizationChart"/>
    <dgm:cxn modelId="{040BA78B-9FAD-400A-800E-9A090CA79A09}" type="presParOf" srcId="{C3D69168-F394-465F-8E19-D3F72AC264BF}" destId="{DC18EE39-692A-4480-8A72-5B9881008E05}" srcOrd="0" destOrd="0" presId="urn:microsoft.com/office/officeart/2009/3/layout/HorizontalOrganizationChart"/>
    <dgm:cxn modelId="{BCB87E9A-F42D-4BD1-A83F-6A7B7A417F7C}" type="presParOf" srcId="{DC18EE39-692A-4480-8A72-5B9881008E05}" destId="{66C70DE9-9834-47BB-A268-A329DC5C1DFB}" srcOrd="0" destOrd="0" presId="urn:microsoft.com/office/officeart/2009/3/layout/HorizontalOrganizationChart"/>
    <dgm:cxn modelId="{23E130FB-DBBB-4AB9-A2CE-B1A8E1D8BD53}" type="presParOf" srcId="{DC18EE39-692A-4480-8A72-5B9881008E05}" destId="{FF0614AC-5570-452F-92DA-AB46370F5AC0}" srcOrd="1" destOrd="0" presId="urn:microsoft.com/office/officeart/2009/3/layout/HorizontalOrganizationChart"/>
    <dgm:cxn modelId="{E5D36853-65C6-448B-B830-D92D5CEBED28}" type="presParOf" srcId="{C3D69168-F394-465F-8E19-D3F72AC264BF}" destId="{9FCFAF33-3577-4EE5-AC30-A5A995D7B6F2}" srcOrd="1" destOrd="0" presId="urn:microsoft.com/office/officeart/2009/3/layout/HorizontalOrganizationChart"/>
    <dgm:cxn modelId="{0DBDD965-44B6-407B-9F50-BECDFA17EA06}" type="presParOf" srcId="{C3D69168-F394-465F-8E19-D3F72AC264BF}" destId="{4C7C46A1-E806-4F42-BA3A-DE0FFEABD5B5}" srcOrd="2" destOrd="0" presId="urn:microsoft.com/office/officeart/2009/3/layout/HorizontalOrganizationChart"/>
    <dgm:cxn modelId="{78BBA54E-B7EB-40E8-8AD2-6E8752AB231E}" type="presParOf" srcId="{F1329FB7-8E49-4C5D-B4B7-85723473DE81}" destId="{FA510CD0-B207-4D0A-A64B-8B1B23FD9EC3}" srcOrd="2" destOrd="0" presId="urn:microsoft.com/office/officeart/2009/3/layout/HorizontalOrganizationChart"/>
    <dgm:cxn modelId="{81442B7D-E25E-4D3A-BC9D-1C68074187D3}" type="presParOf" srcId="{1FAE5B82-EA1B-4D69-8E88-7F1425FA2517}" destId="{FCB6AA38-2B2D-46F0-AA16-8DE0547D6692}" srcOrd="2" destOrd="0" presId="urn:microsoft.com/office/officeart/2009/3/layout/HorizontalOrganizationChart"/>
    <dgm:cxn modelId="{BC5EDE8F-6ACC-4F74-8D06-1DD8EC852FAD}" type="presParOf" srcId="{211192FC-742E-4545-AA3E-711DCE03E40B}" destId="{31BC3FE2-6EA4-42C8-85D4-7E2026A923FA}" srcOrd="2" destOrd="0" presId="urn:microsoft.com/office/officeart/2009/3/layout/HorizontalOrganizationChart"/>
  </dgm:cxnLst>
  <dgm:bg/>
  <dgm:whole>
    <a:ln w="12700"/>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A961233-2D81-4B26-906E-CC037A4E9938}"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622C79B1-AE46-4A47-93B2-A33B2B20FEEE}">
      <dgm:prSet phldrT="[Text]" custT="1"/>
      <dgm:spPr>
        <a:ln w="12700"/>
      </dgm:spPr>
      <dgm:t>
        <a:bodyPr/>
        <a:lstStyle/>
        <a:p>
          <a:pPr algn="ctr"/>
          <a:r>
            <a:rPr lang="en-US" sz="1100">
              <a:ln w="3175">
                <a:noFill/>
              </a:ln>
              <a:solidFill>
                <a:sysClr val="windowText" lastClr="000000"/>
              </a:solidFill>
            </a:rPr>
            <a:t>Islanding Detection</a:t>
          </a:r>
        </a:p>
      </dgm:t>
    </dgm:pt>
    <dgm:pt modelId="{EFD5FEFA-C041-4D32-BA2B-AE111BFE14C3}" type="parTrans" cxnId="{765F6919-D07B-48BB-8939-95D390613DFE}">
      <dgm:prSet/>
      <dgm:spPr/>
      <dgm:t>
        <a:bodyPr/>
        <a:lstStyle/>
        <a:p>
          <a:pPr algn="l"/>
          <a:endParaRPr lang="en-US" sz="1100">
            <a:solidFill>
              <a:sysClr val="windowText" lastClr="000000"/>
            </a:solidFill>
          </a:endParaRPr>
        </a:p>
      </dgm:t>
    </dgm:pt>
    <dgm:pt modelId="{8DD3788F-5310-4C12-B9CF-C605A22CFCE4}" type="sibTrans" cxnId="{765F6919-D07B-48BB-8939-95D390613DFE}">
      <dgm:prSet/>
      <dgm:spPr/>
      <dgm:t>
        <a:bodyPr/>
        <a:lstStyle/>
        <a:p>
          <a:pPr algn="l"/>
          <a:endParaRPr lang="en-US" sz="1100">
            <a:solidFill>
              <a:sysClr val="windowText" lastClr="000000"/>
            </a:solidFill>
          </a:endParaRPr>
        </a:p>
      </dgm:t>
    </dgm:pt>
    <dgm:pt modelId="{E8E2D127-78C5-4AB9-A3CB-34485057D025}">
      <dgm:prSet phldrT="[Text]" custT="1"/>
      <dgm:spPr>
        <a:ln w="12700"/>
      </dgm:spPr>
      <dgm:t>
        <a:bodyPr/>
        <a:lstStyle/>
        <a:p>
          <a:pPr algn="ctr"/>
          <a:r>
            <a:rPr lang="en-US" sz="1100">
              <a:ln w="3175">
                <a:noFill/>
              </a:ln>
              <a:solidFill>
                <a:sysClr val="windowText" lastClr="000000"/>
              </a:solidFill>
            </a:rPr>
            <a:t>Remote Technique</a:t>
          </a:r>
        </a:p>
      </dgm:t>
    </dgm:pt>
    <dgm:pt modelId="{779A590A-B3C5-4199-BB56-3879EAEBDAAF}" type="parTrans" cxnId="{D7B3E875-4D26-478E-8154-F958D2FFEDD6}">
      <dgm:prSet custT="1"/>
      <dgm:spPr>
        <a:ln w="12700"/>
      </dgm:spPr>
      <dgm:t>
        <a:bodyPr/>
        <a:lstStyle/>
        <a:p>
          <a:pPr algn="l"/>
          <a:endParaRPr lang="en-US" sz="1100">
            <a:ln w="3175">
              <a:noFill/>
            </a:ln>
            <a:solidFill>
              <a:sysClr val="windowText" lastClr="000000"/>
            </a:solidFill>
          </a:endParaRPr>
        </a:p>
      </dgm:t>
    </dgm:pt>
    <dgm:pt modelId="{EC66AE54-C276-4A76-8673-086F07956D31}" type="sibTrans" cxnId="{D7B3E875-4D26-478E-8154-F958D2FFEDD6}">
      <dgm:prSet/>
      <dgm:spPr/>
      <dgm:t>
        <a:bodyPr/>
        <a:lstStyle/>
        <a:p>
          <a:pPr algn="l"/>
          <a:endParaRPr lang="en-US" sz="1100">
            <a:solidFill>
              <a:sysClr val="windowText" lastClr="000000"/>
            </a:solidFill>
          </a:endParaRPr>
        </a:p>
      </dgm:t>
    </dgm:pt>
    <dgm:pt modelId="{AD7A78A2-3E99-44C7-A351-46D0AA9ECE7D}">
      <dgm:prSet phldrT="[Text]" custT="1"/>
      <dgm:spPr>
        <a:ln w="12700"/>
      </dgm:spPr>
      <dgm:t>
        <a:bodyPr/>
        <a:lstStyle/>
        <a:p>
          <a:pPr algn="ctr"/>
          <a:r>
            <a:rPr lang="en-US" sz="1100">
              <a:ln w="3175">
                <a:noFill/>
              </a:ln>
              <a:solidFill>
                <a:sysClr val="windowText" lastClr="000000"/>
              </a:solidFill>
            </a:rPr>
            <a:t>Local Technique</a:t>
          </a:r>
        </a:p>
      </dgm:t>
    </dgm:pt>
    <dgm:pt modelId="{C6990F0F-F70E-48AE-AC17-A22D821E9C01}" type="parTrans" cxnId="{29FECCF2-5A78-4BFC-911D-FEB9E09D62B6}">
      <dgm:prSet custT="1"/>
      <dgm:spPr>
        <a:ln w="12700"/>
      </dgm:spPr>
      <dgm:t>
        <a:bodyPr/>
        <a:lstStyle/>
        <a:p>
          <a:pPr algn="l"/>
          <a:endParaRPr lang="en-US" sz="1100">
            <a:ln w="3175">
              <a:noFill/>
            </a:ln>
            <a:solidFill>
              <a:sysClr val="windowText" lastClr="000000"/>
            </a:solidFill>
          </a:endParaRPr>
        </a:p>
      </dgm:t>
    </dgm:pt>
    <dgm:pt modelId="{4D1C706D-4611-4BB1-89FB-0D767DBDF534}" type="sibTrans" cxnId="{29FECCF2-5A78-4BFC-911D-FEB9E09D62B6}">
      <dgm:prSet/>
      <dgm:spPr/>
      <dgm:t>
        <a:bodyPr/>
        <a:lstStyle/>
        <a:p>
          <a:pPr algn="l"/>
          <a:endParaRPr lang="en-US" sz="1100">
            <a:solidFill>
              <a:sysClr val="windowText" lastClr="000000"/>
            </a:solidFill>
          </a:endParaRPr>
        </a:p>
      </dgm:t>
    </dgm:pt>
    <dgm:pt modelId="{D7B200E2-8948-4BDE-BCE5-5A31C279B378}">
      <dgm:prSet phldrT="[Text]" custT="1"/>
      <dgm:spPr>
        <a:ln w="12700"/>
      </dgm:spPr>
      <dgm:t>
        <a:bodyPr/>
        <a:lstStyle/>
        <a:p>
          <a:pPr algn="ctr"/>
          <a:r>
            <a:rPr lang="en-US" sz="1100">
              <a:ln w="3175">
                <a:noFill/>
              </a:ln>
              <a:solidFill>
                <a:sysClr val="windowText" lastClr="000000"/>
              </a:solidFill>
            </a:rPr>
            <a:t>Passive Technique</a:t>
          </a:r>
        </a:p>
      </dgm:t>
    </dgm:pt>
    <dgm:pt modelId="{E75998F8-BF80-4E09-8F94-2F48F1D25DE6}" type="parTrans" cxnId="{6FF18644-09AD-4FD6-ACC9-169716351C57}">
      <dgm:prSet custT="1"/>
      <dgm:spPr>
        <a:ln w="12700"/>
      </dgm:spPr>
      <dgm:t>
        <a:bodyPr/>
        <a:lstStyle/>
        <a:p>
          <a:pPr algn="l"/>
          <a:endParaRPr lang="en-US" sz="1100">
            <a:ln w="3175">
              <a:noFill/>
            </a:ln>
            <a:solidFill>
              <a:sysClr val="windowText" lastClr="000000"/>
            </a:solidFill>
          </a:endParaRPr>
        </a:p>
      </dgm:t>
    </dgm:pt>
    <dgm:pt modelId="{D84E9ECE-2B91-409D-AEDB-ECC0DA545B56}" type="sibTrans" cxnId="{6FF18644-09AD-4FD6-ACC9-169716351C57}">
      <dgm:prSet/>
      <dgm:spPr/>
      <dgm:t>
        <a:bodyPr/>
        <a:lstStyle/>
        <a:p>
          <a:pPr algn="l"/>
          <a:endParaRPr lang="en-US" sz="1100">
            <a:solidFill>
              <a:sysClr val="windowText" lastClr="000000"/>
            </a:solidFill>
          </a:endParaRPr>
        </a:p>
      </dgm:t>
    </dgm:pt>
    <dgm:pt modelId="{8F1EC88E-B753-4E17-B3B5-E1B160B58775}">
      <dgm:prSet phldrT="[Text]" custT="1"/>
      <dgm:spPr>
        <a:ln w="12700"/>
      </dgm:spPr>
      <dgm:t>
        <a:bodyPr/>
        <a:lstStyle/>
        <a:p>
          <a:pPr algn="ctr"/>
          <a:r>
            <a:rPr lang="en-US" sz="1100">
              <a:ln w="3175">
                <a:noFill/>
              </a:ln>
              <a:solidFill>
                <a:sysClr val="windowText" lastClr="000000"/>
              </a:solidFill>
            </a:rPr>
            <a:t>Active Technique</a:t>
          </a:r>
        </a:p>
      </dgm:t>
    </dgm:pt>
    <dgm:pt modelId="{99CF860E-07F6-4DE5-80A7-FD302E14E830}" type="parTrans" cxnId="{2089C47C-8291-4023-9974-26D83CE1BDFE}">
      <dgm:prSet custT="1"/>
      <dgm:spPr>
        <a:ln w="12700"/>
      </dgm:spPr>
      <dgm:t>
        <a:bodyPr/>
        <a:lstStyle/>
        <a:p>
          <a:pPr algn="l"/>
          <a:endParaRPr lang="en-US" sz="1100">
            <a:ln w="3175">
              <a:noFill/>
            </a:ln>
            <a:solidFill>
              <a:sysClr val="windowText" lastClr="000000"/>
            </a:solidFill>
          </a:endParaRPr>
        </a:p>
      </dgm:t>
    </dgm:pt>
    <dgm:pt modelId="{0715D0B5-3986-46BA-AE85-334D562803E8}" type="sibTrans" cxnId="{2089C47C-8291-4023-9974-26D83CE1BDFE}">
      <dgm:prSet/>
      <dgm:spPr/>
      <dgm:t>
        <a:bodyPr/>
        <a:lstStyle/>
        <a:p>
          <a:pPr algn="l"/>
          <a:endParaRPr lang="en-US" sz="1100">
            <a:solidFill>
              <a:sysClr val="windowText" lastClr="000000"/>
            </a:solidFill>
          </a:endParaRPr>
        </a:p>
      </dgm:t>
    </dgm:pt>
    <dgm:pt modelId="{A1AA98F7-989A-459A-AD85-EE317513CD93}">
      <dgm:prSet phldrT="[Text]" custT="1"/>
      <dgm:spPr>
        <a:ln w="12700"/>
      </dgm:spPr>
      <dgm:t>
        <a:bodyPr/>
        <a:lstStyle/>
        <a:p>
          <a:pPr algn="ctr"/>
          <a:r>
            <a:rPr lang="en-US" sz="1100">
              <a:ln w="3175">
                <a:noFill/>
              </a:ln>
              <a:solidFill>
                <a:sysClr val="windowText" lastClr="000000"/>
              </a:solidFill>
            </a:rPr>
            <a:t>Hybrid Technique</a:t>
          </a:r>
        </a:p>
      </dgm:t>
    </dgm:pt>
    <dgm:pt modelId="{A5693854-4A37-4EB2-A2CE-A57243FBD326}" type="parTrans" cxnId="{233F1CE8-0702-422B-A3C8-04BECF716299}">
      <dgm:prSet custT="1"/>
      <dgm:spPr>
        <a:ln w="12700"/>
      </dgm:spPr>
      <dgm:t>
        <a:bodyPr/>
        <a:lstStyle/>
        <a:p>
          <a:pPr algn="l"/>
          <a:endParaRPr lang="en-US" sz="1100">
            <a:ln w="3175">
              <a:noFill/>
            </a:ln>
            <a:solidFill>
              <a:sysClr val="windowText" lastClr="000000"/>
            </a:solidFill>
          </a:endParaRPr>
        </a:p>
      </dgm:t>
    </dgm:pt>
    <dgm:pt modelId="{E26CFEE4-3E70-4B27-819D-243811BF359D}" type="sibTrans" cxnId="{233F1CE8-0702-422B-A3C8-04BECF716299}">
      <dgm:prSet/>
      <dgm:spPr/>
      <dgm:t>
        <a:bodyPr/>
        <a:lstStyle/>
        <a:p>
          <a:pPr algn="l"/>
          <a:endParaRPr lang="en-US" sz="1100">
            <a:solidFill>
              <a:sysClr val="windowText" lastClr="000000"/>
            </a:solidFill>
          </a:endParaRPr>
        </a:p>
      </dgm:t>
    </dgm:pt>
    <dgm:pt modelId="{120F9225-A0CB-460D-B9FD-400B3CE359BD}" type="pres">
      <dgm:prSet presAssocID="{BA961233-2D81-4B26-906E-CC037A4E9938}" presName="diagram" presStyleCnt="0">
        <dgm:presLayoutVars>
          <dgm:chPref val="1"/>
          <dgm:dir/>
          <dgm:animOne val="branch"/>
          <dgm:animLvl val="lvl"/>
          <dgm:resizeHandles val="exact"/>
        </dgm:presLayoutVars>
      </dgm:prSet>
      <dgm:spPr/>
    </dgm:pt>
    <dgm:pt modelId="{15E21B95-83EB-4B7A-9A35-DD22E853CB4C}" type="pres">
      <dgm:prSet presAssocID="{622C79B1-AE46-4A47-93B2-A33B2B20FEEE}" presName="root1" presStyleCnt="0"/>
      <dgm:spPr/>
    </dgm:pt>
    <dgm:pt modelId="{AFB3F2E4-B577-4C67-A436-4DEAF5A37743}" type="pres">
      <dgm:prSet presAssocID="{622C79B1-AE46-4A47-93B2-A33B2B20FEEE}" presName="LevelOneTextNode" presStyleLbl="node0" presStyleIdx="0" presStyleCnt="1" custScaleX="47413" custScaleY="68043" custLinFactNeighborX="5431" custLinFactNeighborY="-3488">
        <dgm:presLayoutVars>
          <dgm:chPref val="3"/>
        </dgm:presLayoutVars>
      </dgm:prSet>
      <dgm:spPr/>
    </dgm:pt>
    <dgm:pt modelId="{45B5E97C-9C42-44D5-9C99-3FAAF29C26BB}" type="pres">
      <dgm:prSet presAssocID="{622C79B1-AE46-4A47-93B2-A33B2B20FEEE}" presName="level2hierChild" presStyleCnt="0"/>
      <dgm:spPr/>
    </dgm:pt>
    <dgm:pt modelId="{8703C8DE-D5BD-447F-8469-3D73AF71DF24}" type="pres">
      <dgm:prSet presAssocID="{779A590A-B3C5-4199-BB56-3879EAEBDAAF}" presName="conn2-1" presStyleLbl="parChTrans1D2" presStyleIdx="0" presStyleCnt="2"/>
      <dgm:spPr/>
    </dgm:pt>
    <dgm:pt modelId="{EC313067-DC3A-4F49-BC37-776580175876}" type="pres">
      <dgm:prSet presAssocID="{779A590A-B3C5-4199-BB56-3879EAEBDAAF}" presName="connTx" presStyleLbl="parChTrans1D2" presStyleIdx="0" presStyleCnt="2"/>
      <dgm:spPr/>
    </dgm:pt>
    <dgm:pt modelId="{09A8FAB3-9AE8-49F4-9C28-FEFBC4974DE8}" type="pres">
      <dgm:prSet presAssocID="{E8E2D127-78C5-4AB9-A3CB-34485057D025}" presName="root2" presStyleCnt="0"/>
      <dgm:spPr/>
    </dgm:pt>
    <dgm:pt modelId="{595DD24D-7261-44DE-8697-F2FF992F17F7}" type="pres">
      <dgm:prSet presAssocID="{E8E2D127-78C5-4AB9-A3CB-34485057D025}" presName="LevelTwoTextNode" presStyleLbl="node2" presStyleIdx="0" presStyleCnt="2" custScaleX="47286" custScaleY="54701" custLinFactNeighborX="-7875" custLinFactNeighborY="-12001">
        <dgm:presLayoutVars>
          <dgm:chPref val="3"/>
        </dgm:presLayoutVars>
      </dgm:prSet>
      <dgm:spPr/>
    </dgm:pt>
    <dgm:pt modelId="{89503031-8A62-4B18-B037-DEE4CD4B4447}" type="pres">
      <dgm:prSet presAssocID="{E8E2D127-78C5-4AB9-A3CB-34485057D025}" presName="level3hierChild" presStyleCnt="0"/>
      <dgm:spPr/>
    </dgm:pt>
    <dgm:pt modelId="{A21BA144-FAA5-41F5-ABF7-FB81432DAAC7}" type="pres">
      <dgm:prSet presAssocID="{C6990F0F-F70E-48AE-AC17-A22D821E9C01}" presName="conn2-1" presStyleLbl="parChTrans1D2" presStyleIdx="1" presStyleCnt="2"/>
      <dgm:spPr/>
    </dgm:pt>
    <dgm:pt modelId="{9E0CC492-E15F-4A98-92A0-6CBA264A54F4}" type="pres">
      <dgm:prSet presAssocID="{C6990F0F-F70E-48AE-AC17-A22D821E9C01}" presName="connTx" presStyleLbl="parChTrans1D2" presStyleIdx="1" presStyleCnt="2"/>
      <dgm:spPr/>
    </dgm:pt>
    <dgm:pt modelId="{2D2B1FF8-809F-4D54-A3D3-F1852E68F6E0}" type="pres">
      <dgm:prSet presAssocID="{AD7A78A2-3E99-44C7-A351-46D0AA9ECE7D}" presName="root2" presStyleCnt="0"/>
      <dgm:spPr/>
    </dgm:pt>
    <dgm:pt modelId="{93896C77-5C87-47E9-9A40-E78184022D25}" type="pres">
      <dgm:prSet presAssocID="{AD7A78A2-3E99-44C7-A351-46D0AA9ECE7D}" presName="LevelTwoTextNode" presStyleLbl="node2" presStyleIdx="1" presStyleCnt="2" custScaleX="47286" custScaleY="54701" custLinFactNeighborX="-9018" custLinFactNeighborY="-7065">
        <dgm:presLayoutVars>
          <dgm:chPref val="3"/>
        </dgm:presLayoutVars>
      </dgm:prSet>
      <dgm:spPr/>
    </dgm:pt>
    <dgm:pt modelId="{54EE0CA2-9CB4-4F8E-A61C-835FABA9C052}" type="pres">
      <dgm:prSet presAssocID="{AD7A78A2-3E99-44C7-A351-46D0AA9ECE7D}" presName="level3hierChild" presStyleCnt="0"/>
      <dgm:spPr/>
    </dgm:pt>
    <dgm:pt modelId="{15826097-669F-4EC1-BFF6-5966E1CC998E}" type="pres">
      <dgm:prSet presAssocID="{E75998F8-BF80-4E09-8F94-2F48F1D25DE6}" presName="conn2-1" presStyleLbl="parChTrans1D3" presStyleIdx="0" presStyleCnt="3"/>
      <dgm:spPr/>
    </dgm:pt>
    <dgm:pt modelId="{403AB874-109F-40F6-8BEA-32B895F5D1D4}" type="pres">
      <dgm:prSet presAssocID="{E75998F8-BF80-4E09-8F94-2F48F1D25DE6}" presName="connTx" presStyleLbl="parChTrans1D3" presStyleIdx="0" presStyleCnt="3"/>
      <dgm:spPr/>
    </dgm:pt>
    <dgm:pt modelId="{9ABE6127-AF55-483A-A50B-341520F83E04}" type="pres">
      <dgm:prSet presAssocID="{D7B200E2-8948-4BDE-BCE5-5A31C279B378}" presName="root2" presStyleCnt="0"/>
      <dgm:spPr/>
    </dgm:pt>
    <dgm:pt modelId="{527AC4A1-E58F-4279-AA20-C213CB561ED7}" type="pres">
      <dgm:prSet presAssocID="{D7B200E2-8948-4BDE-BCE5-5A31C279B378}" presName="LevelTwoTextNode" presStyleLbl="node3" presStyleIdx="0" presStyleCnt="3" custScaleX="62866" custScaleY="40932" custLinFactNeighborX="-20113" custLinFactNeighborY="3116">
        <dgm:presLayoutVars>
          <dgm:chPref val="3"/>
        </dgm:presLayoutVars>
      </dgm:prSet>
      <dgm:spPr/>
    </dgm:pt>
    <dgm:pt modelId="{BAE8E66C-75F1-40D2-9BF8-878770897FAB}" type="pres">
      <dgm:prSet presAssocID="{D7B200E2-8948-4BDE-BCE5-5A31C279B378}" presName="level3hierChild" presStyleCnt="0"/>
      <dgm:spPr/>
    </dgm:pt>
    <dgm:pt modelId="{BE9FF026-F9B2-45A3-A75A-1C1780F32BC6}" type="pres">
      <dgm:prSet presAssocID="{99CF860E-07F6-4DE5-80A7-FD302E14E830}" presName="conn2-1" presStyleLbl="parChTrans1D3" presStyleIdx="1" presStyleCnt="3"/>
      <dgm:spPr/>
    </dgm:pt>
    <dgm:pt modelId="{F13D4711-EC6F-4D90-89CE-F5D6368B6C3F}" type="pres">
      <dgm:prSet presAssocID="{99CF860E-07F6-4DE5-80A7-FD302E14E830}" presName="connTx" presStyleLbl="parChTrans1D3" presStyleIdx="1" presStyleCnt="3"/>
      <dgm:spPr/>
    </dgm:pt>
    <dgm:pt modelId="{00DCA2B2-8A9B-4D49-BEA4-992666F0FFF5}" type="pres">
      <dgm:prSet presAssocID="{8F1EC88E-B753-4E17-B3B5-E1B160B58775}" presName="root2" presStyleCnt="0"/>
      <dgm:spPr/>
    </dgm:pt>
    <dgm:pt modelId="{4C66C1CB-4245-4159-A73C-3ABB7DE25F78}" type="pres">
      <dgm:prSet presAssocID="{8F1EC88E-B753-4E17-B3B5-E1B160B58775}" presName="LevelTwoTextNode" presStyleLbl="node3" presStyleIdx="1" presStyleCnt="3" custScaleX="62866" custScaleY="35465" custLinFactNeighborX="-19706" custLinFactNeighborY="-7093">
        <dgm:presLayoutVars>
          <dgm:chPref val="3"/>
        </dgm:presLayoutVars>
      </dgm:prSet>
      <dgm:spPr/>
    </dgm:pt>
    <dgm:pt modelId="{7B56DDC7-5EF5-4661-A749-210FFF6A1D82}" type="pres">
      <dgm:prSet presAssocID="{8F1EC88E-B753-4E17-B3B5-E1B160B58775}" presName="level3hierChild" presStyleCnt="0"/>
      <dgm:spPr/>
    </dgm:pt>
    <dgm:pt modelId="{13A81251-984F-4C7A-A255-4AD66EE887A3}" type="pres">
      <dgm:prSet presAssocID="{A5693854-4A37-4EB2-A2CE-A57243FBD326}" presName="conn2-1" presStyleLbl="parChTrans1D3" presStyleIdx="2" presStyleCnt="3"/>
      <dgm:spPr/>
    </dgm:pt>
    <dgm:pt modelId="{E8060046-B3B9-4808-857F-D663B5C47A39}" type="pres">
      <dgm:prSet presAssocID="{A5693854-4A37-4EB2-A2CE-A57243FBD326}" presName="connTx" presStyleLbl="parChTrans1D3" presStyleIdx="2" presStyleCnt="3"/>
      <dgm:spPr/>
    </dgm:pt>
    <dgm:pt modelId="{8FA964BD-D09F-4B7F-9C47-6C8E594D9420}" type="pres">
      <dgm:prSet presAssocID="{A1AA98F7-989A-459A-AD85-EE317513CD93}" presName="root2" presStyleCnt="0"/>
      <dgm:spPr/>
    </dgm:pt>
    <dgm:pt modelId="{610C30DE-F28C-4E7B-AD18-46AFF7EC115B}" type="pres">
      <dgm:prSet presAssocID="{A1AA98F7-989A-459A-AD85-EE317513CD93}" presName="LevelTwoTextNode" presStyleLbl="node3" presStyleIdx="2" presStyleCnt="3" custScaleX="62866" custScaleY="35465" custLinFactNeighborX="-19903" custLinFactNeighborY="-17442">
        <dgm:presLayoutVars>
          <dgm:chPref val="3"/>
        </dgm:presLayoutVars>
      </dgm:prSet>
      <dgm:spPr/>
    </dgm:pt>
    <dgm:pt modelId="{1BAB3B16-A2DA-4AF8-88F1-278290C47DAF}" type="pres">
      <dgm:prSet presAssocID="{A1AA98F7-989A-459A-AD85-EE317513CD93}" presName="level3hierChild" presStyleCnt="0"/>
      <dgm:spPr/>
    </dgm:pt>
  </dgm:ptLst>
  <dgm:cxnLst>
    <dgm:cxn modelId="{05225501-8034-4777-AFB3-31F18BA4121E}" type="presOf" srcId="{779A590A-B3C5-4199-BB56-3879EAEBDAAF}" destId="{EC313067-DC3A-4F49-BC37-776580175876}" srcOrd="1" destOrd="0" presId="urn:microsoft.com/office/officeart/2005/8/layout/hierarchy2"/>
    <dgm:cxn modelId="{36EDE601-B6D5-4A55-998C-E4CADDA5E394}" type="presOf" srcId="{C6990F0F-F70E-48AE-AC17-A22D821E9C01}" destId="{A21BA144-FAA5-41F5-ABF7-FB81432DAAC7}" srcOrd="0" destOrd="0" presId="urn:microsoft.com/office/officeart/2005/8/layout/hierarchy2"/>
    <dgm:cxn modelId="{03D5C710-C5EC-453D-A9F9-598DBD3467B6}" type="presOf" srcId="{AD7A78A2-3E99-44C7-A351-46D0AA9ECE7D}" destId="{93896C77-5C87-47E9-9A40-E78184022D25}" srcOrd="0" destOrd="0" presId="urn:microsoft.com/office/officeart/2005/8/layout/hierarchy2"/>
    <dgm:cxn modelId="{765F6919-D07B-48BB-8939-95D390613DFE}" srcId="{BA961233-2D81-4B26-906E-CC037A4E9938}" destId="{622C79B1-AE46-4A47-93B2-A33B2B20FEEE}" srcOrd="0" destOrd="0" parTransId="{EFD5FEFA-C041-4D32-BA2B-AE111BFE14C3}" sibTransId="{8DD3788F-5310-4C12-B9CF-C605A22CFCE4}"/>
    <dgm:cxn modelId="{15CF0323-A41C-43D4-B690-38C0F1832B9A}" type="presOf" srcId="{E75998F8-BF80-4E09-8F94-2F48F1D25DE6}" destId="{403AB874-109F-40F6-8BEA-32B895F5D1D4}" srcOrd="1" destOrd="0" presId="urn:microsoft.com/office/officeart/2005/8/layout/hierarchy2"/>
    <dgm:cxn modelId="{BD8FF323-8359-404D-848E-D943C0A87DDC}" type="presOf" srcId="{D7B200E2-8948-4BDE-BCE5-5A31C279B378}" destId="{527AC4A1-E58F-4279-AA20-C213CB561ED7}" srcOrd="0" destOrd="0" presId="urn:microsoft.com/office/officeart/2005/8/layout/hierarchy2"/>
    <dgm:cxn modelId="{08F98328-81A0-452E-AC86-D428BC58AA17}" type="presOf" srcId="{A1AA98F7-989A-459A-AD85-EE317513CD93}" destId="{610C30DE-F28C-4E7B-AD18-46AFF7EC115B}" srcOrd="0" destOrd="0" presId="urn:microsoft.com/office/officeart/2005/8/layout/hierarchy2"/>
    <dgm:cxn modelId="{397B0536-F089-4923-ABC3-6530251169F4}" type="presOf" srcId="{A5693854-4A37-4EB2-A2CE-A57243FBD326}" destId="{E8060046-B3B9-4808-857F-D663B5C47A39}" srcOrd="1" destOrd="0" presId="urn:microsoft.com/office/officeart/2005/8/layout/hierarchy2"/>
    <dgm:cxn modelId="{988AA960-DB85-4921-AC21-AE8E4E33DF63}" type="presOf" srcId="{BA961233-2D81-4B26-906E-CC037A4E9938}" destId="{120F9225-A0CB-460D-B9FD-400B3CE359BD}" srcOrd="0" destOrd="0" presId="urn:microsoft.com/office/officeart/2005/8/layout/hierarchy2"/>
    <dgm:cxn modelId="{63195342-49BA-4CDF-966A-5AB5AFFE829D}" type="presOf" srcId="{8F1EC88E-B753-4E17-B3B5-E1B160B58775}" destId="{4C66C1CB-4245-4159-A73C-3ABB7DE25F78}" srcOrd="0" destOrd="0" presId="urn:microsoft.com/office/officeart/2005/8/layout/hierarchy2"/>
    <dgm:cxn modelId="{1A59A763-9090-45E3-87B1-6DBC08F1F227}" type="presOf" srcId="{E8E2D127-78C5-4AB9-A3CB-34485057D025}" destId="{595DD24D-7261-44DE-8697-F2FF992F17F7}" srcOrd="0" destOrd="0" presId="urn:microsoft.com/office/officeart/2005/8/layout/hierarchy2"/>
    <dgm:cxn modelId="{6FF18644-09AD-4FD6-ACC9-169716351C57}" srcId="{AD7A78A2-3E99-44C7-A351-46D0AA9ECE7D}" destId="{D7B200E2-8948-4BDE-BCE5-5A31C279B378}" srcOrd="0" destOrd="0" parTransId="{E75998F8-BF80-4E09-8F94-2F48F1D25DE6}" sibTransId="{D84E9ECE-2B91-409D-AEDB-ECC0DA545B56}"/>
    <dgm:cxn modelId="{CA5E2065-BE18-452E-AB18-B3878BC87DF3}" type="presOf" srcId="{99CF860E-07F6-4DE5-80A7-FD302E14E830}" destId="{BE9FF026-F9B2-45A3-A75A-1C1780F32BC6}" srcOrd="0" destOrd="0" presId="urn:microsoft.com/office/officeart/2005/8/layout/hierarchy2"/>
    <dgm:cxn modelId="{D7B3E875-4D26-478E-8154-F958D2FFEDD6}" srcId="{622C79B1-AE46-4A47-93B2-A33B2B20FEEE}" destId="{E8E2D127-78C5-4AB9-A3CB-34485057D025}" srcOrd="0" destOrd="0" parTransId="{779A590A-B3C5-4199-BB56-3879EAEBDAAF}" sibTransId="{EC66AE54-C276-4A76-8673-086F07956D31}"/>
    <dgm:cxn modelId="{9978E357-B371-40B4-83B5-463B6AEF5323}" type="presOf" srcId="{99CF860E-07F6-4DE5-80A7-FD302E14E830}" destId="{F13D4711-EC6F-4D90-89CE-F5D6368B6C3F}" srcOrd="1" destOrd="0" presId="urn:microsoft.com/office/officeart/2005/8/layout/hierarchy2"/>
    <dgm:cxn modelId="{488E345A-5481-4B73-93C8-AD6C0A21C459}" type="presOf" srcId="{C6990F0F-F70E-48AE-AC17-A22D821E9C01}" destId="{9E0CC492-E15F-4A98-92A0-6CBA264A54F4}" srcOrd="1" destOrd="0" presId="urn:microsoft.com/office/officeart/2005/8/layout/hierarchy2"/>
    <dgm:cxn modelId="{2089C47C-8291-4023-9974-26D83CE1BDFE}" srcId="{AD7A78A2-3E99-44C7-A351-46D0AA9ECE7D}" destId="{8F1EC88E-B753-4E17-B3B5-E1B160B58775}" srcOrd="1" destOrd="0" parTransId="{99CF860E-07F6-4DE5-80A7-FD302E14E830}" sibTransId="{0715D0B5-3986-46BA-AE85-334D562803E8}"/>
    <dgm:cxn modelId="{D14CCCC0-3FB2-41F4-A10C-50AA05FC69EC}" type="presOf" srcId="{622C79B1-AE46-4A47-93B2-A33B2B20FEEE}" destId="{AFB3F2E4-B577-4C67-A436-4DEAF5A37743}" srcOrd="0" destOrd="0" presId="urn:microsoft.com/office/officeart/2005/8/layout/hierarchy2"/>
    <dgm:cxn modelId="{28AEC4CD-F7B2-4DD7-9695-3A24C67ED3C9}" type="presOf" srcId="{779A590A-B3C5-4199-BB56-3879EAEBDAAF}" destId="{8703C8DE-D5BD-447F-8469-3D73AF71DF24}" srcOrd="0" destOrd="0" presId="urn:microsoft.com/office/officeart/2005/8/layout/hierarchy2"/>
    <dgm:cxn modelId="{233F1CE8-0702-422B-A3C8-04BECF716299}" srcId="{AD7A78A2-3E99-44C7-A351-46D0AA9ECE7D}" destId="{A1AA98F7-989A-459A-AD85-EE317513CD93}" srcOrd="2" destOrd="0" parTransId="{A5693854-4A37-4EB2-A2CE-A57243FBD326}" sibTransId="{E26CFEE4-3E70-4B27-819D-243811BF359D}"/>
    <dgm:cxn modelId="{7157B7F2-8052-4666-886B-4E74DE481497}" type="presOf" srcId="{E75998F8-BF80-4E09-8F94-2F48F1D25DE6}" destId="{15826097-669F-4EC1-BFF6-5966E1CC998E}" srcOrd="0" destOrd="0" presId="urn:microsoft.com/office/officeart/2005/8/layout/hierarchy2"/>
    <dgm:cxn modelId="{29FECCF2-5A78-4BFC-911D-FEB9E09D62B6}" srcId="{622C79B1-AE46-4A47-93B2-A33B2B20FEEE}" destId="{AD7A78A2-3E99-44C7-A351-46D0AA9ECE7D}" srcOrd="1" destOrd="0" parTransId="{C6990F0F-F70E-48AE-AC17-A22D821E9C01}" sibTransId="{4D1C706D-4611-4BB1-89FB-0D767DBDF534}"/>
    <dgm:cxn modelId="{08D0B9F7-102B-40C6-8AC4-50D3EC80C14B}" type="presOf" srcId="{A5693854-4A37-4EB2-A2CE-A57243FBD326}" destId="{13A81251-984F-4C7A-A255-4AD66EE887A3}" srcOrd="0" destOrd="0" presId="urn:microsoft.com/office/officeart/2005/8/layout/hierarchy2"/>
    <dgm:cxn modelId="{F25A4F57-A972-4B55-8BA0-14C84A2E12C5}" type="presParOf" srcId="{120F9225-A0CB-460D-B9FD-400B3CE359BD}" destId="{15E21B95-83EB-4B7A-9A35-DD22E853CB4C}" srcOrd="0" destOrd="0" presId="urn:microsoft.com/office/officeart/2005/8/layout/hierarchy2"/>
    <dgm:cxn modelId="{D87DE5AB-8B66-4630-A3B8-6BBED818AE03}" type="presParOf" srcId="{15E21B95-83EB-4B7A-9A35-DD22E853CB4C}" destId="{AFB3F2E4-B577-4C67-A436-4DEAF5A37743}" srcOrd="0" destOrd="0" presId="urn:microsoft.com/office/officeart/2005/8/layout/hierarchy2"/>
    <dgm:cxn modelId="{CDBCB11D-3DF8-431E-A63C-C80C86CA8142}" type="presParOf" srcId="{15E21B95-83EB-4B7A-9A35-DD22E853CB4C}" destId="{45B5E97C-9C42-44D5-9C99-3FAAF29C26BB}" srcOrd="1" destOrd="0" presId="urn:microsoft.com/office/officeart/2005/8/layout/hierarchy2"/>
    <dgm:cxn modelId="{58FFAE74-BFF0-47E1-AE68-8446D9EF3A45}" type="presParOf" srcId="{45B5E97C-9C42-44D5-9C99-3FAAF29C26BB}" destId="{8703C8DE-D5BD-447F-8469-3D73AF71DF24}" srcOrd="0" destOrd="0" presId="urn:microsoft.com/office/officeart/2005/8/layout/hierarchy2"/>
    <dgm:cxn modelId="{554A73F3-0E03-4BAC-9E41-7B97CCAC365E}" type="presParOf" srcId="{8703C8DE-D5BD-447F-8469-3D73AF71DF24}" destId="{EC313067-DC3A-4F49-BC37-776580175876}" srcOrd="0" destOrd="0" presId="urn:microsoft.com/office/officeart/2005/8/layout/hierarchy2"/>
    <dgm:cxn modelId="{169E6DF4-5529-4607-972A-E47B418979A0}" type="presParOf" srcId="{45B5E97C-9C42-44D5-9C99-3FAAF29C26BB}" destId="{09A8FAB3-9AE8-49F4-9C28-FEFBC4974DE8}" srcOrd="1" destOrd="0" presId="urn:microsoft.com/office/officeart/2005/8/layout/hierarchy2"/>
    <dgm:cxn modelId="{86AA6735-D004-4378-AA57-B7CEB542E694}" type="presParOf" srcId="{09A8FAB3-9AE8-49F4-9C28-FEFBC4974DE8}" destId="{595DD24D-7261-44DE-8697-F2FF992F17F7}" srcOrd="0" destOrd="0" presId="urn:microsoft.com/office/officeart/2005/8/layout/hierarchy2"/>
    <dgm:cxn modelId="{88E75735-90E7-428B-ABDD-490C5C095329}" type="presParOf" srcId="{09A8FAB3-9AE8-49F4-9C28-FEFBC4974DE8}" destId="{89503031-8A62-4B18-B037-DEE4CD4B4447}" srcOrd="1" destOrd="0" presId="urn:microsoft.com/office/officeart/2005/8/layout/hierarchy2"/>
    <dgm:cxn modelId="{10DCBFB2-84E1-42EC-A0E1-699775E74880}" type="presParOf" srcId="{45B5E97C-9C42-44D5-9C99-3FAAF29C26BB}" destId="{A21BA144-FAA5-41F5-ABF7-FB81432DAAC7}" srcOrd="2" destOrd="0" presId="urn:microsoft.com/office/officeart/2005/8/layout/hierarchy2"/>
    <dgm:cxn modelId="{102AD033-83D7-46D7-8BC9-CAC5E0AAAFA0}" type="presParOf" srcId="{A21BA144-FAA5-41F5-ABF7-FB81432DAAC7}" destId="{9E0CC492-E15F-4A98-92A0-6CBA264A54F4}" srcOrd="0" destOrd="0" presId="urn:microsoft.com/office/officeart/2005/8/layout/hierarchy2"/>
    <dgm:cxn modelId="{4751F104-5CE9-4679-AED2-6B2F0807C14D}" type="presParOf" srcId="{45B5E97C-9C42-44D5-9C99-3FAAF29C26BB}" destId="{2D2B1FF8-809F-4D54-A3D3-F1852E68F6E0}" srcOrd="3" destOrd="0" presId="urn:microsoft.com/office/officeart/2005/8/layout/hierarchy2"/>
    <dgm:cxn modelId="{4DC3D451-9183-41C0-B218-AB280EFEAE0A}" type="presParOf" srcId="{2D2B1FF8-809F-4D54-A3D3-F1852E68F6E0}" destId="{93896C77-5C87-47E9-9A40-E78184022D25}" srcOrd="0" destOrd="0" presId="urn:microsoft.com/office/officeart/2005/8/layout/hierarchy2"/>
    <dgm:cxn modelId="{9638E00A-FBB0-46D4-87B0-B222F4D461DD}" type="presParOf" srcId="{2D2B1FF8-809F-4D54-A3D3-F1852E68F6E0}" destId="{54EE0CA2-9CB4-4F8E-A61C-835FABA9C052}" srcOrd="1" destOrd="0" presId="urn:microsoft.com/office/officeart/2005/8/layout/hierarchy2"/>
    <dgm:cxn modelId="{4F056FE2-26E5-40F6-9236-0FA4F5E9748E}" type="presParOf" srcId="{54EE0CA2-9CB4-4F8E-A61C-835FABA9C052}" destId="{15826097-669F-4EC1-BFF6-5966E1CC998E}" srcOrd="0" destOrd="0" presId="urn:microsoft.com/office/officeart/2005/8/layout/hierarchy2"/>
    <dgm:cxn modelId="{556F91CD-66C1-4AAE-A022-9154209880CE}" type="presParOf" srcId="{15826097-669F-4EC1-BFF6-5966E1CC998E}" destId="{403AB874-109F-40F6-8BEA-32B895F5D1D4}" srcOrd="0" destOrd="0" presId="urn:microsoft.com/office/officeart/2005/8/layout/hierarchy2"/>
    <dgm:cxn modelId="{E070F891-A737-41DD-8669-4F780C591F62}" type="presParOf" srcId="{54EE0CA2-9CB4-4F8E-A61C-835FABA9C052}" destId="{9ABE6127-AF55-483A-A50B-341520F83E04}" srcOrd="1" destOrd="0" presId="urn:microsoft.com/office/officeart/2005/8/layout/hierarchy2"/>
    <dgm:cxn modelId="{58B33683-E664-4B92-B402-7853EE5978D0}" type="presParOf" srcId="{9ABE6127-AF55-483A-A50B-341520F83E04}" destId="{527AC4A1-E58F-4279-AA20-C213CB561ED7}" srcOrd="0" destOrd="0" presId="urn:microsoft.com/office/officeart/2005/8/layout/hierarchy2"/>
    <dgm:cxn modelId="{BF9EFCA4-76F5-424D-98B4-A543CCF6B1F5}" type="presParOf" srcId="{9ABE6127-AF55-483A-A50B-341520F83E04}" destId="{BAE8E66C-75F1-40D2-9BF8-878770897FAB}" srcOrd="1" destOrd="0" presId="urn:microsoft.com/office/officeart/2005/8/layout/hierarchy2"/>
    <dgm:cxn modelId="{4150584A-7A61-4CB2-B2E9-4DC97602570C}" type="presParOf" srcId="{54EE0CA2-9CB4-4F8E-A61C-835FABA9C052}" destId="{BE9FF026-F9B2-45A3-A75A-1C1780F32BC6}" srcOrd="2" destOrd="0" presId="urn:microsoft.com/office/officeart/2005/8/layout/hierarchy2"/>
    <dgm:cxn modelId="{2D5B64D3-BAC5-4510-9DAC-F65F0AF4CBD7}" type="presParOf" srcId="{BE9FF026-F9B2-45A3-A75A-1C1780F32BC6}" destId="{F13D4711-EC6F-4D90-89CE-F5D6368B6C3F}" srcOrd="0" destOrd="0" presId="urn:microsoft.com/office/officeart/2005/8/layout/hierarchy2"/>
    <dgm:cxn modelId="{F37608C1-1E38-48AB-B922-1EEB3A720E4D}" type="presParOf" srcId="{54EE0CA2-9CB4-4F8E-A61C-835FABA9C052}" destId="{00DCA2B2-8A9B-4D49-BEA4-992666F0FFF5}" srcOrd="3" destOrd="0" presId="urn:microsoft.com/office/officeart/2005/8/layout/hierarchy2"/>
    <dgm:cxn modelId="{95CB003A-4D07-46D2-BE46-05DB7595F3A3}" type="presParOf" srcId="{00DCA2B2-8A9B-4D49-BEA4-992666F0FFF5}" destId="{4C66C1CB-4245-4159-A73C-3ABB7DE25F78}" srcOrd="0" destOrd="0" presId="urn:microsoft.com/office/officeart/2005/8/layout/hierarchy2"/>
    <dgm:cxn modelId="{2406E5B9-3C59-4471-8D7C-172131E39837}" type="presParOf" srcId="{00DCA2B2-8A9B-4D49-BEA4-992666F0FFF5}" destId="{7B56DDC7-5EF5-4661-A749-210FFF6A1D82}" srcOrd="1" destOrd="0" presId="urn:microsoft.com/office/officeart/2005/8/layout/hierarchy2"/>
    <dgm:cxn modelId="{5A0DD37C-712E-43CC-B448-E8C6C9D122E9}" type="presParOf" srcId="{54EE0CA2-9CB4-4F8E-A61C-835FABA9C052}" destId="{13A81251-984F-4C7A-A255-4AD66EE887A3}" srcOrd="4" destOrd="0" presId="urn:microsoft.com/office/officeart/2005/8/layout/hierarchy2"/>
    <dgm:cxn modelId="{2E1B5EB6-E05C-4A6D-A917-3156222022F5}" type="presParOf" srcId="{13A81251-984F-4C7A-A255-4AD66EE887A3}" destId="{E8060046-B3B9-4808-857F-D663B5C47A39}" srcOrd="0" destOrd="0" presId="urn:microsoft.com/office/officeart/2005/8/layout/hierarchy2"/>
    <dgm:cxn modelId="{74F1E92A-261A-4D4D-9674-0574FE92CD2A}" type="presParOf" srcId="{54EE0CA2-9CB4-4F8E-A61C-835FABA9C052}" destId="{8FA964BD-D09F-4B7F-9C47-6C8E594D9420}" srcOrd="5" destOrd="0" presId="urn:microsoft.com/office/officeart/2005/8/layout/hierarchy2"/>
    <dgm:cxn modelId="{3D43137E-4C7D-4334-98A9-3322764C3170}" type="presParOf" srcId="{8FA964BD-D09F-4B7F-9C47-6C8E594D9420}" destId="{610C30DE-F28C-4E7B-AD18-46AFF7EC115B}" srcOrd="0" destOrd="0" presId="urn:microsoft.com/office/officeart/2005/8/layout/hierarchy2"/>
    <dgm:cxn modelId="{B44591FE-8B00-4068-8B49-E4465DEC977B}" type="presParOf" srcId="{8FA964BD-D09F-4B7F-9C47-6C8E594D9420}" destId="{1BAB3B16-A2DA-4AF8-88F1-278290C47DAF}"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B6287-B826-405C-AE84-9572C6DBA410}">
      <dsp:nvSpPr>
        <dsp:cNvPr id="0" name=""/>
        <dsp:cNvSpPr/>
      </dsp:nvSpPr>
      <dsp:spPr>
        <a:xfrm>
          <a:off x="1741"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Micro</a:t>
          </a:r>
        </a:p>
      </dsp:txBody>
      <dsp:txXfrm>
        <a:off x="1741" y="10537"/>
        <a:ext cx="1047034" cy="288000"/>
      </dsp:txXfrm>
    </dsp:sp>
    <dsp:sp modelId="{5C4945AA-6580-4803-9BDE-4F84DAD81B7D}">
      <dsp:nvSpPr>
        <dsp:cNvPr id="0" name=""/>
        <dsp:cNvSpPr/>
      </dsp:nvSpPr>
      <dsp:spPr>
        <a:xfrm>
          <a:off x="1741"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rtl="0">
            <a:lnSpc>
              <a:spcPct val="90000"/>
            </a:lnSpc>
            <a:spcBef>
              <a:spcPct val="0"/>
            </a:spcBef>
            <a:spcAft>
              <a:spcPct val="15000"/>
            </a:spcAft>
            <a:buChar char="•"/>
          </a:pPr>
          <a:r>
            <a:rPr lang="en-US" sz="1100" kern="1200"/>
            <a:t>1W &lt; 5 kW</a:t>
          </a:r>
        </a:p>
      </dsp:txBody>
      <dsp:txXfrm>
        <a:off x="1741" y="298537"/>
        <a:ext cx="1047034" cy="452924"/>
      </dsp:txXfrm>
    </dsp:sp>
    <dsp:sp modelId="{A21B6F39-0C80-4424-BD25-7DC214D70BCC}">
      <dsp:nvSpPr>
        <dsp:cNvPr id="0" name=""/>
        <dsp:cNvSpPr/>
      </dsp:nvSpPr>
      <dsp:spPr>
        <a:xfrm>
          <a:off x="1195360"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Small</a:t>
          </a:r>
        </a:p>
      </dsp:txBody>
      <dsp:txXfrm>
        <a:off x="1195360" y="10537"/>
        <a:ext cx="1047034" cy="288000"/>
      </dsp:txXfrm>
    </dsp:sp>
    <dsp:sp modelId="{C6ED3838-12DC-4519-A4AA-20F2D6F60577}">
      <dsp:nvSpPr>
        <dsp:cNvPr id="0" name=""/>
        <dsp:cNvSpPr/>
      </dsp:nvSpPr>
      <dsp:spPr>
        <a:xfrm>
          <a:off x="1195360"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5 KW &lt; 5 MW</a:t>
          </a:r>
        </a:p>
      </dsp:txBody>
      <dsp:txXfrm>
        <a:off x="1195360" y="298537"/>
        <a:ext cx="1047034" cy="452924"/>
      </dsp:txXfrm>
    </dsp:sp>
    <dsp:sp modelId="{ADD73169-12A5-48D8-9AAA-B18343BF93EF}">
      <dsp:nvSpPr>
        <dsp:cNvPr id="0" name=""/>
        <dsp:cNvSpPr/>
      </dsp:nvSpPr>
      <dsp:spPr>
        <a:xfrm>
          <a:off x="2388980"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Medium</a:t>
          </a:r>
        </a:p>
      </dsp:txBody>
      <dsp:txXfrm>
        <a:off x="2388980" y="10537"/>
        <a:ext cx="1047034" cy="288000"/>
      </dsp:txXfrm>
    </dsp:sp>
    <dsp:sp modelId="{A7857980-A037-4901-8A51-218713A6377C}">
      <dsp:nvSpPr>
        <dsp:cNvPr id="0" name=""/>
        <dsp:cNvSpPr/>
      </dsp:nvSpPr>
      <dsp:spPr>
        <a:xfrm>
          <a:off x="2388980"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5 MW &lt; 50 MW</a:t>
          </a:r>
        </a:p>
      </dsp:txBody>
      <dsp:txXfrm>
        <a:off x="2388980" y="298537"/>
        <a:ext cx="1047034" cy="452924"/>
      </dsp:txXfrm>
    </dsp:sp>
    <dsp:sp modelId="{C72A173B-0165-44E8-91D1-BB782B69E27C}">
      <dsp:nvSpPr>
        <dsp:cNvPr id="0" name=""/>
        <dsp:cNvSpPr/>
      </dsp:nvSpPr>
      <dsp:spPr>
        <a:xfrm>
          <a:off x="3582600" y="10537"/>
          <a:ext cx="1047034" cy="288000"/>
        </a:xfrm>
        <a:prstGeom prst="rect">
          <a:avLst/>
        </a:prstGeom>
        <a:solidFill>
          <a:schemeClr val="lt1">
            <a:hueOff val="0"/>
            <a:satOff val="0"/>
            <a:lumOff val="0"/>
            <a:alphaOff val="0"/>
          </a:schemeClr>
        </a:solidFill>
        <a:ln w="425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Large</a:t>
          </a:r>
        </a:p>
      </dsp:txBody>
      <dsp:txXfrm>
        <a:off x="3582600" y="10537"/>
        <a:ext cx="1047034" cy="288000"/>
      </dsp:txXfrm>
    </dsp:sp>
    <dsp:sp modelId="{A302FAC7-682C-49D4-A6CC-009B6AE0DB78}">
      <dsp:nvSpPr>
        <dsp:cNvPr id="0" name=""/>
        <dsp:cNvSpPr/>
      </dsp:nvSpPr>
      <dsp:spPr>
        <a:xfrm>
          <a:off x="3582600" y="298537"/>
          <a:ext cx="1047034" cy="452924"/>
        </a:xfrm>
        <a:prstGeom prst="rect">
          <a:avLst/>
        </a:prstGeom>
        <a:solidFill>
          <a:schemeClr val="lt1">
            <a:alpha val="90000"/>
            <a:tint val="40000"/>
            <a:hueOff val="0"/>
            <a:satOff val="0"/>
            <a:lumOff val="0"/>
            <a:alphaOff val="0"/>
          </a:schemeClr>
        </a:solidFill>
        <a:ln w="425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50 MW &lt; 300 MW</a:t>
          </a:r>
        </a:p>
      </dsp:txBody>
      <dsp:txXfrm>
        <a:off x="3582600" y="298537"/>
        <a:ext cx="1047034" cy="452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515D7-8FE1-4916-A46F-1F4133D7712A}">
      <dsp:nvSpPr>
        <dsp:cNvPr id="0" name=""/>
        <dsp:cNvSpPr/>
      </dsp:nvSpPr>
      <dsp:spPr>
        <a:xfrm>
          <a:off x="3045052" y="2557335"/>
          <a:ext cx="125791" cy="215196"/>
        </a:xfrm>
        <a:custGeom>
          <a:avLst/>
          <a:gdLst/>
          <a:ahLst/>
          <a:cxnLst/>
          <a:rect l="0" t="0" r="0" b="0"/>
          <a:pathLst>
            <a:path>
              <a:moveTo>
                <a:pt x="0" y="0"/>
              </a:moveTo>
              <a:lnTo>
                <a:pt x="51757" y="0"/>
              </a:lnTo>
              <a:lnTo>
                <a:pt x="51757" y="215196"/>
              </a:lnTo>
              <a:lnTo>
                <a:pt x="125791" y="215196"/>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4126F98-A28D-4706-A0C9-426D4F14C677}">
      <dsp:nvSpPr>
        <dsp:cNvPr id="0" name=""/>
        <dsp:cNvSpPr/>
      </dsp:nvSpPr>
      <dsp:spPr>
        <a:xfrm>
          <a:off x="3045052" y="2342139"/>
          <a:ext cx="125791" cy="215196"/>
        </a:xfrm>
        <a:custGeom>
          <a:avLst/>
          <a:gdLst/>
          <a:ahLst/>
          <a:cxnLst/>
          <a:rect l="0" t="0" r="0" b="0"/>
          <a:pathLst>
            <a:path>
              <a:moveTo>
                <a:pt x="0" y="215196"/>
              </a:moveTo>
              <a:lnTo>
                <a:pt x="51757" y="215196"/>
              </a:lnTo>
              <a:lnTo>
                <a:pt x="51757" y="0"/>
              </a:lnTo>
              <a:lnTo>
                <a:pt x="125791"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BD60C04-C1F5-4586-A9C0-E86A8A8A8FD2}">
      <dsp:nvSpPr>
        <dsp:cNvPr id="0" name=""/>
        <dsp:cNvSpPr/>
      </dsp:nvSpPr>
      <dsp:spPr>
        <a:xfrm>
          <a:off x="1823011" y="1839996"/>
          <a:ext cx="174158" cy="717339"/>
        </a:xfrm>
        <a:custGeom>
          <a:avLst/>
          <a:gdLst/>
          <a:ahLst/>
          <a:cxnLst/>
          <a:rect l="0" t="0" r="0" b="0"/>
          <a:pathLst>
            <a:path>
              <a:moveTo>
                <a:pt x="0" y="0"/>
              </a:moveTo>
              <a:lnTo>
                <a:pt x="100124" y="0"/>
              </a:lnTo>
              <a:lnTo>
                <a:pt x="100124" y="717339"/>
              </a:lnTo>
              <a:lnTo>
                <a:pt x="174158" y="717339"/>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50600A5-7A1D-4E78-8537-D22E3D878F28}">
      <dsp:nvSpPr>
        <dsp:cNvPr id="0" name=""/>
        <dsp:cNvSpPr/>
      </dsp:nvSpPr>
      <dsp:spPr>
        <a:xfrm>
          <a:off x="2899959" y="1743812"/>
          <a:ext cx="163786" cy="165599"/>
        </a:xfrm>
        <a:custGeom>
          <a:avLst/>
          <a:gdLst/>
          <a:ahLst/>
          <a:cxnLst/>
          <a:rect l="0" t="0" r="0" b="0"/>
          <a:pathLst>
            <a:path>
              <a:moveTo>
                <a:pt x="0" y="0"/>
              </a:moveTo>
              <a:lnTo>
                <a:pt x="89751" y="0"/>
              </a:lnTo>
              <a:lnTo>
                <a:pt x="89751" y="165599"/>
              </a:lnTo>
              <a:lnTo>
                <a:pt x="163786" y="165599"/>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9496EF1-4007-4DAF-86C1-6D55A71F6A5F}">
      <dsp:nvSpPr>
        <dsp:cNvPr id="0" name=""/>
        <dsp:cNvSpPr/>
      </dsp:nvSpPr>
      <dsp:spPr>
        <a:xfrm>
          <a:off x="2899959" y="1600333"/>
          <a:ext cx="163786" cy="143479"/>
        </a:xfrm>
        <a:custGeom>
          <a:avLst/>
          <a:gdLst/>
          <a:ahLst/>
          <a:cxnLst/>
          <a:rect l="0" t="0" r="0" b="0"/>
          <a:pathLst>
            <a:path>
              <a:moveTo>
                <a:pt x="0" y="143479"/>
              </a:moveTo>
              <a:lnTo>
                <a:pt x="89751" y="143479"/>
              </a:lnTo>
              <a:lnTo>
                <a:pt x="89751" y="0"/>
              </a:lnTo>
              <a:lnTo>
                <a:pt x="163786"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406C03F-2827-453C-8F3C-55B45C0BAC0B}">
      <dsp:nvSpPr>
        <dsp:cNvPr id="0" name=""/>
        <dsp:cNvSpPr/>
      </dsp:nvSpPr>
      <dsp:spPr>
        <a:xfrm>
          <a:off x="1823011" y="1743812"/>
          <a:ext cx="182065" cy="96183"/>
        </a:xfrm>
        <a:custGeom>
          <a:avLst/>
          <a:gdLst/>
          <a:ahLst/>
          <a:cxnLst/>
          <a:rect l="0" t="0" r="0" b="0"/>
          <a:pathLst>
            <a:path>
              <a:moveTo>
                <a:pt x="0" y="96183"/>
              </a:moveTo>
              <a:lnTo>
                <a:pt x="108030" y="96183"/>
              </a:lnTo>
              <a:lnTo>
                <a:pt x="108030" y="0"/>
              </a:lnTo>
              <a:lnTo>
                <a:pt x="182065"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CAAF654-A3B0-4CD7-91A8-487CAC4E9E53}">
      <dsp:nvSpPr>
        <dsp:cNvPr id="0" name=""/>
        <dsp:cNvSpPr/>
      </dsp:nvSpPr>
      <dsp:spPr>
        <a:xfrm>
          <a:off x="3777970" y="1136062"/>
          <a:ext cx="165003" cy="831707"/>
        </a:xfrm>
        <a:custGeom>
          <a:avLst/>
          <a:gdLst/>
          <a:ahLst/>
          <a:cxnLst/>
          <a:rect l="0" t="0" r="0" b="0"/>
          <a:pathLst>
            <a:path>
              <a:moveTo>
                <a:pt x="0" y="0"/>
              </a:moveTo>
              <a:lnTo>
                <a:pt x="90969" y="0"/>
              </a:lnTo>
              <a:lnTo>
                <a:pt x="90969" y="831707"/>
              </a:lnTo>
              <a:lnTo>
                <a:pt x="165003" y="831707"/>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4A9F18D-421C-43A7-9119-AE07C2F2C78E}">
      <dsp:nvSpPr>
        <dsp:cNvPr id="0" name=""/>
        <dsp:cNvSpPr/>
      </dsp:nvSpPr>
      <dsp:spPr>
        <a:xfrm>
          <a:off x="3777970" y="1136062"/>
          <a:ext cx="165003" cy="513359"/>
        </a:xfrm>
        <a:custGeom>
          <a:avLst/>
          <a:gdLst/>
          <a:ahLst/>
          <a:cxnLst/>
          <a:rect l="0" t="0" r="0" b="0"/>
          <a:pathLst>
            <a:path>
              <a:moveTo>
                <a:pt x="0" y="0"/>
              </a:moveTo>
              <a:lnTo>
                <a:pt x="90969" y="0"/>
              </a:lnTo>
              <a:lnTo>
                <a:pt x="90969" y="513359"/>
              </a:lnTo>
              <a:lnTo>
                <a:pt x="165003" y="513359"/>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70B450C-A0F4-45F8-BDCB-4A814B8B09C3}">
      <dsp:nvSpPr>
        <dsp:cNvPr id="0" name=""/>
        <dsp:cNvSpPr/>
      </dsp:nvSpPr>
      <dsp:spPr>
        <a:xfrm>
          <a:off x="3777970" y="1136062"/>
          <a:ext cx="165003" cy="195011"/>
        </a:xfrm>
        <a:custGeom>
          <a:avLst/>
          <a:gdLst/>
          <a:ahLst/>
          <a:cxnLst/>
          <a:rect l="0" t="0" r="0" b="0"/>
          <a:pathLst>
            <a:path>
              <a:moveTo>
                <a:pt x="0" y="0"/>
              </a:moveTo>
              <a:lnTo>
                <a:pt x="90969" y="0"/>
              </a:lnTo>
              <a:lnTo>
                <a:pt x="90969" y="195011"/>
              </a:lnTo>
              <a:lnTo>
                <a:pt x="165003" y="195011"/>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E416D67-83C0-4258-A88F-0736A5441527}">
      <dsp:nvSpPr>
        <dsp:cNvPr id="0" name=""/>
        <dsp:cNvSpPr/>
      </dsp:nvSpPr>
      <dsp:spPr>
        <a:xfrm>
          <a:off x="3777970" y="1012726"/>
          <a:ext cx="165003" cy="123336"/>
        </a:xfrm>
        <a:custGeom>
          <a:avLst/>
          <a:gdLst/>
          <a:ahLst/>
          <a:cxnLst/>
          <a:rect l="0" t="0" r="0" b="0"/>
          <a:pathLst>
            <a:path>
              <a:moveTo>
                <a:pt x="0" y="123336"/>
              </a:moveTo>
              <a:lnTo>
                <a:pt x="90969" y="123336"/>
              </a:lnTo>
              <a:lnTo>
                <a:pt x="90969" y="0"/>
              </a:lnTo>
              <a:lnTo>
                <a:pt x="16500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66F4941-ECD5-4A17-91EB-5DE3A20CA06D}">
      <dsp:nvSpPr>
        <dsp:cNvPr id="0" name=""/>
        <dsp:cNvSpPr/>
      </dsp:nvSpPr>
      <dsp:spPr>
        <a:xfrm>
          <a:off x="3777970" y="694378"/>
          <a:ext cx="165003" cy="441684"/>
        </a:xfrm>
        <a:custGeom>
          <a:avLst/>
          <a:gdLst/>
          <a:ahLst/>
          <a:cxnLst/>
          <a:rect l="0" t="0" r="0" b="0"/>
          <a:pathLst>
            <a:path>
              <a:moveTo>
                <a:pt x="0" y="441684"/>
              </a:moveTo>
              <a:lnTo>
                <a:pt x="90969" y="441684"/>
              </a:lnTo>
              <a:lnTo>
                <a:pt x="90969" y="0"/>
              </a:lnTo>
              <a:lnTo>
                <a:pt x="16500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19A432B-C584-4F60-8E27-6FC98BAD21F8}">
      <dsp:nvSpPr>
        <dsp:cNvPr id="0" name=""/>
        <dsp:cNvSpPr/>
      </dsp:nvSpPr>
      <dsp:spPr>
        <a:xfrm>
          <a:off x="3777970" y="367677"/>
          <a:ext cx="165003" cy="768384"/>
        </a:xfrm>
        <a:custGeom>
          <a:avLst/>
          <a:gdLst/>
          <a:ahLst/>
          <a:cxnLst/>
          <a:rect l="0" t="0" r="0" b="0"/>
          <a:pathLst>
            <a:path>
              <a:moveTo>
                <a:pt x="0" y="768384"/>
              </a:moveTo>
              <a:lnTo>
                <a:pt x="90969" y="768384"/>
              </a:lnTo>
              <a:lnTo>
                <a:pt x="90969" y="0"/>
              </a:lnTo>
              <a:lnTo>
                <a:pt x="16500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EB0418B-D526-4F41-8C5B-D9B81B8120FD}">
      <dsp:nvSpPr>
        <dsp:cNvPr id="0" name=""/>
        <dsp:cNvSpPr/>
      </dsp:nvSpPr>
      <dsp:spPr>
        <a:xfrm>
          <a:off x="3024452" y="1090342"/>
          <a:ext cx="91440" cy="91440"/>
        </a:xfrm>
        <a:custGeom>
          <a:avLst/>
          <a:gdLst/>
          <a:ahLst/>
          <a:cxnLst/>
          <a:rect l="0" t="0" r="0" b="0"/>
          <a:pathLst>
            <a:path>
              <a:moveTo>
                <a:pt x="45720" y="46792"/>
              </a:moveTo>
              <a:lnTo>
                <a:pt x="45720" y="45720"/>
              </a:lnTo>
              <a:lnTo>
                <a:pt x="108212" y="4572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CF7FBA79-975D-409C-B8DF-23BC25232A97}">
      <dsp:nvSpPr>
        <dsp:cNvPr id="0" name=""/>
        <dsp:cNvSpPr/>
      </dsp:nvSpPr>
      <dsp:spPr>
        <a:xfrm>
          <a:off x="1823011" y="1137135"/>
          <a:ext cx="171589" cy="702861"/>
        </a:xfrm>
        <a:custGeom>
          <a:avLst/>
          <a:gdLst/>
          <a:ahLst/>
          <a:cxnLst/>
          <a:rect l="0" t="0" r="0" b="0"/>
          <a:pathLst>
            <a:path>
              <a:moveTo>
                <a:pt x="0" y="702861"/>
              </a:moveTo>
              <a:lnTo>
                <a:pt x="97555" y="702861"/>
              </a:lnTo>
              <a:lnTo>
                <a:pt x="97555" y="0"/>
              </a:lnTo>
              <a:lnTo>
                <a:pt x="171589"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0AE5868-A1CB-4721-B4C9-7335784780DD}">
      <dsp:nvSpPr>
        <dsp:cNvPr id="0" name=""/>
        <dsp:cNvSpPr/>
      </dsp:nvSpPr>
      <dsp:spPr>
        <a:xfrm>
          <a:off x="491669" y="1197235"/>
          <a:ext cx="277343" cy="642760"/>
        </a:xfrm>
        <a:custGeom>
          <a:avLst/>
          <a:gdLst/>
          <a:ahLst/>
          <a:cxnLst/>
          <a:rect l="0" t="0" r="0" b="0"/>
          <a:pathLst>
            <a:path>
              <a:moveTo>
                <a:pt x="0" y="0"/>
              </a:moveTo>
              <a:lnTo>
                <a:pt x="203309" y="0"/>
              </a:lnTo>
              <a:lnTo>
                <a:pt x="203309" y="642760"/>
              </a:lnTo>
              <a:lnTo>
                <a:pt x="277343" y="64276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58C2DE50-504F-45E0-BC13-1B730CA5DAE3}">
      <dsp:nvSpPr>
        <dsp:cNvPr id="0" name=""/>
        <dsp:cNvSpPr/>
      </dsp:nvSpPr>
      <dsp:spPr>
        <a:xfrm>
          <a:off x="1774533" y="355801"/>
          <a:ext cx="228655" cy="424010"/>
        </a:xfrm>
        <a:custGeom>
          <a:avLst/>
          <a:gdLst/>
          <a:ahLst/>
          <a:cxnLst/>
          <a:rect l="0" t="0" r="0" b="0"/>
          <a:pathLst>
            <a:path>
              <a:moveTo>
                <a:pt x="0" y="0"/>
              </a:moveTo>
              <a:lnTo>
                <a:pt x="154620" y="0"/>
              </a:lnTo>
              <a:lnTo>
                <a:pt x="154620" y="424010"/>
              </a:lnTo>
              <a:lnTo>
                <a:pt x="228655" y="42401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70893540-2109-4994-9996-481BC1920F04}">
      <dsp:nvSpPr>
        <dsp:cNvPr id="0" name=""/>
        <dsp:cNvSpPr/>
      </dsp:nvSpPr>
      <dsp:spPr>
        <a:xfrm>
          <a:off x="1774533" y="310081"/>
          <a:ext cx="232956" cy="91440"/>
        </a:xfrm>
        <a:custGeom>
          <a:avLst/>
          <a:gdLst/>
          <a:ahLst/>
          <a:cxnLst/>
          <a:rect l="0" t="0" r="0" b="0"/>
          <a:pathLst>
            <a:path>
              <a:moveTo>
                <a:pt x="0" y="45720"/>
              </a:moveTo>
              <a:lnTo>
                <a:pt x="158922" y="45720"/>
              </a:lnTo>
              <a:lnTo>
                <a:pt x="158922" y="131454"/>
              </a:lnTo>
              <a:lnTo>
                <a:pt x="232956" y="131454"/>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10488D2-EB16-432F-BD16-FBB3BF223D74}">
      <dsp:nvSpPr>
        <dsp:cNvPr id="0" name=""/>
        <dsp:cNvSpPr/>
      </dsp:nvSpPr>
      <dsp:spPr>
        <a:xfrm>
          <a:off x="1774533" y="128145"/>
          <a:ext cx="234733" cy="227655"/>
        </a:xfrm>
        <a:custGeom>
          <a:avLst/>
          <a:gdLst/>
          <a:ahLst/>
          <a:cxnLst/>
          <a:rect l="0" t="0" r="0" b="0"/>
          <a:pathLst>
            <a:path>
              <a:moveTo>
                <a:pt x="0" y="227655"/>
              </a:moveTo>
              <a:lnTo>
                <a:pt x="160699" y="227655"/>
              </a:lnTo>
              <a:lnTo>
                <a:pt x="160699" y="0"/>
              </a:lnTo>
              <a:lnTo>
                <a:pt x="234733"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B44B294-EB98-4533-8F25-F6C7C27D24EB}">
      <dsp:nvSpPr>
        <dsp:cNvPr id="0" name=""/>
        <dsp:cNvSpPr/>
      </dsp:nvSpPr>
      <dsp:spPr>
        <a:xfrm>
          <a:off x="491669" y="355801"/>
          <a:ext cx="284065" cy="841434"/>
        </a:xfrm>
        <a:custGeom>
          <a:avLst/>
          <a:gdLst/>
          <a:ahLst/>
          <a:cxnLst/>
          <a:rect l="0" t="0" r="0" b="0"/>
          <a:pathLst>
            <a:path>
              <a:moveTo>
                <a:pt x="0" y="841434"/>
              </a:moveTo>
              <a:lnTo>
                <a:pt x="210031" y="841434"/>
              </a:lnTo>
              <a:lnTo>
                <a:pt x="210031" y="0"/>
              </a:lnTo>
              <a:lnTo>
                <a:pt x="284065" y="0"/>
              </a:lnTo>
            </a:path>
          </a:pathLst>
        </a:custGeom>
        <a:noFill/>
        <a:ln w="190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B3861F2A-8E2E-4AEF-93B5-7CE0908FA5DE}">
      <dsp:nvSpPr>
        <dsp:cNvPr id="0" name=""/>
        <dsp:cNvSpPr/>
      </dsp:nvSpPr>
      <dsp:spPr>
        <a:xfrm>
          <a:off x="0" y="977475"/>
          <a:ext cx="491669" cy="439520"/>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DG</a:t>
          </a:r>
        </a:p>
      </dsp:txBody>
      <dsp:txXfrm>
        <a:off x="0" y="977475"/>
        <a:ext cx="491669" cy="439520"/>
      </dsp:txXfrm>
    </dsp:sp>
    <dsp:sp modelId="{C6B005AE-A26B-49DB-9CAD-C8BEDBBE4F42}">
      <dsp:nvSpPr>
        <dsp:cNvPr id="0" name=""/>
        <dsp:cNvSpPr/>
      </dsp:nvSpPr>
      <dsp:spPr>
        <a:xfrm>
          <a:off x="775735" y="174650"/>
          <a:ext cx="998797" cy="362301"/>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Traditional Generators</a:t>
          </a:r>
        </a:p>
      </dsp:txBody>
      <dsp:txXfrm>
        <a:off x="775735" y="174650"/>
        <a:ext cx="998797" cy="362301"/>
      </dsp:txXfrm>
    </dsp:sp>
    <dsp:sp modelId="{D779A413-B947-408E-B418-3A3C32C76DF2}">
      <dsp:nvSpPr>
        <dsp:cNvPr id="0" name=""/>
        <dsp:cNvSpPr/>
      </dsp:nvSpPr>
      <dsp:spPr>
        <a:xfrm>
          <a:off x="2009266" y="0"/>
          <a:ext cx="998797" cy="256290"/>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Diesel Units</a:t>
          </a:r>
        </a:p>
      </dsp:txBody>
      <dsp:txXfrm>
        <a:off x="2009266" y="0"/>
        <a:ext cx="998797" cy="256290"/>
      </dsp:txXfrm>
    </dsp:sp>
    <dsp:sp modelId="{19FC331A-68B1-4BE4-B199-5D2D12276218}">
      <dsp:nvSpPr>
        <dsp:cNvPr id="0" name=""/>
        <dsp:cNvSpPr/>
      </dsp:nvSpPr>
      <dsp:spPr>
        <a:xfrm>
          <a:off x="2007489" y="313390"/>
          <a:ext cx="998797" cy="256290"/>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Gas-turbine</a:t>
          </a:r>
        </a:p>
      </dsp:txBody>
      <dsp:txXfrm>
        <a:off x="2007489" y="313390"/>
        <a:ext cx="998797" cy="256290"/>
      </dsp:txXfrm>
    </dsp:sp>
    <dsp:sp modelId="{DC557C61-1FAA-4A40-921A-48CCBF0054DB}">
      <dsp:nvSpPr>
        <dsp:cNvPr id="0" name=""/>
        <dsp:cNvSpPr/>
      </dsp:nvSpPr>
      <dsp:spPr>
        <a:xfrm>
          <a:off x="2003188" y="671839"/>
          <a:ext cx="1046387" cy="215946"/>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Micro-turbine</a:t>
          </a:r>
        </a:p>
      </dsp:txBody>
      <dsp:txXfrm>
        <a:off x="2003188" y="671839"/>
        <a:ext cx="1046387" cy="215946"/>
      </dsp:txXfrm>
    </dsp:sp>
    <dsp:sp modelId="{84F6C7AB-838C-41B6-976A-0FBEE9F03FC7}">
      <dsp:nvSpPr>
        <dsp:cNvPr id="0" name=""/>
        <dsp:cNvSpPr/>
      </dsp:nvSpPr>
      <dsp:spPr>
        <a:xfrm>
          <a:off x="769013" y="1603594"/>
          <a:ext cx="1053997" cy="472803"/>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rtl="0">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Non-Traditional Generators</a:t>
          </a:r>
        </a:p>
      </dsp:txBody>
      <dsp:txXfrm>
        <a:off x="769013" y="1603594"/>
        <a:ext cx="1053997" cy="472803"/>
      </dsp:txXfrm>
    </dsp:sp>
    <dsp:sp modelId="{0DD9C7B2-84F2-449A-87D2-9A0882678106}">
      <dsp:nvSpPr>
        <dsp:cNvPr id="0" name=""/>
        <dsp:cNvSpPr/>
      </dsp:nvSpPr>
      <dsp:spPr>
        <a:xfrm>
          <a:off x="1994600" y="971917"/>
          <a:ext cx="1075571" cy="330436"/>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ELectrochemical Devices</a:t>
          </a:r>
        </a:p>
      </dsp:txBody>
      <dsp:txXfrm>
        <a:off x="1994600" y="971917"/>
        <a:ext cx="1075571" cy="330436"/>
      </dsp:txXfrm>
    </dsp:sp>
    <dsp:sp modelId="{356CDA76-856B-4975-A1C7-5137891D7E4E}">
      <dsp:nvSpPr>
        <dsp:cNvPr id="0" name=""/>
        <dsp:cNvSpPr/>
      </dsp:nvSpPr>
      <dsp:spPr>
        <a:xfrm>
          <a:off x="3132664" y="948511"/>
          <a:ext cx="645305" cy="375102"/>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Fuel cells</a:t>
          </a:r>
        </a:p>
      </dsp:txBody>
      <dsp:txXfrm>
        <a:off x="3132664" y="948511"/>
        <a:ext cx="645305" cy="375102"/>
      </dsp:txXfrm>
    </dsp:sp>
    <dsp:sp modelId="{AEA19074-1FDC-45AB-A7AD-B1241DA0929B}">
      <dsp:nvSpPr>
        <dsp:cNvPr id="0" name=""/>
        <dsp:cNvSpPr/>
      </dsp:nvSpPr>
      <dsp:spPr>
        <a:xfrm>
          <a:off x="3942974" y="254775"/>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PEMFC</a:t>
          </a:r>
        </a:p>
      </dsp:txBody>
      <dsp:txXfrm>
        <a:off x="3942974" y="254775"/>
        <a:ext cx="740343" cy="225804"/>
      </dsp:txXfrm>
    </dsp:sp>
    <dsp:sp modelId="{1BEF8AE2-72AB-424C-BC0F-8BF51B6156EC}">
      <dsp:nvSpPr>
        <dsp:cNvPr id="0" name=""/>
        <dsp:cNvSpPr/>
      </dsp:nvSpPr>
      <dsp:spPr>
        <a:xfrm>
          <a:off x="3942974" y="581475"/>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AFC</a:t>
          </a:r>
        </a:p>
      </dsp:txBody>
      <dsp:txXfrm>
        <a:off x="3942974" y="581475"/>
        <a:ext cx="740343" cy="225804"/>
      </dsp:txXfrm>
    </dsp:sp>
    <dsp:sp modelId="{B35DA74D-DE52-48F5-AC56-C796084B0F9A}">
      <dsp:nvSpPr>
        <dsp:cNvPr id="0" name=""/>
        <dsp:cNvSpPr/>
      </dsp:nvSpPr>
      <dsp:spPr>
        <a:xfrm>
          <a:off x="3942974" y="899823"/>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PAFC</a:t>
          </a:r>
        </a:p>
      </dsp:txBody>
      <dsp:txXfrm>
        <a:off x="3942974" y="899823"/>
        <a:ext cx="740343" cy="225804"/>
      </dsp:txXfrm>
    </dsp:sp>
    <dsp:sp modelId="{CB21F436-68DA-4368-BF4A-80CDC68CF7A6}">
      <dsp:nvSpPr>
        <dsp:cNvPr id="0" name=""/>
        <dsp:cNvSpPr/>
      </dsp:nvSpPr>
      <dsp:spPr>
        <a:xfrm>
          <a:off x="3942974" y="1218171"/>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MCFC</a:t>
          </a:r>
        </a:p>
      </dsp:txBody>
      <dsp:txXfrm>
        <a:off x="3942974" y="1218171"/>
        <a:ext cx="740343" cy="225804"/>
      </dsp:txXfrm>
    </dsp:sp>
    <dsp:sp modelId="{2A3D9A24-63F7-4420-9D86-08007E0F5468}">
      <dsp:nvSpPr>
        <dsp:cNvPr id="0" name=""/>
        <dsp:cNvSpPr/>
      </dsp:nvSpPr>
      <dsp:spPr>
        <a:xfrm>
          <a:off x="3942974" y="1536519"/>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SOFC</a:t>
          </a:r>
        </a:p>
      </dsp:txBody>
      <dsp:txXfrm>
        <a:off x="3942974" y="1536519"/>
        <a:ext cx="740343" cy="225804"/>
      </dsp:txXfrm>
    </dsp:sp>
    <dsp:sp modelId="{77910545-8BF9-4E44-953F-559CC8618857}">
      <dsp:nvSpPr>
        <dsp:cNvPr id="0" name=""/>
        <dsp:cNvSpPr/>
      </dsp:nvSpPr>
      <dsp:spPr>
        <a:xfrm>
          <a:off x="3942974" y="1854867"/>
          <a:ext cx="740343" cy="22580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DMFC</a:t>
          </a:r>
        </a:p>
      </dsp:txBody>
      <dsp:txXfrm>
        <a:off x="3942974" y="1854867"/>
        <a:ext cx="740343" cy="225804"/>
      </dsp:txXfrm>
    </dsp:sp>
    <dsp:sp modelId="{56C580E6-79DA-40F5-B408-E9E8EE824C3B}">
      <dsp:nvSpPr>
        <dsp:cNvPr id="0" name=""/>
        <dsp:cNvSpPr/>
      </dsp:nvSpPr>
      <dsp:spPr>
        <a:xfrm>
          <a:off x="2005076" y="1566596"/>
          <a:ext cx="894883" cy="354432"/>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Storage Dvices</a:t>
          </a:r>
        </a:p>
      </dsp:txBody>
      <dsp:txXfrm>
        <a:off x="2005076" y="1566596"/>
        <a:ext cx="894883" cy="354432"/>
      </dsp:txXfrm>
    </dsp:sp>
    <dsp:sp modelId="{D16F5B28-16BD-48E3-8B35-E3E3EC43977F}">
      <dsp:nvSpPr>
        <dsp:cNvPr id="0" name=""/>
        <dsp:cNvSpPr/>
      </dsp:nvSpPr>
      <dsp:spPr>
        <a:xfrm>
          <a:off x="3063745" y="1496143"/>
          <a:ext cx="621755" cy="20837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Brreries</a:t>
          </a:r>
        </a:p>
      </dsp:txBody>
      <dsp:txXfrm>
        <a:off x="3063745" y="1496143"/>
        <a:ext cx="621755" cy="208379"/>
      </dsp:txXfrm>
    </dsp:sp>
    <dsp:sp modelId="{F73BF6AB-2D77-4DD4-94D1-4C4C488D4363}">
      <dsp:nvSpPr>
        <dsp:cNvPr id="0" name=""/>
        <dsp:cNvSpPr/>
      </dsp:nvSpPr>
      <dsp:spPr>
        <a:xfrm>
          <a:off x="3063745" y="1805222"/>
          <a:ext cx="653560" cy="20837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Flywheels</a:t>
          </a:r>
        </a:p>
      </dsp:txBody>
      <dsp:txXfrm>
        <a:off x="3063745" y="1805222"/>
        <a:ext cx="653560" cy="208379"/>
      </dsp:txXfrm>
    </dsp:sp>
    <dsp:sp modelId="{A76AE555-3509-4CA2-B7EF-F2EA983DF2CC}">
      <dsp:nvSpPr>
        <dsp:cNvPr id="0" name=""/>
        <dsp:cNvSpPr/>
      </dsp:nvSpPr>
      <dsp:spPr>
        <a:xfrm>
          <a:off x="1997169" y="2357578"/>
          <a:ext cx="1047882" cy="399514"/>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Renewable Devices </a:t>
          </a:r>
        </a:p>
      </dsp:txBody>
      <dsp:txXfrm>
        <a:off x="1997169" y="2357578"/>
        <a:ext cx="1047882" cy="399514"/>
      </dsp:txXfrm>
    </dsp:sp>
    <dsp:sp modelId="{99EAE8D7-BE85-426A-985A-405EF99B84E1}">
      <dsp:nvSpPr>
        <dsp:cNvPr id="0" name=""/>
        <dsp:cNvSpPr/>
      </dsp:nvSpPr>
      <dsp:spPr>
        <a:xfrm>
          <a:off x="3170844" y="2173215"/>
          <a:ext cx="1483967" cy="33784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Photo Voltaic (PV)</a:t>
          </a:r>
        </a:p>
      </dsp:txBody>
      <dsp:txXfrm>
        <a:off x="3170844" y="2173215"/>
        <a:ext cx="1483967" cy="337849"/>
      </dsp:txXfrm>
    </dsp:sp>
    <dsp:sp modelId="{66C70DE9-9834-47BB-A268-A329DC5C1DFB}">
      <dsp:nvSpPr>
        <dsp:cNvPr id="0" name=""/>
        <dsp:cNvSpPr/>
      </dsp:nvSpPr>
      <dsp:spPr>
        <a:xfrm>
          <a:off x="3170844" y="2603607"/>
          <a:ext cx="1465688" cy="337849"/>
        </a:xfrm>
        <a:prstGeom prst="rect">
          <a:avLst/>
        </a:prstGeom>
        <a:solidFill>
          <a:schemeClr val="lt1">
            <a:hueOff val="0"/>
            <a:satOff val="0"/>
            <a:lumOff val="0"/>
            <a:alphaOff val="0"/>
          </a:schemeClr>
        </a:solidFill>
        <a:ln w="190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kern="1200">
              <a:ln/>
              <a:latin typeface="Times New Roman" panose="02020603050405020304" pitchFamily="18" charset="0"/>
              <a:cs typeface="Times New Roman" panose="02020603050405020304" pitchFamily="18" charset="0"/>
            </a:rPr>
            <a:t>Wind Turbine (WT)</a:t>
          </a:r>
        </a:p>
      </dsp:txBody>
      <dsp:txXfrm>
        <a:off x="3170844" y="2603607"/>
        <a:ext cx="1465688" cy="33784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B3F2E4-B577-4C67-A436-4DEAF5A37743}">
      <dsp:nvSpPr>
        <dsp:cNvPr id="0" name=""/>
        <dsp:cNvSpPr/>
      </dsp:nvSpPr>
      <dsp:spPr>
        <a:xfrm>
          <a:off x="348249" y="222182"/>
          <a:ext cx="850488" cy="61027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Islanding Detection</a:t>
          </a:r>
        </a:p>
      </dsp:txBody>
      <dsp:txXfrm>
        <a:off x="366123" y="240056"/>
        <a:ext cx="814740" cy="574525"/>
      </dsp:txXfrm>
    </dsp:sp>
    <dsp:sp modelId="{8703C8DE-D5BD-447F-8469-3D73AF71DF24}">
      <dsp:nvSpPr>
        <dsp:cNvPr id="0" name=""/>
        <dsp:cNvSpPr/>
      </dsp:nvSpPr>
      <dsp:spPr>
        <a:xfrm rot="19770212">
          <a:off x="1160299" y="332786"/>
          <a:ext cx="555710" cy="107050"/>
        </a:xfrm>
        <a:custGeom>
          <a:avLst/>
          <a:gdLst/>
          <a:ahLst/>
          <a:cxnLst/>
          <a:rect l="0" t="0" r="0" b="0"/>
          <a:pathLst>
            <a:path>
              <a:moveTo>
                <a:pt x="0" y="53525"/>
              </a:moveTo>
              <a:lnTo>
                <a:pt x="555710"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1424261" y="372419"/>
        <a:ext cx="27785" cy="27785"/>
      </dsp:txXfrm>
    </dsp:sp>
    <dsp:sp modelId="{595DD24D-7261-44DE-8697-F2FF992F17F7}">
      <dsp:nvSpPr>
        <dsp:cNvPr id="0" name=""/>
        <dsp:cNvSpPr/>
      </dsp:nvSpPr>
      <dsp:spPr>
        <a:xfrm>
          <a:off x="1677571" y="0"/>
          <a:ext cx="848210" cy="490609"/>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Remote Technique</a:t>
          </a:r>
        </a:p>
      </dsp:txBody>
      <dsp:txXfrm>
        <a:off x="1691940" y="14369"/>
        <a:ext cx="819472" cy="461871"/>
      </dsp:txXfrm>
    </dsp:sp>
    <dsp:sp modelId="{A21BA144-FAA5-41F5-ABF7-FB81432DAAC7}">
      <dsp:nvSpPr>
        <dsp:cNvPr id="0" name=""/>
        <dsp:cNvSpPr/>
      </dsp:nvSpPr>
      <dsp:spPr>
        <a:xfrm rot="1887953">
          <a:off x="1159229" y="614039"/>
          <a:ext cx="537346" cy="107050"/>
        </a:xfrm>
        <a:custGeom>
          <a:avLst/>
          <a:gdLst/>
          <a:ahLst/>
          <a:cxnLst/>
          <a:rect l="0" t="0" r="0" b="0"/>
          <a:pathLst>
            <a:path>
              <a:moveTo>
                <a:pt x="0" y="53525"/>
              </a:moveTo>
              <a:lnTo>
                <a:pt x="537346"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1414469" y="654130"/>
        <a:ext cx="26867" cy="26867"/>
      </dsp:txXfrm>
    </dsp:sp>
    <dsp:sp modelId="{93896C77-5C87-47E9-9A40-E78184022D25}">
      <dsp:nvSpPr>
        <dsp:cNvPr id="0" name=""/>
        <dsp:cNvSpPr/>
      </dsp:nvSpPr>
      <dsp:spPr>
        <a:xfrm>
          <a:off x="1657068" y="562504"/>
          <a:ext cx="848210" cy="490609"/>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Local Technique</a:t>
          </a:r>
        </a:p>
      </dsp:txBody>
      <dsp:txXfrm>
        <a:off x="1671437" y="576873"/>
        <a:ext cx="819472" cy="461871"/>
      </dsp:txXfrm>
    </dsp:sp>
    <dsp:sp modelId="{15826097-669F-4EC1-BFF6-5966E1CC998E}">
      <dsp:nvSpPr>
        <dsp:cNvPr id="0" name=""/>
        <dsp:cNvSpPr/>
      </dsp:nvSpPr>
      <dsp:spPr>
        <a:xfrm rot="19507793">
          <a:off x="2448543" y="573631"/>
          <a:ext cx="631962" cy="107050"/>
        </a:xfrm>
        <a:custGeom>
          <a:avLst/>
          <a:gdLst/>
          <a:ahLst/>
          <a:cxnLst/>
          <a:rect l="0" t="0" r="0" b="0"/>
          <a:pathLst>
            <a:path>
              <a:moveTo>
                <a:pt x="0" y="53525"/>
              </a:moveTo>
              <a:lnTo>
                <a:pt x="631962"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2748726" y="611358"/>
        <a:ext cx="31598" cy="31598"/>
      </dsp:txXfrm>
    </dsp:sp>
    <dsp:sp modelId="{527AC4A1-E58F-4279-AA20-C213CB561ED7}">
      <dsp:nvSpPr>
        <dsp:cNvPr id="0" name=""/>
        <dsp:cNvSpPr/>
      </dsp:nvSpPr>
      <dsp:spPr>
        <a:xfrm>
          <a:off x="3023772" y="262946"/>
          <a:ext cx="1127682" cy="367116"/>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Passive Technique</a:t>
          </a:r>
        </a:p>
      </dsp:txBody>
      <dsp:txXfrm>
        <a:off x="3034524" y="273698"/>
        <a:ext cx="1106178" cy="345612"/>
      </dsp:txXfrm>
    </dsp:sp>
    <dsp:sp modelId="{BE9FF026-F9B2-45A3-A75A-1C1780F32BC6}">
      <dsp:nvSpPr>
        <dsp:cNvPr id="0" name=""/>
        <dsp:cNvSpPr/>
      </dsp:nvSpPr>
      <dsp:spPr>
        <a:xfrm rot="158540">
          <a:off x="2504998" y="766416"/>
          <a:ext cx="526354" cy="107050"/>
        </a:xfrm>
        <a:custGeom>
          <a:avLst/>
          <a:gdLst/>
          <a:ahLst/>
          <a:cxnLst/>
          <a:rect l="0" t="0" r="0" b="0"/>
          <a:pathLst>
            <a:path>
              <a:moveTo>
                <a:pt x="0" y="53525"/>
              </a:moveTo>
              <a:lnTo>
                <a:pt x="526354"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2755016" y="806783"/>
        <a:ext cx="26317" cy="26317"/>
      </dsp:txXfrm>
    </dsp:sp>
    <dsp:sp modelId="{4C66C1CB-4245-4159-A73C-3ABB7DE25F78}">
      <dsp:nvSpPr>
        <dsp:cNvPr id="0" name=""/>
        <dsp:cNvSpPr/>
      </dsp:nvSpPr>
      <dsp:spPr>
        <a:xfrm>
          <a:off x="3031073" y="673033"/>
          <a:ext cx="1127682" cy="31808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Active Technique</a:t>
          </a:r>
        </a:p>
      </dsp:txBody>
      <dsp:txXfrm>
        <a:off x="3040389" y="682349"/>
        <a:ext cx="1109050" cy="299451"/>
      </dsp:txXfrm>
    </dsp:sp>
    <dsp:sp modelId="{13A81251-984F-4C7A-A255-4AD66EE887A3}">
      <dsp:nvSpPr>
        <dsp:cNvPr id="0" name=""/>
        <dsp:cNvSpPr/>
      </dsp:nvSpPr>
      <dsp:spPr>
        <a:xfrm rot="2179814">
          <a:off x="2442271" y="946315"/>
          <a:ext cx="648275" cy="107050"/>
        </a:xfrm>
        <a:custGeom>
          <a:avLst/>
          <a:gdLst/>
          <a:ahLst/>
          <a:cxnLst/>
          <a:rect l="0" t="0" r="0" b="0"/>
          <a:pathLst>
            <a:path>
              <a:moveTo>
                <a:pt x="0" y="53525"/>
              </a:moveTo>
              <a:lnTo>
                <a:pt x="648275" y="53525"/>
              </a:lnTo>
            </a:path>
          </a:pathLst>
        </a:custGeom>
        <a:noFill/>
        <a:ln w="12700"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l" defTabSz="488950">
            <a:lnSpc>
              <a:spcPct val="90000"/>
            </a:lnSpc>
            <a:spcBef>
              <a:spcPct val="0"/>
            </a:spcBef>
            <a:spcAft>
              <a:spcPct val="35000"/>
            </a:spcAft>
            <a:buNone/>
          </a:pPr>
          <a:endParaRPr lang="en-US" sz="1100" kern="1200">
            <a:ln w="3175">
              <a:noFill/>
            </a:ln>
            <a:solidFill>
              <a:sysClr val="windowText" lastClr="000000"/>
            </a:solidFill>
          </a:endParaRPr>
        </a:p>
      </dsp:txBody>
      <dsp:txXfrm>
        <a:off x="2750202" y="983634"/>
        <a:ext cx="32413" cy="32413"/>
      </dsp:txXfrm>
    </dsp:sp>
    <dsp:sp modelId="{610C30DE-F28C-4E7B-AD18-46AFF7EC115B}">
      <dsp:nvSpPr>
        <dsp:cNvPr id="0" name=""/>
        <dsp:cNvSpPr/>
      </dsp:nvSpPr>
      <dsp:spPr>
        <a:xfrm>
          <a:off x="3027539" y="1032831"/>
          <a:ext cx="1127682" cy="318083"/>
        </a:xfrm>
        <a:prstGeom prst="roundRect">
          <a:avLst>
            <a:gd name="adj" fmla="val 10000"/>
          </a:avLst>
        </a:prstGeom>
        <a:solidFill>
          <a:schemeClr val="lt1">
            <a:hueOff val="0"/>
            <a:satOff val="0"/>
            <a:lumOff val="0"/>
            <a:alphaOff val="0"/>
          </a:schemeClr>
        </a:solidFill>
        <a:ln w="1270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n w="3175">
                <a:noFill/>
              </a:ln>
              <a:solidFill>
                <a:sysClr val="windowText" lastClr="000000"/>
              </a:solidFill>
            </a:rPr>
            <a:t>Hybrid Technique</a:t>
          </a:r>
        </a:p>
      </dsp:txBody>
      <dsp:txXfrm>
        <a:off x="3036855" y="1042147"/>
        <a:ext cx="1109050" cy="299451"/>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ACA9B-5A7F-4BE3-B206-969C9A3CE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Draftc.dotx.dotx</Template>
  <TotalTime>2248</TotalTime>
  <Pages>64</Pages>
  <Words>17629</Words>
  <Characters>100489</Characters>
  <Application>Microsoft Office Word</Application>
  <DocSecurity>0</DocSecurity>
  <Lines>837</Lines>
  <Paragraphs>235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Title</vt:lpstr>
      <vt:lpstr>Introduction</vt:lpstr>
      <vt:lpstr>    Motivation</vt:lpstr>
      <vt:lpstr>    Distribution System Reliability</vt:lpstr>
      <vt:lpstr>    Distributed Generations (DGs)</vt:lpstr>
      <vt:lpstr>        DG definition </vt:lpstr>
      <vt:lpstr>        DG Types</vt:lpstr>
      <vt:lpstr>        The advantage of the DGs</vt:lpstr>
      <vt:lpstr>        Challenges facing the DG</vt:lpstr>
      <vt:lpstr>    Concept of Islanding</vt:lpstr>
      <vt:lpstr>        Unintentional islanding</vt:lpstr>
      <vt:lpstr>        Intentional islanding</vt:lpstr>
      <vt:lpstr>    Load Shedding Technique</vt:lpstr>
      <vt:lpstr>        Undervoltage load shedding (UVLS)</vt:lpstr>
      <vt:lpstr>        Under-frequency load shedding (UFLS)</vt:lpstr>
      <vt:lpstr>    Literature Review and Background</vt:lpstr>
      <vt:lpstr>    Thesis Objectives</vt:lpstr>
      <vt:lpstr>    Thesis Organization</vt:lpstr>
      <vt:lpstr>Investigated Network</vt:lpstr>
      <vt:lpstr>    System Description</vt:lpstr>
      <vt:lpstr>Proposed Load Shedding Algorithm</vt:lpstr>
      <vt:lpstr>    Procedures and results of the load shedding</vt:lpstr>
      <vt:lpstr>    Summary</vt:lpstr>
      <vt:lpstr>Results of Transient Behaviour</vt:lpstr>
      <vt:lpstr>    Island Configuration</vt:lpstr>
      <vt:lpstr>    Summary</vt:lpstr>
      <vt:lpstr>Results of Small Signal Stability Analysis</vt:lpstr>
      <vt:lpstr>    Small Signal Stability Analysis for Islands</vt:lpstr>
      <vt:lpstr>Conclusions and Suggestions for Future Work </vt:lpstr>
      <vt:lpstr>    Conclusions</vt:lpstr>
      <vt:lpstr>    Suggestions for Future work</vt:lpstr>
      <vt:lpstr/>
      <vt:lpstr>References</vt:lpstr>
    </vt:vector>
  </TitlesOfParts>
  <Company/>
  <LinksUpToDate>false</LinksUpToDate>
  <CharactersWithSpaces>117883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Ahmed Elkholy</dc:creator>
  <cp:keywords/>
  <dc:description/>
  <cp:lastModifiedBy>Ahmed M. Elkholy</cp:lastModifiedBy>
  <cp:revision>152</cp:revision>
  <cp:lastPrinted>2019-05-06T09:55:00Z</cp:lastPrinted>
  <dcterms:created xsi:type="dcterms:W3CDTF">2019-03-05T03:47:00Z</dcterms:created>
  <dcterms:modified xsi:type="dcterms:W3CDTF">2024-06-28T17:06:00Z</dcterms:modified>
  <cp:contentStatus/>
</cp:coreProperties>
</file>