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tübitak-2209-a-gerekçeli-bütçe"/>
    <w:p>
      <w:pPr>
        <w:pStyle w:val="Heading1"/>
      </w:pPr>
      <w:r>
        <w:t xml:space="preserve">TÜBİTAK 2209-A — Gerekçeli bütçe</w:t>
      </w:r>
    </w:p>
    <w:p>
      <w:pPr>
        <w:pStyle w:val="FirstParagraph"/>
      </w:pPr>
      <w:r>
        <w:t xml:space="preserve">23 Ekim 2026 · Ahmet Talha Arslan · Akademik danışman: Prof. Dr. Murat Ceylan</w:t>
      </w:r>
    </w:p>
    <w:p>
      <w:pPr>
        <w:pStyle w:val="BodyText"/>
      </w:pPr>
      <w:r>
        <w:rPr>
          <w:b/>
          <w:bCs/>
        </w:rPr>
        <w:t xml:space="preserve">Talep edilen destek: 11.500 TL</w:t>
      </w:r>
    </w:p>
    <w:tbl>
      <w:tblPr>
        <w:tblStyle w:val="TableGrid"/>
        <w:tblW w:type="pct" w:w="5000"/>
        <w:jc w:val="left"/>
        <w:tblLayout w:type="fixed"/>
        <w:tblLook w:firstRow="1" w:lastRow="0" w:firstColumn="0" w:lastColumn="0" w:noHBand="0" w:noVBand="0" w:val="0020"/>
        <w:tblBorders>
          <w:top w:val="single" w:sz="4" w:color="879CAE"/>
          <w:left w:val="single" w:sz="4" w:color="879CAE"/>
          <w:bottom w:val="single" w:sz="4" w:color="879CAE"/>
          <w:right w:val="single" w:sz="4" w:color="879CAE"/>
          <w:insideH w:val="single" w:sz="4" w:color="879CAE"/>
          <w:insideV w:val="single" w:sz="4" w:color="879CAE"/>
        </w:tblBorders>
      </w:tblPr>
      <w:tblGrid>
        <w:gridCol w:w="4819"/>
        <w:gridCol w:w="964"/>
        <w:gridCol w:w="1928"/>
        <w:gridCol w:w="1928"/>
      </w:tblGrid>
      <w:tr>
        <w:trPr>
          <w:tblHeader w:val="on"/>
          <w:tblHeader/>
          <w:cantSplit/>
        </w:trPr>
        <w:tc>
          <w:tcPr>
            <w:tcW w:type="dxa" w:w="4819"/>
            <w:vAlign w:val="top"/>
            <w:shd w:fill="EAF1F7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b/>
                <w:sz w:val="19"/>
              </w:rPr>
              <w:t xml:space="preserve">Kalem</w:t>
            </w:r>
          </w:p>
        </w:tc>
        <w:tc>
          <w:tcPr>
            <w:tcW w:type="dxa" w:w="964"/>
            <w:vAlign w:val="top"/>
            <w:shd w:fill="EAF1F7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b/>
                <w:sz w:val="19"/>
              </w:rPr>
              <w:t xml:space="preserve">Miktar</w:t>
            </w:r>
          </w:p>
        </w:tc>
        <w:tc>
          <w:tcPr>
            <w:tcW w:type="dxa" w:w="1928"/>
            <w:vAlign w:val="top"/>
            <w:shd w:fill="EAF1F7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b/>
                <w:sz w:val="19"/>
              </w:rPr>
              <w:t xml:space="preserve">Birim bedel</w:t>
            </w:r>
          </w:p>
        </w:tc>
        <w:tc>
          <w:tcPr>
            <w:tcW w:type="dxa" w:w="1928"/>
            <w:vAlign w:val="top"/>
            <w:shd w:fill="EAF1F7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b/>
                <w:sz w:val="19"/>
              </w:rPr>
              <w:t xml:space="preserve">Toplam</w:t>
            </w:r>
          </w:p>
        </w:tc>
      </w:tr>
      <w:tr>
        <w:trPr>
          <w:cantSplit/>
        </w:trPr>
        <w:tc>
          <w:tcPr>
            <w:tcW w:type="dxa" w:w="4819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K01 — Kablosuz haberleşmeli kontrol kartı</w:t>
            </w:r>
          </w:p>
        </w:tc>
        <w:tc>
          <w:tcPr>
            <w:tcW w:type="dxa" w:w="964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1 adet</w:t>
            </w:r>
          </w:p>
        </w:tc>
        <w:tc>
          <w:tcPr>
            <w:tcW w:type="dxa" w:w="1928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700,00 TL</w:t>
            </w:r>
          </w:p>
        </w:tc>
        <w:tc>
          <w:tcPr>
            <w:tcW w:type="dxa" w:w="1928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700,00 TL</w:t>
            </w:r>
          </w:p>
        </w:tc>
      </w:tr>
      <w:tr>
        <w:trPr>
          <w:cantSplit/>
        </w:trPr>
        <w:tc>
          <w:tcPr>
            <w:tcW w:type="dxa" w:w="4819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K02 — Sabit ToF mesafe sensörü</w:t>
            </w:r>
          </w:p>
        </w:tc>
        <w:tc>
          <w:tcPr>
            <w:tcW w:type="dxa" w:w="964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5 adet</w:t>
            </w:r>
          </w:p>
        </w:tc>
        <w:tc>
          <w:tcPr>
            <w:tcW w:type="dxa" w:w="1928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500,00 TL</w:t>
            </w:r>
          </w:p>
        </w:tc>
        <w:tc>
          <w:tcPr>
            <w:tcW w:type="dxa" w:w="1928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2.500,00 TL</w:t>
            </w:r>
          </w:p>
        </w:tc>
      </w:tr>
      <w:tr>
        <w:trPr>
          <w:cantSplit/>
        </w:trPr>
        <w:tc>
          <w:tcPr>
            <w:tcW w:type="dxa" w:w="4819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K03 — I²C çoklayıcı</w:t>
            </w:r>
          </w:p>
        </w:tc>
        <w:tc>
          <w:tcPr>
            <w:tcW w:type="dxa" w:w="964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1 adet</w:t>
            </w:r>
          </w:p>
        </w:tc>
        <w:tc>
          <w:tcPr>
            <w:tcW w:type="dxa" w:w="1928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100,00 TL</w:t>
            </w:r>
          </w:p>
        </w:tc>
        <w:tc>
          <w:tcPr>
            <w:tcW w:type="dxa" w:w="1928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100,00 TL</w:t>
            </w:r>
          </w:p>
        </w:tc>
      </w:tr>
      <w:tr>
        <w:trPr>
          <w:cantSplit/>
        </w:trPr>
        <w:tc>
          <w:tcPr>
            <w:tcW w:type="dxa" w:w="4819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K04 — Gerekli sinyal seviye uyarlama ve bağlantı parçaları</w:t>
            </w:r>
          </w:p>
        </w:tc>
        <w:tc>
          <w:tcPr>
            <w:tcW w:type="dxa" w:w="964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1 takım</w:t>
            </w:r>
          </w:p>
        </w:tc>
        <w:tc>
          <w:tcPr>
            <w:tcW w:type="dxa" w:w="1928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200,00 TL</w:t>
            </w:r>
          </w:p>
        </w:tc>
        <w:tc>
          <w:tcPr>
            <w:tcW w:type="dxa" w:w="1928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200,00 TL</w:t>
            </w:r>
          </w:p>
        </w:tc>
      </w:tr>
      <w:tr>
        <w:trPr>
          <w:cantSplit/>
        </w:trPr>
        <w:tc>
          <w:tcPr>
            <w:tcW w:type="dxa" w:w="4819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K05 — Enkoderli DC motor</w:t>
            </w:r>
          </w:p>
        </w:tc>
        <w:tc>
          <w:tcPr>
            <w:tcW w:type="dxa" w:w="964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2 adet</w:t>
            </w:r>
          </w:p>
        </w:tc>
        <w:tc>
          <w:tcPr>
            <w:tcW w:type="dxa" w:w="1928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600,00 TL</w:t>
            </w:r>
          </w:p>
        </w:tc>
        <w:tc>
          <w:tcPr>
            <w:tcW w:type="dxa" w:w="1928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1.200,00 TL</w:t>
            </w:r>
          </w:p>
        </w:tc>
      </w:tr>
      <w:tr>
        <w:trPr>
          <w:cantSplit/>
        </w:trPr>
        <w:tc>
          <w:tcPr>
            <w:tcW w:type="dxa" w:w="4819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K06 — İki motor için uygun sürücü düzeni</w:t>
            </w:r>
          </w:p>
        </w:tc>
        <w:tc>
          <w:tcPr>
            <w:tcW w:type="dxa" w:w="964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1 takım</w:t>
            </w:r>
          </w:p>
        </w:tc>
        <w:tc>
          <w:tcPr>
            <w:tcW w:type="dxa" w:w="1928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400,00 TL</w:t>
            </w:r>
          </w:p>
        </w:tc>
        <w:tc>
          <w:tcPr>
            <w:tcW w:type="dxa" w:w="1928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400,00 TL</w:t>
            </w:r>
          </w:p>
        </w:tc>
      </w:tr>
      <w:tr>
        <w:trPr>
          <w:cantSplit/>
        </w:trPr>
        <w:tc>
          <w:tcPr>
            <w:tcW w:type="dxa" w:w="4819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K07 — İki tekerlek ve iki motor bağlantı aparatı</w:t>
            </w:r>
          </w:p>
        </w:tc>
        <w:tc>
          <w:tcPr>
            <w:tcW w:type="dxa" w:w="964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1 takım</w:t>
            </w:r>
          </w:p>
        </w:tc>
        <w:tc>
          <w:tcPr>
            <w:tcW w:type="dxa" w:w="1928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400,00 TL</w:t>
            </w:r>
          </w:p>
        </w:tc>
        <w:tc>
          <w:tcPr>
            <w:tcW w:type="dxa" w:w="1928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400,00 TL</w:t>
            </w:r>
          </w:p>
        </w:tc>
      </w:tr>
      <w:tr>
        <w:trPr>
          <w:cantSplit/>
        </w:trPr>
        <w:tc>
          <w:tcPr>
            <w:tcW w:type="dxa" w:w="4819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K08 — İki motorlu araç için gövde plakası</w:t>
            </w:r>
          </w:p>
        </w:tc>
        <w:tc>
          <w:tcPr>
            <w:tcW w:type="dxa" w:w="964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1 adet</w:t>
            </w:r>
          </w:p>
        </w:tc>
        <w:tc>
          <w:tcPr>
            <w:tcW w:type="dxa" w:w="1928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750,00 TL</w:t>
            </w:r>
          </w:p>
        </w:tc>
        <w:tc>
          <w:tcPr>
            <w:tcW w:type="dxa" w:w="1928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750,00 TL</w:t>
            </w:r>
          </w:p>
        </w:tc>
      </w:tr>
      <w:tr>
        <w:trPr>
          <w:cantSplit/>
        </w:trPr>
        <w:tc>
          <w:tcPr>
            <w:tcW w:type="dxa" w:w="4819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K09 — Serbest taşıyıcı tekerlek paketi</w:t>
            </w:r>
          </w:p>
        </w:tc>
        <w:tc>
          <w:tcPr>
            <w:tcW w:type="dxa" w:w="964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1 paket</w:t>
            </w:r>
          </w:p>
        </w:tc>
        <w:tc>
          <w:tcPr>
            <w:tcW w:type="dxa" w:w="1928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100,00 TL</w:t>
            </w:r>
          </w:p>
        </w:tc>
        <w:tc>
          <w:tcPr>
            <w:tcW w:type="dxa" w:w="1928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100,00 TL</w:t>
            </w:r>
          </w:p>
        </w:tc>
      </w:tr>
      <w:tr>
        <w:trPr>
          <w:cantSplit/>
        </w:trPr>
        <w:tc>
          <w:tcPr>
            <w:tcW w:type="dxa" w:w="4819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K10 — Uygun hazır batarya paketi</w:t>
            </w:r>
          </w:p>
        </w:tc>
        <w:tc>
          <w:tcPr>
            <w:tcW w:type="dxa" w:w="964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1 adet</w:t>
            </w:r>
          </w:p>
        </w:tc>
        <w:tc>
          <w:tcPr>
            <w:tcW w:type="dxa" w:w="1928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1.200,00 TL</w:t>
            </w:r>
          </w:p>
        </w:tc>
        <w:tc>
          <w:tcPr>
            <w:tcW w:type="dxa" w:w="1928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1.200,00 TL</w:t>
            </w:r>
          </w:p>
        </w:tc>
      </w:tr>
      <w:tr>
        <w:trPr>
          <w:cantSplit/>
        </w:trPr>
        <w:tc>
          <w:tcPr>
            <w:tcW w:type="dxa" w:w="4819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K11 — Bataryayla uyumlu şarj cihazı</w:t>
            </w:r>
          </w:p>
        </w:tc>
        <w:tc>
          <w:tcPr>
            <w:tcW w:type="dxa" w:w="964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1 adet</w:t>
            </w:r>
          </w:p>
        </w:tc>
        <w:tc>
          <w:tcPr>
            <w:tcW w:type="dxa" w:w="1928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1.000,00 TL</w:t>
            </w:r>
          </w:p>
        </w:tc>
        <w:tc>
          <w:tcPr>
            <w:tcW w:type="dxa" w:w="1928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1.000,00 TL</w:t>
            </w:r>
          </w:p>
        </w:tc>
      </w:tr>
      <w:tr>
        <w:trPr>
          <w:cantSplit/>
        </w:trPr>
        <w:tc>
          <w:tcPr>
            <w:tcW w:type="dxa" w:w="4819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K12 — 5 V ve 3,3 V gerilim düzenleme</w:t>
            </w:r>
          </w:p>
        </w:tc>
        <w:tc>
          <w:tcPr>
            <w:tcW w:type="dxa" w:w="964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1 takım</w:t>
            </w:r>
          </w:p>
        </w:tc>
        <w:tc>
          <w:tcPr>
            <w:tcW w:type="dxa" w:w="1928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350,00 TL</w:t>
            </w:r>
          </w:p>
        </w:tc>
        <w:tc>
          <w:tcPr>
            <w:tcW w:type="dxa" w:w="1928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350,00 TL</w:t>
            </w:r>
          </w:p>
        </w:tc>
      </w:tr>
      <w:tr>
        <w:trPr>
          <w:cantSplit/>
        </w:trPr>
        <w:tc>
          <w:tcPr>
            <w:tcW w:type="dxa" w:w="4819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K13 — Güç kablosu, anahtar, sigorta, konnektör ve gerekli paket koruması</w:t>
            </w:r>
          </w:p>
        </w:tc>
        <w:tc>
          <w:tcPr>
            <w:tcW w:type="dxa" w:w="964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1 takım</w:t>
            </w:r>
          </w:p>
        </w:tc>
        <w:tc>
          <w:tcPr>
            <w:tcW w:type="dxa" w:w="1928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300,00 TL</w:t>
            </w:r>
          </w:p>
        </w:tc>
        <w:tc>
          <w:tcPr>
            <w:tcW w:type="dxa" w:w="1928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300,00 TL</w:t>
            </w:r>
          </w:p>
        </w:tc>
      </w:tr>
      <w:tr>
        <w:trPr>
          <w:cantSplit/>
        </w:trPr>
        <w:tc>
          <w:tcPr>
            <w:tcW w:type="dxa" w:w="4819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K14 — Pertinaks, USB ve sinyal kabloları</w:t>
            </w:r>
          </w:p>
        </w:tc>
        <w:tc>
          <w:tcPr>
            <w:tcW w:type="dxa" w:w="964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1 takım</w:t>
            </w:r>
          </w:p>
        </w:tc>
        <w:tc>
          <w:tcPr>
            <w:tcW w:type="dxa" w:w="1928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150,00 TL</w:t>
            </w:r>
          </w:p>
        </w:tc>
        <w:tc>
          <w:tcPr>
            <w:tcW w:type="dxa" w:w="1928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150,00 TL</w:t>
            </w:r>
          </w:p>
        </w:tc>
      </w:tr>
      <w:tr>
        <w:trPr>
          <w:cantSplit/>
        </w:trPr>
        <w:tc>
          <w:tcPr>
            <w:tcW w:type="dxa" w:w="4819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K15 — Dahil olmayan vida, distans ve bağlantı elemanları</w:t>
            </w:r>
          </w:p>
        </w:tc>
        <w:tc>
          <w:tcPr>
            <w:tcW w:type="dxa" w:w="964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1 takım</w:t>
            </w:r>
          </w:p>
        </w:tc>
        <w:tc>
          <w:tcPr>
            <w:tcW w:type="dxa" w:w="1928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250,00 TL</w:t>
            </w:r>
          </w:p>
        </w:tc>
        <w:tc>
          <w:tcPr>
            <w:tcW w:type="dxa" w:w="1928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250,00 TL</w:t>
            </w:r>
          </w:p>
        </w:tc>
      </w:tr>
      <w:tr>
        <w:trPr>
          <w:cantSplit/>
        </w:trPr>
        <w:tc>
          <w:tcPr>
            <w:tcW w:type="dxa" w:w="4819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K16 — Sensör sabitleme aparatı/malzemesi</w:t>
            </w:r>
          </w:p>
        </w:tc>
        <w:tc>
          <w:tcPr>
            <w:tcW w:type="dxa" w:w="964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5 adet</w:t>
            </w:r>
          </w:p>
        </w:tc>
        <w:tc>
          <w:tcPr>
            <w:tcW w:type="dxa" w:w="1928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60,00 TL</w:t>
            </w:r>
          </w:p>
        </w:tc>
        <w:tc>
          <w:tcPr>
            <w:tcW w:type="dxa" w:w="1928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300,00 TL</w:t>
            </w:r>
          </w:p>
        </w:tc>
      </w:tr>
      <w:tr>
        <w:trPr>
          <w:cantSplit/>
        </w:trPr>
        <w:tc>
          <w:tcPr>
            <w:tcW w:type="dxa" w:w="4819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K17 — Alan ve kalibrasyon işaretleme malzemesi</w:t>
            </w:r>
          </w:p>
        </w:tc>
        <w:tc>
          <w:tcPr>
            <w:tcW w:type="dxa" w:w="964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1 takım</w:t>
            </w:r>
          </w:p>
        </w:tc>
        <w:tc>
          <w:tcPr>
            <w:tcW w:type="dxa" w:w="1928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150,00 TL</w:t>
            </w:r>
          </w:p>
        </w:tc>
        <w:tc>
          <w:tcPr>
            <w:tcW w:type="dxa" w:w="1928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150,00 TL</w:t>
            </w:r>
          </w:p>
        </w:tc>
      </w:tr>
      <w:tr>
        <w:trPr>
          <w:cantSplit/>
        </w:trPr>
        <w:tc>
          <w:tcPr>
            <w:tcW w:type="dxa" w:w="4819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K18 — Sabit deney engeli malzemesi</w:t>
            </w:r>
          </w:p>
        </w:tc>
        <w:tc>
          <w:tcPr>
            <w:tcW w:type="dxa" w:w="964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1 adet</w:t>
            </w:r>
          </w:p>
        </w:tc>
        <w:tc>
          <w:tcPr>
            <w:tcW w:type="dxa" w:w="1928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150,00 TL</w:t>
            </w:r>
          </w:p>
        </w:tc>
        <w:tc>
          <w:tcPr>
            <w:tcW w:type="dxa" w:w="1928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150,00 TL</w:t>
            </w:r>
          </w:p>
        </w:tc>
      </w:tr>
      <w:tr>
        <w:trPr>
          <w:cantSplit/>
        </w:trPr>
        <w:tc>
          <w:tcPr>
            <w:tcW w:type="dxa" w:w="4819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K19 — Telefon için ayarlı montaj seti</w:t>
            </w:r>
          </w:p>
        </w:tc>
        <w:tc>
          <w:tcPr>
            <w:tcW w:type="dxa" w:w="964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1 takım</w:t>
            </w:r>
          </w:p>
        </w:tc>
        <w:tc>
          <w:tcPr>
            <w:tcW w:type="dxa" w:w="1928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800,00 TL</w:t>
            </w:r>
          </w:p>
        </w:tc>
        <w:tc>
          <w:tcPr>
            <w:tcW w:type="dxa" w:w="1928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800,00 TL</w:t>
            </w:r>
          </w:p>
        </w:tc>
      </w:tr>
      <w:tr>
        <w:trPr>
          <w:cantSplit/>
        </w:trPr>
        <w:tc>
          <w:tcPr>
            <w:tcW w:type="dxa" w:w="4819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K20 — Temel elektriksel kontroller için multimetre</w:t>
            </w:r>
          </w:p>
        </w:tc>
        <w:tc>
          <w:tcPr>
            <w:tcW w:type="dxa" w:w="964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1 adet</w:t>
            </w:r>
          </w:p>
        </w:tc>
        <w:tc>
          <w:tcPr>
            <w:tcW w:type="dxa" w:w="1928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400,00 TL</w:t>
            </w:r>
          </w:p>
        </w:tc>
        <w:tc>
          <w:tcPr>
            <w:tcW w:type="dxa" w:w="1928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400,00 TL</w:t>
            </w:r>
          </w:p>
        </w:tc>
      </w:tr>
      <w:tr>
        <w:trPr>
          <w:cantSplit/>
        </w:trPr>
        <w:tc>
          <w:tcPr>
            <w:tcW w:type="dxa" w:w="4819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K21 — Uzunluk ölçüm aracı</w:t>
            </w:r>
          </w:p>
        </w:tc>
        <w:tc>
          <w:tcPr>
            <w:tcW w:type="dxa" w:w="964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1 adet</w:t>
            </w:r>
          </w:p>
        </w:tc>
        <w:tc>
          <w:tcPr>
            <w:tcW w:type="dxa" w:w="1928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100,00 TL</w:t>
            </w:r>
          </w:p>
        </w:tc>
        <w:tc>
          <w:tcPr>
            <w:tcW w:type="dxa" w:w="1928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sz w:val="19"/>
              </w:rPr>
              <w:t xml:space="preserve">100,00 TL</w:t>
            </w:r>
          </w:p>
        </w:tc>
      </w:tr>
      <w:tr>
        <w:trPr>
          <w:cantSplit/>
        </w:trPr>
        <w:tc>
          <w:tcPr>
            <w:tcW w:type="dxa" w:w="4819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b/>
                <w:bCs/>
                <w:sz w:val="19"/>
              </w:rPr>
              <w:t xml:space="preserve">TOPLAM</w:t>
            </w:r>
          </w:p>
        </w:tc>
        <w:tc>
          <w:tcPr>
            <w:tcW w:type="dxa" w:w="964"/>
            <w:vAlign w:val="top"/>
          </w:tcPr>
          <w:p>
            <w:pPr>
              <w:pStyle w:val="Compact"/>
              <w:spacing w:after="60" w:line="252" w:lineRule="auto"/>
            </w:pPr>
          </w:p>
        </w:tc>
        <w:tc>
          <w:tcPr>
            <w:tcW w:type="dxa" w:w="1928"/>
            <w:vAlign w:val="top"/>
          </w:tcPr>
          <w:p>
            <w:pPr>
              <w:pStyle w:val="Compact"/>
              <w:spacing w:after="60" w:line="252" w:lineRule="auto"/>
            </w:pPr>
          </w:p>
        </w:tc>
        <w:tc>
          <w:tcPr>
            <w:tcW w:type="dxa" w:w="1928"/>
            <w:vAlign w:val="top"/>
          </w:tcPr>
          <w:p>
            <w:pPr>
              <w:pStyle w:val="Compact"/>
              <w:spacing w:after="60" w:line="252" w:lineRule="auto"/>
              <w:jc w:val="left"/>
            </w:pPr>
            <w:r>
              <w:rPr>
                <w:b/>
                <w:bCs/>
                <w:sz w:val="19"/>
              </w:rPr>
              <w:t xml:space="preserve">11.500,00 TL</w:t>
            </w:r>
          </w:p>
        </w:tc>
      </w:tr>
    </w:tbl>
    <w:p>
      <w:pPr>
        <w:pStyle w:val="BodyText"/>
      </w:pPr>
      <w:r>
        <w:t xml:space="preserve">Birim bedeller KDV dahil tahmini maliyetlerdir; satın alma öncesi güncel teklifle doğrulanacaktır. K19, uygun duvar/tavan sabitleme noktasına takılacak ayarlı taşıyıcı kol, telefon kelepçesi ve emniyet bağından oluşan montaj setini kapsamaktadır.</w:t>
      </w:r>
    </w:p>
    <w:p>
      <w:pPr>
        <w:pStyle w:val="BodyText"/>
      </w:pPr>
      <w:hyperlink r:id="rId20">
        <w:r>
          <w:rPr>
            <w:rStyle w:val="Hyperlink"/>
          </w:rPr>
          <w:t xml:space="preserve">Fiyat tahminleri ve kaydedilen satış fiyatlarının karşılaştırması</w:t>
        </w:r>
      </w:hyperlink>
      <w:r>
        <w:t xml:space="preserve">.</w:t>
      </w:r>
    </w:p>
    <w:bookmarkEnd w:id="21"/>
    <w:sectPr w:rsidR="00FC693F" w:rsidRPr="0006063C" w:rsidSect="00034616">
      <w:headerReference r:id="rId9" w:type="default"/>
      <w:footerReference r:id="rId10" w:type="default"/>
      <w:pgSz w:h="16838" w:w="11906"/>
      <w:pgMar w:bottom="1134" w:footer="454" w:gutter="0" w:header="454" w:left="1134" w:right="1134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Ahmet Talha Arslan  ·  </w:t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4748B"/>
        <w:sz w:val="16"/>
      </w:rPr>
      <w:t>TÜBİTAK 2209-A | Gerekçeli bütçe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tr-TR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widowControl/>
      <w:spacing w:after="120" w:line="269" w:lineRule="auto"/>
    </w:pPr>
    <w:rPr>
      <w:rFonts w:ascii="Times New Roman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Arial" w:asciiTheme="majorHAnsi" w:cstheme="majorBidi" w:eastAsiaTheme="majorEastAsia" w:hAnsi="Arial" w:hAnsiTheme="majorHAnsi"/>
      <w:b/>
      <w:bCs/>
      <w:color w:val="183A57"/>
      <w:sz w:val="3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Arial" w:asciiTheme="majorHAnsi" w:cstheme="majorBidi" w:eastAsiaTheme="majorEastAsia" w:hAnsi="Arial" w:hAnsiTheme="majorHAnsi"/>
      <w:b/>
      <w:bCs/>
      <w:color w:val="183A57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/>
      <w:outlineLvl w:val="2"/>
    </w:pPr>
    <w:rPr>
      <w:rFonts w:ascii="Arial" w:asciiTheme="majorHAnsi" w:cstheme="majorBidi" w:eastAsiaTheme="majorEastAsia" w:hAnsi="Arial" w:hAnsiTheme="majorHAnsi"/>
      <w:b/>
      <w:bCs/>
      <w:color w:val="183A57"/>
      <w:sz w:val="23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/>
      <w:b/>
      <w:bCs/>
      <w:i w:val="0"/>
      <w:color w:val="475569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0" Type="http://schemas.openxmlformats.org/officeDocument/2006/relationships/hyperlink" Target="BUTCE_FIYAT_KARSILASTIRMASI.md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BUTCE_FIYAT_KARSILASTIRMASI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TÜBİTAK 2209-A — Gerekçeli bütçe</dc:title>
  <dc:creator>Ahmet Talha Arslan</dc:creator>
  <dc:language>tr-TR</dc:language>
  <cp:keywords/>
  <dcterms:created xsi:type="dcterms:W3CDTF">2026-10-23T04:48:57Z</dcterms:created>
  <dcterms:modified xsi:type="dcterms:W3CDTF">2026-10-23T04:48:57Z</dcterms:modified>
  <dc:subject>Planlanan araştırma; deney sonuçları içermez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