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BA448" w14:textId="77777777" w:rsidR="00FB33FB" w:rsidRDefault="00FB33FB" w:rsidP="00FB33FB">
      <w:pPr>
        <w:shd w:val="clear" w:color="auto" w:fill="BDD6EE" w:themeFill="accent5" w:themeFillTint="66"/>
        <w:spacing w:after="0" w:line="240" w:lineRule="auto"/>
        <w:rPr>
          <w:sz w:val="24"/>
          <w:szCs w:val="24"/>
        </w:rPr>
      </w:pPr>
      <w:bookmarkStart w:id="0" w:name="_Hlk84234751"/>
      <w:bookmarkEnd w:id="0"/>
      <w:r>
        <w:rPr>
          <w:sz w:val="24"/>
          <w:szCs w:val="24"/>
        </w:rPr>
        <w:t>Support</w:t>
      </w:r>
      <w:r w:rsidR="00693632" w:rsidRPr="00FB33FB">
        <w:rPr>
          <w:sz w:val="24"/>
          <w:szCs w:val="24"/>
        </w:rPr>
        <w:t> </w:t>
      </w:r>
    </w:p>
    <w:p w14:paraId="2A963FBB" w14:textId="648F3FD2" w:rsidR="00FB33FB" w:rsidRPr="00FB33FB" w:rsidRDefault="00FB33FB" w:rsidP="00FB33FB">
      <w:pPr>
        <w:shd w:val="clear" w:color="auto" w:fill="BDD6EE" w:themeFill="accent5" w:themeFillTint="66"/>
        <w:spacing w:after="0" w:line="240" w:lineRule="auto"/>
        <w:rPr>
          <w:sz w:val="24"/>
          <w:szCs w:val="24"/>
        </w:rPr>
      </w:pPr>
      <w:proofErr w:type="gramStart"/>
      <w:r w:rsidRPr="00FB33FB">
        <w:rPr>
          <w:sz w:val="24"/>
          <w:szCs w:val="24"/>
        </w:rPr>
        <w:t>gestion</w:t>
      </w:r>
      <w:proofErr w:type="gramEnd"/>
      <w:r w:rsidRPr="00FB33FB">
        <w:rPr>
          <w:sz w:val="24"/>
          <w:szCs w:val="24"/>
        </w:rPr>
        <w:t xml:space="preserve"> simplifié</w:t>
      </w:r>
      <w:r>
        <w:rPr>
          <w:sz w:val="24"/>
          <w:szCs w:val="24"/>
        </w:rPr>
        <w:t>e</w:t>
      </w:r>
      <w:r w:rsidRPr="00FB33FB">
        <w:rPr>
          <w:sz w:val="24"/>
          <w:szCs w:val="24"/>
        </w:rPr>
        <w:t xml:space="preserve"> de l’inventaire des types d’équipement de</w:t>
      </w:r>
      <w:r w:rsidR="00AF1F85">
        <w:rPr>
          <w:sz w:val="24"/>
          <w:szCs w:val="24"/>
        </w:rPr>
        <w:t>s</w:t>
      </w:r>
      <w:r w:rsidRPr="00FB33FB">
        <w:rPr>
          <w:sz w:val="24"/>
          <w:szCs w:val="24"/>
        </w:rPr>
        <w:t xml:space="preserve"> salle</w:t>
      </w:r>
      <w:r w:rsidR="00AF1F85">
        <w:rPr>
          <w:sz w:val="24"/>
          <w:szCs w:val="24"/>
        </w:rPr>
        <w:t>s</w:t>
      </w:r>
      <w:r w:rsidRPr="00FB33FB">
        <w:rPr>
          <w:sz w:val="24"/>
          <w:szCs w:val="24"/>
        </w:rPr>
        <w:t xml:space="preserve"> </w:t>
      </w:r>
      <w:r w:rsidR="00AF1F85">
        <w:rPr>
          <w:sz w:val="24"/>
          <w:szCs w:val="24"/>
        </w:rPr>
        <w:t>d’un</w:t>
      </w:r>
      <w:r w:rsidRPr="00FB33FB">
        <w:rPr>
          <w:sz w:val="24"/>
          <w:szCs w:val="24"/>
        </w:rPr>
        <w:t xml:space="preserve"> établissement universitaire</w:t>
      </w:r>
    </w:p>
    <w:p w14:paraId="5DBB0532" w14:textId="59304571" w:rsidR="00C1375D" w:rsidRPr="00251E0B" w:rsidRDefault="00C331A8" w:rsidP="00816146">
      <w:pPr>
        <w:pStyle w:val="Paragraphedeliste"/>
        <w:numPr>
          <w:ilvl w:val="0"/>
          <w:numId w:val="11"/>
        </w:numPr>
        <w:shd w:val="clear" w:color="auto" w:fill="000000" w:themeFill="text1"/>
        <w:spacing w:before="80" w:after="0" w:line="240" w:lineRule="auto"/>
        <w:ind w:left="284" w:hanging="284"/>
        <w:rPr>
          <w:rFonts w:ascii="Calibri" w:hAnsi="Calibri" w:cs="Calibri"/>
          <w:b/>
          <w:bCs/>
        </w:rPr>
      </w:pPr>
      <w:r w:rsidRPr="00251E0B">
        <w:rPr>
          <w:rFonts w:ascii="Calibri" w:hAnsi="Calibri" w:cs="Calibri"/>
          <w:b/>
          <w:bCs/>
        </w:rPr>
        <w:t>Ecriture</w:t>
      </w:r>
      <w:r w:rsidR="00C1375D" w:rsidRPr="00251E0B">
        <w:rPr>
          <w:rFonts w:ascii="Calibri" w:hAnsi="Calibri" w:cs="Calibri"/>
          <w:b/>
          <w:bCs/>
        </w:rPr>
        <w:t xml:space="preserve"> des fichiers « </w:t>
      </w:r>
      <w:proofErr w:type="spellStart"/>
      <w:r w:rsidR="00C1375D" w:rsidRPr="00251E0B">
        <w:rPr>
          <w:rFonts w:ascii="Calibri" w:hAnsi="Calibri" w:cs="Calibri"/>
          <w:b/>
          <w:bCs/>
        </w:rPr>
        <w:t>ts</w:t>
      </w:r>
      <w:proofErr w:type="spellEnd"/>
      <w:r w:rsidR="00C1375D" w:rsidRPr="00251E0B">
        <w:rPr>
          <w:rFonts w:ascii="Calibri" w:hAnsi="Calibri" w:cs="Calibri"/>
          <w:b/>
          <w:bCs/>
        </w:rPr>
        <w:t>/</w:t>
      </w:r>
      <w:proofErr w:type="spellStart"/>
      <w:r w:rsidR="00C1375D" w:rsidRPr="00251E0B">
        <w:rPr>
          <w:rFonts w:ascii="Calibri" w:hAnsi="Calibri" w:cs="Calibri"/>
          <w:b/>
          <w:bCs/>
        </w:rPr>
        <w:t>js</w:t>
      </w:r>
      <w:proofErr w:type="spellEnd"/>
      <w:r w:rsidR="00C1375D" w:rsidRPr="00251E0B">
        <w:rPr>
          <w:rFonts w:ascii="Calibri" w:hAnsi="Calibri" w:cs="Calibri"/>
          <w:b/>
          <w:bCs/>
        </w:rPr>
        <w:t> »</w:t>
      </w:r>
    </w:p>
    <w:p w14:paraId="026F9B2C" w14:textId="752A090B" w:rsidR="00C1375D" w:rsidRDefault="00C1375D" w:rsidP="00C1375D">
      <w:pPr>
        <w:pStyle w:val="Paragraphedeliste"/>
        <w:spacing w:before="80" w:after="0" w:line="240" w:lineRule="auto"/>
        <w:ind w:left="284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Les fichiers agissant directement sur l’interface graphique seront sauvegardés dans le dossier « </w:t>
      </w:r>
      <w:r w:rsidR="00DD1EB9">
        <w:rPr>
          <w:rFonts w:ascii="Calibri" w:hAnsi="Calibri" w:cs="Calibri"/>
        </w:rPr>
        <w:t>src/</w:t>
      </w:r>
      <w:proofErr w:type="spellStart"/>
      <w:r>
        <w:rPr>
          <w:rFonts w:ascii="Calibri" w:hAnsi="Calibri" w:cs="Calibri"/>
        </w:rPr>
        <w:t>controleur</w:t>
      </w:r>
      <w:proofErr w:type="spellEnd"/>
      <w:r>
        <w:rPr>
          <w:rFonts w:ascii="Calibri" w:hAnsi="Calibri" w:cs="Calibri"/>
        </w:rPr>
        <w:t> » de l’application.</w:t>
      </w:r>
    </w:p>
    <w:p w14:paraId="6AC32D7F" w14:textId="527A9D99" w:rsidR="00C1375D" w:rsidRDefault="00C1375D" w:rsidP="00C1375D">
      <w:pPr>
        <w:pStyle w:val="Paragraphedeliste"/>
        <w:spacing w:before="80" w:after="0" w:line="240" w:lineRule="auto"/>
        <w:ind w:left="284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Les fichiers d’accès aux données seront sauvegardés dans le dossier « </w:t>
      </w:r>
      <w:r w:rsidR="00DD1EB9">
        <w:rPr>
          <w:rFonts w:ascii="Calibri" w:hAnsi="Calibri" w:cs="Calibri"/>
        </w:rPr>
        <w:t>src/</w:t>
      </w:r>
      <w:proofErr w:type="spellStart"/>
      <w:r>
        <w:rPr>
          <w:rFonts w:ascii="Calibri" w:hAnsi="Calibri" w:cs="Calibri"/>
        </w:rPr>
        <w:t>modele</w:t>
      </w:r>
      <w:proofErr w:type="spellEnd"/>
      <w:r>
        <w:rPr>
          <w:rFonts w:ascii="Calibri" w:hAnsi="Calibri" w:cs="Calibri"/>
        </w:rPr>
        <w:t> » de l’application</w:t>
      </w:r>
      <w:r w:rsidR="005630CA">
        <w:rPr>
          <w:rFonts w:ascii="Calibri" w:hAnsi="Calibri" w:cs="Calibri"/>
        </w:rPr>
        <w:t>.</w:t>
      </w:r>
    </w:p>
    <w:p w14:paraId="1C002B2C" w14:textId="38B65125" w:rsidR="005630CA" w:rsidRDefault="005630CA" w:rsidP="00C1375D">
      <w:pPr>
        <w:pStyle w:val="Paragraphedeliste"/>
        <w:spacing w:before="80" w:after="0" w:line="240" w:lineRule="auto"/>
        <w:ind w:left="284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Le travail d’écriture des fichiers du « contrôleur » peut et doit se faire conjointement avec l’écriture des fichiers du « </w:t>
      </w:r>
      <w:proofErr w:type="spellStart"/>
      <w:r>
        <w:rPr>
          <w:rFonts w:ascii="Calibri" w:hAnsi="Calibri" w:cs="Calibri"/>
        </w:rPr>
        <w:t>modele</w:t>
      </w:r>
      <w:proofErr w:type="spellEnd"/>
      <w:r>
        <w:rPr>
          <w:rFonts w:ascii="Calibri" w:hAnsi="Calibri" w:cs="Calibri"/>
        </w:rPr>
        <w:t> ».</w:t>
      </w:r>
    </w:p>
    <w:p w14:paraId="0795B169" w14:textId="77777777" w:rsidR="00C331A8" w:rsidRDefault="00C331A8" w:rsidP="00C1375D">
      <w:pPr>
        <w:pStyle w:val="Paragraphedeliste"/>
        <w:spacing w:before="80" w:after="0" w:line="240" w:lineRule="auto"/>
        <w:ind w:left="284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 des fins pédagogiques, on va écrire </w:t>
      </w:r>
    </w:p>
    <w:p w14:paraId="3313FDDA" w14:textId="77777777" w:rsidR="00C331A8" w:rsidRDefault="00C331A8" w:rsidP="002B35ED">
      <w:pPr>
        <w:pStyle w:val="Paragraphedeliste"/>
        <w:numPr>
          <w:ilvl w:val="0"/>
          <w:numId w:val="18"/>
        </w:numPr>
        <w:spacing w:after="0" w:line="240" w:lineRule="auto"/>
        <w:ind w:left="567" w:hanging="283"/>
        <w:contextualSpacing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dans</w:t>
      </w:r>
      <w:proofErr w:type="gramEnd"/>
      <w:r>
        <w:rPr>
          <w:rFonts w:ascii="Calibri" w:hAnsi="Calibri" w:cs="Calibri"/>
        </w:rPr>
        <w:t xml:space="preserve"> un premier temps les fichiers « </w:t>
      </w:r>
      <w:proofErr w:type="spellStart"/>
      <w:r>
        <w:rPr>
          <w:rFonts w:ascii="Calibri" w:hAnsi="Calibri" w:cs="Calibri"/>
        </w:rPr>
        <w:t>ts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js</w:t>
      </w:r>
      <w:proofErr w:type="spellEnd"/>
      <w:r>
        <w:rPr>
          <w:rFonts w:ascii="Calibri" w:hAnsi="Calibri" w:cs="Calibri"/>
        </w:rPr>
        <w:t> »d’accès aux données de la base « </w:t>
      </w:r>
      <w:proofErr w:type="spellStart"/>
      <w:r>
        <w:rPr>
          <w:rFonts w:ascii="Calibri" w:hAnsi="Calibri" w:cs="Calibri"/>
        </w:rPr>
        <w:t>bdinventaire</w:t>
      </w:r>
      <w:proofErr w:type="spellEnd"/>
      <w:r>
        <w:rPr>
          <w:rFonts w:ascii="Calibri" w:hAnsi="Calibri" w:cs="Calibri"/>
        </w:rPr>
        <w:t> » dans le dossier « </w:t>
      </w:r>
      <w:proofErr w:type="spellStart"/>
      <w:r>
        <w:rPr>
          <w:rFonts w:ascii="Calibri" w:hAnsi="Calibri" w:cs="Calibri"/>
        </w:rPr>
        <w:t>modele</w:t>
      </w:r>
      <w:proofErr w:type="spellEnd"/>
      <w:r>
        <w:rPr>
          <w:rFonts w:ascii="Calibri" w:hAnsi="Calibri" w:cs="Calibri"/>
        </w:rPr>
        <w:t xml:space="preserve"> », </w:t>
      </w:r>
    </w:p>
    <w:p w14:paraId="4553C338" w14:textId="74EAD227" w:rsidR="00C331A8" w:rsidRDefault="00C331A8" w:rsidP="002B35ED">
      <w:pPr>
        <w:pStyle w:val="Paragraphedeliste"/>
        <w:numPr>
          <w:ilvl w:val="0"/>
          <w:numId w:val="18"/>
        </w:numPr>
        <w:spacing w:after="0" w:line="240" w:lineRule="auto"/>
        <w:ind w:left="567" w:hanging="283"/>
        <w:contextualSpacing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puis</w:t>
      </w:r>
      <w:proofErr w:type="gramEnd"/>
      <w:r>
        <w:rPr>
          <w:rFonts w:ascii="Calibri" w:hAnsi="Calibri" w:cs="Calibri"/>
        </w:rPr>
        <w:t xml:space="preserve"> dans un second temps </w:t>
      </w:r>
      <w:r w:rsidR="004C6461">
        <w:rPr>
          <w:rFonts w:ascii="Calibri" w:hAnsi="Calibri" w:cs="Calibri"/>
        </w:rPr>
        <w:t xml:space="preserve">les </w:t>
      </w:r>
      <w:r>
        <w:rPr>
          <w:rFonts w:ascii="Calibri" w:hAnsi="Calibri" w:cs="Calibri"/>
        </w:rPr>
        <w:t>autres fichiers « </w:t>
      </w:r>
      <w:proofErr w:type="spellStart"/>
      <w:r>
        <w:rPr>
          <w:rFonts w:ascii="Calibri" w:hAnsi="Calibri" w:cs="Calibri"/>
        </w:rPr>
        <w:t>ts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js</w:t>
      </w:r>
      <w:proofErr w:type="spellEnd"/>
      <w:r>
        <w:rPr>
          <w:rFonts w:ascii="Calibri" w:hAnsi="Calibri" w:cs="Calibri"/>
        </w:rPr>
        <w:t> » dans le dossier « </w:t>
      </w:r>
      <w:proofErr w:type="spellStart"/>
      <w:r>
        <w:rPr>
          <w:rFonts w:ascii="Calibri" w:hAnsi="Calibri" w:cs="Calibri"/>
        </w:rPr>
        <w:t>controleur</w:t>
      </w:r>
      <w:proofErr w:type="spellEnd"/>
      <w:r>
        <w:rPr>
          <w:rFonts w:ascii="Calibri" w:hAnsi="Calibri" w:cs="Calibri"/>
        </w:rPr>
        <w:t> »</w:t>
      </w:r>
    </w:p>
    <w:p w14:paraId="6AFF9764" w14:textId="77777777" w:rsidR="00C331A8" w:rsidRPr="00C331A8" w:rsidRDefault="00C331A8" w:rsidP="00C331A8">
      <w:pPr>
        <w:spacing w:after="0" w:line="240" w:lineRule="auto"/>
        <w:rPr>
          <w:rFonts w:ascii="Calibri" w:hAnsi="Calibri" w:cs="Calibri"/>
        </w:rPr>
      </w:pPr>
    </w:p>
    <w:p w14:paraId="061A6AE9" w14:textId="70279BE9" w:rsidR="00C331A8" w:rsidRPr="00600A7E" w:rsidRDefault="00C331A8" w:rsidP="00251E0B">
      <w:pPr>
        <w:pStyle w:val="Titre2"/>
        <w:numPr>
          <w:ilvl w:val="1"/>
          <w:numId w:val="14"/>
        </w:numPr>
        <w:shd w:val="clear" w:color="auto" w:fill="E7E6E6" w:themeFill="background2"/>
        <w:spacing w:before="80" w:after="120"/>
        <w:ind w:left="426"/>
        <w:rPr>
          <w:color w:val="auto"/>
          <w:sz w:val="22"/>
          <w:szCs w:val="22"/>
        </w:rPr>
      </w:pPr>
      <w:r w:rsidRPr="00600A7E">
        <w:rPr>
          <w:rFonts w:asciiTheme="minorHAnsi" w:hAnsiTheme="minorHAnsi" w:cstheme="minorHAnsi"/>
          <w:color w:val="000000" w:themeColor="text1"/>
          <w:sz w:val="22"/>
          <w:szCs w:val="22"/>
        </w:rPr>
        <w:t>Les fichiers « </w:t>
      </w:r>
      <w:proofErr w:type="spellStart"/>
      <w:r w:rsidRPr="00600A7E">
        <w:rPr>
          <w:rFonts w:asciiTheme="minorHAnsi" w:hAnsiTheme="minorHAnsi" w:cstheme="minorHAnsi"/>
          <w:color w:val="000000" w:themeColor="text1"/>
          <w:sz w:val="22"/>
          <w:szCs w:val="22"/>
        </w:rPr>
        <w:t>ts</w:t>
      </w:r>
      <w:proofErr w:type="spellEnd"/>
      <w:r w:rsidRPr="00600A7E">
        <w:rPr>
          <w:rFonts w:asciiTheme="minorHAnsi" w:hAnsiTheme="minorHAnsi" w:cstheme="minorHAnsi"/>
          <w:color w:val="000000" w:themeColor="text1"/>
          <w:sz w:val="22"/>
          <w:szCs w:val="22"/>
        </w:rPr>
        <w:t>/</w:t>
      </w:r>
      <w:proofErr w:type="spellStart"/>
      <w:r w:rsidRPr="00600A7E">
        <w:rPr>
          <w:rFonts w:asciiTheme="minorHAnsi" w:hAnsiTheme="minorHAnsi" w:cstheme="minorHAnsi"/>
          <w:color w:val="000000" w:themeColor="text1"/>
          <w:sz w:val="22"/>
          <w:szCs w:val="22"/>
        </w:rPr>
        <w:t>js</w:t>
      </w:r>
      <w:proofErr w:type="spellEnd"/>
      <w:r w:rsidRPr="00600A7E">
        <w:rPr>
          <w:rFonts w:asciiTheme="minorHAnsi" w:hAnsiTheme="minorHAnsi" w:cstheme="minorHAnsi"/>
          <w:color w:val="000000" w:themeColor="text1"/>
          <w:sz w:val="22"/>
          <w:szCs w:val="22"/>
        </w:rPr>
        <w:t> » d’accès aux données de la base</w:t>
      </w:r>
    </w:p>
    <w:p w14:paraId="37D73364" w14:textId="3BE24D65" w:rsidR="00C331A8" w:rsidRPr="00600A7E" w:rsidRDefault="00C331A8" w:rsidP="00600A7E">
      <w:pPr>
        <w:spacing w:after="0" w:line="240" w:lineRule="auto"/>
        <w:ind w:left="284"/>
        <w:rPr>
          <w:noProof/>
        </w:rPr>
      </w:pPr>
      <w:r w:rsidRPr="00600A7E">
        <w:rPr>
          <w:noProof/>
          <w:highlight w:val="yellow"/>
        </w:rPr>
        <w:t>Rappel du schéma relationnel</w:t>
      </w:r>
      <w:r w:rsidRPr="00600A7E">
        <w:rPr>
          <w:noProof/>
        </w:rPr>
        <w:t xml:space="preserve"> </w:t>
      </w:r>
      <w:r w:rsidR="00600A7E" w:rsidRPr="00600A7E">
        <w:rPr>
          <w:rFonts w:ascii="Calibri" w:hAnsi="Calibri" w:cs="Calibri"/>
          <w:b/>
          <w:bCs/>
          <w:color w:val="2F5496" w:themeColor="accent1" w:themeShade="BF"/>
          <w:shd w:val="clear" w:color="auto" w:fill="FFFFFF" w:themeFill="background1"/>
        </w:rPr>
        <w:t>voir</w:t>
      </w:r>
      <w:r w:rsidR="00600A7E" w:rsidRPr="00600A7E">
        <w:rPr>
          <w:rFonts w:ascii="Calibri" w:hAnsi="Calibri" w:cs="Calibri"/>
          <w:b/>
          <w:bCs/>
          <w:color w:val="2F5496" w:themeColor="accent1" w:themeShade="BF"/>
          <w:shd w:val="clear" w:color="auto" w:fill="FFFFFF" w:themeFill="background1"/>
        </w:rPr>
        <w:tab/>
        <w:t xml:space="preserve">présentation </w:t>
      </w:r>
      <w:r w:rsidR="00DD1EB9">
        <w:rPr>
          <w:rFonts w:ascii="Calibri" w:hAnsi="Calibri" w:cs="Calibri"/>
          <w:b/>
          <w:bCs/>
          <w:color w:val="2F5496" w:themeColor="accent1" w:themeShade="BF"/>
          <w:shd w:val="clear" w:color="auto" w:fill="FFFFFF" w:themeFill="background1"/>
        </w:rPr>
        <w:t xml:space="preserve">sujet </w:t>
      </w:r>
      <w:r w:rsidRPr="00600A7E">
        <w:rPr>
          <w:rFonts w:ascii="Calibri" w:hAnsi="Calibri" w:cs="Calibri"/>
          <w:b/>
          <w:bCs/>
          <w:color w:val="2F5496" w:themeColor="accent1" w:themeShade="BF"/>
          <w:shd w:val="clear" w:color="auto" w:fill="FFFFFF" w:themeFill="background1"/>
        </w:rPr>
        <w:t>②</w:t>
      </w:r>
    </w:p>
    <w:p w14:paraId="55DB5B4B" w14:textId="68B9CDD8" w:rsidR="00C331A8" w:rsidRPr="00600A7E" w:rsidRDefault="00C331A8" w:rsidP="00797FA0">
      <w:pPr>
        <w:tabs>
          <w:tab w:val="left" w:pos="1418"/>
          <w:tab w:val="left" w:pos="1985"/>
          <w:tab w:val="left" w:pos="3261"/>
        </w:tabs>
        <w:spacing w:after="60" w:line="240" w:lineRule="auto"/>
        <w:ind w:left="284"/>
        <w:rPr>
          <w:noProof/>
        </w:rPr>
      </w:pPr>
      <w:r w:rsidRPr="00600A7E">
        <w:rPr>
          <w:noProof/>
        </w:rPr>
        <w:t>DEPARTEMENT</w:t>
      </w:r>
      <w:r w:rsidRPr="00600A7E">
        <w:rPr>
          <w:noProof/>
        </w:rPr>
        <w:tab/>
        <w:t xml:space="preserve">( </w:t>
      </w:r>
      <w:r w:rsidR="00816146">
        <w:rPr>
          <w:b/>
          <w:bCs/>
          <w:noProof/>
        </w:rPr>
        <w:t>code_dept</w:t>
      </w:r>
      <w:r w:rsidRPr="00600A7E">
        <w:rPr>
          <w:noProof/>
        </w:rPr>
        <w:t>,</w:t>
      </w:r>
      <w:r w:rsidRPr="00600A7E">
        <w:rPr>
          <w:noProof/>
        </w:rPr>
        <w:tab/>
        <w:t>nom_dept,</w:t>
      </w:r>
      <w:r w:rsidR="00797FA0">
        <w:rPr>
          <w:noProof/>
        </w:rPr>
        <w:t xml:space="preserve"> </w:t>
      </w:r>
      <w:r w:rsidRPr="00600A7E">
        <w:rPr>
          <w:noProof/>
        </w:rPr>
        <w:t>resp_dept</w:t>
      </w:r>
      <w:r w:rsidRPr="00600A7E">
        <w:rPr>
          <w:noProof/>
        </w:rPr>
        <w:tab/>
        <w:t>)</w:t>
      </w:r>
    </w:p>
    <w:p w14:paraId="5B4A2F86" w14:textId="3F9AB8E0" w:rsidR="00C331A8" w:rsidRPr="00600A7E" w:rsidRDefault="00C331A8" w:rsidP="00797FA0">
      <w:pPr>
        <w:tabs>
          <w:tab w:val="left" w:pos="1418"/>
          <w:tab w:val="left" w:pos="1985"/>
          <w:tab w:val="left" w:pos="3261"/>
        </w:tabs>
        <w:spacing w:after="60" w:line="240" w:lineRule="auto"/>
        <w:ind w:left="284"/>
        <w:rPr>
          <w:noProof/>
        </w:rPr>
      </w:pPr>
      <w:r w:rsidRPr="00600A7E">
        <w:rPr>
          <w:noProof/>
        </w:rPr>
        <w:t>SALLE</w:t>
      </w:r>
      <w:r w:rsidRPr="00600A7E">
        <w:rPr>
          <w:noProof/>
        </w:rPr>
        <w:tab/>
      </w:r>
      <w:r w:rsidR="00797FA0">
        <w:rPr>
          <w:noProof/>
        </w:rPr>
        <w:tab/>
      </w:r>
      <w:r w:rsidRPr="00600A7E">
        <w:rPr>
          <w:noProof/>
        </w:rPr>
        <w:t xml:space="preserve">( </w:t>
      </w:r>
      <w:r w:rsidR="00816146">
        <w:rPr>
          <w:b/>
          <w:bCs/>
          <w:noProof/>
        </w:rPr>
        <w:t>num_salle</w:t>
      </w:r>
      <w:r w:rsidRPr="00600A7E">
        <w:rPr>
          <w:noProof/>
        </w:rPr>
        <w:t>,</w:t>
      </w:r>
      <w:r w:rsidRPr="00600A7E">
        <w:rPr>
          <w:noProof/>
        </w:rPr>
        <w:tab/>
        <w:t>lib_salle,</w:t>
      </w:r>
      <w:r w:rsidRPr="00600A7E">
        <w:rPr>
          <w:noProof/>
        </w:rPr>
        <w:tab/>
        <w:t>etage,</w:t>
      </w:r>
      <w:r w:rsidRPr="00600A7E">
        <w:rPr>
          <w:noProof/>
        </w:rPr>
        <w:tab/>
        <w:t xml:space="preserve"> </w:t>
      </w:r>
      <w:r w:rsidRPr="00600A7E">
        <w:rPr>
          <w:noProof/>
        </w:rPr>
        <w:tab/>
        <w:t>code_dept )</w:t>
      </w:r>
      <w:r w:rsidRPr="00600A7E">
        <w:rPr>
          <w:noProof/>
        </w:rPr>
        <w:tab/>
      </w:r>
      <w:r w:rsidRPr="00600A7E">
        <w:rPr>
          <w:noProof/>
        </w:rPr>
        <w:tab/>
        <w:t>tel que code_dept : clé étrangère</w:t>
      </w:r>
    </w:p>
    <w:p w14:paraId="480E1B5E" w14:textId="77777777" w:rsidR="00C331A8" w:rsidRPr="00600A7E" w:rsidRDefault="00C331A8" w:rsidP="00797FA0">
      <w:pPr>
        <w:tabs>
          <w:tab w:val="left" w:pos="1418"/>
          <w:tab w:val="left" w:pos="1985"/>
          <w:tab w:val="left" w:pos="3261"/>
        </w:tabs>
        <w:spacing w:after="60" w:line="240" w:lineRule="auto"/>
        <w:ind w:left="284"/>
        <w:rPr>
          <w:noProof/>
          <w:lang w:val="en-US"/>
        </w:rPr>
      </w:pPr>
      <w:r w:rsidRPr="00600A7E">
        <w:rPr>
          <w:noProof/>
          <w:lang w:val="en-US"/>
        </w:rPr>
        <w:t>TYPE_EQUIPT</w:t>
      </w:r>
      <w:r w:rsidRPr="00600A7E">
        <w:rPr>
          <w:noProof/>
          <w:lang w:val="en-US"/>
        </w:rPr>
        <w:tab/>
        <w:t xml:space="preserve">( </w:t>
      </w:r>
      <w:r w:rsidRPr="00600A7E">
        <w:rPr>
          <w:b/>
          <w:bCs/>
          <w:noProof/>
          <w:lang w:val="en-US"/>
        </w:rPr>
        <w:t>id_equipt</w:t>
      </w:r>
      <w:r w:rsidRPr="00600A7E">
        <w:rPr>
          <w:noProof/>
          <w:lang w:val="en-US"/>
        </w:rPr>
        <w:t>,</w:t>
      </w:r>
      <w:r w:rsidRPr="00600A7E">
        <w:rPr>
          <w:noProof/>
          <w:lang w:val="en-US"/>
        </w:rPr>
        <w:tab/>
        <w:t>lib_equipt,</w:t>
      </w:r>
      <w:r w:rsidRPr="00600A7E">
        <w:rPr>
          <w:noProof/>
          <w:lang w:val="en-US"/>
        </w:rPr>
        <w:tab/>
        <w:t>commentaire )</w:t>
      </w:r>
    </w:p>
    <w:p w14:paraId="603CD05F" w14:textId="3EAF147C" w:rsidR="00C331A8" w:rsidRPr="00600A7E" w:rsidRDefault="00C331A8" w:rsidP="00797FA0">
      <w:pPr>
        <w:tabs>
          <w:tab w:val="left" w:pos="1418"/>
          <w:tab w:val="left" w:pos="1985"/>
          <w:tab w:val="left" w:pos="3261"/>
        </w:tabs>
        <w:spacing w:after="120" w:line="240" w:lineRule="auto"/>
        <w:ind w:left="284"/>
        <w:rPr>
          <w:noProof/>
        </w:rPr>
      </w:pPr>
      <w:r w:rsidRPr="00600A7E">
        <w:rPr>
          <w:noProof/>
        </w:rPr>
        <w:t>contient</w:t>
      </w:r>
      <w:r w:rsidRPr="00600A7E">
        <w:rPr>
          <w:noProof/>
        </w:rPr>
        <w:tab/>
      </w:r>
      <w:r w:rsidR="00797FA0">
        <w:rPr>
          <w:noProof/>
        </w:rPr>
        <w:tab/>
      </w:r>
      <w:r w:rsidRPr="00600A7E">
        <w:rPr>
          <w:noProof/>
        </w:rPr>
        <w:t xml:space="preserve">( </w:t>
      </w:r>
      <w:r w:rsidRPr="00600A7E">
        <w:rPr>
          <w:b/>
          <w:bCs/>
          <w:noProof/>
        </w:rPr>
        <w:t>num_salle</w:t>
      </w:r>
      <w:r w:rsidRPr="00600A7E">
        <w:rPr>
          <w:noProof/>
        </w:rPr>
        <w:t>,</w:t>
      </w:r>
      <w:r w:rsidRPr="00600A7E">
        <w:rPr>
          <w:noProof/>
        </w:rPr>
        <w:tab/>
      </w:r>
      <w:r w:rsidRPr="00600A7E">
        <w:rPr>
          <w:b/>
          <w:bCs/>
          <w:noProof/>
        </w:rPr>
        <w:t>id_equipt,</w:t>
      </w:r>
      <w:r w:rsidRPr="00600A7E">
        <w:rPr>
          <w:b/>
          <w:bCs/>
          <w:noProof/>
        </w:rPr>
        <w:tab/>
      </w:r>
      <w:r w:rsidRPr="00600A7E">
        <w:rPr>
          <w:noProof/>
        </w:rPr>
        <w:t>nb )</w:t>
      </w:r>
      <w:r w:rsidRPr="00600A7E">
        <w:rPr>
          <w:noProof/>
        </w:rPr>
        <w:tab/>
        <w:t>tels que num_salle : clé étrangère ; id_equipt : clé étrangère</w:t>
      </w:r>
    </w:p>
    <w:p w14:paraId="1812A395" w14:textId="77777777" w:rsidR="00C331A8" w:rsidRPr="00600A7E" w:rsidRDefault="00C331A8" w:rsidP="00600A7E">
      <w:pPr>
        <w:spacing w:before="120" w:after="0" w:line="240" w:lineRule="auto"/>
        <w:ind w:left="284"/>
        <w:rPr>
          <w:noProof/>
          <w:color w:val="FF0000"/>
        </w:rPr>
      </w:pPr>
      <w:r w:rsidRPr="00600A7E">
        <w:rPr>
          <w:noProof/>
          <w:color w:val="FF0000"/>
        </w:rPr>
        <w:t>Remarque</w:t>
      </w:r>
    </w:p>
    <w:p w14:paraId="1E1A4128" w14:textId="77777777" w:rsidR="00C331A8" w:rsidRPr="00600A7E" w:rsidRDefault="00C331A8" w:rsidP="002B35ED">
      <w:pPr>
        <w:pStyle w:val="Paragraphedeliste"/>
        <w:numPr>
          <w:ilvl w:val="0"/>
          <w:numId w:val="6"/>
        </w:numPr>
        <w:spacing w:after="0" w:line="240" w:lineRule="auto"/>
        <w:ind w:left="567" w:hanging="284"/>
        <w:contextualSpacing w:val="0"/>
      </w:pPr>
      <w:r w:rsidRPr="00600A7E">
        <w:t>« </w:t>
      </w:r>
      <w:r w:rsidRPr="00600A7E">
        <w:rPr>
          <w:b/>
          <w:bCs/>
        </w:rPr>
        <w:t>SALLE</w:t>
      </w:r>
      <w:r w:rsidRPr="00600A7E">
        <w:t xml:space="preserve"> » est une relation </w:t>
      </w:r>
      <w:r w:rsidRPr="00600A7E">
        <w:rPr>
          <w:b/>
          <w:bCs/>
        </w:rPr>
        <w:t>maître</w:t>
      </w:r>
      <w:r w:rsidRPr="00600A7E">
        <w:t>,</w:t>
      </w:r>
    </w:p>
    <w:p w14:paraId="70424D95" w14:textId="77777777" w:rsidR="00C331A8" w:rsidRPr="00600A7E" w:rsidRDefault="00C331A8" w:rsidP="002B35ED">
      <w:pPr>
        <w:pStyle w:val="Paragraphedeliste"/>
        <w:numPr>
          <w:ilvl w:val="0"/>
          <w:numId w:val="6"/>
        </w:numPr>
        <w:spacing w:before="60" w:after="0" w:line="240" w:lineRule="auto"/>
        <w:ind w:left="567" w:hanging="284"/>
        <w:contextualSpacing w:val="0"/>
      </w:pPr>
      <w:r w:rsidRPr="00600A7E">
        <w:t>« </w:t>
      </w:r>
      <w:r w:rsidRPr="00600A7E">
        <w:rPr>
          <w:b/>
          <w:bCs/>
        </w:rPr>
        <w:t>DEPARTEMENT</w:t>
      </w:r>
      <w:r w:rsidRPr="00600A7E">
        <w:t xml:space="preserve"> » est une relation </w:t>
      </w:r>
      <w:r w:rsidRPr="00600A7E">
        <w:rPr>
          <w:b/>
          <w:bCs/>
        </w:rPr>
        <w:t>enfant</w:t>
      </w:r>
      <w:r w:rsidRPr="00600A7E">
        <w:t xml:space="preserve"> de SALLE </w:t>
      </w:r>
    </w:p>
    <w:p w14:paraId="3AA733DB" w14:textId="77777777" w:rsidR="00C331A8" w:rsidRPr="00600A7E" w:rsidRDefault="00C331A8" w:rsidP="002B35ED">
      <w:pPr>
        <w:pStyle w:val="Paragraphedeliste"/>
        <w:numPr>
          <w:ilvl w:val="0"/>
          <w:numId w:val="6"/>
        </w:numPr>
        <w:spacing w:before="60" w:after="0" w:line="240" w:lineRule="auto"/>
        <w:ind w:left="567" w:hanging="284"/>
        <w:contextualSpacing w:val="0"/>
      </w:pPr>
      <w:r w:rsidRPr="00600A7E">
        <w:t>« </w:t>
      </w:r>
      <w:r w:rsidRPr="00600A7E">
        <w:rPr>
          <w:b/>
          <w:bCs/>
        </w:rPr>
        <w:t>TYPE_EQUIPT</w:t>
      </w:r>
      <w:r w:rsidRPr="00600A7E">
        <w:t xml:space="preserve"> » est une relation </w:t>
      </w:r>
      <w:r w:rsidRPr="00600A7E">
        <w:rPr>
          <w:b/>
          <w:bCs/>
        </w:rPr>
        <w:t>détail</w:t>
      </w:r>
      <w:r w:rsidRPr="00600A7E">
        <w:t xml:space="preserve"> liée par « contient » à « SALLE »</w:t>
      </w:r>
    </w:p>
    <w:p w14:paraId="3B7D3399" w14:textId="77777777" w:rsidR="00C331A8" w:rsidRPr="00600A7E" w:rsidRDefault="00C331A8" w:rsidP="00600A7E">
      <w:pPr>
        <w:spacing w:before="240" w:after="0" w:line="240" w:lineRule="auto"/>
        <w:ind w:left="284"/>
      </w:pPr>
      <w:r w:rsidRPr="00600A7E">
        <w:t>Dans le dossier « </w:t>
      </w:r>
      <w:proofErr w:type="spellStart"/>
      <w:r w:rsidRPr="00600A7E">
        <w:t>modele</w:t>
      </w:r>
      <w:proofErr w:type="spellEnd"/>
      <w:r w:rsidRPr="00600A7E">
        <w:t xml:space="preserve"> » de l’application, on va créer les fichiers </w:t>
      </w:r>
    </w:p>
    <w:p w14:paraId="4D3142A8" w14:textId="31DE9951" w:rsidR="00C331A8" w:rsidRPr="00600A7E" w:rsidRDefault="00C331A8" w:rsidP="002B35ED">
      <w:pPr>
        <w:pStyle w:val="Paragraphedeliste"/>
        <w:numPr>
          <w:ilvl w:val="0"/>
          <w:numId w:val="6"/>
        </w:numPr>
        <w:spacing w:before="60" w:after="0" w:line="240" w:lineRule="auto"/>
        <w:ind w:left="567" w:hanging="284"/>
        <w:contextualSpacing w:val="0"/>
      </w:pPr>
      <w:proofErr w:type="spellStart"/>
      <w:proofErr w:type="gramStart"/>
      <w:r w:rsidRPr="00600A7E">
        <w:t>connexion</w:t>
      </w:r>
      <w:proofErr w:type="gramEnd"/>
      <w:r w:rsidRPr="00600A7E">
        <w:t>.ts</w:t>
      </w:r>
      <w:proofErr w:type="spellEnd"/>
      <w:r w:rsidRPr="00600A7E">
        <w:t> contenant la commande de connexion à la base</w:t>
      </w:r>
    </w:p>
    <w:p w14:paraId="75D70B35" w14:textId="553440E7" w:rsidR="00C331A8" w:rsidRPr="00600A7E" w:rsidRDefault="00C331A8" w:rsidP="002B35ED">
      <w:pPr>
        <w:pStyle w:val="Paragraphedeliste"/>
        <w:numPr>
          <w:ilvl w:val="0"/>
          <w:numId w:val="6"/>
        </w:numPr>
        <w:spacing w:before="60" w:after="0" w:line="240" w:lineRule="auto"/>
        <w:ind w:left="567" w:hanging="284"/>
        <w:contextualSpacing w:val="0"/>
      </w:pPr>
      <w:proofErr w:type="spellStart"/>
      <w:proofErr w:type="gramStart"/>
      <w:r w:rsidRPr="00600A7E">
        <w:t>data</w:t>
      </w:r>
      <w:proofErr w:type="gramEnd"/>
      <w:r w:rsidRPr="00600A7E">
        <w:t>_departement.ts</w:t>
      </w:r>
      <w:proofErr w:type="spellEnd"/>
      <w:r w:rsidRPr="00600A7E">
        <w:t xml:space="preserve">, </w:t>
      </w:r>
      <w:proofErr w:type="spellStart"/>
      <w:r w:rsidRPr="00600A7E">
        <w:t>data_salle.ts</w:t>
      </w:r>
      <w:proofErr w:type="spellEnd"/>
      <w:r w:rsidRPr="00600A7E">
        <w:t xml:space="preserve">,  </w:t>
      </w:r>
      <w:proofErr w:type="spellStart"/>
      <w:r w:rsidRPr="00600A7E">
        <w:t>data_equipement.ts</w:t>
      </w:r>
      <w:proofErr w:type="spellEnd"/>
      <w:r w:rsidRPr="00600A7E">
        <w:t xml:space="preserve"> contenant les classes métiers et les classes d’accès aux données </w:t>
      </w:r>
      <w:r w:rsidR="00F24DE0">
        <w:t xml:space="preserve">avec les requêtes SQL, </w:t>
      </w:r>
      <w:r w:rsidR="00467259">
        <w:t xml:space="preserve">nécessaires au développement </w:t>
      </w:r>
      <w:r w:rsidR="00F24DE0">
        <w:t>du travail demandé.</w:t>
      </w:r>
    </w:p>
    <w:p w14:paraId="1ACCBEF5" w14:textId="2A44622A" w:rsidR="00246339" w:rsidRDefault="00246339" w:rsidP="00C331A8">
      <w:pPr>
        <w:spacing w:after="0" w:line="240" w:lineRule="auto"/>
        <w:rPr>
          <w:sz w:val="24"/>
          <w:szCs w:val="24"/>
        </w:rPr>
      </w:pPr>
      <w:r w:rsidRPr="00A8779D">
        <w:rPr>
          <w:rFonts w:ascii="Consolas" w:eastAsia="Times New Roman" w:hAnsi="Consolas" w:cs="Times New Roman"/>
          <w:noProof/>
          <w:color w:val="000000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6FF0E9A2" wp14:editId="418F2EDB">
                <wp:simplePos x="0" y="0"/>
                <wp:positionH relativeFrom="column">
                  <wp:posOffset>3012094</wp:posOffset>
                </wp:positionH>
                <wp:positionV relativeFrom="paragraph">
                  <wp:posOffset>93114</wp:posOffset>
                </wp:positionV>
                <wp:extent cx="3837709" cy="1200150"/>
                <wp:effectExtent l="0" t="0" r="10795" b="23495"/>
                <wp:wrapNone/>
                <wp:docPr id="2" name="Zone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7709" cy="1200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16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9D6BAC9" w14:textId="19DDF66A" w:rsidR="00C06E3A" w:rsidRPr="00B87EDD" w:rsidRDefault="00C06E3A" w:rsidP="00C06E3A">
                            <w:pPr>
                              <w:tabs>
                                <w:tab w:val="left" w:pos="1135"/>
                              </w:tabs>
                              <w:spacing w:after="0" w:line="240" w:lineRule="auto"/>
                              <w:rPr>
                                <w:rFonts w:ascii="Calibri" w:hAnsi="Calibri" w:cs="Calibri"/>
                                <w:color w:val="002060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B87EDD">
                              <w:rPr>
                                <w:rFonts w:ascii="Calibri" w:hAnsi="Calibri" w:cs="Calibri"/>
                                <w:color w:val="002060"/>
                                <w:kern w:val="24"/>
                                <w:sz w:val="18"/>
                                <w:szCs w:val="18"/>
                              </w:rPr>
                              <w:t>1er paramètre</w:t>
                            </w:r>
                            <w:r w:rsidR="00246339" w:rsidRPr="00B87EDD">
                              <w:rPr>
                                <w:rFonts w:ascii="Calibri" w:hAnsi="Calibri" w:cs="Calibri"/>
                                <w:color w:val="002060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 w:rsidR="00246339" w:rsidRPr="00B87EDD">
                              <w:rPr>
                                <w:rFonts w:ascii="Calibri" w:hAnsi="Calibri" w:cs="Calibri"/>
                                <w:color w:val="002060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 w:rsidR="00246339" w:rsidRPr="00B87EDD">
                              <w:rPr>
                                <w:rFonts w:ascii="Calibri" w:hAnsi="Calibri" w:cs="Calibri"/>
                                <w:color w:val="002060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 w:rsidRPr="00B87EDD">
                              <w:rPr>
                                <w:rFonts w:ascii="Calibri" w:hAnsi="Calibri" w:cs="Calibri"/>
                                <w:color w:val="002060"/>
                                <w:kern w:val="24"/>
                                <w:sz w:val="18"/>
                                <w:szCs w:val="18"/>
                              </w:rPr>
                              <w:t>: dossier où se trouve votre fichier “inventaire.html”</w:t>
                            </w:r>
                          </w:p>
                          <w:p w14:paraId="5A201A39" w14:textId="03ADF70F" w:rsidR="00C06E3A" w:rsidRPr="00B87EDD" w:rsidRDefault="00C06E3A" w:rsidP="00246339">
                            <w:pPr>
                              <w:tabs>
                                <w:tab w:val="left" w:pos="1418"/>
                              </w:tabs>
                              <w:spacing w:after="0" w:line="240" w:lineRule="auto"/>
                              <w:ind w:left="1560" w:hanging="1560"/>
                              <w:rPr>
                                <w:rFonts w:ascii="Calibri" w:hAnsi="Calibri" w:cs="Calibri"/>
                                <w:color w:val="002060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B87EDD">
                              <w:rPr>
                                <w:rFonts w:ascii="Calibri" w:hAnsi="Calibri" w:cs="Calibri"/>
                                <w:color w:val="002060"/>
                                <w:kern w:val="24"/>
                                <w:sz w:val="18"/>
                                <w:szCs w:val="18"/>
                              </w:rPr>
                              <w:t>2ème paramètre</w:t>
                            </w:r>
                            <w:r w:rsidR="00246339" w:rsidRPr="00B87EDD">
                              <w:rPr>
                                <w:rFonts w:ascii="Calibri" w:hAnsi="Calibri" w:cs="Calibri"/>
                                <w:color w:val="002060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 w:rsidRPr="00B87EDD">
                              <w:rPr>
                                <w:rFonts w:ascii="Calibri" w:hAnsi="Calibri" w:cs="Calibri"/>
                                <w:color w:val="002060"/>
                                <w:kern w:val="24"/>
                                <w:sz w:val="18"/>
                                <w:szCs w:val="18"/>
                              </w:rPr>
                              <w:t>: dossier où se trouve le fichier “</w:t>
                            </w:r>
                            <w:proofErr w:type="spellStart"/>
                            <w:r w:rsidRPr="00B87EDD">
                              <w:rPr>
                                <w:rFonts w:ascii="Calibri" w:hAnsi="Calibri" w:cs="Calibri"/>
                                <w:color w:val="002060"/>
                                <w:kern w:val="24"/>
                                <w:sz w:val="18"/>
                                <w:szCs w:val="18"/>
                              </w:rPr>
                              <w:t>php</w:t>
                            </w:r>
                            <w:proofErr w:type="spellEnd"/>
                            <w:r w:rsidRPr="00B87EDD">
                              <w:rPr>
                                <w:rFonts w:ascii="Calibri" w:hAnsi="Calibri" w:cs="Calibri"/>
                                <w:color w:val="002060"/>
                                <w:kern w:val="24"/>
                                <w:sz w:val="18"/>
                                <w:szCs w:val="18"/>
                              </w:rPr>
                              <w:t xml:space="preserve">” permettant l’exécution de </w:t>
                            </w:r>
                            <w:proofErr w:type="gramStart"/>
                            <w:r w:rsidRPr="00B87EDD">
                              <w:rPr>
                                <w:rFonts w:ascii="Calibri" w:hAnsi="Calibri" w:cs="Calibri"/>
                                <w:color w:val="002060"/>
                                <w:kern w:val="24"/>
                                <w:sz w:val="18"/>
                                <w:szCs w:val="18"/>
                              </w:rPr>
                              <w:t>vos  requêtes</w:t>
                            </w:r>
                            <w:proofErr w:type="gramEnd"/>
                            <w:r w:rsidRPr="00B87EDD">
                              <w:rPr>
                                <w:rFonts w:ascii="Calibri" w:hAnsi="Calibri" w:cs="Calibri"/>
                                <w:color w:val="002060"/>
                                <w:kern w:val="24"/>
                                <w:sz w:val="18"/>
                                <w:szCs w:val="18"/>
                              </w:rPr>
                              <w:t xml:space="preserve"> d’accès à la base de données</w:t>
                            </w:r>
                          </w:p>
                        </w:txbxContent>
                      </wps:txbx>
                      <wps:bodyPr wrap="square" lIns="36000" tIns="36000" rIns="36000" bIns="3600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F0E9A2" id="_x0000_t202" coordsize="21600,21600" o:spt="202" path="m,l,21600r21600,l21600,xe">
                <v:stroke joinstyle="miter"/>
                <v:path gradientshapeok="t" o:connecttype="rect"/>
              </v:shapetype>
              <v:shape id="ZoneTexte 17" o:spid="_x0000_s1026" type="#_x0000_t202" style="position:absolute;margin-left:237.15pt;margin-top:7.35pt;width:302.2pt;height:94.5pt;z-index:25225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" fillcolor="#e7e6e6 [3214]" strokecolor="red">
                <v:fill opacity="10537f"/>
                <v:textbox style="mso-fit-shape-to-text:t" inset="1mm,1mm,1mm,1mm">
                  <w:txbxContent>
                    <w:p w14:paraId="19D6BAC9" w14:textId="19DDF66A" w:rsidR="00C06E3A" w:rsidRPr="00B87EDD" w:rsidRDefault="00C06E3A" w:rsidP="00C06E3A">
                      <w:pPr>
                        <w:tabs>
                          <w:tab w:val="left" w:pos="1135"/>
                        </w:tabs>
                        <w:spacing w:after="0" w:line="240" w:lineRule="auto"/>
                        <w:rPr>
                          <w:rFonts w:ascii="Calibri" w:hAnsi="Calibri" w:cs="Calibri"/>
                          <w:color w:val="002060"/>
                          <w:kern w:val="24"/>
                          <w:sz w:val="18"/>
                          <w:szCs w:val="18"/>
                        </w:rPr>
                      </w:pPr>
                      <w:r w:rsidRPr="00B87EDD">
                        <w:rPr>
                          <w:rFonts w:ascii="Calibri" w:hAnsi="Calibri" w:cs="Calibri"/>
                          <w:color w:val="002060"/>
                          <w:kern w:val="24"/>
                          <w:sz w:val="18"/>
                          <w:szCs w:val="18"/>
                        </w:rPr>
                        <w:t>1er paramètre</w:t>
                      </w:r>
                      <w:r w:rsidR="00246339" w:rsidRPr="00B87EDD">
                        <w:rPr>
                          <w:rFonts w:ascii="Calibri" w:hAnsi="Calibri" w:cs="Calibri"/>
                          <w:color w:val="002060"/>
                          <w:kern w:val="24"/>
                          <w:sz w:val="18"/>
                          <w:szCs w:val="18"/>
                        </w:rPr>
                        <w:tab/>
                      </w:r>
                      <w:r w:rsidR="00246339" w:rsidRPr="00B87EDD">
                        <w:rPr>
                          <w:rFonts w:ascii="Calibri" w:hAnsi="Calibri" w:cs="Calibri"/>
                          <w:color w:val="002060"/>
                          <w:kern w:val="24"/>
                          <w:sz w:val="18"/>
                          <w:szCs w:val="18"/>
                        </w:rPr>
                        <w:tab/>
                      </w:r>
                      <w:r w:rsidR="00246339" w:rsidRPr="00B87EDD">
                        <w:rPr>
                          <w:rFonts w:ascii="Calibri" w:hAnsi="Calibri" w:cs="Calibri"/>
                          <w:color w:val="002060"/>
                          <w:kern w:val="24"/>
                          <w:sz w:val="18"/>
                          <w:szCs w:val="18"/>
                        </w:rPr>
                        <w:tab/>
                      </w:r>
                      <w:r w:rsidRPr="00B87EDD">
                        <w:rPr>
                          <w:rFonts w:ascii="Calibri" w:hAnsi="Calibri" w:cs="Calibri"/>
                          <w:color w:val="002060"/>
                          <w:kern w:val="24"/>
                          <w:sz w:val="18"/>
                          <w:szCs w:val="18"/>
                        </w:rPr>
                        <w:t>: dossier où se trouve votre fichier “inventaire.html”</w:t>
                      </w:r>
                    </w:p>
                    <w:p w14:paraId="5A201A39" w14:textId="03ADF70F" w:rsidR="00C06E3A" w:rsidRPr="00B87EDD" w:rsidRDefault="00C06E3A" w:rsidP="00246339">
                      <w:pPr>
                        <w:tabs>
                          <w:tab w:val="left" w:pos="1418"/>
                        </w:tabs>
                        <w:spacing w:after="0" w:line="240" w:lineRule="auto"/>
                        <w:ind w:left="1560" w:hanging="1560"/>
                        <w:rPr>
                          <w:rFonts w:ascii="Calibri" w:hAnsi="Calibri" w:cs="Calibri"/>
                          <w:color w:val="002060"/>
                          <w:kern w:val="24"/>
                          <w:sz w:val="18"/>
                          <w:szCs w:val="18"/>
                        </w:rPr>
                      </w:pPr>
                      <w:r w:rsidRPr="00B87EDD">
                        <w:rPr>
                          <w:rFonts w:ascii="Calibri" w:hAnsi="Calibri" w:cs="Calibri"/>
                          <w:color w:val="002060"/>
                          <w:kern w:val="24"/>
                          <w:sz w:val="18"/>
                          <w:szCs w:val="18"/>
                        </w:rPr>
                        <w:t>2ème paramètre</w:t>
                      </w:r>
                      <w:r w:rsidR="00246339" w:rsidRPr="00B87EDD">
                        <w:rPr>
                          <w:rFonts w:ascii="Calibri" w:hAnsi="Calibri" w:cs="Calibri"/>
                          <w:color w:val="002060"/>
                          <w:kern w:val="24"/>
                          <w:sz w:val="18"/>
                          <w:szCs w:val="18"/>
                        </w:rPr>
                        <w:tab/>
                      </w:r>
                      <w:r w:rsidRPr="00B87EDD">
                        <w:rPr>
                          <w:rFonts w:ascii="Calibri" w:hAnsi="Calibri" w:cs="Calibri"/>
                          <w:color w:val="002060"/>
                          <w:kern w:val="24"/>
                          <w:sz w:val="18"/>
                          <w:szCs w:val="18"/>
                        </w:rPr>
                        <w:t>: dossier où se trouve le fichier “</w:t>
                      </w:r>
                      <w:proofErr w:type="spellStart"/>
                      <w:r w:rsidRPr="00B87EDD">
                        <w:rPr>
                          <w:rFonts w:ascii="Calibri" w:hAnsi="Calibri" w:cs="Calibri"/>
                          <w:color w:val="002060"/>
                          <w:kern w:val="24"/>
                          <w:sz w:val="18"/>
                          <w:szCs w:val="18"/>
                        </w:rPr>
                        <w:t>php</w:t>
                      </w:r>
                      <w:proofErr w:type="spellEnd"/>
                      <w:r w:rsidRPr="00B87EDD">
                        <w:rPr>
                          <w:rFonts w:ascii="Calibri" w:hAnsi="Calibri" w:cs="Calibri"/>
                          <w:color w:val="002060"/>
                          <w:kern w:val="24"/>
                          <w:sz w:val="18"/>
                          <w:szCs w:val="18"/>
                        </w:rPr>
                        <w:t xml:space="preserve">” permettant l’exécution de </w:t>
                      </w:r>
                      <w:proofErr w:type="gramStart"/>
                      <w:r w:rsidRPr="00B87EDD">
                        <w:rPr>
                          <w:rFonts w:ascii="Calibri" w:hAnsi="Calibri" w:cs="Calibri"/>
                          <w:color w:val="002060"/>
                          <w:kern w:val="24"/>
                          <w:sz w:val="18"/>
                          <w:szCs w:val="18"/>
                        </w:rPr>
                        <w:t>vos  requêtes</w:t>
                      </w:r>
                      <w:proofErr w:type="gramEnd"/>
                      <w:r w:rsidRPr="00B87EDD">
                        <w:rPr>
                          <w:rFonts w:ascii="Calibri" w:hAnsi="Calibri" w:cs="Calibri"/>
                          <w:color w:val="002060"/>
                          <w:kern w:val="24"/>
                          <w:sz w:val="18"/>
                          <w:szCs w:val="18"/>
                        </w:rPr>
                        <w:t xml:space="preserve"> d’accès à la base de données</w:t>
                      </w:r>
                    </w:p>
                  </w:txbxContent>
                </v:textbox>
              </v:shape>
            </w:pict>
          </mc:Fallback>
        </mc:AlternateContent>
      </w:r>
    </w:p>
    <w:p w14:paraId="55D5EAD6" w14:textId="51905CC9" w:rsidR="00C331A8" w:rsidRDefault="00C331A8" w:rsidP="00C331A8">
      <w:pPr>
        <w:spacing w:after="0" w:line="240" w:lineRule="auto"/>
        <w:rPr>
          <w:sz w:val="24"/>
          <w:szCs w:val="24"/>
        </w:rPr>
      </w:pPr>
    </w:p>
    <w:p w14:paraId="0A9EF3E1" w14:textId="13B87C96" w:rsidR="00C331A8" w:rsidRPr="000B425A" w:rsidRDefault="000B425A" w:rsidP="000B425A">
      <w:pPr>
        <w:tabs>
          <w:tab w:val="left" w:pos="142"/>
          <w:tab w:val="left" w:pos="2127"/>
        </w:tabs>
        <w:spacing w:before="40" w:after="0" w:line="240" w:lineRule="auto"/>
        <w:rPr>
          <w:b/>
          <w:bCs/>
          <w:lang w:val="en-US"/>
        </w:rPr>
      </w:pPr>
      <w:r w:rsidRPr="00605E29">
        <w:rPr>
          <w:b/>
          <w:bCs/>
          <w:highlight w:val="yellow"/>
        </w:rPr>
        <w:tab/>
      </w:r>
      <w:proofErr w:type="gramStart"/>
      <w:r w:rsidRPr="000B425A">
        <w:rPr>
          <w:b/>
          <w:bCs/>
          <w:highlight w:val="yellow"/>
          <w:lang w:val="en-US"/>
        </w:rPr>
        <w:t>./</w:t>
      </w:r>
      <w:proofErr w:type="spellStart"/>
      <w:proofErr w:type="gramEnd"/>
      <w:r w:rsidR="00D26089">
        <w:rPr>
          <w:b/>
          <w:bCs/>
          <w:highlight w:val="yellow"/>
          <w:lang w:val="en-US"/>
        </w:rPr>
        <w:t>src</w:t>
      </w:r>
      <w:proofErr w:type="spellEnd"/>
      <w:r w:rsidR="00D26089">
        <w:rPr>
          <w:b/>
          <w:bCs/>
          <w:highlight w:val="yellow"/>
          <w:lang w:val="en-US"/>
        </w:rPr>
        <w:t>/</w:t>
      </w:r>
      <w:proofErr w:type="spellStart"/>
      <w:r w:rsidRPr="000B425A">
        <w:rPr>
          <w:b/>
          <w:bCs/>
          <w:highlight w:val="yellow"/>
          <w:lang w:val="en-US"/>
        </w:rPr>
        <w:t>modele</w:t>
      </w:r>
      <w:proofErr w:type="spellEnd"/>
      <w:r w:rsidRPr="000B425A">
        <w:rPr>
          <w:b/>
          <w:bCs/>
          <w:highlight w:val="yellow"/>
          <w:lang w:val="en-US"/>
        </w:rPr>
        <w:t>/</w:t>
      </w:r>
      <w:proofErr w:type="spellStart"/>
      <w:r w:rsidR="00C331A8" w:rsidRPr="000B425A">
        <w:rPr>
          <w:b/>
          <w:bCs/>
          <w:highlight w:val="yellow"/>
          <w:lang w:val="en-US"/>
        </w:rPr>
        <w:t>connexion.t</w:t>
      </w:r>
      <w:r w:rsidRPr="000B425A">
        <w:rPr>
          <w:b/>
          <w:bCs/>
          <w:highlight w:val="yellow"/>
          <w:lang w:val="en-US"/>
        </w:rPr>
        <w:t>s</w:t>
      </w:r>
      <w:proofErr w:type="spellEnd"/>
      <w:r w:rsidRPr="000B425A">
        <w:rPr>
          <w:b/>
          <w:bCs/>
          <w:highlight w:val="yellow"/>
          <w:lang w:val="en-US"/>
        </w:rPr>
        <w:tab/>
      </w:r>
    </w:p>
    <w:p w14:paraId="225CA067" w14:textId="3D1947F6" w:rsidR="00C06E3A" w:rsidRPr="00B87EDD" w:rsidRDefault="00246339" w:rsidP="00C06E3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>
        <w:rPr>
          <w:rFonts w:ascii="Consolas" w:eastAsia="Times New Roman" w:hAnsi="Consolas" w:cs="Times New Roman"/>
          <w:noProof/>
          <w:color w:val="000000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58B98B6F" wp14:editId="794F5427">
                <wp:simplePos x="0" y="0"/>
                <wp:positionH relativeFrom="column">
                  <wp:posOffset>3265170</wp:posOffset>
                </wp:positionH>
                <wp:positionV relativeFrom="paragraph">
                  <wp:posOffset>14201</wp:posOffset>
                </wp:positionV>
                <wp:extent cx="45719" cy="225655"/>
                <wp:effectExtent l="76200" t="0" r="69215" b="6032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5655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497754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257.1pt;margin-top:1.1pt;width:3.6pt;height:17.75pt;flip:x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" strokecolor="#ed7d31 [3205]" strokeweight="1pt">
                <v:stroke endarrow="block" endarrowwidth="wide" endarrowlength="long" joinstyle="miter"/>
              </v:shape>
            </w:pict>
          </mc:Fallback>
        </mc:AlternateContent>
      </w:r>
      <w:r w:rsidR="00C06E3A" w:rsidRPr="00B87EDD">
        <w:rPr>
          <w:rFonts w:ascii="Consolas" w:eastAsia="Times New Roman" w:hAnsi="Consolas" w:cs="Times New Roman"/>
          <w:color w:val="AF00DB"/>
          <w:sz w:val="18"/>
          <w:szCs w:val="18"/>
          <w:lang w:val="en-US" w:eastAsia="fr-FR"/>
        </w:rPr>
        <w:t>import</w:t>
      </w:r>
      <w:r w:rsidR="00C06E3A"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r w:rsidR="00C06E3A" w:rsidRPr="00B87EDD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*</w:t>
      </w:r>
      <w:r w:rsidR="00C06E3A"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r w:rsidR="00C06E3A" w:rsidRPr="00B87EDD">
        <w:rPr>
          <w:rFonts w:ascii="Consolas" w:eastAsia="Times New Roman" w:hAnsi="Consolas" w:cs="Times New Roman"/>
          <w:color w:val="AF00DB"/>
          <w:sz w:val="18"/>
          <w:szCs w:val="18"/>
          <w:lang w:val="en-US" w:eastAsia="fr-FR"/>
        </w:rPr>
        <w:t>as</w:t>
      </w:r>
      <w:r w:rsidR="00C06E3A"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proofErr w:type="spellStart"/>
      <w:r w:rsidR="00C06E3A" w:rsidRPr="00B87EDD">
        <w:rPr>
          <w:rFonts w:ascii="Consolas" w:eastAsia="Times New Roman" w:hAnsi="Consolas" w:cs="Times New Roman"/>
          <w:color w:val="001080"/>
          <w:sz w:val="18"/>
          <w:szCs w:val="18"/>
          <w:lang w:val="en-US" w:eastAsia="fr-FR"/>
        </w:rPr>
        <w:t>APIsql</w:t>
      </w:r>
      <w:proofErr w:type="spellEnd"/>
      <w:r w:rsidR="00C06E3A"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r w:rsidR="00C06E3A" w:rsidRPr="00B87EDD">
        <w:rPr>
          <w:rFonts w:ascii="Consolas" w:eastAsia="Times New Roman" w:hAnsi="Consolas" w:cs="Times New Roman"/>
          <w:color w:val="AF00DB"/>
          <w:sz w:val="18"/>
          <w:szCs w:val="18"/>
          <w:lang w:val="en-US" w:eastAsia="fr-FR"/>
        </w:rPr>
        <w:t>from</w:t>
      </w:r>
      <w:r w:rsidR="00C06E3A"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r w:rsidR="00C06E3A" w:rsidRPr="00B87EDD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"../</w:t>
      </w:r>
      <w:proofErr w:type="spellStart"/>
      <w:r w:rsidR="00C06E3A" w:rsidRPr="00B87EDD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modele</w:t>
      </w:r>
      <w:proofErr w:type="spellEnd"/>
      <w:r w:rsidR="00C06E3A" w:rsidRPr="00B87EDD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/sqlWeb.js"</w:t>
      </w:r>
    </w:p>
    <w:p w14:paraId="56824F41" w14:textId="45A7F0F6" w:rsidR="00C06E3A" w:rsidRPr="00B87EDD" w:rsidRDefault="00C06E3A" w:rsidP="00C06E3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8"/>
          <w:szCs w:val="8"/>
          <w:lang w:val="en-US" w:eastAsia="fr-FR"/>
        </w:rPr>
      </w:pPr>
    </w:p>
    <w:p w14:paraId="60276786" w14:textId="6B6DA4D1" w:rsidR="00C06E3A" w:rsidRPr="00B87EDD" w:rsidRDefault="00C06E3A" w:rsidP="00C06E3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B87EDD">
        <w:rPr>
          <w:rFonts w:ascii="Consolas" w:eastAsia="Times New Roman" w:hAnsi="Consolas" w:cs="Times New Roman"/>
          <w:color w:val="001080"/>
          <w:sz w:val="18"/>
          <w:szCs w:val="18"/>
          <w:lang w:val="en-US" w:eastAsia="fr-FR"/>
        </w:rPr>
        <w:t>APIsql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</w:t>
      </w:r>
      <w:r w:rsidRPr="00B87EDD">
        <w:rPr>
          <w:rFonts w:ascii="Consolas" w:eastAsia="Times New Roman" w:hAnsi="Consolas" w:cs="Times New Roman"/>
          <w:color w:val="001080"/>
          <w:sz w:val="18"/>
          <w:szCs w:val="18"/>
          <w:lang w:val="en-US" w:eastAsia="fr-FR"/>
        </w:rPr>
        <w:t>sqlWeb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</w:t>
      </w:r>
      <w:r w:rsidRPr="00B87EDD">
        <w:rPr>
          <w:rFonts w:ascii="Consolas" w:eastAsia="Times New Roman" w:hAnsi="Consolas" w:cs="Times New Roman"/>
          <w:color w:val="795E26"/>
          <w:sz w:val="18"/>
          <w:szCs w:val="18"/>
          <w:lang w:val="en-US" w:eastAsia="fr-FR"/>
        </w:rPr>
        <w:t>init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</w:t>
      </w:r>
      <w:r w:rsidRPr="00B87EDD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"http</w:t>
      </w:r>
      <w:r w:rsidR="007E0E66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s</w:t>
      </w:r>
      <w:r w:rsidRPr="00B87EDD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://devweb.iutmetz.univ-lorraine.fr/~toto3u/ihm/tp_inventaire/vue/"</w:t>
      </w:r>
      <w:r w:rsidRPr="00B87EDD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br/>
      </w:r>
      <w:r w:rsidRPr="00B87EDD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ab/>
      </w:r>
      <w:r w:rsidRPr="00B87EDD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ab/>
      </w:r>
      <w:r w:rsidRPr="00B87EDD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ab/>
      </w:r>
      <w:r w:rsidRPr="00B87EDD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ab/>
      </w:r>
      <w:r w:rsidRPr="00B87EDD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ab/>
      </w:r>
      <w:r w:rsidRPr="00B87EDD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ab/>
        <w:t xml:space="preserve">  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,</w:t>
      </w:r>
      <w:r w:rsidRPr="00B87EDD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"http</w:t>
      </w:r>
      <w:r w:rsidR="007E0E66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s</w:t>
      </w:r>
      <w:bookmarkStart w:id="1" w:name="_GoBack"/>
      <w:bookmarkEnd w:id="1"/>
      <w:r w:rsidRPr="00B87EDD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://devweb.iutmetz.univ-lorraine.fr/~nitschke5/ihm/IHM_API/"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</w:t>
      </w:r>
    </w:p>
    <w:p w14:paraId="62BB63A2" w14:textId="4446ED98" w:rsidR="00C06E3A" w:rsidRPr="00B87EDD" w:rsidRDefault="00C06E3A" w:rsidP="00C06E3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</w:p>
    <w:p w14:paraId="49EA2387" w14:textId="2466CF58" w:rsidR="00C06E3A" w:rsidRPr="00B87EDD" w:rsidRDefault="00C06E3A" w:rsidP="00C06E3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B87EDD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class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proofErr w:type="spellStart"/>
      <w:r w:rsidRPr="00B87EDD">
        <w:rPr>
          <w:rFonts w:ascii="Consolas" w:eastAsia="Times New Roman" w:hAnsi="Consolas" w:cs="Times New Roman"/>
          <w:color w:val="267F99"/>
          <w:sz w:val="18"/>
          <w:szCs w:val="18"/>
          <w:lang w:val="en-US" w:eastAsia="fr-FR"/>
        </w:rPr>
        <w:t>Connexion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{</w:t>
      </w:r>
    </w:p>
    <w:p w14:paraId="3661DE8A" w14:textId="1B60DCBB" w:rsidR="00C06E3A" w:rsidRPr="00B87EDD" w:rsidRDefault="00C06E3A" w:rsidP="00C06E3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gramStart"/>
      <w:r w:rsidRPr="00B87EDD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constructor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</w:t>
      </w:r>
      <w:proofErr w:type="gram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 {</w:t>
      </w:r>
    </w:p>
    <w:p w14:paraId="63A32E92" w14:textId="6EB4BAFB" w:rsidR="00C06E3A" w:rsidRPr="00B87EDD" w:rsidRDefault="00246339" w:rsidP="00C06E3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A8779D">
        <w:rPr>
          <w:rFonts w:ascii="Consolas" w:eastAsia="Times New Roman" w:hAnsi="Consolas" w:cs="Times New Roman"/>
          <w:noProof/>
          <w:color w:val="000000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1ABB3DBA" wp14:editId="064B0DEA">
                <wp:simplePos x="0" y="0"/>
                <wp:positionH relativeFrom="column">
                  <wp:posOffset>1376102</wp:posOffset>
                </wp:positionH>
                <wp:positionV relativeFrom="paragraph">
                  <wp:posOffset>94615</wp:posOffset>
                </wp:positionV>
                <wp:extent cx="5244672" cy="1200150"/>
                <wp:effectExtent l="0" t="0" r="0" b="0"/>
                <wp:wrapNone/>
                <wp:docPr id="1223" name="Zone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4672" cy="120015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6000"/>
                          </a:srgbClr>
                        </a:solidFill>
                      </wps:spPr>
                      <wps:txbx>
                        <w:txbxContent>
                          <w:p w14:paraId="6B8B4F05" w14:textId="24707D9F" w:rsidR="00640812" w:rsidRPr="00A8779D" w:rsidRDefault="00640812" w:rsidP="00A8779D">
                            <w:pPr>
                              <w:shd w:val="clear" w:color="auto" w:fill="800080"/>
                              <w:spacing w:after="0" w:line="240" w:lineRule="auto"/>
                              <w:rPr>
                                <w:rFonts w:ascii="Calibri" w:hAnsi="Calibri" w:cs="Calibr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8779D">
                              <w:rPr>
                                <w:rFonts w:ascii="Calibri" w:hAnsi="Calibri" w:cs="Calibr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highlight w:val="darkMagenta"/>
                              </w:rPr>
                              <w:t>méthode</w:t>
                            </w:r>
                            <w:proofErr w:type="gramEnd"/>
                            <w:r w:rsidRPr="00A8779D">
                              <w:rPr>
                                <w:rFonts w:ascii="Calibri" w:hAnsi="Calibri" w:cs="Calibr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highlight w:val="darkMagenta"/>
                              </w:rPr>
                              <w:t xml:space="preserve"> utilisée définies dans "</w:t>
                            </w:r>
                            <w:proofErr w:type="spellStart"/>
                            <w:r w:rsidR="00C06E3A">
                              <w:rPr>
                                <w:rFonts w:ascii="Calibri" w:hAnsi="Calibri" w:cs="Calibr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highlight w:val="darkMagenta"/>
                              </w:rPr>
                              <w:t>sqlWeb</w:t>
                            </w:r>
                            <w:r w:rsidRPr="00A8779D">
                              <w:rPr>
                                <w:rFonts w:ascii="Calibri" w:hAnsi="Calibri" w:cs="Calibr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highlight w:val="darkMagenta"/>
                              </w:rPr>
                              <w:t>.ts</w:t>
                            </w:r>
                            <w:proofErr w:type="spellEnd"/>
                            <w:r w:rsidRPr="00A8779D">
                              <w:rPr>
                                <w:rFonts w:ascii="Calibri" w:hAnsi="Calibri" w:cs="Calibr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highlight w:val="darkMagenta"/>
                              </w:rPr>
                              <w:t>" du dossier "</w:t>
                            </w:r>
                            <w:r w:rsidR="00D26089">
                              <w:rPr>
                                <w:rFonts w:ascii="Calibri" w:hAnsi="Calibri" w:cs="Calibr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highlight w:val="darkMagenta"/>
                              </w:rPr>
                              <w:t>src/</w:t>
                            </w:r>
                            <w:proofErr w:type="spellStart"/>
                            <w:r w:rsidRPr="00A8779D">
                              <w:rPr>
                                <w:rFonts w:ascii="Calibri" w:hAnsi="Calibri" w:cs="Calibr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highlight w:val="darkMagenta"/>
                              </w:rPr>
                              <w:t>controleur</w:t>
                            </w:r>
                            <w:proofErr w:type="spellEnd"/>
                            <w:r w:rsidRPr="00A8779D">
                              <w:rPr>
                                <w:rFonts w:ascii="Calibri" w:hAnsi="Calibri" w:cs="Calibr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highlight w:val="darkMagenta"/>
                              </w:rPr>
                              <w:t>"</w:t>
                            </w:r>
                          </w:p>
                          <w:p w14:paraId="5A6363F5" w14:textId="02EA100E" w:rsidR="00640812" w:rsidRPr="00640812" w:rsidRDefault="00640812" w:rsidP="00A8779D">
                            <w:pPr>
                              <w:tabs>
                                <w:tab w:val="left" w:pos="1135"/>
                              </w:tabs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40812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bdOpen</w:t>
                            </w:r>
                            <w:proofErr w:type="spellEnd"/>
                            <w:r w:rsidRPr="00640812">
                              <w:rPr>
                                <w:rFonts w:ascii="Calibri" w:hAnsi="Calibri" w:cs="Calibri"/>
                                <w:color w:val="00206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40812">
                              <w:rPr>
                                <w:rFonts w:ascii="Calibri" w:hAnsi="Calibri" w:cs="Calibri"/>
                                <w:color w:val="00206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host : string, port : string, </w:t>
                            </w:r>
                            <w:proofErr w:type="spellStart"/>
                            <w:r w:rsidRPr="00640812">
                              <w:rPr>
                                <w:rFonts w:ascii="Calibri" w:hAnsi="Calibri" w:cs="Calibri"/>
                                <w:color w:val="00206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bdname</w:t>
                            </w:r>
                            <w:proofErr w:type="spellEnd"/>
                            <w:r w:rsidRPr="00640812">
                              <w:rPr>
                                <w:rFonts w:ascii="Calibri" w:hAnsi="Calibri" w:cs="Calibri"/>
                                <w:color w:val="00206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: string, user : string,</w:t>
                            </w:r>
                            <w:r w:rsidR="00D26089">
                              <w:rPr>
                                <w:rFonts w:ascii="Calibri" w:hAnsi="Calibri" w:cs="Calibri"/>
                                <w:color w:val="00206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0812">
                              <w:rPr>
                                <w:rFonts w:ascii="Calibri" w:hAnsi="Calibri" w:cs="Calibri"/>
                                <w:color w:val="00206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pwd</w:t>
                            </w:r>
                            <w:proofErr w:type="spellEnd"/>
                            <w:r w:rsidRPr="00640812">
                              <w:rPr>
                                <w:rFonts w:ascii="Calibri" w:hAnsi="Calibri" w:cs="Calibri"/>
                                <w:color w:val="00206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: string, charset ='utf8', driver ='</w:t>
                            </w:r>
                            <w:proofErr w:type="spellStart"/>
                            <w:r w:rsidRPr="00640812">
                              <w:rPr>
                                <w:rFonts w:ascii="Calibri" w:hAnsi="Calibri" w:cs="Calibri"/>
                                <w:color w:val="00206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mysql</w:t>
                            </w:r>
                            <w:proofErr w:type="spellEnd"/>
                            <w:r w:rsidRPr="00640812">
                              <w:rPr>
                                <w:rFonts w:ascii="Calibri" w:hAnsi="Calibri" w:cs="Calibri"/>
                                <w:color w:val="00206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')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BB3DBA" id="_x0000_s1027" type="#_x0000_t202" style="position:absolute;margin-left:108.35pt;margin-top:7.45pt;width:412.95pt;height:94.5pt;z-index:252251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" fillcolor="#ffc000" stroked="f">
                <v:fill opacity="10537f"/>
                <v:textbox style="mso-fit-shape-to-text:t">
                  <w:txbxContent>
                    <w:p w14:paraId="6B8B4F05" w14:textId="24707D9F" w:rsidR="00640812" w:rsidRPr="00A8779D" w:rsidRDefault="00640812" w:rsidP="00A8779D">
                      <w:pPr>
                        <w:shd w:val="clear" w:color="auto" w:fill="800080"/>
                        <w:spacing w:after="0" w:line="240" w:lineRule="auto"/>
                        <w:rPr>
                          <w:rFonts w:ascii="Calibri" w:hAnsi="Calibri" w:cs="Calibri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proofErr w:type="gramStart"/>
                      <w:r w:rsidRPr="00A8779D">
                        <w:rPr>
                          <w:rFonts w:ascii="Calibri" w:hAnsi="Calibri" w:cs="Calibri"/>
                          <w:color w:val="FFFFFF" w:themeColor="background1"/>
                          <w:kern w:val="24"/>
                          <w:sz w:val="18"/>
                          <w:szCs w:val="18"/>
                          <w:highlight w:val="darkMagenta"/>
                        </w:rPr>
                        <w:t>méthode</w:t>
                      </w:r>
                      <w:proofErr w:type="gramEnd"/>
                      <w:r w:rsidRPr="00A8779D">
                        <w:rPr>
                          <w:rFonts w:ascii="Calibri" w:hAnsi="Calibri" w:cs="Calibri"/>
                          <w:color w:val="FFFFFF" w:themeColor="background1"/>
                          <w:kern w:val="24"/>
                          <w:sz w:val="18"/>
                          <w:szCs w:val="18"/>
                          <w:highlight w:val="darkMagenta"/>
                        </w:rPr>
                        <w:t xml:space="preserve"> utilisée définies dans "</w:t>
                      </w:r>
                      <w:proofErr w:type="spellStart"/>
                      <w:r w:rsidR="00C06E3A">
                        <w:rPr>
                          <w:rFonts w:ascii="Calibri" w:hAnsi="Calibri" w:cs="Calibri"/>
                          <w:color w:val="FFFFFF" w:themeColor="background1"/>
                          <w:kern w:val="24"/>
                          <w:sz w:val="18"/>
                          <w:szCs w:val="18"/>
                          <w:highlight w:val="darkMagenta"/>
                        </w:rPr>
                        <w:t>sqlWeb</w:t>
                      </w:r>
                      <w:r w:rsidRPr="00A8779D">
                        <w:rPr>
                          <w:rFonts w:ascii="Calibri" w:hAnsi="Calibri" w:cs="Calibri"/>
                          <w:color w:val="FFFFFF" w:themeColor="background1"/>
                          <w:kern w:val="24"/>
                          <w:sz w:val="18"/>
                          <w:szCs w:val="18"/>
                          <w:highlight w:val="darkMagenta"/>
                        </w:rPr>
                        <w:t>.ts</w:t>
                      </w:r>
                      <w:proofErr w:type="spellEnd"/>
                      <w:r w:rsidRPr="00A8779D">
                        <w:rPr>
                          <w:rFonts w:ascii="Calibri" w:hAnsi="Calibri" w:cs="Calibri"/>
                          <w:color w:val="FFFFFF" w:themeColor="background1"/>
                          <w:kern w:val="24"/>
                          <w:sz w:val="18"/>
                          <w:szCs w:val="18"/>
                          <w:highlight w:val="darkMagenta"/>
                        </w:rPr>
                        <w:t>" du dossier "</w:t>
                      </w:r>
                      <w:r w:rsidR="00D26089">
                        <w:rPr>
                          <w:rFonts w:ascii="Calibri" w:hAnsi="Calibri" w:cs="Calibri"/>
                          <w:color w:val="FFFFFF" w:themeColor="background1"/>
                          <w:kern w:val="24"/>
                          <w:sz w:val="18"/>
                          <w:szCs w:val="18"/>
                          <w:highlight w:val="darkMagenta"/>
                        </w:rPr>
                        <w:t>src/</w:t>
                      </w:r>
                      <w:proofErr w:type="spellStart"/>
                      <w:r w:rsidRPr="00A8779D">
                        <w:rPr>
                          <w:rFonts w:ascii="Calibri" w:hAnsi="Calibri" w:cs="Calibri"/>
                          <w:color w:val="FFFFFF" w:themeColor="background1"/>
                          <w:kern w:val="24"/>
                          <w:sz w:val="18"/>
                          <w:szCs w:val="18"/>
                          <w:highlight w:val="darkMagenta"/>
                        </w:rPr>
                        <w:t>controleur</w:t>
                      </w:r>
                      <w:proofErr w:type="spellEnd"/>
                      <w:r w:rsidRPr="00A8779D">
                        <w:rPr>
                          <w:rFonts w:ascii="Calibri" w:hAnsi="Calibri" w:cs="Calibri"/>
                          <w:color w:val="FFFFFF" w:themeColor="background1"/>
                          <w:kern w:val="24"/>
                          <w:sz w:val="18"/>
                          <w:szCs w:val="18"/>
                          <w:highlight w:val="darkMagenta"/>
                        </w:rPr>
                        <w:t>"</w:t>
                      </w:r>
                    </w:p>
                    <w:p w14:paraId="5A6363F5" w14:textId="02EA100E" w:rsidR="00640812" w:rsidRPr="00640812" w:rsidRDefault="00640812" w:rsidP="00A8779D">
                      <w:pPr>
                        <w:tabs>
                          <w:tab w:val="left" w:pos="1135"/>
                        </w:tabs>
                        <w:spacing w:after="0" w:line="240" w:lineRule="auto"/>
                        <w:rPr>
                          <w:rFonts w:ascii="Calibri" w:hAnsi="Calibri" w:cs="Calibri"/>
                          <w:b/>
                          <w:bCs/>
                          <w:color w:val="002060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640812">
                        <w:rPr>
                          <w:rFonts w:ascii="Calibri" w:hAnsi="Calibri" w:cs="Calibri"/>
                          <w:b/>
                          <w:bCs/>
                          <w:color w:val="002060"/>
                          <w:kern w:val="24"/>
                          <w:sz w:val="18"/>
                          <w:szCs w:val="18"/>
                          <w:lang w:val="en-US"/>
                        </w:rPr>
                        <w:t>bdOpen</w:t>
                      </w:r>
                      <w:proofErr w:type="spellEnd"/>
                      <w:r w:rsidRPr="00640812">
                        <w:rPr>
                          <w:rFonts w:ascii="Calibri" w:hAnsi="Calibri" w:cs="Calibri"/>
                          <w:color w:val="002060"/>
                          <w:kern w:val="2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40812">
                        <w:rPr>
                          <w:rFonts w:ascii="Calibri" w:hAnsi="Calibri" w:cs="Calibri"/>
                          <w:color w:val="002060"/>
                          <w:kern w:val="24"/>
                          <w:sz w:val="18"/>
                          <w:szCs w:val="18"/>
                          <w:lang w:val="en-US"/>
                        </w:rPr>
                        <w:t xml:space="preserve">host : string, port : string, </w:t>
                      </w:r>
                      <w:proofErr w:type="spellStart"/>
                      <w:r w:rsidRPr="00640812">
                        <w:rPr>
                          <w:rFonts w:ascii="Calibri" w:hAnsi="Calibri" w:cs="Calibri"/>
                          <w:color w:val="002060"/>
                          <w:kern w:val="24"/>
                          <w:sz w:val="18"/>
                          <w:szCs w:val="18"/>
                          <w:lang w:val="en-US"/>
                        </w:rPr>
                        <w:t>bdname</w:t>
                      </w:r>
                      <w:proofErr w:type="spellEnd"/>
                      <w:r w:rsidRPr="00640812">
                        <w:rPr>
                          <w:rFonts w:ascii="Calibri" w:hAnsi="Calibri" w:cs="Calibri"/>
                          <w:color w:val="002060"/>
                          <w:kern w:val="24"/>
                          <w:sz w:val="18"/>
                          <w:szCs w:val="18"/>
                          <w:lang w:val="en-US"/>
                        </w:rPr>
                        <w:t xml:space="preserve"> : string, user : string,</w:t>
                      </w:r>
                      <w:r w:rsidR="00D26089">
                        <w:rPr>
                          <w:rFonts w:ascii="Calibri" w:hAnsi="Calibri" w:cs="Calibri"/>
                          <w:color w:val="002060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640812">
                        <w:rPr>
                          <w:rFonts w:ascii="Calibri" w:hAnsi="Calibri" w:cs="Calibri"/>
                          <w:color w:val="002060"/>
                          <w:kern w:val="24"/>
                          <w:sz w:val="18"/>
                          <w:szCs w:val="18"/>
                          <w:lang w:val="en-US"/>
                        </w:rPr>
                        <w:t>pwd</w:t>
                      </w:r>
                      <w:proofErr w:type="spellEnd"/>
                      <w:r w:rsidRPr="00640812">
                        <w:rPr>
                          <w:rFonts w:ascii="Calibri" w:hAnsi="Calibri" w:cs="Calibri"/>
                          <w:color w:val="002060"/>
                          <w:kern w:val="24"/>
                          <w:sz w:val="18"/>
                          <w:szCs w:val="18"/>
                          <w:lang w:val="en-US"/>
                        </w:rPr>
                        <w:t xml:space="preserve"> : string, charset ='utf8', driver ='</w:t>
                      </w:r>
                      <w:proofErr w:type="spellStart"/>
                      <w:r w:rsidRPr="00640812">
                        <w:rPr>
                          <w:rFonts w:ascii="Calibri" w:hAnsi="Calibri" w:cs="Calibri"/>
                          <w:color w:val="002060"/>
                          <w:kern w:val="24"/>
                          <w:sz w:val="18"/>
                          <w:szCs w:val="18"/>
                          <w:lang w:val="en-US"/>
                        </w:rPr>
                        <w:t>mysql</w:t>
                      </w:r>
                      <w:proofErr w:type="spellEnd"/>
                      <w:r w:rsidRPr="00640812">
                        <w:rPr>
                          <w:rFonts w:ascii="Calibri" w:hAnsi="Calibri" w:cs="Calibri"/>
                          <w:color w:val="002060"/>
                          <w:kern w:val="24"/>
                          <w:sz w:val="18"/>
                          <w:szCs w:val="18"/>
                          <w:lang w:val="en-US"/>
                        </w:rPr>
                        <w:t>')</w:t>
                      </w:r>
                    </w:p>
                  </w:txbxContent>
                </v:textbox>
              </v:shape>
            </w:pict>
          </mc:Fallback>
        </mc:AlternateContent>
      </w:r>
      <w:r w:rsidR="00C06E3A"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="00C06E3A"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spellStart"/>
      <w:proofErr w:type="gramStart"/>
      <w:r w:rsidR="00C06E3A" w:rsidRPr="00B87EDD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="00C06E3A"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</w:t>
      </w:r>
      <w:r w:rsidR="00C06E3A" w:rsidRPr="00B87EDD">
        <w:rPr>
          <w:rFonts w:ascii="Consolas" w:eastAsia="Times New Roman" w:hAnsi="Consolas" w:cs="Times New Roman"/>
          <w:color w:val="795E26"/>
          <w:sz w:val="18"/>
          <w:szCs w:val="18"/>
          <w:lang w:val="en-US" w:eastAsia="fr-FR"/>
        </w:rPr>
        <w:t>init</w:t>
      </w:r>
      <w:proofErr w:type="spellEnd"/>
      <w:proofErr w:type="gramEnd"/>
      <w:r w:rsidR="00C06E3A"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();</w:t>
      </w:r>
    </w:p>
    <w:p w14:paraId="063E7A19" w14:textId="5E0CCABE" w:rsidR="00C06E3A" w:rsidRPr="00C06E3A" w:rsidRDefault="00C06E3A" w:rsidP="00C06E3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C06E3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</w:p>
    <w:p w14:paraId="25DEC981" w14:textId="22817C9B" w:rsidR="00C06E3A" w:rsidRPr="00C06E3A" w:rsidRDefault="00C06E3A" w:rsidP="00C06E3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gramStart"/>
      <w:r w:rsidRPr="00C06E3A">
        <w:rPr>
          <w:rFonts w:ascii="Consolas" w:eastAsia="Times New Roman" w:hAnsi="Consolas" w:cs="Times New Roman"/>
          <w:color w:val="795E26"/>
          <w:sz w:val="18"/>
          <w:szCs w:val="18"/>
          <w:lang w:eastAsia="fr-FR"/>
        </w:rPr>
        <w:t>init</w:t>
      </w:r>
      <w:r w:rsidRPr="00C06E3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(</w:t>
      </w:r>
      <w:proofErr w:type="gramEnd"/>
      <w:r w:rsidRPr="00C06E3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):</w:t>
      </w:r>
      <w:proofErr w:type="spellStart"/>
      <w:r w:rsidRPr="00C06E3A">
        <w:rPr>
          <w:rFonts w:ascii="Consolas" w:eastAsia="Times New Roman" w:hAnsi="Consolas" w:cs="Times New Roman"/>
          <w:color w:val="267F99"/>
          <w:sz w:val="18"/>
          <w:szCs w:val="18"/>
          <w:lang w:eastAsia="fr-FR"/>
        </w:rPr>
        <w:t>void</w:t>
      </w:r>
      <w:proofErr w:type="spellEnd"/>
      <w:r w:rsidRPr="00C06E3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 {</w:t>
      </w:r>
    </w:p>
    <w:p w14:paraId="6EE52B15" w14:textId="27D42263" w:rsidR="00C06E3A" w:rsidRPr="00C06E3A" w:rsidRDefault="00C06E3A" w:rsidP="00C06E3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C06E3A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 à adapter avec voter nom de base et vos identifiants de connexion</w:t>
      </w:r>
    </w:p>
    <w:p w14:paraId="68B2C0EF" w14:textId="2D05722F" w:rsidR="00C06E3A" w:rsidRPr="00C06E3A" w:rsidRDefault="00C06E3A" w:rsidP="00C06E3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gramStart"/>
      <w:r w:rsidRPr="00C06E3A">
        <w:rPr>
          <w:rFonts w:ascii="Consolas" w:eastAsia="Times New Roman" w:hAnsi="Consolas" w:cs="Times New Roman"/>
          <w:color w:val="001080"/>
          <w:sz w:val="18"/>
          <w:szCs w:val="18"/>
          <w:lang w:eastAsia="fr-FR"/>
        </w:rPr>
        <w:t>APIsql</w:t>
      </w:r>
      <w:r w:rsidRPr="00C06E3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.</w:t>
      </w:r>
      <w:r w:rsidRPr="00C06E3A">
        <w:rPr>
          <w:rFonts w:ascii="Consolas" w:eastAsia="Times New Roman" w:hAnsi="Consolas" w:cs="Times New Roman"/>
          <w:color w:val="001080"/>
          <w:sz w:val="18"/>
          <w:szCs w:val="18"/>
          <w:lang w:eastAsia="fr-FR"/>
        </w:rPr>
        <w:t>sqlWeb</w:t>
      </w:r>
      <w:r w:rsidRPr="00C06E3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.</w:t>
      </w:r>
      <w:r w:rsidRPr="00C06E3A">
        <w:rPr>
          <w:rFonts w:ascii="Consolas" w:eastAsia="Times New Roman" w:hAnsi="Consolas" w:cs="Times New Roman"/>
          <w:color w:val="795E26"/>
          <w:sz w:val="18"/>
          <w:szCs w:val="18"/>
          <w:lang w:eastAsia="fr-FR"/>
        </w:rPr>
        <w:t>bdOpen</w:t>
      </w:r>
      <w:proofErr w:type="gramEnd"/>
      <w:r w:rsidRPr="00C06E3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(</w:t>
      </w:r>
      <w:r w:rsidRPr="00C06E3A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'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devbdd.iutmetz.univ-lorraine.fr</w:t>
      </w:r>
      <w:r w:rsidRPr="00C06E3A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'</w:t>
      </w:r>
      <w:r w:rsidRPr="00C06E3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,</w:t>
      </w:r>
      <w:r w:rsidRPr="00C06E3A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'3306'</w:t>
      </w:r>
      <w:r w:rsidRPr="00C06E3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,</w:t>
      </w:r>
      <w:r w:rsidRPr="00C06E3A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'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toto3u</w:t>
      </w:r>
      <w:r w:rsidRPr="00C06E3A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_bdinventaire'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br/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ab/>
      </w:r>
      <w:r w:rsidRPr="00C06E3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, </w:t>
      </w:r>
      <w:r w:rsidRPr="00C06E3A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'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toto3u</w:t>
      </w:r>
      <w:r w:rsidRPr="00C06E3A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_appli'</w:t>
      </w:r>
      <w:r w:rsidRPr="00C06E3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,</w:t>
      </w:r>
      <w:r w:rsidRPr="00C06E3A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'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motdepasse</w:t>
      </w:r>
      <w:r w:rsidRPr="00C06E3A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'</w:t>
      </w:r>
      <w:r w:rsidRPr="00C06E3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, </w:t>
      </w:r>
      <w:r w:rsidRPr="00C06E3A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'utf8'</w:t>
      </w:r>
      <w:r w:rsidRPr="00C06E3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);</w:t>
      </w:r>
    </w:p>
    <w:p w14:paraId="2CA077DA" w14:textId="48BA31CA" w:rsidR="00C06E3A" w:rsidRPr="00C06E3A" w:rsidRDefault="00C06E3A" w:rsidP="00C06E3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C06E3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</w:p>
    <w:p w14:paraId="2322B6AC" w14:textId="70EC180C" w:rsidR="00C06E3A" w:rsidRPr="00C06E3A" w:rsidRDefault="00C06E3A" w:rsidP="00C06E3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C06E3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</w:p>
    <w:p w14:paraId="05C69B1C" w14:textId="620949C0" w:rsidR="00C06E3A" w:rsidRPr="00C06E3A" w:rsidRDefault="00C06E3A" w:rsidP="00C06E3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proofErr w:type="gramStart"/>
      <w:r w:rsidRPr="00C06E3A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let</w:t>
      </w:r>
      <w:proofErr w:type="gramEnd"/>
      <w:r w:rsidRPr="00C06E3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 </w:t>
      </w:r>
      <w:r w:rsidRPr="00C06E3A">
        <w:rPr>
          <w:rFonts w:ascii="Consolas" w:eastAsia="Times New Roman" w:hAnsi="Consolas" w:cs="Times New Roman"/>
          <w:color w:val="001080"/>
          <w:sz w:val="18"/>
          <w:szCs w:val="18"/>
          <w:lang w:eastAsia="fr-FR"/>
        </w:rPr>
        <w:t>connexion</w:t>
      </w:r>
      <w:r w:rsidRPr="00C06E3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 = </w:t>
      </w:r>
      <w:r w:rsidRPr="00C06E3A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new</w:t>
      </w:r>
      <w:r w:rsidRPr="00C06E3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 </w:t>
      </w:r>
      <w:r w:rsidRPr="00C06E3A">
        <w:rPr>
          <w:rFonts w:ascii="Consolas" w:eastAsia="Times New Roman" w:hAnsi="Consolas" w:cs="Times New Roman"/>
          <w:color w:val="267F99"/>
          <w:sz w:val="18"/>
          <w:szCs w:val="18"/>
          <w:lang w:eastAsia="fr-FR"/>
        </w:rPr>
        <w:t>Connexion</w:t>
      </w:r>
      <w:r w:rsidRPr="00C06E3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;</w:t>
      </w:r>
    </w:p>
    <w:p w14:paraId="188B8DA9" w14:textId="77777777" w:rsidR="00C06E3A" w:rsidRPr="00C06E3A" w:rsidRDefault="00C06E3A" w:rsidP="00C06E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8"/>
          <w:szCs w:val="8"/>
          <w:lang w:eastAsia="fr-FR"/>
        </w:rPr>
      </w:pPr>
    </w:p>
    <w:p w14:paraId="4309DA6E" w14:textId="77777777" w:rsidR="00C06E3A" w:rsidRPr="00C06E3A" w:rsidRDefault="00C06E3A" w:rsidP="00C06E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proofErr w:type="gramStart"/>
      <w:r w:rsidRPr="00C06E3A">
        <w:rPr>
          <w:rFonts w:ascii="Consolas" w:eastAsia="Times New Roman" w:hAnsi="Consolas" w:cs="Times New Roman"/>
          <w:color w:val="AF00DB"/>
          <w:sz w:val="18"/>
          <w:szCs w:val="18"/>
          <w:lang w:eastAsia="fr-FR"/>
        </w:rPr>
        <w:t>export</w:t>
      </w:r>
      <w:proofErr w:type="gramEnd"/>
      <w:r w:rsidRPr="00C06E3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 {</w:t>
      </w:r>
      <w:r w:rsidRPr="00C06E3A">
        <w:rPr>
          <w:rFonts w:ascii="Consolas" w:eastAsia="Times New Roman" w:hAnsi="Consolas" w:cs="Times New Roman"/>
          <w:color w:val="001080"/>
          <w:sz w:val="18"/>
          <w:szCs w:val="18"/>
          <w:lang w:eastAsia="fr-FR"/>
        </w:rPr>
        <w:t>connexion</w:t>
      </w:r>
      <w:r w:rsidRPr="00C06E3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, </w:t>
      </w:r>
      <w:proofErr w:type="spellStart"/>
      <w:r w:rsidRPr="00C06E3A">
        <w:rPr>
          <w:rFonts w:ascii="Consolas" w:eastAsia="Times New Roman" w:hAnsi="Consolas" w:cs="Times New Roman"/>
          <w:color w:val="001080"/>
          <w:sz w:val="18"/>
          <w:szCs w:val="18"/>
          <w:lang w:eastAsia="fr-FR"/>
        </w:rPr>
        <w:t>APIsql</w:t>
      </w:r>
      <w:proofErr w:type="spellEnd"/>
      <w:r w:rsidRPr="00C06E3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</w:p>
    <w:p w14:paraId="3CC6578C" w14:textId="77777777" w:rsidR="00C06E3A" w:rsidRPr="00C06E3A" w:rsidRDefault="00C06E3A" w:rsidP="00C06E3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8"/>
          <w:szCs w:val="8"/>
          <w:lang w:eastAsia="fr-FR"/>
        </w:rPr>
      </w:pPr>
    </w:p>
    <w:p w14:paraId="029A7DBE" w14:textId="1053823A" w:rsidR="00600A7E" w:rsidRDefault="00600A7E">
      <w:pPr>
        <w:rPr>
          <w:b/>
          <w:bCs/>
          <w:sz w:val="20"/>
          <w:szCs w:val="20"/>
          <w:highlight w:val="yellow"/>
        </w:rPr>
      </w:pPr>
      <w:r>
        <w:rPr>
          <w:b/>
          <w:bCs/>
          <w:sz w:val="20"/>
          <w:szCs w:val="20"/>
          <w:highlight w:val="yellow"/>
        </w:rPr>
        <w:br w:type="page"/>
      </w:r>
    </w:p>
    <w:p w14:paraId="6EB7A151" w14:textId="77777777" w:rsidR="00C331A8" w:rsidRPr="00686366" w:rsidRDefault="00C331A8" w:rsidP="00600A7E">
      <w:pPr>
        <w:spacing w:before="40" w:after="0" w:line="240" w:lineRule="auto"/>
        <w:rPr>
          <w:b/>
          <w:bCs/>
          <w:sz w:val="8"/>
          <w:szCs w:val="8"/>
          <w:highlight w:val="yellow"/>
        </w:rPr>
      </w:pPr>
    </w:p>
    <w:p w14:paraId="7BD68AEE" w14:textId="676FEC30" w:rsidR="00C331A8" w:rsidRPr="00600A7E" w:rsidRDefault="000B425A" w:rsidP="005C05B2">
      <w:pPr>
        <w:tabs>
          <w:tab w:val="left" w:pos="142"/>
        </w:tabs>
        <w:spacing w:after="0" w:line="240" w:lineRule="auto"/>
        <w:rPr>
          <w:bCs/>
        </w:rPr>
      </w:pPr>
      <w:r w:rsidRPr="00605E29">
        <w:rPr>
          <w:b/>
          <w:bCs/>
          <w:highlight w:val="yellow"/>
        </w:rPr>
        <w:tab/>
      </w:r>
      <w:proofErr w:type="gramStart"/>
      <w:r w:rsidR="00066590" w:rsidRPr="00B87EDD">
        <w:rPr>
          <w:b/>
          <w:bCs/>
          <w:highlight w:val="yellow"/>
        </w:rPr>
        <w:t>./</w:t>
      </w:r>
      <w:proofErr w:type="gramEnd"/>
      <w:r w:rsidR="00066590" w:rsidRPr="00B87EDD">
        <w:rPr>
          <w:b/>
          <w:bCs/>
          <w:highlight w:val="yellow"/>
        </w:rPr>
        <w:t>src/</w:t>
      </w:r>
      <w:proofErr w:type="spellStart"/>
      <w:r w:rsidR="00066590" w:rsidRPr="00B87EDD">
        <w:rPr>
          <w:b/>
          <w:bCs/>
          <w:highlight w:val="yellow"/>
        </w:rPr>
        <w:t>modele</w:t>
      </w:r>
      <w:proofErr w:type="spellEnd"/>
      <w:r w:rsidR="00066590">
        <w:rPr>
          <w:b/>
          <w:bCs/>
          <w:highlight w:val="yellow"/>
        </w:rPr>
        <w:t>/</w:t>
      </w:r>
      <w:proofErr w:type="spellStart"/>
      <w:r w:rsidRPr="00605E29">
        <w:rPr>
          <w:b/>
          <w:bCs/>
          <w:highlight w:val="yellow"/>
        </w:rPr>
        <w:t>d</w:t>
      </w:r>
      <w:r w:rsidR="00C331A8" w:rsidRPr="00605E29">
        <w:rPr>
          <w:b/>
          <w:bCs/>
          <w:highlight w:val="yellow"/>
        </w:rPr>
        <w:t>ata_departement.</w:t>
      </w:r>
      <w:r w:rsidRPr="00605E29">
        <w:rPr>
          <w:b/>
          <w:bCs/>
          <w:highlight w:val="yellow"/>
        </w:rPr>
        <w:t>ts</w:t>
      </w:r>
      <w:proofErr w:type="spellEnd"/>
      <w:r w:rsidRPr="00605E29">
        <w:rPr>
          <w:b/>
          <w:bCs/>
          <w:highlight w:val="yellow"/>
        </w:rPr>
        <w:tab/>
      </w:r>
      <w:r w:rsidRPr="00605E29">
        <w:rPr>
          <w:b/>
          <w:bCs/>
        </w:rPr>
        <w:tab/>
      </w:r>
      <w:r w:rsidR="00C331A8" w:rsidRPr="00600A7E">
        <w:rPr>
          <w:b/>
          <w:bCs/>
        </w:rPr>
        <w:tab/>
      </w:r>
      <w:r w:rsidR="00C331A8" w:rsidRPr="00600A7E">
        <w:rPr>
          <w:b/>
          <w:bCs/>
          <w:color w:val="FF0000"/>
        </w:rPr>
        <w:t xml:space="preserve"> </w:t>
      </w:r>
      <w:r w:rsidR="00C331A8" w:rsidRPr="00600A7E">
        <w:rPr>
          <w:bCs/>
          <w:color w:val="FF0000"/>
        </w:rPr>
        <w:t>- DEPARTEMENT relation enfant de SALLE</w:t>
      </w:r>
    </w:p>
    <w:p w14:paraId="03E14D39" w14:textId="14532BAB" w:rsidR="005C05B2" w:rsidRPr="005C05B2" w:rsidRDefault="005C05B2" w:rsidP="005C05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proofErr w:type="gramStart"/>
      <w:r w:rsidRPr="005C05B2">
        <w:rPr>
          <w:rFonts w:ascii="Consolas" w:eastAsia="Times New Roman" w:hAnsi="Consolas" w:cs="Times New Roman"/>
          <w:color w:val="AF00DB"/>
          <w:sz w:val="18"/>
          <w:szCs w:val="18"/>
          <w:lang w:eastAsia="fr-FR"/>
        </w:rPr>
        <w:t>import</w:t>
      </w:r>
      <w:proofErr w:type="gramEnd"/>
      <w:r w:rsidRPr="005C05B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 {</w:t>
      </w:r>
      <w:r w:rsidRPr="005C05B2">
        <w:rPr>
          <w:rFonts w:ascii="Consolas" w:eastAsia="Times New Roman" w:hAnsi="Consolas" w:cs="Times New Roman"/>
          <w:color w:val="001080"/>
          <w:sz w:val="18"/>
          <w:szCs w:val="18"/>
          <w:lang w:eastAsia="fr-FR"/>
        </w:rPr>
        <w:t>connexion</w:t>
      </w:r>
      <w:r w:rsidR="003B6C0D">
        <w:rPr>
          <w:rFonts w:ascii="Consolas" w:eastAsia="Times New Roman" w:hAnsi="Consolas" w:cs="Times New Roman"/>
          <w:color w:val="001080"/>
          <w:sz w:val="18"/>
          <w:szCs w:val="18"/>
          <w:lang w:eastAsia="fr-FR"/>
        </w:rPr>
        <w:t xml:space="preserve">, </w:t>
      </w:r>
      <w:proofErr w:type="spellStart"/>
      <w:r w:rsidR="003B6C0D">
        <w:rPr>
          <w:rFonts w:ascii="Consolas" w:eastAsia="Times New Roman" w:hAnsi="Consolas" w:cs="Times New Roman"/>
          <w:color w:val="001080"/>
          <w:sz w:val="18"/>
          <w:szCs w:val="18"/>
          <w:lang w:eastAsia="fr-FR"/>
        </w:rPr>
        <w:t>APIsql</w:t>
      </w:r>
      <w:proofErr w:type="spellEnd"/>
      <w:r w:rsidRPr="005C05B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} </w:t>
      </w:r>
      <w:proofErr w:type="spellStart"/>
      <w:r w:rsidRPr="005C05B2">
        <w:rPr>
          <w:rFonts w:ascii="Consolas" w:eastAsia="Times New Roman" w:hAnsi="Consolas" w:cs="Times New Roman"/>
          <w:color w:val="AF00DB"/>
          <w:sz w:val="18"/>
          <w:szCs w:val="18"/>
          <w:lang w:eastAsia="fr-FR"/>
        </w:rPr>
        <w:t>from</w:t>
      </w:r>
      <w:proofErr w:type="spellEnd"/>
      <w:r w:rsidRPr="005C05B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 </w:t>
      </w:r>
      <w:r w:rsidRPr="005C05B2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"../</w:t>
      </w:r>
      <w:proofErr w:type="spellStart"/>
      <w:r w:rsidRPr="005C05B2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modele</w:t>
      </w:r>
      <w:proofErr w:type="spellEnd"/>
      <w:r w:rsidRPr="005C05B2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/connexion</w:t>
      </w:r>
      <w:r w:rsidR="009B6F45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.js</w:t>
      </w:r>
      <w:r w:rsidRPr="005C05B2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"</w:t>
      </w:r>
    </w:p>
    <w:p w14:paraId="709CD368" w14:textId="1B133F79" w:rsidR="00C331A8" w:rsidRPr="00605E29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proofErr w:type="gramStart"/>
      <w:r w:rsidRPr="00605E29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class</w:t>
      </w:r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UnDept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{</w:t>
      </w:r>
      <w:r w:rsidR="00BE576B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BE576B"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// </w:t>
      </w:r>
      <w:r w:rsidR="00BE576B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définition de la classe gérant les données d’un département</w:t>
      </w:r>
    </w:p>
    <w:p w14:paraId="4B6732CB" w14:textId="77777777" w:rsidR="00C331A8" w:rsidRPr="00600A7E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0A7E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private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_</w:t>
      </w:r>
      <w:proofErr w:type="spellStart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codeDept</w:t>
      </w:r>
      <w:proofErr w:type="spell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: string;</w:t>
      </w:r>
    </w:p>
    <w:p w14:paraId="511472E2" w14:textId="77777777" w:rsidR="00C331A8" w:rsidRPr="00600A7E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private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_</w:t>
      </w:r>
      <w:proofErr w:type="spellStart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nomDept</w:t>
      </w:r>
      <w:proofErr w:type="spell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: string;</w:t>
      </w:r>
    </w:p>
    <w:p w14:paraId="1888197A" w14:textId="77777777" w:rsidR="00C331A8" w:rsidRPr="00AF2CEA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spellStart"/>
      <w:proofErr w:type="gramStart"/>
      <w:r w:rsidRPr="00AF2CEA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private</w:t>
      </w:r>
      <w:proofErr w:type="spellEnd"/>
      <w:proofErr w:type="gramEnd"/>
      <w:r w:rsidRPr="00AF2CE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_</w:t>
      </w:r>
      <w:proofErr w:type="spellStart"/>
      <w:r w:rsidRPr="00AF2CE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respDept</w:t>
      </w:r>
      <w:proofErr w:type="spellEnd"/>
      <w:r w:rsidRPr="00AF2CE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: string;</w:t>
      </w:r>
    </w:p>
    <w:p w14:paraId="38461AD6" w14:textId="77777777" w:rsidR="00C331A8" w:rsidRPr="00AF2CEA" w:rsidRDefault="00C331A8" w:rsidP="00600A7E">
      <w:pPr>
        <w:spacing w:before="40" w:after="0" w:line="240" w:lineRule="auto"/>
        <w:rPr>
          <w:sz w:val="10"/>
          <w:szCs w:val="10"/>
          <w:highlight w:val="yellow"/>
        </w:rPr>
      </w:pPr>
    </w:p>
    <w:p w14:paraId="74806273" w14:textId="64DB6A54" w:rsidR="00C331A8" w:rsidRPr="00AF2CEA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AF2CE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Pr="00AF2CEA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constructor</w:t>
      </w:r>
      <w:proofErr w:type="spellEnd"/>
      <w:r w:rsidRPr="00AF2CE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(</w:t>
      </w:r>
      <w:proofErr w:type="spellStart"/>
      <w:proofErr w:type="gramEnd"/>
      <w:r w:rsidRPr="00AF2CE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code_dept</w:t>
      </w:r>
      <w:proofErr w:type="spellEnd"/>
      <w:r w:rsidRPr="00AF2CE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= </w:t>
      </w:r>
      <w:r w:rsidRPr="00AF2CEA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""</w:t>
      </w:r>
      <w:r w:rsidRPr="00AF2CE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, </w:t>
      </w:r>
      <w:proofErr w:type="spellStart"/>
      <w:r w:rsidRPr="00AF2CE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nom_dept</w:t>
      </w:r>
      <w:proofErr w:type="spellEnd"/>
      <w:r w:rsidRPr="00AF2CE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=</w:t>
      </w:r>
      <w:r w:rsidRPr="00AF2CEA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""</w:t>
      </w:r>
      <w:r w:rsidRPr="00AF2CE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, </w:t>
      </w:r>
      <w:proofErr w:type="spellStart"/>
      <w:r w:rsidRPr="00AF2CE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resp_dept</w:t>
      </w:r>
      <w:proofErr w:type="spellEnd"/>
      <w:r w:rsidRPr="00AF2CE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</w:t>
      </w:r>
      <w:r w:rsidR="0073649C" w:rsidRPr="00AF2CE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 </w:t>
      </w:r>
      <w:r w:rsidRPr="00AF2CE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= </w:t>
      </w:r>
      <w:r w:rsidRPr="00AF2CEA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""</w:t>
      </w:r>
      <w:r w:rsidRPr="00AF2CE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) {</w:t>
      </w:r>
      <w:r w:rsidR="00755FC2" w:rsidRPr="00AF2CE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br/>
      </w:r>
      <w:r w:rsidR="00755FC2" w:rsidRPr="00AF2CE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755FC2" w:rsidRPr="00AF2CEA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 initialisation à l’instanciation</w:t>
      </w:r>
    </w:p>
    <w:p w14:paraId="7C4DC664" w14:textId="77777777" w:rsidR="00C331A8" w:rsidRPr="00AF2CEA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AF2CE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AF2CE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Pr="00AF2CEA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this</w:t>
      </w:r>
      <w:proofErr w:type="spellEnd"/>
      <w:r w:rsidRPr="00AF2CE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._</w:t>
      </w:r>
      <w:proofErr w:type="spellStart"/>
      <w:proofErr w:type="gramEnd"/>
      <w:r w:rsidRPr="00AF2CE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codeDept</w:t>
      </w:r>
      <w:proofErr w:type="spellEnd"/>
      <w:r w:rsidRPr="00AF2CE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  <w:t>= </w:t>
      </w:r>
      <w:proofErr w:type="spellStart"/>
      <w:r w:rsidRPr="00AF2CE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code_dept</w:t>
      </w:r>
      <w:proofErr w:type="spellEnd"/>
      <w:r w:rsidRPr="00AF2CE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;</w:t>
      </w:r>
    </w:p>
    <w:p w14:paraId="4EC0EAD4" w14:textId="77777777" w:rsidR="00C331A8" w:rsidRPr="00AF2CEA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AF2CE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AF2CE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Pr="00AF2CEA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this</w:t>
      </w:r>
      <w:proofErr w:type="spellEnd"/>
      <w:r w:rsidRPr="00AF2CE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._</w:t>
      </w:r>
      <w:proofErr w:type="spellStart"/>
      <w:proofErr w:type="gramEnd"/>
      <w:r w:rsidRPr="00AF2CE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nomDept</w:t>
      </w:r>
      <w:proofErr w:type="spellEnd"/>
      <w:r w:rsidRPr="00AF2CE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  <w:t>= </w:t>
      </w:r>
      <w:proofErr w:type="spellStart"/>
      <w:r w:rsidRPr="00AF2CE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nom_dept</w:t>
      </w:r>
      <w:proofErr w:type="spellEnd"/>
      <w:r w:rsidRPr="00AF2CE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;</w:t>
      </w:r>
    </w:p>
    <w:p w14:paraId="59FDB4A2" w14:textId="77777777" w:rsidR="00C331A8" w:rsidRPr="00AF2CEA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AF2CE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AF2CE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Pr="00AF2CEA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this</w:t>
      </w:r>
      <w:proofErr w:type="spellEnd"/>
      <w:r w:rsidRPr="00AF2CE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._</w:t>
      </w:r>
      <w:proofErr w:type="spellStart"/>
      <w:proofErr w:type="gramEnd"/>
      <w:r w:rsidRPr="00AF2CE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respDept</w:t>
      </w:r>
      <w:proofErr w:type="spellEnd"/>
      <w:r w:rsidRPr="00AF2CE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  <w:t>= </w:t>
      </w:r>
      <w:proofErr w:type="spellStart"/>
      <w:r w:rsidRPr="00AF2CE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resp_dept</w:t>
      </w:r>
      <w:proofErr w:type="spellEnd"/>
      <w:r w:rsidRPr="00AF2CE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;</w:t>
      </w:r>
    </w:p>
    <w:p w14:paraId="7507A116" w14:textId="77777777" w:rsidR="00C331A8" w:rsidRPr="00605E29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AF2CE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</w:p>
    <w:p w14:paraId="40BBBAF5" w14:textId="623212B0" w:rsidR="00C331A8" w:rsidRPr="008D06A5" w:rsidRDefault="00600A7E" w:rsidP="00600A7E">
      <w:pPr>
        <w:spacing w:before="40" w:after="0" w:line="240" w:lineRule="auto"/>
        <w:rPr>
          <w:sz w:val="16"/>
          <w:szCs w:val="16"/>
          <w:highlight w:val="yellow"/>
        </w:rPr>
      </w:pPr>
      <w:r w:rsidRPr="008D06A5">
        <w:rPr>
          <w:rFonts w:ascii="Consolas" w:eastAsia="Times New Roman" w:hAnsi="Consolas" w:cs="Times New Roman"/>
          <w:color w:val="385623" w:themeColor="accent6" w:themeShade="80"/>
          <w:sz w:val="16"/>
          <w:szCs w:val="16"/>
          <w:lang w:eastAsia="fr-FR"/>
        </w:rPr>
        <w:tab/>
      </w:r>
      <w:r w:rsidRPr="008D06A5">
        <w:rPr>
          <w:rFonts w:ascii="Consolas" w:eastAsia="Times New Roman" w:hAnsi="Consolas" w:cs="Times New Roman"/>
          <w:color w:val="008000"/>
          <w:sz w:val="16"/>
          <w:szCs w:val="16"/>
          <w:lang w:eastAsia="fr-FR"/>
        </w:rPr>
        <w:t xml:space="preserve">// définition des « getters » et des « setters » pour </w:t>
      </w:r>
      <w:r w:rsidR="008D06A5" w:rsidRPr="008D06A5">
        <w:rPr>
          <w:rFonts w:ascii="Consolas" w:eastAsia="Times New Roman" w:hAnsi="Consolas" w:cs="Times New Roman"/>
          <w:color w:val="008000"/>
          <w:sz w:val="16"/>
          <w:szCs w:val="16"/>
          <w:lang w:eastAsia="fr-FR"/>
        </w:rPr>
        <w:t>la lecture/écriture des</w:t>
      </w:r>
      <w:r w:rsidR="00EA4909" w:rsidRPr="008D06A5">
        <w:rPr>
          <w:rFonts w:ascii="Consolas" w:eastAsia="Times New Roman" w:hAnsi="Consolas" w:cs="Times New Roman"/>
          <w:color w:val="008000"/>
          <w:sz w:val="16"/>
          <w:szCs w:val="16"/>
          <w:lang w:eastAsia="fr-FR"/>
        </w:rPr>
        <w:t xml:space="preserve"> </w:t>
      </w:r>
      <w:r w:rsidRPr="008D06A5">
        <w:rPr>
          <w:rFonts w:ascii="Consolas" w:eastAsia="Times New Roman" w:hAnsi="Consolas" w:cs="Times New Roman"/>
          <w:color w:val="008000"/>
          <w:sz w:val="16"/>
          <w:szCs w:val="16"/>
          <w:lang w:eastAsia="fr-FR"/>
        </w:rPr>
        <w:t>attribut</w:t>
      </w:r>
      <w:r w:rsidR="00EA4909" w:rsidRPr="008D06A5">
        <w:rPr>
          <w:rFonts w:ascii="Consolas" w:eastAsia="Times New Roman" w:hAnsi="Consolas" w:cs="Times New Roman"/>
          <w:color w:val="008000"/>
          <w:sz w:val="16"/>
          <w:szCs w:val="16"/>
          <w:lang w:eastAsia="fr-FR"/>
        </w:rPr>
        <w:t>s</w:t>
      </w:r>
      <w:r w:rsidRPr="008D06A5">
        <w:rPr>
          <w:rFonts w:ascii="Consolas" w:eastAsia="Times New Roman" w:hAnsi="Consolas" w:cs="Times New Roman"/>
          <w:color w:val="008000"/>
          <w:sz w:val="16"/>
          <w:szCs w:val="16"/>
          <w:lang w:eastAsia="fr-FR"/>
        </w:rPr>
        <w:t xml:space="preserve"> privé</w:t>
      </w:r>
      <w:r w:rsidR="00EA4909" w:rsidRPr="008D06A5">
        <w:rPr>
          <w:rFonts w:ascii="Consolas" w:eastAsia="Times New Roman" w:hAnsi="Consolas" w:cs="Times New Roman"/>
          <w:color w:val="008000"/>
          <w:sz w:val="16"/>
          <w:szCs w:val="16"/>
          <w:lang w:eastAsia="fr-FR"/>
        </w:rPr>
        <w:t>s</w:t>
      </w:r>
      <w:r w:rsidRPr="008D06A5">
        <w:rPr>
          <w:rFonts w:ascii="Consolas" w:eastAsia="Times New Roman" w:hAnsi="Consolas" w:cs="Times New Roman"/>
          <w:color w:val="008000"/>
          <w:sz w:val="16"/>
          <w:szCs w:val="16"/>
          <w:lang w:eastAsia="fr-FR"/>
        </w:rPr>
        <w:t xml:space="preserve"> de la classe</w:t>
      </w:r>
    </w:p>
    <w:p w14:paraId="76E01CF0" w14:textId="2A67FB37" w:rsidR="00C331A8" w:rsidRPr="00600A7E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0A7E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get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proofErr w:type="gramStart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codeDept</w:t>
      </w:r>
      <w:proofErr w:type="spell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</w:t>
      </w:r>
      <w:proofErr w:type="gram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</w:t>
      </w:r>
      <w:r w:rsidR="0073649C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:string</w:t>
      </w:r>
      <w:r w:rsidR="00BF34D0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{</w:t>
      </w:r>
      <w:r w:rsidR="00BF34D0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r w:rsidRPr="00600A7E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return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r w:rsidRPr="00600A7E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._</w:t>
      </w:r>
      <w:proofErr w:type="spellStart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codeDept</w:t>
      </w:r>
      <w:proofErr w:type="spell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  <w:r w:rsidR="00BF34D0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}</w:t>
      </w:r>
    </w:p>
    <w:p w14:paraId="5FA1B36D" w14:textId="3EA5299C" w:rsidR="00C331A8" w:rsidRPr="00600A7E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set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codeDept</w:t>
      </w:r>
      <w:proofErr w:type="spellEnd"/>
      <w:proofErr w:type="gramStart"/>
      <w:r w:rsid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</w:t>
      </w:r>
      <w:r w:rsidR="00BF34D0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proofErr w:type="spellStart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code</w:t>
      </w:r>
      <w:proofErr w:type="gram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_dept</w:t>
      </w:r>
      <w:proofErr w:type="spell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: string</w:t>
      </w:r>
      <w:r w:rsidR="00BF34D0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</w:t>
      </w:r>
      <w:r w:rsid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{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._</w:t>
      </w:r>
      <w:proofErr w:type="spellStart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codeDept</w:t>
      </w:r>
      <w:proofErr w:type="spell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= </w:t>
      </w:r>
      <w:proofErr w:type="spellStart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code_dept</w:t>
      </w:r>
      <w:proofErr w:type="spell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}</w:t>
      </w:r>
    </w:p>
    <w:p w14:paraId="5AF4E814" w14:textId="4AD85334" w:rsidR="00C331A8" w:rsidRPr="00600A7E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get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proofErr w:type="gramStart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nomDept</w:t>
      </w:r>
      <w:proofErr w:type="spell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</w:t>
      </w:r>
      <w:proofErr w:type="gram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</w:t>
      </w:r>
      <w:r w:rsidR="0073649C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:string</w:t>
      </w:r>
      <w:r w:rsid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="0073649C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{</w:t>
      </w:r>
      <w:r w:rsidR="00BF34D0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r w:rsidRPr="00600A7E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return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r w:rsidRPr="00600A7E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._</w:t>
      </w:r>
      <w:proofErr w:type="spellStart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nomDept</w:t>
      </w:r>
      <w:proofErr w:type="spell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  <w:r w:rsidR="00BF34D0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}</w:t>
      </w:r>
    </w:p>
    <w:p w14:paraId="04EADF49" w14:textId="43B62B3A" w:rsidR="00C331A8" w:rsidRPr="00600A7E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set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nomDept</w:t>
      </w:r>
      <w:proofErr w:type="spellEnd"/>
      <w:r w:rsid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gramStart"/>
      <w:r w:rsid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</w:t>
      </w:r>
      <w:r w:rsidR="00BF34D0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proofErr w:type="spellStart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nom</w:t>
      </w:r>
      <w:proofErr w:type="gram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_dept</w:t>
      </w:r>
      <w:proofErr w:type="spell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: string</w:t>
      </w:r>
      <w:r w:rsidR="00BF34D0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</w:t>
      </w:r>
      <w:r w:rsid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{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._</w:t>
      </w:r>
      <w:proofErr w:type="spellStart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nomDept</w:t>
      </w:r>
      <w:proofErr w:type="spell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= </w:t>
      </w:r>
      <w:proofErr w:type="spellStart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nom_dept</w:t>
      </w:r>
      <w:proofErr w:type="spell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}</w:t>
      </w:r>
    </w:p>
    <w:p w14:paraId="1631813D" w14:textId="480D8C9E" w:rsidR="00C331A8" w:rsidRPr="00600A7E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get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proofErr w:type="gramStart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respDept</w:t>
      </w:r>
      <w:proofErr w:type="spell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</w:t>
      </w:r>
      <w:proofErr w:type="gram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</w:t>
      </w:r>
      <w:r w:rsidR="0073649C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:string</w:t>
      </w:r>
      <w:r w:rsid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{</w:t>
      </w:r>
      <w:r w:rsidR="00BF34D0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r w:rsidRPr="00600A7E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return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r w:rsidRPr="00600A7E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._</w:t>
      </w:r>
      <w:proofErr w:type="spellStart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respDept</w:t>
      </w:r>
      <w:proofErr w:type="spell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  <w:r w:rsidR="00BF34D0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}</w:t>
      </w:r>
    </w:p>
    <w:p w14:paraId="27095ACA" w14:textId="0EB4C711" w:rsidR="00C331A8" w:rsidRPr="00600A7E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set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respDept</w:t>
      </w:r>
      <w:proofErr w:type="spellEnd"/>
      <w:proofErr w:type="gramStart"/>
      <w:r w:rsid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</w:t>
      </w:r>
      <w:r w:rsidR="00BF34D0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proofErr w:type="spellStart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resp</w:t>
      </w:r>
      <w:proofErr w:type="gram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_dept</w:t>
      </w:r>
      <w:proofErr w:type="spell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: string</w:t>
      </w:r>
      <w:r w:rsidR="00BF34D0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</w:t>
      </w:r>
      <w:r w:rsid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{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._</w:t>
      </w:r>
      <w:proofErr w:type="spellStart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respDept</w:t>
      </w:r>
      <w:proofErr w:type="spell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= </w:t>
      </w:r>
      <w:proofErr w:type="spellStart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resp_dept</w:t>
      </w:r>
      <w:proofErr w:type="spell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}</w:t>
      </w:r>
    </w:p>
    <w:p w14:paraId="3EEB1B49" w14:textId="77777777" w:rsidR="00755FC2" w:rsidRPr="00755FC2" w:rsidRDefault="00755FC2" w:rsidP="00755FC2">
      <w:pPr>
        <w:spacing w:before="40" w:after="0" w:line="240" w:lineRule="auto"/>
        <w:rPr>
          <w:sz w:val="10"/>
          <w:szCs w:val="10"/>
          <w:highlight w:val="yellow"/>
          <w:lang w:val="en-US"/>
        </w:rPr>
      </w:pPr>
    </w:p>
    <w:p w14:paraId="6CBB0419" w14:textId="527328A4" w:rsidR="00904B03" w:rsidRPr="00904B03" w:rsidRDefault="00C331A8" w:rsidP="003B6C0D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</w:pP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spellStart"/>
      <w:proofErr w:type="gram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toArray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(</w:t>
      </w:r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):</w:t>
      </w:r>
      <w:proofErr w:type="spellStart"/>
      <w:r w:rsidR="003B6C0D" w:rsidRPr="00B87ED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APIsql.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TtabAsso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  <w:t>{</w:t>
      </w:r>
      <w:r w:rsidR="00904B03" w:rsidRPr="00605E29">
        <w:rPr>
          <w:rFonts w:ascii="Consolas" w:eastAsia="Times New Roman" w:hAnsi="Consolas" w:cs="Times New Roman"/>
          <w:color w:val="385623" w:themeColor="accent6" w:themeShade="80"/>
          <w:sz w:val="18"/>
          <w:szCs w:val="18"/>
          <w:lang w:eastAsia="fr-FR"/>
        </w:rPr>
        <w:tab/>
      </w:r>
      <w:r w:rsidR="00904B03"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// </w:t>
      </w:r>
      <w:r w:rsidR="00904B03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renvoie </w:t>
      </w:r>
      <w:r w:rsidR="00166360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l’objet </w:t>
      </w:r>
      <w:r w:rsidR="00904B03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sous la forme d’un tableau associatif </w:t>
      </w:r>
      <w:r w:rsidR="00166360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br/>
      </w:r>
      <w:r w:rsidR="00166360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</w:r>
      <w:r w:rsidR="00166360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  <w:t>// pour un affichage dans une ligne d’un tableau HTML</w:t>
      </w:r>
    </w:p>
    <w:p w14:paraId="009C0CB9" w14:textId="1F4C700B" w:rsidR="00C331A8" w:rsidRPr="00605E29" w:rsidRDefault="00C331A8" w:rsidP="00600A7E">
      <w:pPr>
        <w:shd w:val="clear" w:color="auto" w:fill="FFFFFF"/>
        <w:spacing w:before="40" w:after="0" w:line="240" w:lineRule="auto"/>
        <w:ind w:left="570" w:right="-591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proofErr w:type="gramStart"/>
      <w:r w:rsidRPr="00605E29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let</w:t>
      </w:r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tableau</w:t>
      </w:r>
      <w:r w:rsidR="00600A7E" w:rsidRPr="00605E29">
        <w:rPr>
          <w:rFonts w:ascii="Consolas" w:eastAsia="Times New Roman" w:hAnsi="Consolas" w:cs="Times New Roman"/>
          <w:color w:val="000000"/>
          <w:sz w:val="12"/>
          <w:szCs w:val="12"/>
          <w:lang w:eastAsia="fr-FR"/>
        </w:rPr>
        <w:t> 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:</w:t>
      </w:r>
      <w:r w:rsidR="00600A7E" w:rsidRPr="00605E29">
        <w:rPr>
          <w:rFonts w:ascii="Consolas" w:eastAsia="Times New Roman" w:hAnsi="Consolas" w:cs="Times New Roman"/>
          <w:color w:val="000000"/>
          <w:sz w:val="12"/>
          <w:szCs w:val="12"/>
          <w:lang w:eastAsia="fr-FR"/>
        </w:rPr>
        <w:t xml:space="preserve">  </w:t>
      </w:r>
      <w:r w:rsidR="003B6C0D" w:rsidRPr="00B87ED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APIsql.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TtabAsso</w:t>
      </w:r>
      <w:r w:rsidR="00600A7E" w:rsidRPr="00605E29">
        <w:rPr>
          <w:rFonts w:ascii="Consolas" w:eastAsia="Times New Roman" w:hAnsi="Consolas" w:cs="Times New Roman"/>
          <w:color w:val="000000"/>
          <w:sz w:val="12"/>
          <w:szCs w:val="12"/>
          <w:lang w:eastAsia="fr-FR"/>
        </w:rPr>
        <w:t> 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=</w:t>
      </w:r>
      <w:r w:rsidR="00600A7E" w:rsidRPr="00605E29">
        <w:rPr>
          <w:rFonts w:ascii="Consolas" w:eastAsia="Times New Roman" w:hAnsi="Consolas" w:cs="Times New Roman"/>
          <w:color w:val="000000"/>
          <w:sz w:val="12"/>
          <w:szCs w:val="12"/>
          <w:lang w:eastAsia="fr-FR"/>
        </w:rPr>
        <w:t> 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{</w:t>
      </w:r>
      <w:r w:rsidRPr="00605E29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'code</w:t>
      </w:r>
      <w:r w:rsidR="00BE576B" w:rsidRPr="00605E29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D</w:t>
      </w:r>
      <w:r w:rsidRPr="00605E29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ept'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:</w:t>
      </w:r>
      <w:r w:rsidRPr="00605E29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this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.codeDept,</w:t>
      </w:r>
      <w:r w:rsidRPr="00605E29">
        <w:rPr>
          <w:rFonts w:ascii="Consolas" w:eastAsia="Times New Roman" w:hAnsi="Consolas" w:cs="Times New Roman"/>
          <w:color w:val="000000"/>
          <w:sz w:val="12"/>
          <w:szCs w:val="12"/>
          <w:lang w:eastAsia="fr-FR"/>
        </w:rPr>
        <w:t> </w:t>
      </w:r>
      <w:r w:rsidRPr="00605E29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'nom</w:t>
      </w:r>
      <w:r w:rsidR="00BE576B" w:rsidRPr="00605E29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D</w:t>
      </w:r>
      <w:r w:rsidRPr="00605E29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ept'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:</w:t>
      </w:r>
      <w:r w:rsidRPr="00605E29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this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.nomDept,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'</w:t>
      </w:r>
      <w:proofErr w:type="spellStart"/>
      <w:r w:rsidRPr="00605E29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resp</w:t>
      </w:r>
      <w:r w:rsidR="00BE576B" w:rsidRPr="00605E29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D</w:t>
      </w:r>
      <w:r w:rsidRPr="00605E29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ept</w:t>
      </w:r>
      <w:proofErr w:type="spellEnd"/>
      <w:r w:rsidRPr="00605E29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'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:</w:t>
      </w:r>
      <w:proofErr w:type="spellStart"/>
      <w:r w:rsidRPr="00605E29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this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.respDept</w:t>
      </w:r>
      <w:proofErr w:type="spellEnd"/>
      <w:r w:rsidR="00600A7E" w:rsidRPr="00605E29">
        <w:rPr>
          <w:rFonts w:ascii="Consolas" w:eastAsia="Times New Roman" w:hAnsi="Consolas" w:cs="Times New Roman"/>
          <w:color w:val="000000"/>
          <w:sz w:val="12"/>
          <w:szCs w:val="12"/>
          <w:lang w:eastAsia="fr-FR"/>
        </w:rPr>
        <w:t> 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};</w:t>
      </w:r>
    </w:p>
    <w:p w14:paraId="7DA0BF77" w14:textId="77777777" w:rsidR="00C331A8" w:rsidRPr="00600A7E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0A7E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return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tableau;</w:t>
      </w:r>
    </w:p>
    <w:p w14:paraId="1ADE2328" w14:textId="29097A77" w:rsidR="00C331A8" w:rsidRPr="00600A7E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}</w:t>
      </w:r>
    </w:p>
    <w:p w14:paraId="56F77C56" w14:textId="1633D5CB" w:rsidR="00C331A8" w:rsidRPr="00600A7E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}</w:t>
      </w:r>
    </w:p>
    <w:p w14:paraId="6F69E208" w14:textId="4ADD71B4" w:rsidR="00C331A8" w:rsidRPr="005C05B2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</w:p>
    <w:p w14:paraId="0EA196E4" w14:textId="6936514A" w:rsidR="0073649C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</w:pPr>
      <w:r w:rsidRPr="00600A7E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type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TDepts</w:t>
      </w:r>
      <w:proofErr w:type="spell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= {[key: string]: </w:t>
      </w:r>
      <w:proofErr w:type="spellStart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UnDept</w:t>
      </w:r>
      <w:proofErr w:type="spell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};</w:t>
      </w:r>
      <w:r w:rsidRPr="00600A7E">
        <w:rPr>
          <w:rFonts w:ascii="Consolas" w:eastAsia="Times New Roman" w:hAnsi="Consolas" w:cs="Times New Roman"/>
          <w:color w:val="385623" w:themeColor="accent6" w:themeShade="8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385623" w:themeColor="accent6" w:themeShade="80"/>
          <w:sz w:val="18"/>
          <w:szCs w:val="18"/>
          <w:lang w:val="en-US" w:eastAsia="fr-FR"/>
        </w:rPr>
        <w:tab/>
      </w:r>
      <w:r w:rsidRPr="00605E29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 xml:space="preserve">// tableau </w:t>
      </w:r>
      <w:proofErr w:type="spellStart"/>
      <w:r w:rsidRPr="00605E29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>d’objets</w:t>
      </w:r>
      <w:proofErr w:type="spellEnd"/>
      <w:r w:rsidRPr="00605E29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 xml:space="preserve"> </w:t>
      </w:r>
      <w:proofErr w:type="spellStart"/>
      <w:r w:rsidRPr="00605E29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>UnDept</w:t>
      </w:r>
      <w:proofErr w:type="spellEnd"/>
    </w:p>
    <w:p w14:paraId="177DBDE5" w14:textId="3ED155BA" w:rsidR="0073649C" w:rsidRPr="00AF2CEA" w:rsidRDefault="0073649C" w:rsidP="007364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</w:pPr>
      <w:r w:rsidRPr="00AF2CEA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 xml:space="preserve">// </w:t>
      </w:r>
      <w:proofErr w:type="spellStart"/>
      <w:r w:rsidRPr="00AF2CEA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>eslint</w:t>
      </w:r>
      <w:proofErr w:type="spellEnd"/>
      <w:r w:rsidRPr="00AF2CEA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>-disable-next-line @typescript-</w:t>
      </w:r>
      <w:proofErr w:type="spellStart"/>
      <w:r w:rsidRPr="00AF2CEA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>eslint</w:t>
      </w:r>
      <w:proofErr w:type="spellEnd"/>
      <w:r w:rsidRPr="00AF2CEA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>/no-unused-vars</w:t>
      </w:r>
    </w:p>
    <w:p w14:paraId="58377B9B" w14:textId="5832338E" w:rsidR="00C331A8" w:rsidRPr="00605E29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proofErr w:type="gramStart"/>
      <w:r w:rsidRPr="00605E29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class</w:t>
      </w:r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LesDepts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{</w:t>
      </w:r>
      <w:r w:rsidR="00BE576B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BE576B"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// </w:t>
      </w:r>
      <w:r w:rsidR="00BE576B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définition de la classe gérant les données de la table DEPARTEMENT </w:t>
      </w:r>
    </w:p>
    <w:p w14:paraId="638DE17E" w14:textId="18F0AC19" w:rsidR="00C331A8" w:rsidRDefault="00A8779D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86366">
        <w:rPr>
          <w:rFonts w:ascii="Consolas" w:eastAsia="Times New Roman" w:hAnsi="Consolas" w:cs="Times New Roman"/>
          <w:noProof/>
          <w:color w:val="000000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3B913808" wp14:editId="7966180E">
                <wp:simplePos x="0" y="0"/>
                <wp:positionH relativeFrom="column">
                  <wp:posOffset>2860666</wp:posOffset>
                </wp:positionH>
                <wp:positionV relativeFrom="paragraph">
                  <wp:posOffset>54628</wp:posOffset>
                </wp:positionV>
                <wp:extent cx="3941910" cy="1200150"/>
                <wp:effectExtent l="0" t="0" r="20955" b="15875"/>
                <wp:wrapNone/>
                <wp:docPr id="1033" name="Zone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1910" cy="120015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0000"/>
                          </a:srgb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txbx>
                        <w:txbxContent>
                          <w:p w14:paraId="07E203AF" w14:textId="36F83513" w:rsidR="00640812" w:rsidRPr="00686366" w:rsidRDefault="00640812" w:rsidP="00686366">
                            <w:pPr>
                              <w:spacing w:after="40" w:line="240" w:lineRule="auto"/>
                              <w:rPr>
                                <w:rFonts w:ascii="Calibri" w:hAnsi="Calibri" w:cs="Calibri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highlight w:val="darkMagent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highlight w:val="darkMagenta"/>
                              </w:rPr>
                              <w:t>t</w:t>
                            </w:r>
                            <w:r w:rsidRPr="00686366">
                              <w:rPr>
                                <w:rFonts w:ascii="Calibri" w:hAnsi="Calibri" w:cs="Calibri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highlight w:val="darkMagenta"/>
                              </w:rPr>
                              <w:t>ypes</w:t>
                            </w:r>
                            <w:proofErr w:type="gramEnd"/>
                            <w:r w:rsidRPr="00686366">
                              <w:rPr>
                                <w:rFonts w:ascii="Calibri" w:hAnsi="Calibri" w:cs="Calibri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highlight w:val="darkMagenta"/>
                              </w:rPr>
                              <w:t xml:space="preserve"> utilisés définis dans le fichier "</w:t>
                            </w:r>
                            <w:proofErr w:type="spellStart"/>
                            <w:r w:rsidR="003B6C0D">
                              <w:rPr>
                                <w:rFonts w:ascii="Calibri" w:hAnsi="Calibri" w:cs="Calibri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highlight w:val="darkMagenta"/>
                              </w:rPr>
                              <w:t>sqlWeb</w:t>
                            </w:r>
                            <w:r w:rsidRPr="00686366">
                              <w:rPr>
                                <w:rFonts w:ascii="Calibri" w:hAnsi="Calibri" w:cs="Calibri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highlight w:val="darkMagenta"/>
                              </w:rPr>
                              <w:t>.ts</w:t>
                            </w:r>
                            <w:proofErr w:type="spellEnd"/>
                            <w:r w:rsidRPr="00686366">
                              <w:rPr>
                                <w:rFonts w:ascii="Calibri" w:hAnsi="Calibri" w:cs="Calibri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highlight w:val="darkMagenta"/>
                              </w:rPr>
                              <w:t>"</w:t>
                            </w:r>
                          </w:p>
                          <w:p w14:paraId="04B40C12" w14:textId="77777777" w:rsidR="00640812" w:rsidRPr="00686366" w:rsidRDefault="00640812" w:rsidP="00686366">
                            <w:pPr>
                              <w:spacing w:after="40"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86366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type</w:t>
                            </w:r>
                            <w:proofErr w:type="gramEnd"/>
                            <w:r w:rsidRPr="00686366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86366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TtabAsso</w:t>
                            </w:r>
                            <w:proofErr w:type="spellEnd"/>
                            <w:r w:rsidRPr="00686366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686366"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{   </w:t>
                            </w:r>
                            <w:r w:rsidRPr="00686366">
                              <w:rPr>
                                <w:rFonts w:ascii="Calibri" w:hAnsi="Calibri" w:cs="Calibri"/>
                                <w:i/>
                                <w:iCs/>
                                <w:color w:val="00B050"/>
                                <w:kern w:val="24"/>
                                <w:sz w:val="16"/>
                                <w:szCs w:val="16"/>
                              </w:rPr>
                              <w:t>// tableau "associatif" : clé/indice du tableau est une chaîne de caractères</w:t>
                            </w:r>
                            <w:r w:rsidRPr="00686366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A3FCA8F" w14:textId="77777777" w:rsidR="00640812" w:rsidRPr="00686366" w:rsidRDefault="00640812" w:rsidP="00686366">
                            <w:pPr>
                              <w:spacing w:after="40" w:line="240" w:lineRule="auto"/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686366"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    [</w:t>
                            </w:r>
                            <w:proofErr w:type="spellStart"/>
                            <w:proofErr w:type="gramStart"/>
                            <w:r w:rsidRPr="00686366"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key:string</w:t>
                            </w:r>
                            <w:proofErr w:type="spellEnd"/>
                            <w:proofErr w:type="gramEnd"/>
                            <w:r w:rsidRPr="00686366"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] : string;  }</w:t>
                            </w:r>
                          </w:p>
                          <w:p w14:paraId="4C4A9662" w14:textId="77777777" w:rsidR="00640812" w:rsidRPr="00686366" w:rsidRDefault="00640812" w:rsidP="00686366">
                            <w:pPr>
                              <w:spacing w:after="40"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86366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type</w:t>
                            </w:r>
                            <w:proofErr w:type="gramEnd"/>
                            <w:r w:rsidRPr="00686366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86366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TdataSet</w:t>
                            </w:r>
                            <w:proofErr w:type="spellEnd"/>
                            <w:r w:rsidRPr="00686366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 = </w:t>
                            </w:r>
                            <w:proofErr w:type="spellStart"/>
                            <w:r w:rsidRPr="00686366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TtabAsso</w:t>
                            </w:r>
                            <w:proofErr w:type="spellEnd"/>
                            <w:r w:rsidRPr="00686366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[];    </w:t>
                            </w:r>
                            <w:r w:rsidRPr="00686366">
                              <w:rPr>
                                <w:rFonts w:ascii="Calibri" w:hAnsi="Calibri" w:cs="Calibri"/>
                                <w:i/>
                                <w:iCs/>
                                <w:color w:val="00B050"/>
                                <w:kern w:val="24"/>
                                <w:sz w:val="16"/>
                                <w:szCs w:val="16"/>
                              </w:rPr>
                              <w:t>// tableau de tableau associatif</w:t>
                            </w:r>
                            <w:r w:rsidRPr="00686366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B050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36000" tIns="36000" rIns="36000" bIns="3600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13808" id="ZoneTexte 18" o:spid="_x0000_s1028" type="#_x0000_t202" style="position:absolute;margin-left:225.25pt;margin-top:4.3pt;width:310.4pt;height:94.5pt;z-index:252244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" fillcolor="#ffc000" strokecolor="#ffc000 [3207]">
                <v:fill opacity="6682f"/>
                <v:textbox style="mso-fit-shape-to-text:t" inset="1mm,1mm,1mm,1mm">
                  <w:txbxContent>
                    <w:p w14:paraId="07E203AF" w14:textId="36F83513" w:rsidR="00640812" w:rsidRPr="00686366" w:rsidRDefault="00640812" w:rsidP="00686366">
                      <w:pPr>
                        <w:spacing w:after="40" w:line="240" w:lineRule="auto"/>
                        <w:rPr>
                          <w:rFonts w:ascii="Calibri" w:hAnsi="Calibri" w:cs="Calibri"/>
                          <w:color w:val="FFFFFF" w:themeColor="background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kern w:val="24"/>
                          <w:sz w:val="16"/>
                          <w:szCs w:val="16"/>
                          <w:highlight w:val="darkMagenta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 w:cs="Calibri"/>
                          <w:color w:val="FFFFFF" w:themeColor="background1"/>
                          <w:kern w:val="24"/>
                          <w:sz w:val="16"/>
                          <w:szCs w:val="16"/>
                          <w:highlight w:val="darkMagenta"/>
                        </w:rPr>
                        <w:t>t</w:t>
                      </w:r>
                      <w:r w:rsidRPr="00686366">
                        <w:rPr>
                          <w:rFonts w:ascii="Calibri" w:hAnsi="Calibri" w:cs="Calibri"/>
                          <w:color w:val="FFFFFF" w:themeColor="background1"/>
                          <w:kern w:val="24"/>
                          <w:sz w:val="16"/>
                          <w:szCs w:val="16"/>
                          <w:highlight w:val="darkMagenta"/>
                        </w:rPr>
                        <w:t>ypes</w:t>
                      </w:r>
                      <w:proofErr w:type="gramEnd"/>
                      <w:r w:rsidRPr="00686366">
                        <w:rPr>
                          <w:rFonts w:ascii="Calibri" w:hAnsi="Calibri" w:cs="Calibri"/>
                          <w:color w:val="FFFFFF" w:themeColor="background1"/>
                          <w:kern w:val="24"/>
                          <w:sz w:val="16"/>
                          <w:szCs w:val="16"/>
                          <w:highlight w:val="darkMagenta"/>
                        </w:rPr>
                        <w:t xml:space="preserve"> utilisés définis dans le fichier "</w:t>
                      </w:r>
                      <w:proofErr w:type="spellStart"/>
                      <w:r w:rsidR="003B6C0D">
                        <w:rPr>
                          <w:rFonts w:ascii="Calibri" w:hAnsi="Calibri" w:cs="Calibri"/>
                          <w:color w:val="FFFFFF" w:themeColor="background1"/>
                          <w:kern w:val="24"/>
                          <w:sz w:val="16"/>
                          <w:szCs w:val="16"/>
                          <w:highlight w:val="darkMagenta"/>
                        </w:rPr>
                        <w:t>sqlWeb</w:t>
                      </w:r>
                      <w:r w:rsidRPr="00686366">
                        <w:rPr>
                          <w:rFonts w:ascii="Calibri" w:hAnsi="Calibri" w:cs="Calibri"/>
                          <w:color w:val="FFFFFF" w:themeColor="background1"/>
                          <w:kern w:val="24"/>
                          <w:sz w:val="16"/>
                          <w:szCs w:val="16"/>
                          <w:highlight w:val="darkMagenta"/>
                        </w:rPr>
                        <w:t>.ts</w:t>
                      </w:r>
                      <w:proofErr w:type="spellEnd"/>
                      <w:r w:rsidRPr="00686366">
                        <w:rPr>
                          <w:rFonts w:ascii="Calibri" w:hAnsi="Calibri" w:cs="Calibri"/>
                          <w:color w:val="FFFFFF" w:themeColor="background1"/>
                          <w:kern w:val="24"/>
                          <w:sz w:val="16"/>
                          <w:szCs w:val="16"/>
                          <w:highlight w:val="darkMagenta"/>
                        </w:rPr>
                        <w:t>"</w:t>
                      </w:r>
                    </w:p>
                    <w:p w14:paraId="04B40C12" w14:textId="77777777" w:rsidR="00640812" w:rsidRPr="00686366" w:rsidRDefault="00640812" w:rsidP="00686366">
                      <w:pPr>
                        <w:spacing w:after="40" w:line="240" w:lineRule="auto"/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proofErr w:type="gramStart"/>
                      <w:r w:rsidRPr="00686366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type</w:t>
                      </w:r>
                      <w:proofErr w:type="gramEnd"/>
                      <w:r w:rsidRPr="00686366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86366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TtabAsso</w:t>
                      </w:r>
                      <w:proofErr w:type="spellEnd"/>
                      <w:r w:rsidRPr="00686366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= </w:t>
                      </w:r>
                      <w:r w:rsidRPr="00686366"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{   </w:t>
                      </w:r>
                      <w:r w:rsidRPr="00686366">
                        <w:rPr>
                          <w:rFonts w:ascii="Calibri" w:hAnsi="Calibri" w:cs="Calibri"/>
                          <w:i/>
                          <w:iCs/>
                          <w:color w:val="00B050"/>
                          <w:kern w:val="24"/>
                          <w:sz w:val="16"/>
                          <w:szCs w:val="16"/>
                        </w:rPr>
                        <w:t>// tableau "associatif" : clé/indice du tableau est une chaîne de caractères</w:t>
                      </w:r>
                      <w:r w:rsidRPr="00686366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A3FCA8F" w14:textId="77777777" w:rsidR="00640812" w:rsidRPr="00686366" w:rsidRDefault="00640812" w:rsidP="00686366">
                      <w:pPr>
                        <w:spacing w:after="40" w:line="240" w:lineRule="auto"/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686366"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16"/>
                          <w:szCs w:val="16"/>
                        </w:rPr>
                        <w:t>    [</w:t>
                      </w:r>
                      <w:proofErr w:type="spellStart"/>
                      <w:proofErr w:type="gramStart"/>
                      <w:r w:rsidRPr="00686366"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16"/>
                          <w:szCs w:val="16"/>
                        </w:rPr>
                        <w:t>key:string</w:t>
                      </w:r>
                      <w:proofErr w:type="spellEnd"/>
                      <w:proofErr w:type="gramEnd"/>
                      <w:r w:rsidRPr="00686366"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16"/>
                          <w:szCs w:val="16"/>
                        </w:rPr>
                        <w:t>] : string;  }</w:t>
                      </w:r>
                    </w:p>
                    <w:p w14:paraId="4C4A9662" w14:textId="77777777" w:rsidR="00640812" w:rsidRPr="00686366" w:rsidRDefault="00640812" w:rsidP="00686366">
                      <w:pPr>
                        <w:spacing w:after="40" w:line="240" w:lineRule="auto"/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proofErr w:type="gramStart"/>
                      <w:r w:rsidRPr="00686366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type</w:t>
                      </w:r>
                      <w:proofErr w:type="gramEnd"/>
                      <w:r w:rsidRPr="00686366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86366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TdataSet</w:t>
                      </w:r>
                      <w:proofErr w:type="spellEnd"/>
                      <w:r w:rsidRPr="00686366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 = </w:t>
                      </w:r>
                      <w:proofErr w:type="spellStart"/>
                      <w:r w:rsidRPr="00686366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TtabAsso</w:t>
                      </w:r>
                      <w:proofErr w:type="spellEnd"/>
                      <w:r w:rsidRPr="00686366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[];    </w:t>
                      </w:r>
                      <w:r w:rsidRPr="00686366">
                        <w:rPr>
                          <w:rFonts w:ascii="Calibri" w:hAnsi="Calibri" w:cs="Calibri"/>
                          <w:i/>
                          <w:iCs/>
                          <w:color w:val="00B050"/>
                          <w:kern w:val="24"/>
                          <w:sz w:val="16"/>
                          <w:szCs w:val="16"/>
                        </w:rPr>
                        <w:t>// tableau de tableau associatif</w:t>
                      </w:r>
                      <w:r w:rsidRPr="00686366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B050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331A8" w:rsidRPr="00EF66F2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="00C331A8" w:rsidRPr="00600A7E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constructor</w:t>
      </w:r>
      <w:r w:rsidR="00C331A8"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() {</w:t>
      </w:r>
    </w:p>
    <w:p w14:paraId="21A32EBD" w14:textId="323FE782" w:rsidR="0073649C" w:rsidRPr="00600A7E" w:rsidRDefault="0073649C" w:rsidP="0073649C">
      <w:pPr>
        <w:shd w:val="clear" w:color="auto" w:fill="FFFFFF"/>
        <w:spacing w:before="40" w:after="0" w:line="240" w:lineRule="auto"/>
        <w:ind w:left="284" w:firstLine="284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40812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 xml:space="preserve">// </w:t>
      </w:r>
      <w:proofErr w:type="spellStart"/>
      <w:r w:rsidRPr="00640812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>rien</w:t>
      </w:r>
      <w:proofErr w:type="spellEnd"/>
    </w:p>
    <w:p w14:paraId="55108619" w14:textId="298A9408" w:rsidR="00C331A8" w:rsidRPr="00640812" w:rsidRDefault="00C331A8" w:rsidP="00600A7E">
      <w:pPr>
        <w:shd w:val="clear" w:color="auto" w:fill="FFFFFF"/>
        <w:spacing w:before="40" w:after="0" w:line="240" w:lineRule="auto"/>
        <w:rPr>
          <w:noProof/>
          <w:lang w:val="en-US"/>
        </w:rPr>
      </w:pP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}</w:t>
      </w:r>
      <w:r w:rsidR="00686366" w:rsidRPr="00640812">
        <w:rPr>
          <w:noProof/>
          <w:lang w:val="en-US"/>
        </w:rPr>
        <w:t xml:space="preserve"> </w:t>
      </w:r>
    </w:p>
    <w:p w14:paraId="5C82A199" w14:textId="63D0D02E" w:rsidR="00755FC2" w:rsidRPr="00686366" w:rsidRDefault="00755FC2" w:rsidP="00755FC2">
      <w:pPr>
        <w:spacing w:before="40" w:after="0" w:line="240" w:lineRule="auto"/>
        <w:rPr>
          <w:sz w:val="20"/>
          <w:szCs w:val="20"/>
          <w:highlight w:val="yellow"/>
          <w:lang w:val="en-US"/>
        </w:rPr>
      </w:pPr>
    </w:p>
    <w:p w14:paraId="60749D76" w14:textId="34E1C657" w:rsidR="00C331A8" w:rsidRPr="00600A7E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private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gramStart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load(</w:t>
      </w:r>
      <w:proofErr w:type="gram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result : </w:t>
      </w:r>
      <w:proofErr w:type="spellStart"/>
      <w:r w:rsidR="003B6C0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APIsql.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TdataSet</w:t>
      </w:r>
      <w:proofErr w:type="spell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 : </w:t>
      </w:r>
      <w:proofErr w:type="spellStart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TDepts</w:t>
      </w:r>
      <w:proofErr w:type="spellEnd"/>
      <w:r w:rsidR="00D258E1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{</w:t>
      </w:r>
    </w:p>
    <w:p w14:paraId="74C9A33D" w14:textId="39E3C41B" w:rsidR="00C331A8" w:rsidRPr="00605E29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="00BE576B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="00BE576B"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// </w:t>
      </w:r>
      <w:r w:rsidR="00BE576B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à partir d’un </w:t>
      </w:r>
      <w:proofErr w:type="spellStart"/>
      <w:r w:rsidR="00BE576B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TdataSet</w:t>
      </w:r>
      <w:proofErr w:type="spellEnd"/>
      <w:r w:rsidR="00BE576B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, conversion en tableau d’objets </w:t>
      </w:r>
      <w:proofErr w:type="spellStart"/>
      <w:r w:rsidR="00BE576B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UnDept</w:t>
      </w:r>
      <w:proofErr w:type="spellEnd"/>
      <w:r w:rsidR="00BE576B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</w:t>
      </w:r>
    </w:p>
    <w:p w14:paraId="76884029" w14:textId="38C477D8" w:rsidR="00C331A8" w:rsidRPr="00600A7E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73649C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const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gramStart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depts :</w:t>
      </w:r>
      <w:proofErr w:type="gram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TDepts</w:t>
      </w:r>
      <w:proofErr w:type="spell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= {};</w:t>
      </w:r>
    </w:p>
    <w:p w14:paraId="64125F67" w14:textId="77777777" w:rsidR="00C331A8" w:rsidRPr="00600A7E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for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(</w:t>
      </w:r>
      <w:r w:rsidRPr="00600A7E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let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i</w:t>
      </w:r>
      <w:proofErr w:type="spell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=</w:t>
      </w:r>
      <w:r w:rsidRPr="00600A7E">
        <w:rPr>
          <w:rFonts w:ascii="Consolas" w:eastAsia="Times New Roman" w:hAnsi="Consolas" w:cs="Times New Roman"/>
          <w:color w:val="098658"/>
          <w:sz w:val="18"/>
          <w:szCs w:val="18"/>
          <w:lang w:val="en-US" w:eastAsia="fr-FR"/>
        </w:rPr>
        <w:t>0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 </w:t>
      </w:r>
      <w:proofErr w:type="spellStart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i</w:t>
      </w:r>
      <w:proofErr w:type="spell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&lt;</w:t>
      </w:r>
      <w:proofErr w:type="spellStart"/>
      <w:proofErr w:type="gramStart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result.length</w:t>
      </w:r>
      <w:proofErr w:type="spellEnd"/>
      <w:proofErr w:type="gram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 </w:t>
      </w:r>
      <w:proofErr w:type="spellStart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i</w:t>
      </w:r>
      <w:proofErr w:type="spell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++) {</w:t>
      </w:r>
    </w:p>
    <w:p w14:paraId="2FE2CBA9" w14:textId="2C5CBFFF" w:rsidR="00C331A8" w:rsidRPr="00600A7E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="0073649C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const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proofErr w:type="gramStart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item:</w:t>
      </w:r>
      <w:r w:rsidR="003B6C0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APIsql.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TtabAsso</w:t>
      </w:r>
      <w:proofErr w:type="spellEnd"/>
      <w:proofErr w:type="gram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= result[</w:t>
      </w:r>
      <w:proofErr w:type="spellStart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i</w:t>
      </w:r>
      <w:proofErr w:type="spell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];</w:t>
      </w:r>
    </w:p>
    <w:p w14:paraId="2AABD2AF" w14:textId="1F48D2E7" w:rsidR="00C331A8" w:rsidRPr="00600A7E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="0073649C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const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dept = </w:t>
      </w:r>
      <w:r w:rsidRPr="00600A7E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new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UnDept(item[</w:t>
      </w:r>
      <w:r w:rsidRPr="00600A7E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'code_dept'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], item[</w:t>
      </w:r>
      <w:r w:rsidRPr="00600A7E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'nom_dept'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], item[</w:t>
      </w:r>
      <w:r w:rsidRPr="00600A7E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'resp_dept'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]);</w:t>
      </w:r>
    </w:p>
    <w:p w14:paraId="1CBE5792" w14:textId="62E635C2" w:rsidR="00C331A8" w:rsidRPr="00605E29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spellStart"/>
      <w:proofErr w:type="gram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depts</w:t>
      </w:r>
      <w:proofErr w:type="spellEnd"/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[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dept.codeDept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] = 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dept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;</w:t>
      </w:r>
      <w:r w:rsidR="00BE576B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BE576B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BE576B"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// </w:t>
      </w:r>
      <w:r w:rsidR="00BE576B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clé d’un élément du tableau : code dépt </w:t>
      </w:r>
    </w:p>
    <w:p w14:paraId="4D324744" w14:textId="77777777" w:rsidR="00C331A8" w:rsidRPr="00640812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4081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</w:p>
    <w:p w14:paraId="1CE4E3A2" w14:textId="77777777" w:rsidR="00C331A8" w:rsidRPr="00640812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4081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4081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gramStart"/>
      <w:r w:rsidRPr="00640812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return</w:t>
      </w:r>
      <w:proofErr w:type="gramEnd"/>
      <w:r w:rsidRPr="0064081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</w:t>
      </w:r>
      <w:proofErr w:type="spellStart"/>
      <w:r w:rsidRPr="0064081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depts</w:t>
      </w:r>
      <w:proofErr w:type="spellEnd"/>
      <w:r w:rsidRPr="0064081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;</w:t>
      </w:r>
    </w:p>
    <w:p w14:paraId="13FD6EDC" w14:textId="1CBCC9EE" w:rsidR="00C331A8" w:rsidRPr="00640812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4081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  <w:t>}</w:t>
      </w:r>
    </w:p>
    <w:p w14:paraId="1A7E61DF" w14:textId="19DC0A8E" w:rsidR="00755FC2" w:rsidRPr="005C05B2" w:rsidRDefault="00755FC2" w:rsidP="00755FC2">
      <w:pPr>
        <w:spacing w:before="40" w:after="0" w:line="240" w:lineRule="auto"/>
        <w:rPr>
          <w:sz w:val="8"/>
          <w:szCs w:val="8"/>
          <w:highlight w:val="yellow"/>
        </w:rPr>
      </w:pPr>
    </w:p>
    <w:p w14:paraId="1F15E570" w14:textId="1AFB836D" w:rsidR="00C331A8" w:rsidRPr="00605E29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4081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Pr="00605E29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private</w:t>
      </w:r>
      <w:proofErr w:type="spellEnd"/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prepare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(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where:string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):string { </w:t>
      </w:r>
      <w:r w:rsidR="00BE576B"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// </w:t>
      </w:r>
      <w:r w:rsidR="00BE576B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préparation de la requête avec ou sans restriction (WHERE)</w:t>
      </w:r>
    </w:p>
    <w:p w14:paraId="260FBB8D" w14:textId="0FA99421" w:rsidR="00C331A8" w:rsidRPr="00A14C04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A14C04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let</w:t>
      </w:r>
      <w:r w:rsidRPr="00A14C04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proofErr w:type="gramStart"/>
      <w:r w:rsidRPr="00A14C04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sql</w:t>
      </w:r>
      <w:proofErr w:type="spellEnd"/>
      <w:r w:rsidRPr="00A14C04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:</w:t>
      </w:r>
      <w:proofErr w:type="gramEnd"/>
      <w:r w:rsidRPr="00A14C04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string;</w:t>
      </w:r>
    </w:p>
    <w:p w14:paraId="449ADD19" w14:textId="0D30BA86" w:rsidR="00C331A8" w:rsidRPr="00A14C04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A14C04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A14C04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spellStart"/>
      <w:r w:rsidRPr="00A14C04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sql</w:t>
      </w:r>
      <w:proofErr w:type="spellEnd"/>
      <w:r w:rsidRPr="00A14C04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= </w:t>
      </w:r>
      <w:r w:rsidRPr="00A14C04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"SELECT</w:t>
      </w:r>
      <w:r w:rsidRPr="00A14C04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ab/>
      </w:r>
      <w:proofErr w:type="spellStart"/>
      <w:r w:rsidRPr="00A14C04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code_dept</w:t>
      </w:r>
      <w:proofErr w:type="spellEnd"/>
      <w:r w:rsidRPr="00A14C04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, </w:t>
      </w:r>
      <w:proofErr w:type="spellStart"/>
      <w:r w:rsidRPr="00A14C04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nom_dept</w:t>
      </w:r>
      <w:proofErr w:type="spellEnd"/>
      <w:r w:rsidRPr="00A14C04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, </w:t>
      </w:r>
      <w:proofErr w:type="spellStart"/>
      <w:r w:rsidRPr="00A14C04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resp_</w:t>
      </w:r>
      <w:proofErr w:type="gramStart"/>
      <w:r w:rsidRPr="00A14C04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dept</w:t>
      </w:r>
      <w:proofErr w:type="spellEnd"/>
      <w:r w:rsidRPr="00A14C04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 </w:t>
      </w:r>
      <w:r w:rsidR="00BE576B" w:rsidRPr="00A14C04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 xml:space="preserve"> </w:t>
      </w:r>
      <w:r w:rsidRPr="00A14C04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FROM</w:t>
      </w:r>
      <w:proofErr w:type="gramEnd"/>
      <w:r w:rsidRPr="00A14C04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 </w:t>
      </w:r>
      <w:r w:rsidR="00BE576B" w:rsidRPr="00A14C04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 xml:space="preserve"> </w:t>
      </w:r>
      <w:r w:rsidRPr="00A14C04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DEPARTEMENT "</w:t>
      </w:r>
      <w:r w:rsidRPr="00A14C04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</w:p>
    <w:p w14:paraId="0420EFDD" w14:textId="581FE5AB" w:rsidR="00C331A8" w:rsidRPr="00600A7E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A14C04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A14C04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if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(</w:t>
      </w:r>
      <w:proofErr w:type="gramStart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where !</w:t>
      </w:r>
      <w:proofErr w:type="gram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=</w:t>
      </w:r>
      <w:r w:rsidR="002C42AA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=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r w:rsidRPr="00600A7E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""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</w:t>
      </w:r>
    </w:p>
    <w:p w14:paraId="7E9E9459" w14:textId="083A3510" w:rsidR="00C331A8" w:rsidRPr="00600A7E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{</w:t>
      </w:r>
    </w:p>
    <w:p w14:paraId="24AE1AD6" w14:textId="4C74E8E9" w:rsidR="00C331A8" w:rsidRPr="00600A7E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spellStart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sql</w:t>
      </w:r>
      <w:proofErr w:type="spell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+= </w:t>
      </w:r>
      <w:r w:rsidRPr="00600A7E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" WHERE "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+where;</w:t>
      </w:r>
      <w:r w:rsidR="00A8779D" w:rsidRPr="00640812">
        <w:rPr>
          <w:noProof/>
          <w:lang w:val="en-US"/>
        </w:rPr>
        <w:t xml:space="preserve"> </w:t>
      </w:r>
    </w:p>
    <w:p w14:paraId="46484B00" w14:textId="64156BA0" w:rsidR="00C331A8" w:rsidRPr="007E0E66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7E0E6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</w:p>
    <w:p w14:paraId="5E720EDF" w14:textId="3C125232" w:rsidR="00C331A8" w:rsidRPr="00640812" w:rsidRDefault="00A8779D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A8779D">
        <w:rPr>
          <w:rFonts w:ascii="Consolas" w:eastAsia="Times New Roman" w:hAnsi="Consolas" w:cs="Times New Roman"/>
          <w:noProof/>
          <w:color w:val="000000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1CFFF136" wp14:editId="155E14F6">
                <wp:simplePos x="0" y="0"/>
                <wp:positionH relativeFrom="column">
                  <wp:posOffset>3015951</wp:posOffset>
                </wp:positionH>
                <wp:positionV relativeFrom="paragraph">
                  <wp:posOffset>51435</wp:posOffset>
                </wp:positionV>
                <wp:extent cx="3580760" cy="645795"/>
                <wp:effectExtent l="0" t="0" r="1270" b="0"/>
                <wp:wrapNone/>
                <wp:docPr id="1222" name="Zone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760" cy="64579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6000"/>
                          </a:srgbClr>
                        </a:solidFill>
                      </wps:spPr>
                      <wps:txbx>
                        <w:txbxContent>
                          <w:p w14:paraId="52474DEE" w14:textId="5A97C18A" w:rsidR="00640812" w:rsidRPr="00A8779D" w:rsidRDefault="00640812" w:rsidP="00A8779D">
                            <w:pPr>
                              <w:shd w:val="clear" w:color="auto" w:fill="800080"/>
                              <w:spacing w:after="0" w:line="240" w:lineRule="auto"/>
                              <w:rPr>
                                <w:rFonts w:ascii="Calibri" w:hAnsi="Calibri" w:cs="Calibr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8779D">
                              <w:rPr>
                                <w:rFonts w:ascii="Calibri" w:hAnsi="Calibri" w:cs="Calibr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highlight w:val="darkMagenta"/>
                              </w:rPr>
                              <w:t>méthode</w:t>
                            </w:r>
                            <w:proofErr w:type="gramEnd"/>
                            <w:r w:rsidRPr="00A8779D">
                              <w:rPr>
                                <w:rFonts w:ascii="Calibri" w:hAnsi="Calibri" w:cs="Calibr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highlight w:val="darkMagenta"/>
                              </w:rPr>
                              <w:t xml:space="preserve"> utilisée de "</w:t>
                            </w:r>
                            <w:proofErr w:type="spellStart"/>
                            <w:r w:rsidR="0082292E">
                              <w:rPr>
                                <w:rFonts w:ascii="Calibri" w:hAnsi="Calibri" w:cs="Calibr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highlight w:val="darkMagenta"/>
                              </w:rPr>
                              <w:t>sqlWeb</w:t>
                            </w:r>
                            <w:r w:rsidRPr="00A8779D">
                              <w:rPr>
                                <w:rFonts w:ascii="Calibri" w:hAnsi="Calibri" w:cs="Calibr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highlight w:val="darkMagenta"/>
                              </w:rPr>
                              <w:t>.ts</w:t>
                            </w:r>
                            <w:proofErr w:type="spellEnd"/>
                            <w:r w:rsidRPr="00A8779D">
                              <w:rPr>
                                <w:rFonts w:ascii="Calibri" w:hAnsi="Calibri" w:cs="Calibr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highlight w:val="darkMagenta"/>
                              </w:rPr>
                              <w:t xml:space="preserve">" </w:t>
                            </w:r>
                          </w:p>
                          <w:p w14:paraId="14858180" w14:textId="77777777" w:rsidR="00640812" w:rsidRPr="00640812" w:rsidRDefault="00640812" w:rsidP="00A8779D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40812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SQLloadData</w:t>
                            </w:r>
                            <w:proofErr w:type="spellEnd"/>
                            <w:r w:rsidRPr="00640812">
                              <w:rPr>
                                <w:rFonts w:ascii="Calibri" w:hAnsi="Calibri" w:cs="Calibri"/>
                                <w:color w:val="00206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40812">
                              <w:rPr>
                                <w:rFonts w:ascii="Calibri" w:hAnsi="Calibri" w:cs="Calibri"/>
                                <w:color w:val="00206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sp</w:t>
                            </w:r>
                            <w:proofErr w:type="spellEnd"/>
                            <w:r w:rsidRPr="00640812">
                              <w:rPr>
                                <w:rFonts w:ascii="Calibri" w:hAnsi="Calibri" w:cs="Calibri"/>
                                <w:color w:val="00206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: string, params : string[], req ='interrogation'):</w:t>
                            </w:r>
                            <w:proofErr w:type="spellStart"/>
                            <w:r w:rsidRPr="00640812">
                              <w:rPr>
                                <w:rFonts w:ascii="Calibri" w:hAnsi="Calibri" w:cs="Calibri"/>
                                <w:color w:val="00206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TdataSet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FFF136" id="ZoneTexte 10" o:spid="_x0000_s1029" type="#_x0000_t202" style="position:absolute;margin-left:237.5pt;margin-top:4.05pt;width:281.95pt;height:50.85pt;z-index:25224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" fillcolor="#ffc000" stroked="f">
                <v:fill opacity="10537f"/>
                <v:textbox style="mso-fit-shape-to-text:t">
                  <w:txbxContent>
                    <w:p w14:paraId="52474DEE" w14:textId="5A97C18A" w:rsidR="00640812" w:rsidRPr="00A8779D" w:rsidRDefault="00640812" w:rsidP="00A8779D">
                      <w:pPr>
                        <w:shd w:val="clear" w:color="auto" w:fill="800080"/>
                        <w:spacing w:after="0" w:line="240" w:lineRule="auto"/>
                        <w:rPr>
                          <w:rFonts w:ascii="Calibri" w:hAnsi="Calibri" w:cs="Calibri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proofErr w:type="gramStart"/>
                      <w:r w:rsidRPr="00A8779D">
                        <w:rPr>
                          <w:rFonts w:ascii="Calibri" w:hAnsi="Calibri" w:cs="Calibri"/>
                          <w:color w:val="FFFFFF" w:themeColor="background1"/>
                          <w:kern w:val="24"/>
                          <w:sz w:val="18"/>
                          <w:szCs w:val="18"/>
                          <w:highlight w:val="darkMagenta"/>
                        </w:rPr>
                        <w:t>méthode</w:t>
                      </w:r>
                      <w:proofErr w:type="gramEnd"/>
                      <w:r w:rsidRPr="00A8779D">
                        <w:rPr>
                          <w:rFonts w:ascii="Calibri" w:hAnsi="Calibri" w:cs="Calibri"/>
                          <w:color w:val="FFFFFF" w:themeColor="background1"/>
                          <w:kern w:val="24"/>
                          <w:sz w:val="18"/>
                          <w:szCs w:val="18"/>
                          <w:highlight w:val="darkMagenta"/>
                        </w:rPr>
                        <w:t xml:space="preserve"> utilisée de "</w:t>
                      </w:r>
                      <w:proofErr w:type="spellStart"/>
                      <w:r w:rsidR="0082292E">
                        <w:rPr>
                          <w:rFonts w:ascii="Calibri" w:hAnsi="Calibri" w:cs="Calibri"/>
                          <w:color w:val="FFFFFF" w:themeColor="background1"/>
                          <w:kern w:val="24"/>
                          <w:sz w:val="18"/>
                          <w:szCs w:val="18"/>
                          <w:highlight w:val="darkMagenta"/>
                        </w:rPr>
                        <w:t>sqlWeb</w:t>
                      </w:r>
                      <w:r w:rsidRPr="00A8779D">
                        <w:rPr>
                          <w:rFonts w:ascii="Calibri" w:hAnsi="Calibri" w:cs="Calibri"/>
                          <w:color w:val="FFFFFF" w:themeColor="background1"/>
                          <w:kern w:val="24"/>
                          <w:sz w:val="18"/>
                          <w:szCs w:val="18"/>
                          <w:highlight w:val="darkMagenta"/>
                        </w:rPr>
                        <w:t>.ts</w:t>
                      </w:r>
                      <w:proofErr w:type="spellEnd"/>
                      <w:r w:rsidRPr="00A8779D">
                        <w:rPr>
                          <w:rFonts w:ascii="Calibri" w:hAnsi="Calibri" w:cs="Calibri"/>
                          <w:color w:val="FFFFFF" w:themeColor="background1"/>
                          <w:kern w:val="24"/>
                          <w:sz w:val="18"/>
                          <w:szCs w:val="18"/>
                          <w:highlight w:val="darkMagenta"/>
                        </w:rPr>
                        <w:t xml:space="preserve">" </w:t>
                      </w:r>
                    </w:p>
                    <w:p w14:paraId="14858180" w14:textId="77777777" w:rsidR="00640812" w:rsidRPr="00640812" w:rsidRDefault="00640812" w:rsidP="00A8779D">
                      <w:pPr>
                        <w:spacing w:after="0" w:line="240" w:lineRule="auto"/>
                        <w:rPr>
                          <w:rFonts w:ascii="Calibri" w:hAnsi="Calibri" w:cs="Calibri"/>
                          <w:b/>
                          <w:bCs/>
                          <w:color w:val="002060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640812">
                        <w:rPr>
                          <w:rFonts w:ascii="Calibri" w:hAnsi="Calibri" w:cs="Calibri"/>
                          <w:b/>
                          <w:bCs/>
                          <w:color w:val="002060"/>
                          <w:kern w:val="24"/>
                          <w:sz w:val="18"/>
                          <w:szCs w:val="18"/>
                          <w:lang w:val="en-US"/>
                        </w:rPr>
                        <w:t>SQLloadData</w:t>
                      </w:r>
                      <w:proofErr w:type="spellEnd"/>
                      <w:r w:rsidRPr="00640812">
                        <w:rPr>
                          <w:rFonts w:ascii="Calibri" w:hAnsi="Calibri" w:cs="Calibri"/>
                          <w:color w:val="002060"/>
                          <w:kern w:val="2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40812">
                        <w:rPr>
                          <w:rFonts w:ascii="Calibri" w:hAnsi="Calibri" w:cs="Calibri"/>
                          <w:color w:val="002060"/>
                          <w:kern w:val="24"/>
                          <w:sz w:val="18"/>
                          <w:szCs w:val="18"/>
                          <w:lang w:val="en-US"/>
                        </w:rPr>
                        <w:t>sp</w:t>
                      </w:r>
                      <w:proofErr w:type="spellEnd"/>
                      <w:r w:rsidRPr="00640812">
                        <w:rPr>
                          <w:rFonts w:ascii="Calibri" w:hAnsi="Calibri" w:cs="Calibri"/>
                          <w:color w:val="002060"/>
                          <w:kern w:val="24"/>
                          <w:sz w:val="18"/>
                          <w:szCs w:val="18"/>
                          <w:lang w:val="en-US"/>
                        </w:rPr>
                        <w:t xml:space="preserve"> : string, params : string[], req ='interrogation'):</w:t>
                      </w:r>
                      <w:proofErr w:type="spellStart"/>
                      <w:r w:rsidRPr="00640812">
                        <w:rPr>
                          <w:rFonts w:ascii="Calibri" w:hAnsi="Calibri" w:cs="Calibri"/>
                          <w:color w:val="002060"/>
                          <w:kern w:val="24"/>
                          <w:sz w:val="18"/>
                          <w:szCs w:val="18"/>
                          <w:lang w:val="en-US"/>
                        </w:rPr>
                        <w:t>TdataSet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31A8" w:rsidRPr="007E0E6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C331A8" w:rsidRPr="007E0E6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gramStart"/>
      <w:r w:rsidR="00C331A8" w:rsidRPr="00640812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return</w:t>
      </w:r>
      <w:proofErr w:type="gramEnd"/>
      <w:r w:rsidR="00C331A8" w:rsidRPr="0064081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</w:t>
      </w:r>
      <w:proofErr w:type="spellStart"/>
      <w:r w:rsidR="00C331A8" w:rsidRPr="0064081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sql</w:t>
      </w:r>
      <w:proofErr w:type="spellEnd"/>
      <w:r w:rsidR="00C331A8" w:rsidRPr="0064081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;</w:t>
      </w:r>
    </w:p>
    <w:p w14:paraId="58B172FA" w14:textId="77777777" w:rsidR="00C331A8" w:rsidRPr="004142A8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4081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</w:p>
    <w:p w14:paraId="7D7D6214" w14:textId="77777777" w:rsidR="00755FC2" w:rsidRPr="004142A8" w:rsidRDefault="00755FC2" w:rsidP="00755FC2">
      <w:pPr>
        <w:spacing w:before="40" w:after="0" w:line="240" w:lineRule="auto"/>
        <w:rPr>
          <w:sz w:val="10"/>
          <w:szCs w:val="10"/>
          <w:highlight w:val="yellow"/>
        </w:rPr>
      </w:pPr>
    </w:p>
    <w:p w14:paraId="285F04D5" w14:textId="56A58A3D" w:rsidR="00C331A8" w:rsidRPr="00BE576B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</w:pP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gram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all(</w:t>
      </w:r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) : 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TDepts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{</w:t>
      </w:r>
      <w:r w:rsidR="00BE576B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BE576B"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</w:t>
      </w:r>
      <w:r w:rsidR="00BE576B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renvoie le tableau d’objets contenant tous les départements</w:t>
      </w:r>
    </w:p>
    <w:p w14:paraId="60493326" w14:textId="5E096B83" w:rsidR="00C331A8" w:rsidRPr="00600A7E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0A7E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return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gramStart"/>
      <w:r w:rsidRPr="00600A7E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.load</w:t>
      </w:r>
      <w:proofErr w:type="gram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</w:t>
      </w:r>
      <w:r w:rsidR="003B6C0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APIsql.sqlWeb</w:t>
      </w:r>
      <w:r w:rsidR="003B6C0D"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SQLloadData(</w:t>
      </w:r>
      <w:r w:rsidRPr="00600A7E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.prepare(</w:t>
      </w:r>
      <w:r w:rsidRPr="00600A7E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""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),[]));</w:t>
      </w:r>
    </w:p>
    <w:p w14:paraId="1F11D4D4" w14:textId="29443FCA" w:rsidR="00BE576B" w:rsidRPr="00640812" w:rsidRDefault="00C331A8" w:rsidP="00166360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4081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  <w:r w:rsidR="00BE576B" w:rsidRPr="0064081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br w:type="page"/>
      </w:r>
    </w:p>
    <w:p w14:paraId="26C86C76" w14:textId="77777777" w:rsidR="00BE576B" w:rsidRPr="00640812" w:rsidRDefault="00BE576B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</w:p>
    <w:p w14:paraId="2A51B945" w14:textId="6866126F" w:rsidR="00C331A8" w:rsidRPr="00605E29" w:rsidRDefault="00BE576B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4081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="00C331A8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byCodeDept</w:t>
      </w:r>
      <w:proofErr w:type="spellEnd"/>
      <w:r w:rsidR="00C331A8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(</w:t>
      </w:r>
      <w:proofErr w:type="spellStart"/>
      <w:proofErr w:type="gramEnd"/>
      <w:r w:rsidR="00C331A8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code_dept</w:t>
      </w:r>
      <w:proofErr w:type="spellEnd"/>
      <w:r w:rsidR="00C331A8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: string) : </w:t>
      </w:r>
      <w:proofErr w:type="spellStart"/>
      <w:r w:rsidR="00C331A8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UnDept</w:t>
      </w:r>
      <w:proofErr w:type="spellEnd"/>
      <w:r w:rsidR="00C331A8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  <w:t>{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 </w:t>
      </w:r>
      <w:r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renvoie l’objet correspondant </w:t>
      </w:r>
      <w:r w:rsidR="001C502D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au 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département </w:t>
      </w:r>
      <w:proofErr w:type="spellStart"/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code_dept</w:t>
      </w:r>
      <w:proofErr w:type="spellEnd"/>
    </w:p>
    <w:p w14:paraId="1C3D6888" w14:textId="77777777" w:rsidR="00C331A8" w:rsidRPr="00600A7E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0A7E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let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dept = </w:t>
      </w:r>
      <w:r w:rsidRPr="00600A7E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new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UnDept</w:t>
      </w:r>
      <w:proofErr w:type="spell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</w:p>
    <w:p w14:paraId="7ADFE26C" w14:textId="616B1D4A" w:rsidR="00C331A8" w:rsidRPr="00600A7E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="0073649C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const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gramStart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depts :</w:t>
      </w:r>
      <w:proofErr w:type="gram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TDepts</w:t>
      </w:r>
      <w:proofErr w:type="spell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=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br/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.load(</w:t>
      </w:r>
      <w:r w:rsidR="003B6C0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APIsql.sqlWeb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.SQLloadData(</w:t>
      </w:r>
      <w:r w:rsidRPr="00600A7E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.prepare(</w:t>
      </w:r>
      <w:r w:rsidRPr="00600A7E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"code_dept = ?"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),[code_dept]));</w:t>
      </w:r>
    </w:p>
    <w:p w14:paraId="79FE5233" w14:textId="2F916E23" w:rsidR="00C331A8" w:rsidRPr="00605E29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spellStart"/>
      <w:proofErr w:type="gramStart"/>
      <w:r w:rsidR="0073649C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const</w:t>
      </w:r>
      <w:proofErr w:type="spellEnd"/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lesCles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: string[] = 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Object.keys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(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depts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);</w:t>
      </w:r>
      <w:r w:rsidR="00166360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br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166360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166360"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</w:t>
      </w:r>
      <w:r w:rsidR="00166360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affecte les clés du tableau associatif « </w:t>
      </w:r>
      <w:proofErr w:type="spellStart"/>
      <w:r w:rsidR="00166360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depts</w:t>
      </w:r>
      <w:proofErr w:type="spellEnd"/>
      <w:r w:rsidR="00166360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 » dans le tableau de chaines « </w:t>
      </w:r>
      <w:proofErr w:type="spellStart"/>
      <w:r w:rsidR="00166360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lesCles</w:t>
      </w:r>
      <w:proofErr w:type="spellEnd"/>
      <w:r w:rsidR="00166360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 »</w:t>
      </w:r>
    </w:p>
    <w:p w14:paraId="2CA4703B" w14:textId="77777777" w:rsidR="00C331A8" w:rsidRPr="00605E29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gramStart"/>
      <w:r w:rsidRPr="00605E29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if</w:t>
      </w:r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( 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lesCles.length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&gt; </w:t>
      </w:r>
      <w:r w:rsidRPr="00605E29">
        <w:rPr>
          <w:rFonts w:ascii="Consolas" w:eastAsia="Times New Roman" w:hAnsi="Consolas" w:cs="Times New Roman"/>
          <w:color w:val="098658"/>
          <w:sz w:val="18"/>
          <w:szCs w:val="18"/>
          <w:lang w:eastAsia="fr-FR"/>
        </w:rPr>
        <w:t>0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) {</w:t>
      </w:r>
    </w:p>
    <w:p w14:paraId="3B724B18" w14:textId="509B6119" w:rsidR="00C331A8" w:rsidRPr="00605E29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dept</w:t>
      </w:r>
      <w:proofErr w:type="spellEnd"/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= 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depts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[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lesCles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[</w:t>
      </w:r>
      <w:r w:rsidRPr="00605E29">
        <w:rPr>
          <w:rFonts w:ascii="Consolas" w:eastAsia="Times New Roman" w:hAnsi="Consolas" w:cs="Times New Roman"/>
          <w:color w:val="098658"/>
          <w:sz w:val="18"/>
          <w:szCs w:val="18"/>
          <w:lang w:eastAsia="fr-FR"/>
        </w:rPr>
        <w:t>0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]];</w:t>
      </w:r>
      <w:r w:rsidR="00166360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166360"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</w:t>
      </w:r>
      <w:r w:rsidR="00166360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récupérer le 1</w:t>
      </w:r>
      <w:r w:rsidR="00166360" w:rsidRPr="00166360">
        <w:rPr>
          <w:rFonts w:ascii="Consolas" w:eastAsia="Times New Roman" w:hAnsi="Consolas" w:cs="Times New Roman"/>
          <w:color w:val="008000"/>
          <w:sz w:val="18"/>
          <w:szCs w:val="18"/>
          <w:vertAlign w:val="superscript"/>
          <w:lang w:eastAsia="fr-FR"/>
        </w:rPr>
        <w:t>er</w:t>
      </w:r>
      <w:r w:rsidR="00166360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élément du tableau associatif « </w:t>
      </w:r>
      <w:proofErr w:type="spellStart"/>
      <w:r w:rsidR="00166360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depts</w:t>
      </w:r>
      <w:proofErr w:type="spellEnd"/>
      <w:r w:rsidR="00166360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 »</w:t>
      </w:r>
    </w:p>
    <w:p w14:paraId="2AB7B262" w14:textId="77777777" w:rsidR="00C331A8" w:rsidRPr="004142A8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</w:p>
    <w:p w14:paraId="64432B32" w14:textId="77777777" w:rsidR="00C331A8" w:rsidRPr="004142A8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gramStart"/>
      <w:r w:rsidRPr="004142A8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return</w:t>
      </w:r>
      <w:proofErr w:type="gramEnd"/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</w:t>
      </w:r>
      <w:proofErr w:type="spellStart"/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dept</w:t>
      </w:r>
      <w:proofErr w:type="spellEnd"/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; </w:t>
      </w:r>
    </w:p>
    <w:p w14:paraId="7FDD15F2" w14:textId="77777777" w:rsidR="00C331A8" w:rsidRPr="004142A8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  <w:t>}</w:t>
      </w:r>
    </w:p>
    <w:p w14:paraId="5F9FDD9F" w14:textId="77777777" w:rsidR="00C331A8" w:rsidRPr="004142A8" w:rsidRDefault="00C331A8" w:rsidP="00600A7E">
      <w:pPr>
        <w:spacing w:before="40" w:after="0" w:line="240" w:lineRule="auto"/>
        <w:rPr>
          <w:sz w:val="18"/>
          <w:szCs w:val="18"/>
          <w:highlight w:val="yellow"/>
        </w:rPr>
      </w:pPr>
    </w:p>
    <w:p w14:paraId="13060E95" w14:textId="62D756EF" w:rsidR="00C331A8" w:rsidRPr="00605E29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toArray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(</w:t>
      </w:r>
      <w:proofErr w:type="spellStart"/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depts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: 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TDepts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) : </w:t>
      </w:r>
      <w:proofErr w:type="spellStart"/>
      <w:r w:rsidR="003B6C0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APIsql.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TdataSet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{</w:t>
      </w:r>
      <w:r w:rsidR="00166360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br/>
      </w:r>
      <w:r w:rsidR="00166360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166360"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</w:t>
      </w:r>
      <w:r w:rsidR="00166360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renvoie le tableau d’objets sous la forme d’un tableau de tableaux associatifs </w:t>
      </w:r>
      <w:r w:rsidR="00166360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br/>
      </w:r>
      <w:r w:rsidR="00166360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  <w:t>// pour un affichage dans un tableau HTML</w:t>
      </w:r>
    </w:p>
    <w:p w14:paraId="6A6A1A3B" w14:textId="09984C59" w:rsidR="00C331A8" w:rsidRPr="00600A7E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0A7E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let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gramStart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T:</w:t>
      </w:r>
      <w:r w:rsidR="001C2B4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APIsql.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TdataSet</w:t>
      </w:r>
      <w:proofErr w:type="gram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= [];</w:t>
      </w:r>
    </w:p>
    <w:p w14:paraId="037D3ACE" w14:textId="77777777" w:rsidR="00C331A8" w:rsidRPr="00600A7E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for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(</w:t>
      </w:r>
      <w:r w:rsidRPr="00600A7E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let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id </w:t>
      </w:r>
      <w:r w:rsidRPr="00600A7E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in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depts) {</w:t>
      </w:r>
    </w:p>
    <w:p w14:paraId="76459D7D" w14:textId="77777777" w:rsidR="00C331A8" w:rsidRPr="00600A7E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spellStart"/>
      <w:proofErr w:type="gramStart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T.push</w:t>
      </w:r>
      <w:proofErr w:type="spellEnd"/>
      <w:proofErr w:type="gram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(depts[id].</w:t>
      </w:r>
      <w:proofErr w:type="spellStart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toArray</w:t>
      </w:r>
      <w:proofErr w:type="spell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());</w:t>
      </w:r>
    </w:p>
    <w:p w14:paraId="67B7CE80" w14:textId="77777777" w:rsidR="00C331A8" w:rsidRPr="00600A7E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  <w:t> </w:t>
      </w:r>
    </w:p>
    <w:p w14:paraId="1179FBB7" w14:textId="509D4183" w:rsidR="00C331A8" w:rsidRPr="00600A7E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gramStart"/>
      <w:r w:rsidRPr="00600A7E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return</w:t>
      </w:r>
      <w:proofErr w:type="gramEnd"/>
      <w:r w:rsidRPr="00600A7E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T; </w:t>
      </w:r>
    </w:p>
    <w:p w14:paraId="0FBA4E96" w14:textId="77777777" w:rsidR="00C331A8" w:rsidRPr="00600A7E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  <w:t>}</w:t>
      </w:r>
    </w:p>
    <w:p w14:paraId="79657F52" w14:textId="77777777" w:rsidR="00C331A8" w:rsidRPr="00600A7E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00A7E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</w:p>
    <w:p w14:paraId="45D25AC9" w14:textId="77777777" w:rsidR="00C331A8" w:rsidRPr="00600A7E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</w:p>
    <w:p w14:paraId="7BA93F4B" w14:textId="77777777" w:rsidR="005C05B2" w:rsidRPr="005C05B2" w:rsidRDefault="005C05B2" w:rsidP="005C05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proofErr w:type="gramStart"/>
      <w:r w:rsidRPr="005C05B2">
        <w:rPr>
          <w:rFonts w:ascii="Consolas" w:eastAsia="Times New Roman" w:hAnsi="Consolas" w:cs="Times New Roman"/>
          <w:color w:val="AF00DB"/>
          <w:sz w:val="18"/>
          <w:szCs w:val="18"/>
          <w:lang w:eastAsia="fr-FR"/>
        </w:rPr>
        <w:t>export</w:t>
      </w:r>
      <w:proofErr w:type="gramEnd"/>
      <w:r w:rsidRPr="005C05B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 {</w:t>
      </w:r>
      <w:r w:rsidRPr="005C05B2">
        <w:rPr>
          <w:rFonts w:ascii="Consolas" w:eastAsia="Times New Roman" w:hAnsi="Consolas" w:cs="Times New Roman"/>
          <w:color w:val="001080"/>
          <w:sz w:val="18"/>
          <w:szCs w:val="18"/>
          <w:lang w:eastAsia="fr-FR"/>
        </w:rPr>
        <w:t>connexion</w:t>
      </w:r>
      <w:r w:rsidRPr="005C05B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</w:p>
    <w:p w14:paraId="26EE282B" w14:textId="77777777" w:rsidR="005C05B2" w:rsidRPr="005C05B2" w:rsidRDefault="005C05B2" w:rsidP="005C05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proofErr w:type="gramStart"/>
      <w:r w:rsidRPr="005C05B2">
        <w:rPr>
          <w:rFonts w:ascii="Consolas" w:eastAsia="Times New Roman" w:hAnsi="Consolas" w:cs="Times New Roman"/>
          <w:color w:val="AF00DB"/>
          <w:sz w:val="18"/>
          <w:szCs w:val="18"/>
          <w:lang w:eastAsia="fr-FR"/>
        </w:rPr>
        <w:t>export</w:t>
      </w:r>
      <w:proofErr w:type="gramEnd"/>
      <w:r w:rsidRPr="005C05B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 {</w:t>
      </w:r>
      <w:proofErr w:type="spellStart"/>
      <w:r w:rsidRPr="005C05B2">
        <w:rPr>
          <w:rFonts w:ascii="Consolas" w:eastAsia="Times New Roman" w:hAnsi="Consolas" w:cs="Times New Roman"/>
          <w:color w:val="267F99"/>
          <w:sz w:val="18"/>
          <w:szCs w:val="18"/>
          <w:lang w:eastAsia="fr-FR"/>
        </w:rPr>
        <w:t>UnDept</w:t>
      </w:r>
      <w:proofErr w:type="spellEnd"/>
      <w:r w:rsidRPr="005C05B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</w:p>
    <w:p w14:paraId="1987C048" w14:textId="77777777" w:rsidR="005C05B2" w:rsidRPr="005C05B2" w:rsidRDefault="005C05B2" w:rsidP="005C05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proofErr w:type="gramStart"/>
      <w:r w:rsidRPr="005C05B2">
        <w:rPr>
          <w:rFonts w:ascii="Consolas" w:eastAsia="Times New Roman" w:hAnsi="Consolas" w:cs="Times New Roman"/>
          <w:color w:val="AF00DB"/>
          <w:sz w:val="18"/>
          <w:szCs w:val="18"/>
          <w:lang w:eastAsia="fr-FR"/>
        </w:rPr>
        <w:t>export</w:t>
      </w:r>
      <w:proofErr w:type="gramEnd"/>
      <w:r w:rsidRPr="005C05B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 {</w:t>
      </w:r>
      <w:proofErr w:type="spellStart"/>
      <w:r w:rsidRPr="005C05B2">
        <w:rPr>
          <w:rFonts w:ascii="Consolas" w:eastAsia="Times New Roman" w:hAnsi="Consolas" w:cs="Times New Roman"/>
          <w:color w:val="267F99"/>
          <w:sz w:val="18"/>
          <w:szCs w:val="18"/>
          <w:lang w:eastAsia="fr-FR"/>
        </w:rPr>
        <w:t>LesDepts</w:t>
      </w:r>
      <w:proofErr w:type="spellEnd"/>
      <w:r w:rsidRPr="005C05B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</w:p>
    <w:p w14:paraId="07E848A6" w14:textId="77777777" w:rsidR="005C05B2" w:rsidRPr="005C05B2" w:rsidRDefault="005C05B2" w:rsidP="005C05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proofErr w:type="gramStart"/>
      <w:r w:rsidRPr="005C05B2">
        <w:rPr>
          <w:rFonts w:ascii="Consolas" w:eastAsia="Times New Roman" w:hAnsi="Consolas" w:cs="Times New Roman"/>
          <w:color w:val="AF00DB"/>
          <w:sz w:val="18"/>
          <w:szCs w:val="18"/>
          <w:lang w:eastAsia="fr-FR"/>
        </w:rPr>
        <w:t>export</w:t>
      </w:r>
      <w:proofErr w:type="gramEnd"/>
      <w:r w:rsidRPr="005C05B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 {</w:t>
      </w:r>
      <w:proofErr w:type="spellStart"/>
      <w:r w:rsidRPr="005C05B2">
        <w:rPr>
          <w:rFonts w:ascii="Consolas" w:eastAsia="Times New Roman" w:hAnsi="Consolas" w:cs="Times New Roman"/>
          <w:color w:val="267F99"/>
          <w:sz w:val="18"/>
          <w:szCs w:val="18"/>
          <w:lang w:eastAsia="fr-FR"/>
        </w:rPr>
        <w:t>TDepts</w:t>
      </w:r>
      <w:proofErr w:type="spellEnd"/>
      <w:r w:rsidRPr="005C05B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</w:p>
    <w:p w14:paraId="7C65491C" w14:textId="77777777" w:rsidR="00CA249D" w:rsidRDefault="00CA249D" w:rsidP="00CA24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54B2C409" w14:textId="77777777" w:rsidR="00CA249D" w:rsidRPr="00E21552" w:rsidRDefault="00CA249D" w:rsidP="00CA249D">
      <w:pPr>
        <w:shd w:val="clear" w:color="auto" w:fill="FFFFFF"/>
        <w:tabs>
          <w:tab w:val="left" w:pos="142"/>
          <w:tab w:val="left" w:pos="1276"/>
        </w:tabs>
        <w:spacing w:before="40"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>
        <w:rPr>
          <w:rFonts w:eastAsia="Times New Roman" w:cstheme="minorHAnsi"/>
          <w:color w:val="000000" w:themeColor="text1"/>
          <w:sz w:val="24"/>
          <w:szCs w:val="24"/>
          <w:highlight w:val="yellow"/>
          <w:lang w:eastAsia="fr-FR"/>
        </w:rPr>
        <w:tab/>
      </w:r>
      <w:proofErr w:type="gramStart"/>
      <w:r>
        <w:rPr>
          <w:rFonts w:eastAsia="Times New Roman" w:cstheme="minorHAnsi"/>
          <w:color w:val="000000" w:themeColor="text1"/>
          <w:sz w:val="24"/>
          <w:szCs w:val="24"/>
          <w:highlight w:val="yellow"/>
          <w:lang w:eastAsia="fr-FR"/>
        </w:rPr>
        <w:t>transpiler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  <w:highlight w:val="yellow"/>
          <w:lang w:eastAsia="fr-FR"/>
        </w:rPr>
        <w:t xml:space="preserve"> et corriger les éventuelles erreurs</w:t>
      </w:r>
      <w:r>
        <w:rPr>
          <w:rFonts w:eastAsia="Times New Roman" w:cstheme="minorHAnsi"/>
          <w:color w:val="000000" w:themeColor="text1"/>
          <w:sz w:val="24"/>
          <w:szCs w:val="24"/>
          <w:highlight w:val="yellow"/>
          <w:lang w:eastAsia="fr-FR"/>
        </w:rPr>
        <w:tab/>
      </w:r>
    </w:p>
    <w:p w14:paraId="3459AB4A" w14:textId="24EEBB37" w:rsidR="00CA249D" w:rsidRDefault="00CA249D">
      <w:pPr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br w:type="page"/>
      </w:r>
    </w:p>
    <w:p w14:paraId="5E53F8DB" w14:textId="77777777" w:rsidR="005C05B2" w:rsidRDefault="005C05B2" w:rsidP="000B425A">
      <w:pPr>
        <w:tabs>
          <w:tab w:val="left" w:pos="142"/>
          <w:tab w:val="left" w:pos="1276"/>
        </w:tabs>
        <w:spacing w:before="40" w:after="0" w:line="240" w:lineRule="auto"/>
        <w:rPr>
          <w:b/>
          <w:bCs/>
          <w:highlight w:val="yellow"/>
        </w:rPr>
      </w:pPr>
    </w:p>
    <w:p w14:paraId="6F0D0D66" w14:textId="0D4BF682" w:rsidR="00C331A8" w:rsidRPr="009C10B8" w:rsidRDefault="000B425A" w:rsidP="000B425A">
      <w:pPr>
        <w:tabs>
          <w:tab w:val="left" w:pos="142"/>
          <w:tab w:val="left" w:pos="1276"/>
        </w:tabs>
        <w:spacing w:before="40" w:after="0" w:line="240" w:lineRule="auto"/>
        <w:rPr>
          <w:b/>
          <w:bCs/>
        </w:rPr>
      </w:pPr>
      <w:r>
        <w:rPr>
          <w:b/>
          <w:bCs/>
          <w:highlight w:val="yellow"/>
        </w:rPr>
        <w:tab/>
      </w:r>
      <w:proofErr w:type="gramStart"/>
      <w:r w:rsidR="00066590" w:rsidRPr="00B87EDD">
        <w:rPr>
          <w:b/>
          <w:bCs/>
          <w:highlight w:val="yellow"/>
        </w:rPr>
        <w:t>./</w:t>
      </w:r>
      <w:proofErr w:type="gramEnd"/>
      <w:r w:rsidR="00066590" w:rsidRPr="00B87EDD">
        <w:rPr>
          <w:b/>
          <w:bCs/>
          <w:highlight w:val="yellow"/>
        </w:rPr>
        <w:t>src/</w:t>
      </w:r>
      <w:proofErr w:type="spellStart"/>
      <w:r w:rsidR="00066590" w:rsidRPr="00B87EDD">
        <w:rPr>
          <w:b/>
          <w:bCs/>
          <w:highlight w:val="yellow"/>
        </w:rPr>
        <w:t>modele</w:t>
      </w:r>
      <w:proofErr w:type="spellEnd"/>
      <w:r w:rsidR="00066590" w:rsidRPr="00B87EDD">
        <w:rPr>
          <w:b/>
          <w:bCs/>
          <w:highlight w:val="yellow"/>
        </w:rPr>
        <w:t>/</w:t>
      </w:r>
      <w:proofErr w:type="spellStart"/>
      <w:r>
        <w:rPr>
          <w:b/>
          <w:bCs/>
          <w:highlight w:val="yellow"/>
        </w:rPr>
        <w:t>d</w:t>
      </w:r>
      <w:r w:rsidR="00C331A8" w:rsidRPr="009C10B8">
        <w:rPr>
          <w:b/>
          <w:bCs/>
          <w:highlight w:val="yellow"/>
        </w:rPr>
        <w:t>ata_salle.</w:t>
      </w:r>
      <w:r>
        <w:rPr>
          <w:b/>
          <w:bCs/>
          <w:highlight w:val="yellow"/>
        </w:rPr>
        <w:t>ts</w:t>
      </w:r>
      <w:proofErr w:type="spellEnd"/>
      <w:r>
        <w:rPr>
          <w:b/>
          <w:bCs/>
          <w:highlight w:val="yellow"/>
        </w:rPr>
        <w:tab/>
      </w:r>
      <w:r w:rsidR="00C331A8" w:rsidRPr="009C10B8">
        <w:rPr>
          <w:b/>
          <w:bCs/>
        </w:rPr>
        <w:tab/>
      </w:r>
      <w:r w:rsidR="00C331A8" w:rsidRPr="009C10B8">
        <w:rPr>
          <w:bCs/>
        </w:rPr>
        <w:t xml:space="preserve">- </w:t>
      </w:r>
      <w:r w:rsidR="00C331A8" w:rsidRPr="009C10B8">
        <w:rPr>
          <w:bCs/>
          <w:color w:val="FF0000"/>
        </w:rPr>
        <w:t>SALLE relation maître</w:t>
      </w:r>
    </w:p>
    <w:p w14:paraId="5B9EA93F" w14:textId="77777777" w:rsidR="005C05B2" w:rsidRDefault="005C05B2" w:rsidP="005C05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18"/>
          <w:szCs w:val="18"/>
          <w:lang w:eastAsia="fr-FR"/>
        </w:rPr>
      </w:pPr>
    </w:p>
    <w:p w14:paraId="5FA824B2" w14:textId="0EC5B6A9" w:rsidR="005C05B2" w:rsidRPr="00946081" w:rsidRDefault="005C05B2" w:rsidP="005C05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46081">
        <w:rPr>
          <w:rFonts w:ascii="Consolas" w:eastAsia="Times New Roman" w:hAnsi="Consolas" w:cs="Times New Roman"/>
          <w:color w:val="AF00DB"/>
          <w:sz w:val="18"/>
          <w:szCs w:val="18"/>
          <w:lang w:val="en-US" w:eastAsia="fr-FR"/>
        </w:rPr>
        <w:t>import</w:t>
      </w:r>
      <w:r w:rsidRPr="00946081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{</w:t>
      </w:r>
      <w:proofErr w:type="spellStart"/>
      <w:r w:rsidRPr="00946081">
        <w:rPr>
          <w:rFonts w:ascii="Consolas" w:eastAsia="Times New Roman" w:hAnsi="Consolas" w:cs="Times New Roman"/>
          <w:color w:val="001080"/>
          <w:sz w:val="18"/>
          <w:szCs w:val="18"/>
          <w:lang w:val="en-US" w:eastAsia="fr-FR"/>
        </w:rPr>
        <w:t>connexion</w:t>
      </w:r>
      <w:proofErr w:type="spellEnd"/>
      <w:r w:rsidR="0082292E" w:rsidRPr="00946081">
        <w:rPr>
          <w:rFonts w:ascii="Consolas" w:eastAsia="Times New Roman" w:hAnsi="Consolas" w:cs="Times New Roman"/>
          <w:color w:val="001080"/>
          <w:sz w:val="18"/>
          <w:szCs w:val="18"/>
          <w:lang w:val="en-US" w:eastAsia="fr-FR"/>
        </w:rPr>
        <w:t xml:space="preserve">, </w:t>
      </w:r>
      <w:proofErr w:type="spellStart"/>
      <w:r w:rsidR="0082292E" w:rsidRPr="00946081">
        <w:rPr>
          <w:rFonts w:ascii="Consolas" w:eastAsia="Times New Roman" w:hAnsi="Consolas" w:cs="Times New Roman"/>
          <w:color w:val="001080"/>
          <w:sz w:val="18"/>
          <w:szCs w:val="18"/>
          <w:lang w:val="en-US" w:eastAsia="fr-FR"/>
        </w:rPr>
        <w:t>APIsql</w:t>
      </w:r>
      <w:proofErr w:type="spellEnd"/>
      <w:r w:rsidRPr="00946081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} </w:t>
      </w:r>
      <w:r w:rsidRPr="00946081">
        <w:rPr>
          <w:rFonts w:ascii="Consolas" w:eastAsia="Times New Roman" w:hAnsi="Consolas" w:cs="Times New Roman"/>
          <w:color w:val="AF00DB"/>
          <w:sz w:val="18"/>
          <w:szCs w:val="18"/>
          <w:lang w:val="en-US" w:eastAsia="fr-FR"/>
        </w:rPr>
        <w:t>from</w:t>
      </w:r>
      <w:r w:rsidRPr="00946081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r w:rsidRPr="00946081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"../</w:t>
      </w:r>
      <w:proofErr w:type="spellStart"/>
      <w:r w:rsidRPr="00946081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modele</w:t>
      </w:r>
      <w:proofErr w:type="spellEnd"/>
      <w:r w:rsidRPr="00946081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/connexion</w:t>
      </w:r>
      <w:r w:rsidR="009B6F45" w:rsidRPr="00946081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.js</w:t>
      </w:r>
      <w:r w:rsidRPr="00946081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"</w:t>
      </w:r>
    </w:p>
    <w:p w14:paraId="62C7E1E3" w14:textId="1478C5C8" w:rsidR="00C331A8" w:rsidRPr="009C10B8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class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UneSalle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{</w:t>
      </w:r>
    </w:p>
    <w:p w14:paraId="2931A798" w14:textId="77777777" w:rsidR="00C331A8" w:rsidRPr="009C10B8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private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_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numSalle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: string;</w:t>
      </w:r>
    </w:p>
    <w:p w14:paraId="70F73BCC" w14:textId="77777777" w:rsidR="00C331A8" w:rsidRPr="009C10B8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private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_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libSalle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: string;</w:t>
      </w:r>
    </w:p>
    <w:p w14:paraId="57BDE92F" w14:textId="77777777" w:rsidR="00C331A8" w:rsidRPr="009C10B8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private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_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etage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: string;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 </w:t>
      </w:r>
    </w:p>
    <w:p w14:paraId="2BA79574" w14:textId="6688EFFD" w:rsidR="00C331A8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private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_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codeDept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 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: string;</w:t>
      </w:r>
    </w:p>
    <w:p w14:paraId="2E6B9C12" w14:textId="77777777" w:rsidR="00755FC2" w:rsidRPr="009C10B8" w:rsidRDefault="00755FC2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</w:p>
    <w:p w14:paraId="571D53C3" w14:textId="0C6E58DC" w:rsidR="00C331A8" w:rsidRPr="00946081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gramStart"/>
      <w:r w:rsidRPr="00946081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constructor</w:t>
      </w:r>
      <w:r w:rsidRPr="00946081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(</w:t>
      </w:r>
      <w:proofErr w:type="gramEnd"/>
      <w:r w:rsidRPr="00946081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num_salle = </w:t>
      </w:r>
      <w:r w:rsidRPr="00946081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""</w:t>
      </w:r>
      <w:r w:rsidRPr="00946081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, lib_salle =</w:t>
      </w:r>
      <w:r w:rsidRPr="00946081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""</w:t>
      </w:r>
      <w:r w:rsidRPr="00946081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, etage =</w:t>
      </w:r>
      <w:r w:rsidRPr="00946081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""</w:t>
      </w:r>
      <w:r w:rsidRPr="00946081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, code_dept = </w:t>
      </w:r>
      <w:r w:rsidRPr="00946081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""</w:t>
      </w:r>
      <w:r w:rsidRPr="00946081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) </w:t>
      </w:r>
      <w:r w:rsidR="00640812" w:rsidRPr="00946081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{ </w:t>
      </w:r>
    </w:p>
    <w:p w14:paraId="1B234AC4" w14:textId="77777777" w:rsidR="00C331A8" w:rsidRPr="009C10B8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46081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946081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gramStart"/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._</w:t>
      </w:r>
      <w:proofErr w:type="spellStart"/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numSalle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= 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num_salle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</w:p>
    <w:p w14:paraId="33F7FC66" w14:textId="77777777" w:rsidR="00C331A8" w:rsidRPr="009C10B8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gramStart"/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._</w:t>
      </w:r>
      <w:proofErr w:type="spellStart"/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libSalle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= 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lib_salle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</w:p>
    <w:p w14:paraId="4B9A9B90" w14:textId="77777777" w:rsidR="00C331A8" w:rsidRPr="009C10B8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spellStart"/>
      <w:proofErr w:type="gramStart"/>
      <w:r w:rsidRPr="009C10B8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this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._</w:t>
      </w:r>
      <w:proofErr w:type="spellStart"/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etage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  <w:t>= 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etage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;</w:t>
      </w:r>
    </w:p>
    <w:p w14:paraId="054EBA3C" w14:textId="77777777" w:rsidR="00C331A8" w:rsidRPr="009C10B8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Pr="009C10B8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this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._</w:t>
      </w:r>
      <w:proofErr w:type="spellStart"/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codeDept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  <w:t>= 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code_dept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;</w:t>
      </w:r>
    </w:p>
    <w:p w14:paraId="384B37E2" w14:textId="77777777" w:rsidR="00C331A8" w:rsidRPr="00605E29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</w:p>
    <w:p w14:paraId="38ABB9C3" w14:textId="60DC97F7" w:rsidR="00C331A8" w:rsidRPr="00605E29" w:rsidRDefault="007A45B9" w:rsidP="007A45B9">
      <w:pPr>
        <w:spacing w:before="40" w:after="0" w:line="240" w:lineRule="auto"/>
        <w:rPr>
          <w:sz w:val="18"/>
          <w:szCs w:val="18"/>
          <w:highlight w:val="yellow"/>
        </w:rPr>
      </w:pPr>
      <w:r w:rsidRPr="00605E29">
        <w:rPr>
          <w:rFonts w:ascii="Consolas" w:eastAsia="Times New Roman" w:hAnsi="Consolas" w:cs="Times New Roman"/>
          <w:color w:val="385623" w:themeColor="accent6" w:themeShade="80"/>
          <w:sz w:val="18"/>
          <w:szCs w:val="18"/>
          <w:lang w:eastAsia="fr-FR"/>
        </w:rPr>
        <w:tab/>
      </w:r>
      <w:r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// 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définition des « getters » et des « setters » pour </w:t>
      </w:r>
      <w:r w:rsidR="00EA4909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les 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attribut</w:t>
      </w:r>
      <w:r w:rsidR="00EA4909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s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privé</w:t>
      </w:r>
      <w:r w:rsidR="00EA4909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s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de la classe</w:t>
      </w:r>
    </w:p>
    <w:p w14:paraId="0A1784C3" w14:textId="76A7F06B" w:rsidR="00C331A8" w:rsidRPr="009C10B8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get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numSalle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</w:t>
      </w:r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</w:t>
      </w:r>
      <w:r w:rsidR="0073649C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: string</w:t>
      </w:r>
      <w:r w:rsidR="00BF34D0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{</w:t>
      </w:r>
      <w:r w:rsidR="007A45B9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return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._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numSalle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}</w:t>
      </w:r>
    </w:p>
    <w:p w14:paraId="7B49DC05" w14:textId="01BD2A3B" w:rsidR="00C331A8" w:rsidRPr="009C10B8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set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numSalle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num_</w:t>
      </w:r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salle:string</w:t>
      </w:r>
      <w:proofErr w:type="spellEnd"/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</w:t>
      </w:r>
      <w:r w:rsidR="007A45B9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{</w:t>
      </w:r>
      <w:r w:rsidR="007A45B9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._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numSalle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= 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num_salle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}</w:t>
      </w:r>
    </w:p>
    <w:p w14:paraId="548AA6BA" w14:textId="4D16055D" w:rsidR="00C331A8" w:rsidRPr="009C10B8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get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libSalle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</w:t>
      </w:r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</w:t>
      </w:r>
      <w:r w:rsidR="0073649C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: string</w:t>
      </w:r>
      <w:r w:rsidR="00BF34D0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="007A45B9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{</w:t>
      </w:r>
      <w:r w:rsidR="007A45B9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return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._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libSalle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}</w:t>
      </w:r>
    </w:p>
    <w:p w14:paraId="6853C761" w14:textId="592B7B5B" w:rsidR="00C331A8" w:rsidRPr="009C10B8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set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libSalle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lib_</w:t>
      </w:r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salle:string</w:t>
      </w:r>
      <w:proofErr w:type="spellEnd"/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</w:t>
      </w:r>
      <w:r w:rsidR="007A45B9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{</w:t>
      </w:r>
      <w:r w:rsidR="007A45B9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._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libSalle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= 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lib_salle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}</w:t>
      </w:r>
    </w:p>
    <w:p w14:paraId="6D6255EA" w14:textId="60D89C0C" w:rsidR="00C331A8" w:rsidRPr="00605E29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get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etage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</w:t>
      </w:r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</w:t>
      </w:r>
      <w:r w:rsidR="0073649C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: string</w:t>
      </w:r>
      <w:r w:rsidR="00BF34D0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="00BF34D0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="00BF34D0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{</w:t>
      </w:r>
      <w:r w:rsidR="007A45B9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return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._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etage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="00BF34D0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}</w:t>
      </w:r>
    </w:p>
    <w:p w14:paraId="383E6633" w14:textId="3A4DFDE2" w:rsidR="00C331A8" w:rsidRPr="00605E29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gramStart"/>
      <w:r w:rsidRPr="009C10B8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set</w:t>
      </w:r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etage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(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etage:string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)</w:t>
      </w:r>
      <w:r w:rsidR="007A45B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7A45B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7A45B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{</w:t>
      </w:r>
      <w:r w:rsidR="007A45B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 w:rsidRPr="009C10B8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this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._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etage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= 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etage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;</w:t>
      </w:r>
      <w:r w:rsidR="00BF34D0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BF34D0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BF34D0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</w:p>
    <w:p w14:paraId="5C964F0B" w14:textId="70E75B56" w:rsidR="00C331A8" w:rsidRPr="009C10B8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get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codeDept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</w:t>
      </w:r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</w:t>
      </w:r>
      <w:r w:rsidR="0073649C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: string</w:t>
      </w:r>
      <w:r w:rsidR="00BF34D0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="007A45B9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{</w:t>
      </w:r>
      <w:r w:rsidR="007A45B9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return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._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codeDept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}</w:t>
      </w:r>
    </w:p>
    <w:p w14:paraId="5E1D4FA6" w14:textId="08203284" w:rsidR="00C331A8" w:rsidRPr="00605E29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gramStart"/>
      <w:r w:rsidRPr="00605E29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set</w:t>
      </w:r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codeDept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(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code_dept:string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)</w:t>
      </w:r>
      <w:r w:rsidR="007A45B9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{</w:t>
      </w:r>
      <w:r w:rsidR="007A45B9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 w:rsidRPr="00605E29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this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._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codeDept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= 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code_dept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;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  <w:t>}</w:t>
      </w:r>
    </w:p>
    <w:p w14:paraId="25857384" w14:textId="77777777" w:rsidR="00C331A8" w:rsidRPr="00605E29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</w:p>
    <w:p w14:paraId="1227B8A2" w14:textId="33E603E3" w:rsidR="00C331A8" w:rsidRPr="00605E29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toArray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(</w:t>
      </w:r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):</w:t>
      </w:r>
      <w:proofErr w:type="spellStart"/>
      <w:r w:rsidR="003B6C0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APIsql.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TtabAsso</w:t>
      </w:r>
      <w:proofErr w:type="spellEnd"/>
      <w:r w:rsidR="0054088D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 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{</w:t>
      </w:r>
    </w:p>
    <w:p w14:paraId="67895774" w14:textId="05FBF99B" w:rsidR="00BF34D0" w:rsidRPr="00904B03" w:rsidRDefault="00BF34D0" w:rsidP="00BF34D0">
      <w:pPr>
        <w:spacing w:before="40" w:after="0" w:line="240" w:lineRule="auto"/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// 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renvoie l’objet sous la forme d’un tableau associatif 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br/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  <w:t>// pour un affichage dans une ligne d’un tableau HTML</w:t>
      </w:r>
    </w:p>
    <w:p w14:paraId="18E2E690" w14:textId="0A2796FD" w:rsidR="00C331A8" w:rsidRPr="004142A8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gramStart"/>
      <w:r w:rsidR="0073649C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const</w:t>
      </w:r>
      <w:proofErr w:type="gramEnd"/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tableau : </w:t>
      </w:r>
      <w:r w:rsidR="003B6C0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APIsql.</w:t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TtabAsso = {</w:t>
      </w:r>
      <w:r w:rsidRPr="004142A8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'num</w:t>
      </w:r>
      <w:r w:rsidR="00BF34D0" w:rsidRPr="004142A8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S</w:t>
      </w:r>
      <w:r w:rsidRPr="004142A8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alle'</w:t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:</w:t>
      </w:r>
      <w:r w:rsidRPr="004142A8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this</w:t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._numSalle, </w:t>
      </w:r>
      <w:r w:rsidRPr="004142A8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'lib</w:t>
      </w:r>
      <w:r w:rsidR="00BF34D0" w:rsidRPr="004142A8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S</w:t>
      </w:r>
      <w:r w:rsidRPr="004142A8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alle'</w:t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:</w:t>
      </w:r>
      <w:r w:rsidRPr="004142A8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this</w:t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._libSalle</w:t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br/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  <w:t xml:space="preserve">, </w:t>
      </w:r>
      <w:r w:rsidRPr="004142A8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'</w:t>
      </w:r>
      <w:proofErr w:type="spellStart"/>
      <w:r w:rsidRPr="004142A8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etage</w:t>
      </w:r>
      <w:proofErr w:type="spellEnd"/>
      <w:r w:rsidRPr="004142A8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'</w:t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:</w:t>
      </w:r>
      <w:proofErr w:type="spellStart"/>
      <w:r w:rsidRPr="004142A8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this</w:t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.etage</w:t>
      </w:r>
      <w:proofErr w:type="spellEnd"/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, </w:t>
      </w:r>
      <w:r w:rsidRPr="004142A8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'</w:t>
      </w:r>
      <w:proofErr w:type="spellStart"/>
      <w:r w:rsidRPr="004142A8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code</w:t>
      </w:r>
      <w:r w:rsidR="00BF34D0" w:rsidRPr="004142A8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D</w:t>
      </w:r>
      <w:r w:rsidRPr="004142A8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ept</w:t>
      </w:r>
      <w:proofErr w:type="spellEnd"/>
      <w:r w:rsidRPr="004142A8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'</w:t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:</w:t>
      </w:r>
      <w:proofErr w:type="spellStart"/>
      <w:r w:rsidRPr="004142A8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this</w:t>
      </w:r>
      <w:proofErr w:type="spellEnd"/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._</w:t>
      </w:r>
      <w:proofErr w:type="spellStart"/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codeDept</w:t>
      </w:r>
      <w:proofErr w:type="spellEnd"/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 };</w:t>
      </w:r>
    </w:p>
    <w:p w14:paraId="53B3CF45" w14:textId="77777777" w:rsidR="00C331A8" w:rsidRPr="009C10B8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gramStart"/>
      <w:r w:rsidRPr="009C10B8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return</w:t>
      </w:r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tableau;</w:t>
      </w:r>
    </w:p>
    <w:p w14:paraId="3423634F" w14:textId="77777777" w:rsidR="00C331A8" w:rsidRPr="009C10B8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  <w:t>}</w:t>
      </w:r>
    </w:p>
    <w:p w14:paraId="4CA58DFD" w14:textId="77777777" w:rsidR="00C331A8" w:rsidRPr="009C10B8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</w:p>
    <w:p w14:paraId="6E84CA80" w14:textId="77777777" w:rsidR="00470562" w:rsidRDefault="00470562">
      <w:pPr>
        <w:rPr>
          <w:rFonts w:eastAsia="Times New Roman" w:cstheme="minorHAnsi"/>
          <w:color w:val="FF0000"/>
          <w:lang w:eastAsia="fr-FR"/>
        </w:rPr>
      </w:pPr>
      <w:r>
        <w:rPr>
          <w:rFonts w:eastAsia="Times New Roman" w:cstheme="minorHAnsi"/>
          <w:color w:val="FF0000"/>
          <w:lang w:eastAsia="fr-FR"/>
        </w:rPr>
        <w:br w:type="page"/>
      </w:r>
    </w:p>
    <w:p w14:paraId="00898F88" w14:textId="77777777" w:rsidR="00470562" w:rsidRPr="00470562" w:rsidRDefault="00470562" w:rsidP="00CA249D">
      <w:pPr>
        <w:spacing w:after="0" w:line="240" w:lineRule="auto"/>
        <w:rPr>
          <w:rFonts w:eastAsia="Times New Roman" w:cstheme="minorHAnsi"/>
          <w:color w:val="FF0000"/>
          <w:sz w:val="8"/>
          <w:szCs w:val="8"/>
          <w:lang w:eastAsia="fr-FR"/>
        </w:rPr>
      </w:pPr>
    </w:p>
    <w:p w14:paraId="735648AA" w14:textId="00B82890" w:rsidR="00C331A8" w:rsidRPr="009C10B8" w:rsidRDefault="00C331A8" w:rsidP="00CA249D">
      <w:pPr>
        <w:spacing w:after="0" w:line="240" w:lineRule="auto"/>
        <w:rPr>
          <w:rFonts w:eastAsia="Times New Roman" w:cstheme="minorHAnsi"/>
          <w:color w:val="FF0000"/>
          <w:lang w:eastAsia="fr-FR"/>
        </w:rPr>
      </w:pPr>
      <w:r w:rsidRPr="009C10B8">
        <w:rPr>
          <w:rFonts w:eastAsia="Times New Roman" w:cstheme="minorHAnsi"/>
          <w:color w:val="FF0000"/>
          <w:lang w:eastAsia="fr-FR"/>
        </w:rPr>
        <w:t>Rappel du travail demandé : gestion de la table « SALLE »</w:t>
      </w:r>
      <w:r w:rsidR="00CC3F3D">
        <w:rPr>
          <w:rFonts w:eastAsia="Times New Roman" w:cstheme="minorHAnsi"/>
          <w:color w:val="FF0000"/>
          <w:lang w:eastAsia="fr-FR"/>
        </w:rPr>
        <w:t xml:space="preserve">. </w:t>
      </w:r>
      <w:r w:rsidRPr="009C10B8">
        <w:rPr>
          <w:rFonts w:eastAsia="Times New Roman" w:cstheme="minorHAnsi"/>
          <w:color w:val="FF0000"/>
          <w:lang w:eastAsia="fr-FR"/>
        </w:rPr>
        <w:t xml:space="preserve">Dans la classe </w:t>
      </w:r>
      <w:proofErr w:type="spellStart"/>
      <w:r w:rsidRPr="009C10B8">
        <w:rPr>
          <w:rFonts w:eastAsia="Times New Roman" w:cstheme="minorHAnsi"/>
          <w:color w:val="FF0000"/>
          <w:lang w:eastAsia="fr-FR"/>
        </w:rPr>
        <w:t>LesSalles</w:t>
      </w:r>
      <w:proofErr w:type="spellEnd"/>
      <w:r w:rsidRPr="009C10B8">
        <w:rPr>
          <w:rFonts w:eastAsia="Times New Roman" w:cstheme="minorHAnsi"/>
          <w:color w:val="FF0000"/>
          <w:lang w:eastAsia="fr-FR"/>
        </w:rPr>
        <w:t xml:space="preserve">, il faut écrire </w:t>
      </w:r>
    </w:p>
    <w:p w14:paraId="25592AF3" w14:textId="77777777" w:rsidR="00C331A8" w:rsidRPr="009C10B8" w:rsidRDefault="00C331A8" w:rsidP="002B35ED">
      <w:pPr>
        <w:pStyle w:val="Paragraphedeliste"/>
        <w:numPr>
          <w:ilvl w:val="0"/>
          <w:numId w:val="7"/>
        </w:numPr>
        <w:spacing w:after="0" w:line="240" w:lineRule="auto"/>
        <w:ind w:left="284" w:hanging="284"/>
        <w:contextualSpacing w:val="0"/>
        <w:rPr>
          <w:rFonts w:eastAsia="Times New Roman" w:cstheme="minorHAnsi"/>
          <w:color w:val="FF0000"/>
          <w:lang w:eastAsia="fr-FR"/>
        </w:rPr>
      </w:pPr>
      <w:proofErr w:type="gramStart"/>
      <w:r w:rsidRPr="009C10B8">
        <w:rPr>
          <w:rFonts w:eastAsia="Times New Roman" w:cstheme="minorHAnsi"/>
          <w:color w:val="FF0000"/>
          <w:lang w:eastAsia="fr-FR"/>
        </w:rPr>
        <w:t>les</w:t>
      </w:r>
      <w:proofErr w:type="gramEnd"/>
      <w:r w:rsidRPr="009C10B8">
        <w:rPr>
          <w:rFonts w:eastAsia="Times New Roman" w:cstheme="minorHAnsi"/>
          <w:color w:val="FF0000"/>
          <w:lang w:eastAsia="fr-FR"/>
        </w:rPr>
        <w:t xml:space="preserve"> méthodes qui permettent de gérer les données d’un enregistrement de « SALLE » : </w:t>
      </w:r>
      <w:r w:rsidRPr="009C10B8">
        <w:rPr>
          <w:rFonts w:eastAsia="Times New Roman" w:cstheme="minorHAnsi"/>
          <w:color w:val="FF0000"/>
          <w:lang w:eastAsia="fr-FR"/>
        </w:rPr>
        <w:br/>
        <w:t>existence, lecture, ajout, modification, suppression</w:t>
      </w:r>
    </w:p>
    <w:p w14:paraId="68D17927" w14:textId="77777777" w:rsidR="00C331A8" w:rsidRPr="00CA249D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FF"/>
          <w:sz w:val="12"/>
          <w:szCs w:val="12"/>
          <w:lang w:eastAsia="fr-FR"/>
        </w:rPr>
      </w:pPr>
    </w:p>
    <w:p w14:paraId="4721B4F2" w14:textId="4FB4406D" w:rsidR="00C331A8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</w:pPr>
      <w:proofErr w:type="gramStart"/>
      <w:r w:rsidRPr="00605E29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type</w:t>
      </w:r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TSalles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= {[key: string]: 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UneSalle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 };</w:t>
      </w:r>
      <w:r w:rsidRPr="00605E29">
        <w:rPr>
          <w:rFonts w:ascii="Consolas" w:eastAsia="Times New Roman" w:hAnsi="Consolas" w:cs="Times New Roman"/>
          <w:color w:val="385623" w:themeColor="accent6" w:themeShade="8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385623" w:themeColor="accent6" w:themeShade="80"/>
          <w:sz w:val="18"/>
          <w:szCs w:val="18"/>
          <w:lang w:eastAsia="fr-FR"/>
        </w:rPr>
        <w:tab/>
      </w:r>
      <w:r w:rsidRPr="00BF34D0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// tableau d’objets </w:t>
      </w:r>
      <w:proofErr w:type="spellStart"/>
      <w:r w:rsidRPr="00BF34D0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UneSalle</w:t>
      </w:r>
      <w:proofErr w:type="spellEnd"/>
    </w:p>
    <w:p w14:paraId="51188371" w14:textId="613AA3B6" w:rsidR="00CC3F3D" w:rsidRPr="00CC3F3D" w:rsidRDefault="00CC3F3D" w:rsidP="00CC3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</w:pPr>
      <w:r w:rsidRPr="00CC3F3D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// </w:t>
      </w:r>
      <w:proofErr w:type="spellStart"/>
      <w:r w:rsidRPr="00CC3F3D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eslint</w:t>
      </w:r>
      <w:proofErr w:type="spellEnd"/>
      <w:r w:rsidRPr="00CC3F3D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-</w:t>
      </w:r>
      <w:proofErr w:type="spellStart"/>
      <w:r w:rsidRPr="00CC3F3D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disable</w:t>
      </w:r>
      <w:proofErr w:type="spellEnd"/>
      <w:r w:rsidRPr="00CC3F3D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-</w:t>
      </w:r>
      <w:proofErr w:type="spellStart"/>
      <w:r w:rsidRPr="00CC3F3D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next</w:t>
      </w:r>
      <w:proofErr w:type="spellEnd"/>
      <w:r w:rsidRPr="00CC3F3D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-line @</w:t>
      </w:r>
      <w:proofErr w:type="spellStart"/>
      <w:r w:rsidRPr="00CC3F3D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typescript-eslint</w:t>
      </w:r>
      <w:proofErr w:type="spellEnd"/>
      <w:r w:rsidRPr="00CC3F3D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/no-</w:t>
      </w:r>
      <w:proofErr w:type="spellStart"/>
      <w:r w:rsidRPr="00CC3F3D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unused</w:t>
      </w:r>
      <w:proofErr w:type="spellEnd"/>
      <w:r w:rsidRPr="00CC3F3D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-vars</w:t>
      </w:r>
    </w:p>
    <w:p w14:paraId="73277157" w14:textId="0D4CF5DB" w:rsidR="00C331A8" w:rsidRPr="00605E29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proofErr w:type="gramStart"/>
      <w:r w:rsidRPr="00605E29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class</w:t>
      </w:r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LesSalles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{</w:t>
      </w:r>
      <w:r w:rsidR="00BF34D0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 </w:t>
      </w:r>
      <w:r w:rsidR="00BF34D0"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// </w:t>
      </w:r>
      <w:r w:rsidR="00BF34D0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définition de la classe gérant les données de la table SALLE</w:t>
      </w:r>
    </w:p>
    <w:p w14:paraId="5066A078" w14:textId="68264E23" w:rsidR="0073649C" w:rsidRPr="00605E29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Pr="00605E29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constructor</w:t>
      </w:r>
      <w:proofErr w:type="spellEnd"/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() {</w:t>
      </w:r>
      <w:r w:rsidR="0073649C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73649C"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// </w:t>
      </w:r>
      <w:r w:rsidR="0073649C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rien</w:t>
      </w:r>
    </w:p>
    <w:p w14:paraId="2867546E" w14:textId="77777777" w:rsidR="00C331A8" w:rsidRPr="00605E29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  <w:t>}</w:t>
      </w:r>
    </w:p>
    <w:p w14:paraId="3D612AEC" w14:textId="2BD82906" w:rsidR="00C331A8" w:rsidRPr="00CC3F3D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8"/>
          <w:szCs w:val="8"/>
          <w:lang w:eastAsia="fr-FR"/>
        </w:rPr>
      </w:pPr>
    </w:p>
    <w:p w14:paraId="53B88629" w14:textId="27A352E6" w:rsidR="00C331A8" w:rsidRPr="00605E29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idExiste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(</w:t>
      </w:r>
      <w:proofErr w:type="spellStart"/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num_salle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: string) : 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boolean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{</w:t>
      </w:r>
      <w:r w:rsidR="00B75148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B75148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br/>
      </w:r>
      <w:r w:rsidR="00B75148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  <w:t>// renvoie le test d’existence d’une salle dans la table</w:t>
      </w:r>
      <w:r w:rsidR="00B75148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br/>
      </w:r>
      <w:r w:rsidR="00B75148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  <w:t>// sert pour l’ajout d’une nouvelle salle</w:t>
      </w:r>
    </w:p>
    <w:p w14:paraId="68FFB858" w14:textId="15A52171" w:rsidR="00C331A8" w:rsidRPr="009C10B8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return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(</w:t>
      </w:r>
      <w:proofErr w:type="gramStart"/>
      <w:r w:rsidR="003B6C0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APIsql.sqlWeb</w:t>
      </w:r>
      <w:r w:rsidR="003B6C0D"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SQLloadData</w:t>
      </w:r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"SELECT num_salle FROM </w:t>
      </w:r>
      <w:r w:rsidR="00C21750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SALLE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 WHERE num_salle=?"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br/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,[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num_salle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]).length &gt; </w:t>
      </w:r>
      <w:r w:rsidRPr="009C10B8">
        <w:rPr>
          <w:rFonts w:ascii="Consolas" w:eastAsia="Times New Roman" w:hAnsi="Consolas" w:cs="Times New Roman"/>
          <w:color w:val="098658"/>
          <w:sz w:val="18"/>
          <w:szCs w:val="18"/>
          <w:lang w:val="en-US" w:eastAsia="fr-FR"/>
        </w:rPr>
        <w:t>0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);</w:t>
      </w:r>
    </w:p>
    <w:p w14:paraId="355005ED" w14:textId="77777777" w:rsidR="00C331A8" w:rsidRPr="004142A8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</w:p>
    <w:p w14:paraId="5A001589" w14:textId="77777777" w:rsidR="00C331A8" w:rsidRPr="004142A8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8"/>
          <w:szCs w:val="8"/>
          <w:lang w:eastAsia="fr-FR"/>
        </w:rPr>
      </w:pPr>
    </w:p>
    <w:p w14:paraId="50470AB3" w14:textId="58E80A2F" w:rsidR="00C331A8" w:rsidRPr="00605E29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Pr="00605E29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private</w:t>
      </w:r>
      <w:proofErr w:type="spellEnd"/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load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(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result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: </w:t>
      </w:r>
      <w:proofErr w:type="spellStart"/>
      <w:r w:rsidR="003B6C0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APIsql.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TdataSet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) : 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TSalles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 {</w:t>
      </w:r>
      <w:r w:rsidR="001C502D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br/>
      </w:r>
      <w:r w:rsidR="001C502D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</w:r>
      <w:r w:rsidR="001C502D"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// </w:t>
      </w:r>
      <w:r w:rsidR="001C502D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à partir d’un </w:t>
      </w:r>
      <w:proofErr w:type="spellStart"/>
      <w:r w:rsidR="001C502D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TdataSet</w:t>
      </w:r>
      <w:proofErr w:type="spellEnd"/>
      <w:r w:rsidR="001C502D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, conversion en tableau d’objets </w:t>
      </w:r>
      <w:proofErr w:type="spellStart"/>
      <w:r w:rsidR="001C502D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UneSalle</w:t>
      </w:r>
      <w:proofErr w:type="spellEnd"/>
    </w:p>
    <w:p w14:paraId="50725E60" w14:textId="77777777" w:rsidR="00C331A8" w:rsidRPr="009C10B8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let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salles :</w:t>
      </w:r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TSalles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= {};</w:t>
      </w:r>
    </w:p>
    <w:p w14:paraId="4E9B718D" w14:textId="77777777" w:rsidR="00C331A8" w:rsidRPr="009C10B8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for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(</w:t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let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i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=</w:t>
      </w:r>
      <w:r w:rsidRPr="009C10B8">
        <w:rPr>
          <w:rFonts w:ascii="Consolas" w:eastAsia="Times New Roman" w:hAnsi="Consolas" w:cs="Times New Roman"/>
          <w:color w:val="098658"/>
          <w:sz w:val="18"/>
          <w:szCs w:val="18"/>
          <w:lang w:val="en-US" w:eastAsia="fr-FR"/>
        </w:rPr>
        <w:t>0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 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i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&lt;</w:t>
      </w:r>
      <w:proofErr w:type="spellStart"/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result.length</w:t>
      </w:r>
      <w:proofErr w:type="spellEnd"/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 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i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++) {</w:t>
      </w:r>
    </w:p>
    <w:p w14:paraId="3C5FFE8C" w14:textId="608EC68F" w:rsidR="00C331A8" w:rsidRPr="009C10B8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="002C42AA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const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item:</w:t>
      </w:r>
      <w:r w:rsidR="003B6C0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APIsql.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TtabAsso</w:t>
      </w:r>
      <w:proofErr w:type="spellEnd"/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= result[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i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];</w:t>
      </w:r>
    </w:p>
    <w:p w14:paraId="49B50FE9" w14:textId="6F711AE3" w:rsidR="00C331A8" w:rsidRPr="009C10B8" w:rsidRDefault="00C331A8" w:rsidP="002C42AA">
      <w:pPr>
        <w:shd w:val="clear" w:color="auto" w:fill="FFFFFF"/>
        <w:spacing w:before="20" w:after="0" w:line="240" w:lineRule="auto"/>
        <w:ind w:right="-307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="002C42AA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const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salle = </w:t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new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UneSalle(item[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'num_salle'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], item[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'lib_salle'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], item[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'etage'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], item[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'code_dept'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]);</w:t>
      </w:r>
    </w:p>
    <w:p w14:paraId="42302953" w14:textId="644D8555" w:rsidR="00C331A8" w:rsidRPr="00605E29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gram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salles</w:t>
      </w:r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[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salle.numSalle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] = salle;</w:t>
      </w:r>
      <w:r w:rsidR="001C502D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1C502D"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// </w:t>
      </w:r>
      <w:r w:rsidR="001C502D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clé d’un élément du tableau : </w:t>
      </w:r>
      <w:proofErr w:type="spellStart"/>
      <w:r w:rsidR="001C502D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num</w:t>
      </w:r>
      <w:proofErr w:type="spellEnd"/>
      <w:r w:rsidR="001C502D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salle</w:t>
      </w:r>
    </w:p>
    <w:p w14:paraId="4CAE1A29" w14:textId="77777777" w:rsidR="00C331A8" w:rsidRPr="004142A8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</w:p>
    <w:p w14:paraId="4E2E7BE6" w14:textId="77777777" w:rsidR="00C331A8" w:rsidRPr="004142A8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gramStart"/>
      <w:r w:rsidRPr="004142A8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return</w:t>
      </w:r>
      <w:proofErr w:type="gramEnd"/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salles;</w:t>
      </w:r>
    </w:p>
    <w:p w14:paraId="6853FAB2" w14:textId="3FB009DC" w:rsidR="00C331A8" w:rsidRPr="004142A8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  <w:t>}</w:t>
      </w:r>
    </w:p>
    <w:p w14:paraId="2C5D97DB" w14:textId="77777777" w:rsidR="00B90E40" w:rsidRPr="004142A8" w:rsidRDefault="00B90E40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8"/>
          <w:szCs w:val="8"/>
          <w:lang w:eastAsia="fr-FR"/>
        </w:rPr>
      </w:pPr>
    </w:p>
    <w:p w14:paraId="616AEE15" w14:textId="77777777" w:rsidR="00CC3F3D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</w:p>
    <w:p w14:paraId="4B86FD7C" w14:textId="5E3C8EF1" w:rsidR="00C331A8" w:rsidRPr="00605E29" w:rsidRDefault="00CC3F3D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="00C331A8" w:rsidRPr="00605E29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private</w:t>
      </w:r>
      <w:proofErr w:type="spellEnd"/>
      <w:proofErr w:type="gramEnd"/>
      <w:r w:rsidR="00C331A8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</w:t>
      </w:r>
      <w:proofErr w:type="spellStart"/>
      <w:r w:rsidR="00C331A8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prepare</w:t>
      </w:r>
      <w:proofErr w:type="spellEnd"/>
      <w:r w:rsidR="00C331A8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(</w:t>
      </w:r>
      <w:proofErr w:type="spellStart"/>
      <w:r w:rsidR="00C331A8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where:string</w:t>
      </w:r>
      <w:proofErr w:type="spellEnd"/>
      <w:r w:rsidR="00C331A8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):string {</w:t>
      </w:r>
      <w:r w:rsidR="001C502D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1C502D"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// </w:t>
      </w:r>
      <w:r w:rsidR="001C502D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préparation de la requête avec ou sans restriction (WHERE)</w:t>
      </w:r>
    </w:p>
    <w:p w14:paraId="14B7563E" w14:textId="77777777" w:rsidR="00C331A8" w:rsidRPr="009C10B8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let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sql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:</w:t>
      </w:r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string;</w:t>
      </w:r>
    </w:p>
    <w:p w14:paraId="587433FB" w14:textId="77777777" w:rsidR="00C331A8" w:rsidRPr="009C10B8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sql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= 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"SELECT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ab/>
      </w:r>
      <w:proofErr w:type="spellStart"/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num_salle</w:t>
      </w:r>
      <w:proofErr w:type="spellEnd"/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, </w:t>
      </w:r>
      <w:proofErr w:type="spellStart"/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lib_salle</w:t>
      </w:r>
      <w:proofErr w:type="spellEnd"/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, </w:t>
      </w:r>
      <w:proofErr w:type="spellStart"/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etage</w:t>
      </w:r>
      <w:proofErr w:type="spellEnd"/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, </w:t>
      </w:r>
      <w:proofErr w:type="spellStart"/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code_dept</w:t>
      </w:r>
      <w:proofErr w:type="spellEnd"/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 xml:space="preserve"> "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</w:p>
    <w:p w14:paraId="7CFB0B82" w14:textId="7A87B40B" w:rsidR="00C331A8" w:rsidRPr="009C10B8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sql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+= 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" FROM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ab/>
      </w:r>
      <w:r w:rsidR="004142A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SALLE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"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</w:p>
    <w:p w14:paraId="45F56693" w14:textId="01853584" w:rsidR="00C331A8" w:rsidRPr="009C10B8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if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(</w:t>
      </w:r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where !</w:t>
      </w:r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=</w:t>
      </w:r>
      <w:r w:rsidR="002C42AA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=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""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</w:t>
      </w:r>
    </w:p>
    <w:p w14:paraId="726CE20D" w14:textId="77777777" w:rsidR="00C331A8" w:rsidRPr="009C10B8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{</w:t>
      </w:r>
    </w:p>
    <w:p w14:paraId="562905F5" w14:textId="77777777" w:rsidR="00C331A8" w:rsidRPr="009C10B8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sql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+= 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" WHERE "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+where;</w:t>
      </w:r>
    </w:p>
    <w:p w14:paraId="7ED65DF1" w14:textId="77777777" w:rsidR="00C331A8" w:rsidRPr="00946081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46081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</w:p>
    <w:p w14:paraId="00DEF3DF" w14:textId="77777777" w:rsidR="00C331A8" w:rsidRPr="000521CF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946081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946081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gramStart"/>
      <w:r w:rsidRPr="000521CF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return</w:t>
      </w:r>
      <w:proofErr w:type="gramEnd"/>
      <w:r w:rsidRPr="000521CF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</w:t>
      </w:r>
      <w:proofErr w:type="spellStart"/>
      <w:r w:rsidRPr="000521CF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sql</w:t>
      </w:r>
      <w:proofErr w:type="spellEnd"/>
      <w:r w:rsidRPr="000521CF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;</w:t>
      </w:r>
    </w:p>
    <w:p w14:paraId="043E554F" w14:textId="77777777" w:rsidR="00C331A8" w:rsidRPr="004142A8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0521CF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</w:p>
    <w:p w14:paraId="1D978101" w14:textId="77777777" w:rsidR="00B90E40" w:rsidRPr="004142A8" w:rsidRDefault="00B90E40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8"/>
          <w:szCs w:val="8"/>
          <w:lang w:eastAsia="fr-FR"/>
        </w:rPr>
      </w:pPr>
    </w:p>
    <w:p w14:paraId="59993821" w14:textId="1E8718EB" w:rsidR="00C331A8" w:rsidRPr="00605E29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gram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all(</w:t>
      </w:r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) : 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TSalles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{</w:t>
      </w:r>
      <w:r w:rsidR="001C502D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1C502D"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</w:t>
      </w:r>
      <w:r w:rsidR="001C502D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renvoie le tableau d’objets contenant toutes les salles</w:t>
      </w:r>
    </w:p>
    <w:p w14:paraId="660B416C" w14:textId="7CAFD3A3" w:rsidR="00C331A8" w:rsidRPr="009C10B8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return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gramStart"/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.load</w:t>
      </w:r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</w:t>
      </w:r>
      <w:r w:rsidR="003B6C0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APIsql.sqlWeb</w:t>
      </w:r>
      <w:r w:rsidR="003B6C0D"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SQLloadData(</w:t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.prepare(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""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),[]));</w:t>
      </w:r>
    </w:p>
    <w:p w14:paraId="58D9BA9A" w14:textId="77777777" w:rsidR="00C331A8" w:rsidRPr="004142A8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</w:p>
    <w:p w14:paraId="729F7F67" w14:textId="77777777" w:rsidR="00B90E40" w:rsidRPr="004142A8" w:rsidRDefault="00B90E40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8"/>
          <w:szCs w:val="8"/>
          <w:lang w:eastAsia="fr-FR"/>
        </w:rPr>
      </w:pPr>
    </w:p>
    <w:p w14:paraId="5CF3AEB5" w14:textId="77777777" w:rsidR="00D34994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</w:p>
    <w:p w14:paraId="16DE4ED6" w14:textId="0B823418" w:rsidR="00C331A8" w:rsidRPr="00605E29" w:rsidRDefault="00D34994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="00C331A8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byNumSalle</w:t>
      </w:r>
      <w:proofErr w:type="spellEnd"/>
      <w:proofErr w:type="gramEnd"/>
      <w:r w:rsidR="00C331A8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 (</w:t>
      </w:r>
      <w:proofErr w:type="spellStart"/>
      <w:r w:rsidR="00C331A8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num_salle</w:t>
      </w:r>
      <w:proofErr w:type="spellEnd"/>
      <w:r w:rsidR="00C331A8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: string) : </w:t>
      </w:r>
      <w:proofErr w:type="spellStart"/>
      <w:r w:rsidR="00C331A8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UneSalle</w:t>
      </w:r>
      <w:proofErr w:type="spellEnd"/>
      <w:r w:rsidR="00C331A8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  <w:t>{</w:t>
      </w:r>
      <w:r w:rsidR="001C502D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 </w:t>
      </w:r>
      <w:r w:rsidR="001C502D"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</w:t>
      </w:r>
      <w:r w:rsidR="001C502D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renvoie l’objet correspondant à la salle </w:t>
      </w:r>
      <w:proofErr w:type="spellStart"/>
      <w:r w:rsidR="001C502D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num_salle</w:t>
      </w:r>
      <w:proofErr w:type="spellEnd"/>
    </w:p>
    <w:p w14:paraId="69832987" w14:textId="77777777" w:rsidR="00C331A8" w:rsidRPr="009C10B8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let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salle = </w:t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new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UneSalle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</w:p>
    <w:p w14:paraId="67DD0C50" w14:textId="2F0E096F" w:rsidR="00C331A8" w:rsidRPr="009C10B8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="002C42AA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const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salles :</w:t>
      </w:r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TSalles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 = </w:t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.load(</w:t>
      </w:r>
      <w:r w:rsidR="003B6C0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APIsql.sqlWeb</w:t>
      </w:r>
      <w:r w:rsidR="003B6C0D"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SQLloadData(</w:t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.prepare(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"num_salle = ?"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br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,[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num_salle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]));</w:t>
      </w:r>
    </w:p>
    <w:p w14:paraId="46A81E8F" w14:textId="3452F98A" w:rsidR="001C502D" w:rsidRPr="00605E29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spellStart"/>
      <w:proofErr w:type="gramStart"/>
      <w:r w:rsidR="002C42AA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const</w:t>
      </w:r>
      <w:proofErr w:type="spellEnd"/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lesCles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: string[] = 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Object.keys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(salles);</w:t>
      </w:r>
      <w:r w:rsidR="001C502D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br/>
      </w:r>
      <w:r w:rsidR="001C502D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</w:r>
      <w:r w:rsidR="001C502D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</w:r>
      <w:r w:rsidR="001C502D"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</w:t>
      </w:r>
      <w:r w:rsidR="001C502D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affecte les clés du tableau associatif « salles » dans le tableau de chaines « </w:t>
      </w:r>
      <w:proofErr w:type="spellStart"/>
      <w:r w:rsidR="001C502D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lesCles</w:t>
      </w:r>
      <w:proofErr w:type="spellEnd"/>
      <w:r w:rsidR="001C502D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 »</w:t>
      </w:r>
    </w:p>
    <w:p w14:paraId="58185A6C" w14:textId="77777777" w:rsidR="00C331A8" w:rsidRPr="00605E29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gramStart"/>
      <w:r w:rsidRPr="00605E29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if</w:t>
      </w:r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( 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lesCles.length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&gt; </w:t>
      </w:r>
      <w:r w:rsidRPr="00605E29">
        <w:rPr>
          <w:rFonts w:ascii="Consolas" w:eastAsia="Times New Roman" w:hAnsi="Consolas" w:cs="Times New Roman"/>
          <w:color w:val="098658"/>
          <w:sz w:val="18"/>
          <w:szCs w:val="18"/>
          <w:lang w:eastAsia="fr-FR"/>
        </w:rPr>
        <w:t>0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) {</w:t>
      </w:r>
    </w:p>
    <w:p w14:paraId="3951BEE5" w14:textId="1BBAFDBE" w:rsidR="00C331A8" w:rsidRPr="009C10B8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salle</w:t>
      </w:r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= salles[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lesCles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[</w:t>
      </w:r>
      <w:r w:rsidRPr="009C10B8">
        <w:rPr>
          <w:rFonts w:ascii="Consolas" w:eastAsia="Times New Roman" w:hAnsi="Consolas" w:cs="Times New Roman"/>
          <w:color w:val="098658"/>
          <w:sz w:val="18"/>
          <w:szCs w:val="18"/>
          <w:lang w:eastAsia="fr-FR"/>
        </w:rPr>
        <w:t>0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]];</w:t>
      </w:r>
      <w:r w:rsidR="001C502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1C502D"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</w:t>
      </w:r>
      <w:r w:rsidR="001C502D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récupérer le 1</w:t>
      </w:r>
      <w:r w:rsidR="001C502D" w:rsidRPr="00166360">
        <w:rPr>
          <w:rFonts w:ascii="Consolas" w:eastAsia="Times New Roman" w:hAnsi="Consolas" w:cs="Times New Roman"/>
          <w:color w:val="008000"/>
          <w:sz w:val="18"/>
          <w:szCs w:val="18"/>
          <w:vertAlign w:val="superscript"/>
          <w:lang w:eastAsia="fr-FR"/>
        </w:rPr>
        <w:t>er</w:t>
      </w:r>
      <w:r w:rsidR="001C502D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élément du tableau associatif « salles »</w:t>
      </w:r>
    </w:p>
    <w:p w14:paraId="101532FB" w14:textId="77777777" w:rsidR="00C331A8" w:rsidRPr="009C10B8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  <w:t>}</w:t>
      </w:r>
    </w:p>
    <w:p w14:paraId="18518E38" w14:textId="77777777" w:rsidR="00C331A8" w:rsidRPr="009C10B8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gramStart"/>
      <w:r w:rsidRPr="009C10B8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return</w:t>
      </w:r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salle;</w:t>
      </w:r>
    </w:p>
    <w:p w14:paraId="0BC9B551" w14:textId="77777777" w:rsidR="00C331A8" w:rsidRPr="004142A8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</w:p>
    <w:p w14:paraId="6BE7783E" w14:textId="77777777" w:rsidR="00B90E40" w:rsidRPr="004142A8" w:rsidRDefault="00B90E40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8"/>
          <w:szCs w:val="8"/>
          <w:lang w:eastAsia="fr-FR"/>
        </w:rPr>
      </w:pPr>
    </w:p>
    <w:p w14:paraId="173864B5" w14:textId="7B3E50BF" w:rsidR="001C502D" w:rsidRPr="00605E29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toArray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(</w:t>
      </w:r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salles : 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TSalles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) : </w:t>
      </w:r>
      <w:proofErr w:type="spellStart"/>
      <w:r w:rsidR="003B6C0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APIsql.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TdataSet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{</w:t>
      </w:r>
      <w:r w:rsidR="00B90E40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1C502D"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</w:t>
      </w:r>
      <w:r w:rsidR="001C502D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renvoie le tableau d’objets sous la forme </w:t>
      </w:r>
      <w:r w:rsidR="00B90E40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br/>
      </w:r>
      <w:r w:rsidR="00B90E40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  <w:t>//</w:t>
      </w:r>
      <w:r w:rsidR="00B90E40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</w:r>
      <w:r w:rsidR="001C502D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d’un tableau de tableaux associatifs</w:t>
      </w:r>
      <w:r w:rsidR="00B90E40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</w:t>
      </w:r>
      <w:r w:rsidR="001C502D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pour un affichage dans un tableau HTML</w:t>
      </w:r>
    </w:p>
    <w:p w14:paraId="06CF04FB" w14:textId="770B1528" w:rsidR="00C331A8" w:rsidRPr="009C10B8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let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T:</w:t>
      </w:r>
      <w:r w:rsidR="003B6C0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APIsql.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TdataSet</w:t>
      </w:r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= [];</w:t>
      </w:r>
    </w:p>
    <w:p w14:paraId="4EFED60B" w14:textId="68A1AF0F" w:rsidR="00C331A8" w:rsidRPr="009C10B8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for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(</w:t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let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id </w:t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in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salles) {</w:t>
      </w:r>
    </w:p>
    <w:p w14:paraId="21663B11" w14:textId="5090B78B" w:rsidR="00C331A8" w:rsidRPr="009C10B8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spellStart"/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T.push</w:t>
      </w:r>
      <w:proofErr w:type="spellEnd"/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(salles[id].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toArray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());</w:t>
      </w:r>
    </w:p>
    <w:p w14:paraId="69F4B132" w14:textId="396175C7" w:rsidR="00C331A8" w:rsidRPr="004142A8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  <w:t> </w:t>
      </w:r>
    </w:p>
    <w:p w14:paraId="6B3EC9F1" w14:textId="630C3270" w:rsidR="00C331A8" w:rsidRPr="004142A8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gramStart"/>
      <w:r w:rsidRPr="004142A8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return</w:t>
      </w:r>
      <w:proofErr w:type="gramEnd"/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T;</w:t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  <w:t> </w:t>
      </w:r>
    </w:p>
    <w:p w14:paraId="62D60947" w14:textId="07F356D3" w:rsidR="00C331A8" w:rsidRPr="004142A8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  <w:t>}</w:t>
      </w:r>
    </w:p>
    <w:p w14:paraId="29FCDD08" w14:textId="4A898CAA" w:rsidR="00B90E40" w:rsidRPr="004142A8" w:rsidRDefault="00B90E40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8"/>
          <w:szCs w:val="8"/>
          <w:lang w:eastAsia="fr-FR"/>
        </w:rPr>
      </w:pPr>
    </w:p>
    <w:p w14:paraId="1A2193C1" w14:textId="5FF54974" w:rsidR="0082292E" w:rsidRDefault="0082292E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A8779D">
        <w:rPr>
          <w:rFonts w:ascii="Consolas" w:eastAsia="Times New Roman" w:hAnsi="Consolas" w:cs="Times New Roman"/>
          <w:noProof/>
          <w:color w:val="000000"/>
          <w:sz w:val="18"/>
          <w:szCs w:val="1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288F52F0" wp14:editId="23176126">
                <wp:simplePos x="0" y="0"/>
                <wp:positionH relativeFrom="column">
                  <wp:posOffset>1462405</wp:posOffset>
                </wp:positionH>
                <wp:positionV relativeFrom="paragraph">
                  <wp:posOffset>93461</wp:posOffset>
                </wp:positionV>
                <wp:extent cx="2643307" cy="923330"/>
                <wp:effectExtent l="0" t="0" r="5080" b="4445"/>
                <wp:wrapNone/>
                <wp:docPr id="1202" name="Zone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307" cy="92333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6000"/>
                          </a:srgbClr>
                        </a:solidFill>
                      </wps:spPr>
                      <wps:txbx>
                        <w:txbxContent>
                          <w:p w14:paraId="141EB1B0" w14:textId="58D2685D" w:rsidR="00640812" w:rsidRPr="00A8779D" w:rsidRDefault="00640812" w:rsidP="00A8779D">
                            <w:pPr>
                              <w:shd w:val="clear" w:color="auto" w:fill="800080"/>
                              <w:spacing w:after="0" w:line="240" w:lineRule="auto"/>
                              <w:rPr>
                                <w:rFonts w:ascii="Calibri" w:hAnsi="Calibri" w:cs="Calibr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8779D">
                              <w:rPr>
                                <w:rFonts w:ascii="Calibri" w:hAnsi="Calibri" w:cs="Calibr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highlight w:val="darkMagenta"/>
                              </w:rPr>
                              <w:t>méthode</w:t>
                            </w:r>
                            <w:proofErr w:type="gramEnd"/>
                            <w:r w:rsidRPr="00A8779D">
                              <w:rPr>
                                <w:rFonts w:ascii="Calibri" w:hAnsi="Calibri" w:cs="Calibr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highlight w:val="darkMagenta"/>
                              </w:rPr>
                              <w:t xml:space="preserve"> utilisée de "</w:t>
                            </w:r>
                            <w:proofErr w:type="spellStart"/>
                            <w:r w:rsidR="0082292E">
                              <w:rPr>
                                <w:rFonts w:ascii="Calibri" w:hAnsi="Calibri" w:cs="Calibr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highlight w:val="darkMagenta"/>
                              </w:rPr>
                              <w:t>sqlWeb</w:t>
                            </w:r>
                            <w:r w:rsidRPr="00A8779D">
                              <w:rPr>
                                <w:rFonts w:ascii="Calibri" w:hAnsi="Calibri" w:cs="Calibr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highlight w:val="darkMagenta"/>
                              </w:rPr>
                              <w:t>.ts</w:t>
                            </w:r>
                            <w:proofErr w:type="spellEnd"/>
                            <w:r w:rsidRPr="00A8779D">
                              <w:rPr>
                                <w:rFonts w:ascii="Calibri" w:hAnsi="Calibri" w:cs="Calibr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highlight w:val="darkMagenta"/>
                              </w:rPr>
                              <w:t xml:space="preserve">" </w:t>
                            </w:r>
                          </w:p>
                          <w:p w14:paraId="789370D2" w14:textId="77777777" w:rsidR="00640812" w:rsidRPr="00A8779D" w:rsidRDefault="00640812" w:rsidP="00A8779D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8779D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SQLexec</w:t>
                            </w:r>
                            <w:proofErr w:type="spellEnd"/>
                            <w:r w:rsidRPr="00A8779D">
                              <w:rPr>
                                <w:rFonts w:ascii="Calibri" w:hAnsi="Calibri" w:cs="Calibri"/>
                                <w:color w:val="00206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8779D">
                              <w:rPr>
                                <w:rFonts w:ascii="Calibri" w:hAnsi="Calibri" w:cs="Calibri"/>
                                <w:color w:val="00206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sp</w:t>
                            </w:r>
                            <w:proofErr w:type="spellEnd"/>
                            <w:r w:rsidRPr="00A8779D">
                              <w:rPr>
                                <w:rFonts w:ascii="Calibri" w:hAnsi="Calibri" w:cs="Calibri"/>
                                <w:color w:val="00206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: string, params : string[]) : Boolean</w:t>
                            </w:r>
                          </w:p>
                          <w:p w14:paraId="4B5C17DB" w14:textId="77777777" w:rsidR="00640812" w:rsidRPr="00640812" w:rsidRDefault="00640812" w:rsidP="00A8779D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B050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640812">
                              <w:rPr>
                                <w:rFonts w:ascii="Calibri" w:hAnsi="Calibri" w:cs="Calibri"/>
                                <w:color w:val="00B050"/>
                                <w:kern w:val="24"/>
                                <w:sz w:val="18"/>
                                <w:szCs w:val="18"/>
                              </w:rPr>
                              <w:t>// pour les requêtes qui ne renvoient pas de résultat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8F52F0" id="ZoneTexte 15" o:spid="_x0000_s1030" type="#_x0000_t202" style="position:absolute;margin-left:115.15pt;margin-top:7.35pt;width:208.15pt;height:72.7pt;z-index:252247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" fillcolor="#ffc000" stroked="f">
                <v:fill opacity="10537f"/>
                <v:textbox style="mso-fit-shape-to-text:t">
                  <w:txbxContent>
                    <w:p w14:paraId="141EB1B0" w14:textId="58D2685D" w:rsidR="00640812" w:rsidRPr="00A8779D" w:rsidRDefault="00640812" w:rsidP="00A8779D">
                      <w:pPr>
                        <w:shd w:val="clear" w:color="auto" w:fill="800080"/>
                        <w:spacing w:after="0" w:line="240" w:lineRule="auto"/>
                        <w:rPr>
                          <w:rFonts w:ascii="Calibri" w:hAnsi="Calibri" w:cs="Calibri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proofErr w:type="gramStart"/>
                      <w:r w:rsidRPr="00A8779D">
                        <w:rPr>
                          <w:rFonts w:ascii="Calibri" w:hAnsi="Calibri" w:cs="Calibri"/>
                          <w:color w:val="FFFFFF" w:themeColor="background1"/>
                          <w:kern w:val="24"/>
                          <w:sz w:val="18"/>
                          <w:szCs w:val="18"/>
                          <w:highlight w:val="darkMagenta"/>
                        </w:rPr>
                        <w:t>méthode</w:t>
                      </w:r>
                      <w:proofErr w:type="gramEnd"/>
                      <w:r w:rsidRPr="00A8779D">
                        <w:rPr>
                          <w:rFonts w:ascii="Calibri" w:hAnsi="Calibri" w:cs="Calibri"/>
                          <w:color w:val="FFFFFF" w:themeColor="background1"/>
                          <w:kern w:val="24"/>
                          <w:sz w:val="18"/>
                          <w:szCs w:val="18"/>
                          <w:highlight w:val="darkMagenta"/>
                        </w:rPr>
                        <w:t xml:space="preserve"> utilisée de "</w:t>
                      </w:r>
                      <w:proofErr w:type="spellStart"/>
                      <w:r w:rsidR="0082292E">
                        <w:rPr>
                          <w:rFonts w:ascii="Calibri" w:hAnsi="Calibri" w:cs="Calibri"/>
                          <w:color w:val="FFFFFF" w:themeColor="background1"/>
                          <w:kern w:val="24"/>
                          <w:sz w:val="18"/>
                          <w:szCs w:val="18"/>
                          <w:highlight w:val="darkMagenta"/>
                        </w:rPr>
                        <w:t>sqlWeb</w:t>
                      </w:r>
                      <w:r w:rsidRPr="00A8779D">
                        <w:rPr>
                          <w:rFonts w:ascii="Calibri" w:hAnsi="Calibri" w:cs="Calibri"/>
                          <w:color w:val="FFFFFF" w:themeColor="background1"/>
                          <w:kern w:val="24"/>
                          <w:sz w:val="18"/>
                          <w:szCs w:val="18"/>
                          <w:highlight w:val="darkMagenta"/>
                        </w:rPr>
                        <w:t>.ts</w:t>
                      </w:r>
                      <w:proofErr w:type="spellEnd"/>
                      <w:r w:rsidRPr="00A8779D">
                        <w:rPr>
                          <w:rFonts w:ascii="Calibri" w:hAnsi="Calibri" w:cs="Calibri"/>
                          <w:color w:val="FFFFFF" w:themeColor="background1"/>
                          <w:kern w:val="24"/>
                          <w:sz w:val="18"/>
                          <w:szCs w:val="18"/>
                          <w:highlight w:val="darkMagenta"/>
                        </w:rPr>
                        <w:t xml:space="preserve">" </w:t>
                      </w:r>
                    </w:p>
                    <w:p w14:paraId="789370D2" w14:textId="77777777" w:rsidR="00640812" w:rsidRPr="00A8779D" w:rsidRDefault="00640812" w:rsidP="00A8779D">
                      <w:pPr>
                        <w:spacing w:after="0" w:line="240" w:lineRule="auto"/>
                        <w:rPr>
                          <w:rFonts w:ascii="Calibri" w:hAnsi="Calibri" w:cs="Calibri"/>
                          <w:b/>
                          <w:bCs/>
                          <w:color w:val="002060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A8779D">
                        <w:rPr>
                          <w:rFonts w:ascii="Calibri" w:hAnsi="Calibri" w:cs="Calibri"/>
                          <w:b/>
                          <w:bCs/>
                          <w:color w:val="002060"/>
                          <w:kern w:val="24"/>
                          <w:sz w:val="18"/>
                          <w:szCs w:val="18"/>
                          <w:lang w:val="en-US"/>
                        </w:rPr>
                        <w:t>SQLexec</w:t>
                      </w:r>
                      <w:proofErr w:type="spellEnd"/>
                      <w:r w:rsidRPr="00A8779D">
                        <w:rPr>
                          <w:rFonts w:ascii="Calibri" w:hAnsi="Calibri" w:cs="Calibri"/>
                          <w:color w:val="002060"/>
                          <w:kern w:val="2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8779D">
                        <w:rPr>
                          <w:rFonts w:ascii="Calibri" w:hAnsi="Calibri" w:cs="Calibri"/>
                          <w:color w:val="002060"/>
                          <w:kern w:val="24"/>
                          <w:sz w:val="18"/>
                          <w:szCs w:val="18"/>
                          <w:lang w:val="en-US"/>
                        </w:rPr>
                        <w:t>sp</w:t>
                      </w:r>
                      <w:proofErr w:type="spellEnd"/>
                      <w:r w:rsidRPr="00A8779D">
                        <w:rPr>
                          <w:rFonts w:ascii="Calibri" w:hAnsi="Calibri" w:cs="Calibri"/>
                          <w:color w:val="002060"/>
                          <w:kern w:val="24"/>
                          <w:sz w:val="18"/>
                          <w:szCs w:val="18"/>
                          <w:lang w:val="en-US"/>
                        </w:rPr>
                        <w:t xml:space="preserve"> : string, params : string[]) : Boolean</w:t>
                      </w:r>
                    </w:p>
                    <w:p w14:paraId="4B5C17DB" w14:textId="77777777" w:rsidR="00640812" w:rsidRPr="00640812" w:rsidRDefault="00640812" w:rsidP="00A8779D">
                      <w:pPr>
                        <w:spacing w:after="0" w:line="240" w:lineRule="auto"/>
                        <w:rPr>
                          <w:rFonts w:ascii="Calibri" w:hAnsi="Calibri" w:cs="Calibri"/>
                          <w:color w:val="00B050"/>
                          <w:kern w:val="24"/>
                          <w:sz w:val="18"/>
                          <w:szCs w:val="18"/>
                        </w:rPr>
                      </w:pPr>
                      <w:r w:rsidRPr="00640812">
                        <w:rPr>
                          <w:rFonts w:ascii="Calibri" w:hAnsi="Calibri" w:cs="Calibri"/>
                          <w:color w:val="00B050"/>
                          <w:kern w:val="24"/>
                          <w:sz w:val="18"/>
                          <w:szCs w:val="18"/>
                        </w:rPr>
                        <w:t>// pour les requêtes qui ne renvoient pas de résultat</w:t>
                      </w:r>
                    </w:p>
                  </w:txbxContent>
                </v:textbox>
              </v:shape>
            </w:pict>
          </mc:Fallback>
        </mc:AlternateContent>
      </w:r>
      <w:r w:rsidR="00C331A8"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</w:p>
    <w:p w14:paraId="26574BA3" w14:textId="6EAC3835" w:rsidR="0082292E" w:rsidRDefault="0082292E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</w:p>
    <w:p w14:paraId="7C9A777A" w14:textId="77777777" w:rsidR="0082292E" w:rsidRDefault="0082292E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</w:p>
    <w:p w14:paraId="42D4B77A" w14:textId="77777777" w:rsidR="0082292E" w:rsidRDefault="0082292E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</w:p>
    <w:p w14:paraId="1F639C5A" w14:textId="77777777" w:rsidR="0082292E" w:rsidRDefault="0082292E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</w:p>
    <w:p w14:paraId="40980830" w14:textId="4B71DCFF" w:rsidR="00B90E40" w:rsidRPr="00605E29" w:rsidRDefault="0082292E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="00C331A8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delete</w:t>
      </w:r>
      <w:proofErr w:type="spellEnd"/>
      <w:r w:rsidR="00C331A8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(</w:t>
      </w:r>
      <w:proofErr w:type="spellStart"/>
      <w:proofErr w:type="gramEnd"/>
      <w:r w:rsidR="00C331A8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num_salle</w:t>
      </w:r>
      <w:proofErr w:type="spellEnd"/>
      <w:r w:rsidR="00C331A8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: string):</w:t>
      </w:r>
      <w:proofErr w:type="spellStart"/>
      <w:r w:rsidR="00C331A8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boolean</w:t>
      </w:r>
      <w:proofErr w:type="spellEnd"/>
      <w:r w:rsidR="00C331A8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{</w:t>
      </w:r>
      <w:r w:rsidR="00B90E40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B90E40"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</w:t>
      </w:r>
      <w:r w:rsidR="00B90E40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 requête de suppression d’une salle dans la table</w:t>
      </w:r>
    </w:p>
    <w:p w14:paraId="4D819652" w14:textId="4E59CA1B" w:rsidR="00C331A8" w:rsidRPr="009C10B8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let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sql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:</w:t>
      </w:r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string</w:t>
      </w:r>
      <w:r w:rsidR="00B90E40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</w:p>
    <w:p w14:paraId="7F709C01" w14:textId="6C388E56" w:rsidR="00C331A8" w:rsidRPr="009C10B8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sql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= 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"DELETE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ab/>
        <w:t>FROM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ab/>
      </w:r>
      <w:r w:rsidR="004142A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SALLE</w:t>
      </w:r>
      <w:r w:rsidR="004142A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ab/>
        <w:t>WHERE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ab/>
      </w:r>
      <w:proofErr w:type="spellStart"/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num_salle</w:t>
      </w:r>
      <w:proofErr w:type="spellEnd"/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 </w:t>
      </w:r>
      <w:proofErr w:type="gramStart"/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= ?</w:t>
      </w:r>
      <w:proofErr w:type="gramEnd"/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"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</w:p>
    <w:p w14:paraId="1E1DD8DD" w14:textId="7143815F" w:rsidR="00C331A8" w:rsidRPr="00605E29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gramStart"/>
      <w:r w:rsidRPr="00605E29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return</w:t>
      </w:r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</w:t>
      </w:r>
      <w:proofErr w:type="spellStart"/>
      <w:r w:rsidR="003B6C0D" w:rsidRPr="00B87ED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APIsql.sqlWeb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.SQLexec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(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sql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,[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num_salle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]);</w:t>
      </w:r>
      <w:r w:rsidR="00B90E40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B90E40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B90E40"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</w:t>
      </w:r>
      <w:r w:rsidR="00B90E40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requête de manipulation : utiliser </w:t>
      </w:r>
      <w:proofErr w:type="spellStart"/>
      <w:r w:rsidR="00B90E40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SQLexec</w:t>
      </w:r>
      <w:proofErr w:type="spellEnd"/>
    </w:p>
    <w:p w14:paraId="7A154B8E" w14:textId="7E8FF783" w:rsidR="00C331A8" w:rsidRPr="004142A8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</w:p>
    <w:p w14:paraId="1E008C69" w14:textId="77777777" w:rsidR="00C331A8" w:rsidRPr="004142A8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8"/>
          <w:szCs w:val="8"/>
          <w:lang w:eastAsia="fr-FR"/>
        </w:rPr>
      </w:pPr>
    </w:p>
    <w:p w14:paraId="16175B82" w14:textId="559CCDB8" w:rsidR="00C331A8" w:rsidRPr="00605E29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gram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insert(</w:t>
      </w:r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salle : 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UneSalle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):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boolean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{</w:t>
      </w:r>
      <w:r w:rsidR="00B90E40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C663AA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B90E40"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</w:t>
      </w:r>
      <w:r w:rsidR="00B90E40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requête d’ajout d’une salle dans la table</w:t>
      </w:r>
    </w:p>
    <w:p w14:paraId="191E4905" w14:textId="7B8CF4AA" w:rsidR="00C331A8" w:rsidRPr="00605E29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gramStart"/>
      <w:r w:rsidRPr="00605E29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let</w:t>
      </w:r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sql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: string;</w:t>
      </w:r>
      <w:r w:rsidR="00B90E40" w:rsidRPr="00B90E40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</w:t>
      </w:r>
      <w:r w:rsidR="00B90E40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</w:r>
      <w:r w:rsidR="00B90E40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</w:r>
      <w:r w:rsidR="00B90E40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</w:r>
      <w:r w:rsidR="00B90E40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</w:r>
      <w:r w:rsidR="00B90E40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</w:r>
      <w:r w:rsidR="00C663AA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</w:r>
      <w:r w:rsidR="00B90E40"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</w:t>
      </w:r>
      <w:r w:rsidR="00B90E40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requête de manipulation : utiliser </w:t>
      </w:r>
      <w:proofErr w:type="spellStart"/>
      <w:r w:rsidR="00B90E40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SQLexec</w:t>
      </w:r>
      <w:proofErr w:type="spellEnd"/>
    </w:p>
    <w:p w14:paraId="39E40089" w14:textId="1FCD3585" w:rsidR="00C331A8" w:rsidRPr="00605E29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sql</w:t>
      </w:r>
      <w:proofErr w:type="spellEnd"/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  <w:t>= </w:t>
      </w:r>
      <w:r w:rsidRPr="00605E29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"INSERT</w:t>
      </w:r>
      <w:r w:rsidRPr="00605E29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ab/>
        <w:t>INTO</w:t>
      </w:r>
      <w:r w:rsidRPr="00605E29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ab/>
      </w:r>
      <w:r w:rsidR="004142A8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SALLE</w:t>
      </w:r>
      <w:r w:rsidRPr="00605E29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(</w:t>
      </w:r>
      <w:proofErr w:type="spellStart"/>
      <w:r w:rsidRPr="00605E29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num_salle</w:t>
      </w:r>
      <w:proofErr w:type="spellEnd"/>
      <w:r w:rsidRPr="00605E29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,</w:t>
      </w:r>
      <w:r w:rsidRPr="00605E29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ab/>
      </w:r>
      <w:proofErr w:type="spellStart"/>
      <w:r w:rsidRPr="00605E29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lib_salle</w:t>
      </w:r>
      <w:proofErr w:type="spellEnd"/>
      <w:r w:rsidRPr="00605E29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,</w:t>
      </w:r>
      <w:r w:rsidRPr="00605E29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ab/>
      </w:r>
      <w:proofErr w:type="spellStart"/>
      <w:r w:rsidRPr="00605E29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etage</w:t>
      </w:r>
      <w:proofErr w:type="spellEnd"/>
      <w:r w:rsidRPr="00605E29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, </w:t>
      </w:r>
      <w:proofErr w:type="spellStart"/>
      <w:r w:rsidRPr="00605E29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code_dept</w:t>
      </w:r>
      <w:proofErr w:type="spellEnd"/>
      <w:r w:rsidRPr="00605E29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 xml:space="preserve"> ) VALUES</w:t>
      </w:r>
      <w:r w:rsidRPr="00605E29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ab/>
        <w:t>(?, ?, ?, ?)"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;</w:t>
      </w:r>
    </w:p>
    <w:p w14:paraId="7AF558B0" w14:textId="067BE82A" w:rsidR="00C331A8" w:rsidRPr="00605E29" w:rsidRDefault="00C331A8" w:rsidP="00B90E40">
      <w:pPr>
        <w:shd w:val="clear" w:color="auto" w:fill="FFFFFF"/>
        <w:spacing w:before="20" w:after="0" w:line="240" w:lineRule="auto"/>
        <w:ind w:right="118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gramStart"/>
      <w:r w:rsidRPr="00605E29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return</w:t>
      </w:r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</w:t>
      </w:r>
      <w:r w:rsidR="003B6C0D" w:rsidRPr="00B87ED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APIsql.sqlWeb.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SQLexec(sql,[salle.numSalle, salle.libSalle, salle.etage, salle.codeDept]);</w:t>
      </w:r>
      <w:r w:rsidR="00B90E40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 </w:t>
      </w:r>
      <w:r w:rsidR="00B90E40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</w:p>
    <w:p w14:paraId="31585EBC" w14:textId="3EA9EFD8" w:rsidR="00C331A8" w:rsidRPr="004142A8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</w:p>
    <w:p w14:paraId="26372372" w14:textId="77777777" w:rsidR="00C331A8" w:rsidRPr="004142A8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8"/>
          <w:szCs w:val="8"/>
          <w:lang w:eastAsia="fr-FR"/>
        </w:rPr>
      </w:pPr>
    </w:p>
    <w:p w14:paraId="2C579B64" w14:textId="0EAE73CA" w:rsidR="00C331A8" w:rsidRPr="00605E29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gram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update(</w:t>
      </w:r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salle : 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UneSalle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):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boolean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{</w:t>
      </w:r>
      <w:r w:rsidR="00C663AA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C663AA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B90E40"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</w:t>
      </w:r>
      <w:r w:rsidR="00B90E40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requête de modification d’une salle dans la table</w:t>
      </w:r>
    </w:p>
    <w:p w14:paraId="37F1100A" w14:textId="77777777" w:rsidR="00C331A8" w:rsidRPr="004142A8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gramStart"/>
      <w:r w:rsidRPr="004142A8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let</w:t>
      </w:r>
      <w:proofErr w:type="gramEnd"/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</w:t>
      </w:r>
      <w:proofErr w:type="spellStart"/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sql</w:t>
      </w:r>
      <w:proofErr w:type="spellEnd"/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: string;</w:t>
      </w:r>
    </w:p>
    <w:p w14:paraId="360118C4" w14:textId="54A9E1A8" w:rsidR="00C331A8" w:rsidRPr="009C10B8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sql</w:t>
      </w:r>
      <w:proofErr w:type="spellEnd"/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  <w:t>= 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"UPDATE </w:t>
      </w:r>
      <w:r w:rsidR="004142A8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SALLE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 SET </w:t>
      </w:r>
      <w:proofErr w:type="spellStart"/>
      <w:r w:rsidRPr="009C10B8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lib_salle</w:t>
      </w:r>
      <w:proofErr w:type="spellEnd"/>
      <w:r w:rsidRPr="009C10B8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 = ?, </w:t>
      </w:r>
      <w:proofErr w:type="spellStart"/>
      <w:r w:rsidRPr="009C10B8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etage</w:t>
      </w:r>
      <w:proofErr w:type="spellEnd"/>
      <w:r w:rsidRPr="009C10B8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 = ?, </w:t>
      </w:r>
      <w:proofErr w:type="spellStart"/>
      <w:r w:rsidRPr="009C10B8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code_dept</w:t>
      </w:r>
      <w:proofErr w:type="spellEnd"/>
      <w:r w:rsidRPr="009C10B8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 = ? "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;</w:t>
      </w:r>
    </w:p>
    <w:p w14:paraId="631FD577" w14:textId="40CDEB0B" w:rsidR="00C331A8" w:rsidRPr="009C10B8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sql</w:t>
      </w:r>
      <w:proofErr w:type="spellEnd"/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+= 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" WHERE</w:t>
      </w:r>
      <w:r w:rsidR="00C663AA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ab/>
        <w:t xml:space="preserve"> </w:t>
      </w:r>
      <w:proofErr w:type="spellStart"/>
      <w:r w:rsidRPr="009C10B8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num_salle</w:t>
      </w:r>
      <w:proofErr w:type="spellEnd"/>
      <w:r w:rsidRPr="009C10B8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ab/>
        <w:t>= ?"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;</w:t>
      </w:r>
      <w:r w:rsidR="00B90E40" w:rsidRPr="00B90E40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</w:t>
      </w:r>
      <w:r w:rsidR="00B90E40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</w:r>
      <w:r w:rsidR="00B90E40"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</w:t>
      </w:r>
      <w:r w:rsidR="00B90E40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requête de manipulation : utiliser </w:t>
      </w:r>
      <w:proofErr w:type="spellStart"/>
      <w:r w:rsidR="00B90E40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SQLexec</w:t>
      </w:r>
      <w:proofErr w:type="spellEnd"/>
    </w:p>
    <w:p w14:paraId="574D3442" w14:textId="1CC8B50B" w:rsidR="00C331A8" w:rsidRPr="009C10B8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gramStart"/>
      <w:r w:rsidRPr="009C10B8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return</w:t>
      </w:r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</w:t>
      </w:r>
      <w:r w:rsidR="003B6C0D" w:rsidRPr="00B87ED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APIsql.sqlWeb.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SQLexec(sql,[salle.libSalle, salle.etage, salle.codeDept</w:t>
      </w:r>
      <w:r w:rsidR="00B90E40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,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salle.numSalle]);</w:t>
      </w:r>
      <w:r w:rsidR="00B90E40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 </w:t>
      </w:r>
      <w:r w:rsidR="00B90E40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</w:p>
    <w:p w14:paraId="47DAB5BF" w14:textId="77777777" w:rsidR="00C331A8" w:rsidRPr="009C10B8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  <w:t>}</w:t>
      </w:r>
    </w:p>
    <w:p w14:paraId="2C7B3E33" w14:textId="19507372" w:rsidR="0054088D" w:rsidRDefault="00C331A8" w:rsidP="00B90E40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</w:p>
    <w:p w14:paraId="246C029F" w14:textId="1431F6C5" w:rsidR="00C331A8" w:rsidRDefault="00C331A8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</w:p>
    <w:p w14:paraId="708A6E39" w14:textId="77777777" w:rsidR="005C05B2" w:rsidRPr="005C05B2" w:rsidRDefault="005C05B2" w:rsidP="005C05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proofErr w:type="gramStart"/>
      <w:r w:rsidRPr="005C05B2">
        <w:rPr>
          <w:rFonts w:ascii="Consolas" w:eastAsia="Times New Roman" w:hAnsi="Consolas" w:cs="Times New Roman"/>
          <w:color w:val="AF00DB"/>
          <w:sz w:val="18"/>
          <w:szCs w:val="18"/>
          <w:lang w:eastAsia="fr-FR"/>
        </w:rPr>
        <w:t>export</w:t>
      </w:r>
      <w:proofErr w:type="gramEnd"/>
      <w:r w:rsidRPr="005C05B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 {</w:t>
      </w:r>
      <w:r w:rsidRPr="005C05B2">
        <w:rPr>
          <w:rFonts w:ascii="Consolas" w:eastAsia="Times New Roman" w:hAnsi="Consolas" w:cs="Times New Roman"/>
          <w:color w:val="001080"/>
          <w:sz w:val="18"/>
          <w:szCs w:val="18"/>
          <w:lang w:eastAsia="fr-FR"/>
        </w:rPr>
        <w:t>connexion</w:t>
      </w:r>
      <w:r w:rsidRPr="005C05B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</w:p>
    <w:p w14:paraId="09B36411" w14:textId="77777777" w:rsidR="005C05B2" w:rsidRPr="005C05B2" w:rsidRDefault="005C05B2" w:rsidP="005C05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proofErr w:type="gramStart"/>
      <w:r w:rsidRPr="005C05B2">
        <w:rPr>
          <w:rFonts w:ascii="Consolas" w:eastAsia="Times New Roman" w:hAnsi="Consolas" w:cs="Times New Roman"/>
          <w:color w:val="AF00DB"/>
          <w:sz w:val="18"/>
          <w:szCs w:val="18"/>
          <w:lang w:eastAsia="fr-FR"/>
        </w:rPr>
        <w:t>export</w:t>
      </w:r>
      <w:proofErr w:type="gramEnd"/>
      <w:r w:rsidRPr="005C05B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 {</w:t>
      </w:r>
      <w:proofErr w:type="spellStart"/>
      <w:r w:rsidRPr="005C05B2">
        <w:rPr>
          <w:rFonts w:ascii="Consolas" w:eastAsia="Times New Roman" w:hAnsi="Consolas" w:cs="Times New Roman"/>
          <w:color w:val="267F99"/>
          <w:sz w:val="18"/>
          <w:szCs w:val="18"/>
          <w:lang w:eastAsia="fr-FR"/>
        </w:rPr>
        <w:t>UneSalle</w:t>
      </w:r>
      <w:proofErr w:type="spellEnd"/>
      <w:r w:rsidRPr="005C05B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</w:p>
    <w:p w14:paraId="42128E42" w14:textId="77777777" w:rsidR="005C05B2" w:rsidRPr="005C05B2" w:rsidRDefault="005C05B2" w:rsidP="005C05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proofErr w:type="gramStart"/>
      <w:r w:rsidRPr="005C05B2">
        <w:rPr>
          <w:rFonts w:ascii="Consolas" w:eastAsia="Times New Roman" w:hAnsi="Consolas" w:cs="Times New Roman"/>
          <w:color w:val="AF00DB"/>
          <w:sz w:val="18"/>
          <w:szCs w:val="18"/>
          <w:lang w:eastAsia="fr-FR"/>
        </w:rPr>
        <w:t>export</w:t>
      </w:r>
      <w:proofErr w:type="gramEnd"/>
      <w:r w:rsidRPr="005C05B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 {</w:t>
      </w:r>
      <w:proofErr w:type="spellStart"/>
      <w:r w:rsidRPr="005C05B2">
        <w:rPr>
          <w:rFonts w:ascii="Consolas" w:eastAsia="Times New Roman" w:hAnsi="Consolas" w:cs="Times New Roman"/>
          <w:color w:val="267F99"/>
          <w:sz w:val="18"/>
          <w:szCs w:val="18"/>
          <w:lang w:eastAsia="fr-FR"/>
        </w:rPr>
        <w:t>LesSalles</w:t>
      </w:r>
      <w:proofErr w:type="spellEnd"/>
      <w:r w:rsidRPr="005C05B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</w:p>
    <w:p w14:paraId="5CE848A6" w14:textId="77777777" w:rsidR="005C05B2" w:rsidRPr="005C05B2" w:rsidRDefault="005C05B2" w:rsidP="005C05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proofErr w:type="gramStart"/>
      <w:r w:rsidRPr="005C05B2">
        <w:rPr>
          <w:rFonts w:ascii="Consolas" w:eastAsia="Times New Roman" w:hAnsi="Consolas" w:cs="Times New Roman"/>
          <w:color w:val="AF00DB"/>
          <w:sz w:val="18"/>
          <w:szCs w:val="18"/>
          <w:lang w:eastAsia="fr-FR"/>
        </w:rPr>
        <w:t>export</w:t>
      </w:r>
      <w:proofErr w:type="gramEnd"/>
      <w:r w:rsidRPr="005C05B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 {</w:t>
      </w:r>
      <w:proofErr w:type="spellStart"/>
      <w:r w:rsidRPr="005C05B2">
        <w:rPr>
          <w:rFonts w:ascii="Consolas" w:eastAsia="Times New Roman" w:hAnsi="Consolas" w:cs="Times New Roman"/>
          <w:color w:val="267F99"/>
          <w:sz w:val="18"/>
          <w:szCs w:val="18"/>
          <w:lang w:eastAsia="fr-FR"/>
        </w:rPr>
        <w:t>TSalles</w:t>
      </w:r>
      <w:proofErr w:type="spellEnd"/>
      <w:r w:rsidRPr="005C05B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</w:p>
    <w:p w14:paraId="73E5A174" w14:textId="77777777" w:rsidR="00CA249D" w:rsidRDefault="00CA249D" w:rsidP="00CA24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4B6FE7BC" w14:textId="77777777" w:rsidR="00CA249D" w:rsidRPr="00E21552" w:rsidRDefault="00CA249D" w:rsidP="00CA249D">
      <w:pPr>
        <w:shd w:val="clear" w:color="auto" w:fill="FFFFFF"/>
        <w:tabs>
          <w:tab w:val="left" w:pos="142"/>
          <w:tab w:val="left" w:pos="1276"/>
        </w:tabs>
        <w:spacing w:before="40"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>
        <w:rPr>
          <w:rFonts w:eastAsia="Times New Roman" w:cstheme="minorHAnsi"/>
          <w:color w:val="000000" w:themeColor="text1"/>
          <w:sz w:val="24"/>
          <w:szCs w:val="24"/>
          <w:highlight w:val="yellow"/>
          <w:lang w:eastAsia="fr-FR"/>
        </w:rPr>
        <w:tab/>
      </w:r>
      <w:proofErr w:type="gramStart"/>
      <w:r>
        <w:rPr>
          <w:rFonts w:eastAsia="Times New Roman" w:cstheme="minorHAnsi"/>
          <w:color w:val="000000" w:themeColor="text1"/>
          <w:sz w:val="24"/>
          <w:szCs w:val="24"/>
          <w:highlight w:val="yellow"/>
          <w:lang w:eastAsia="fr-FR"/>
        </w:rPr>
        <w:t>transpiler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  <w:highlight w:val="yellow"/>
          <w:lang w:eastAsia="fr-FR"/>
        </w:rPr>
        <w:t xml:space="preserve"> et corriger les éventuelles erreurs</w:t>
      </w:r>
      <w:r>
        <w:rPr>
          <w:rFonts w:eastAsia="Times New Roman" w:cstheme="minorHAnsi"/>
          <w:color w:val="000000" w:themeColor="text1"/>
          <w:sz w:val="24"/>
          <w:szCs w:val="24"/>
          <w:highlight w:val="yellow"/>
          <w:lang w:eastAsia="fr-FR"/>
        </w:rPr>
        <w:tab/>
      </w:r>
    </w:p>
    <w:p w14:paraId="5BD49B89" w14:textId="065FCAEA" w:rsidR="00CA249D" w:rsidRDefault="00CA249D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</w:p>
    <w:p w14:paraId="1E3B85D2" w14:textId="3BDDDAE9" w:rsidR="00470562" w:rsidRDefault="00470562">
      <w:pP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br w:type="page"/>
      </w:r>
    </w:p>
    <w:p w14:paraId="4923E028" w14:textId="77777777" w:rsidR="00CA249D" w:rsidRPr="00600A7E" w:rsidRDefault="00CA249D" w:rsidP="00600A7E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</w:p>
    <w:p w14:paraId="5EAD497A" w14:textId="77777777" w:rsidR="00C331A8" w:rsidRPr="009C10B8" w:rsidRDefault="00C331A8" w:rsidP="00600A7E">
      <w:pPr>
        <w:shd w:val="clear" w:color="auto" w:fill="FFFFFF"/>
        <w:spacing w:before="40" w:after="0" w:line="240" w:lineRule="auto"/>
        <w:rPr>
          <w:rFonts w:eastAsia="Times New Roman" w:cstheme="minorHAnsi"/>
          <w:color w:val="FF0000"/>
          <w:lang w:eastAsia="fr-FR"/>
        </w:rPr>
      </w:pPr>
      <w:proofErr w:type="gramStart"/>
      <w:r w:rsidRPr="009C10B8">
        <w:rPr>
          <w:rFonts w:eastAsia="Times New Roman" w:cstheme="minorHAnsi"/>
          <w:color w:val="FF0000"/>
          <w:lang w:eastAsia="fr-FR"/>
        </w:rPr>
        <w:t>gestion</w:t>
      </w:r>
      <w:proofErr w:type="gramEnd"/>
      <w:r w:rsidRPr="009C10B8">
        <w:rPr>
          <w:rFonts w:eastAsia="Times New Roman" w:cstheme="minorHAnsi"/>
          <w:color w:val="FF0000"/>
          <w:lang w:eastAsia="fr-FR"/>
        </w:rPr>
        <w:t xml:space="preserve"> de la relation « TYPE_EQUIPT » et de « contient » </w:t>
      </w:r>
    </w:p>
    <w:p w14:paraId="38E8C49B" w14:textId="5315B6A7" w:rsidR="00C331A8" w:rsidRDefault="00066590" w:rsidP="00600A7E">
      <w:pPr>
        <w:spacing w:before="40" w:after="0" w:line="240" w:lineRule="auto"/>
        <w:rPr>
          <w:b/>
          <w:bCs/>
          <w:lang w:val="en-US"/>
        </w:rPr>
      </w:pPr>
      <w:proofErr w:type="gramStart"/>
      <w:r w:rsidRPr="000B425A">
        <w:rPr>
          <w:b/>
          <w:bCs/>
          <w:highlight w:val="yellow"/>
          <w:lang w:val="en-US"/>
        </w:rPr>
        <w:t>./</w:t>
      </w:r>
      <w:proofErr w:type="spellStart"/>
      <w:proofErr w:type="gramEnd"/>
      <w:r>
        <w:rPr>
          <w:b/>
          <w:bCs/>
          <w:highlight w:val="yellow"/>
          <w:lang w:val="en-US"/>
        </w:rPr>
        <w:t>src</w:t>
      </w:r>
      <w:proofErr w:type="spellEnd"/>
      <w:r>
        <w:rPr>
          <w:b/>
          <w:bCs/>
          <w:highlight w:val="yellow"/>
          <w:lang w:val="en-US"/>
        </w:rPr>
        <w:t>/</w:t>
      </w:r>
      <w:proofErr w:type="spellStart"/>
      <w:r w:rsidRPr="000B425A">
        <w:rPr>
          <w:b/>
          <w:bCs/>
          <w:highlight w:val="yellow"/>
          <w:lang w:val="en-US"/>
        </w:rPr>
        <w:t>modele</w:t>
      </w:r>
      <w:proofErr w:type="spellEnd"/>
      <w:r>
        <w:rPr>
          <w:b/>
          <w:bCs/>
          <w:highlight w:val="yellow"/>
          <w:lang w:val="en-US"/>
        </w:rPr>
        <w:t>/</w:t>
      </w:r>
      <w:proofErr w:type="spellStart"/>
      <w:r w:rsidR="00C331A8" w:rsidRPr="009C10B8">
        <w:rPr>
          <w:b/>
          <w:bCs/>
          <w:highlight w:val="yellow"/>
          <w:lang w:val="en-US"/>
        </w:rPr>
        <w:t>data_</w:t>
      </w:r>
      <w:r w:rsidR="00640812">
        <w:rPr>
          <w:b/>
          <w:bCs/>
          <w:highlight w:val="yellow"/>
          <w:lang w:val="en-US"/>
        </w:rPr>
        <w:t>equipement</w:t>
      </w:r>
      <w:r w:rsidR="00C331A8" w:rsidRPr="009C10B8">
        <w:rPr>
          <w:b/>
          <w:bCs/>
          <w:highlight w:val="yellow"/>
          <w:lang w:val="en-US"/>
        </w:rPr>
        <w:t>.ts</w:t>
      </w:r>
      <w:proofErr w:type="spellEnd"/>
      <w:r w:rsidR="00C331A8" w:rsidRPr="009C10B8">
        <w:rPr>
          <w:b/>
          <w:bCs/>
          <w:lang w:val="en-US"/>
        </w:rPr>
        <w:tab/>
      </w:r>
    </w:p>
    <w:p w14:paraId="73D4D9CD" w14:textId="305377B3" w:rsidR="005C05B2" w:rsidRPr="00B87EDD" w:rsidRDefault="005C05B2" w:rsidP="005C05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B87EDD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import</w:t>
      </w:r>
      <w:r w:rsidRPr="00B87ED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</w:t>
      </w:r>
      <w:proofErr w:type="spellStart"/>
      <w:r w:rsidRPr="00B87ED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connexion</w:t>
      </w:r>
      <w:proofErr w:type="spellEnd"/>
      <w:r w:rsidR="0082292E" w:rsidRPr="00B87ED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 xml:space="preserve">, </w:t>
      </w:r>
      <w:proofErr w:type="spellStart"/>
      <w:r w:rsidR="0082292E" w:rsidRPr="00B87ED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APIsql</w:t>
      </w:r>
      <w:proofErr w:type="spellEnd"/>
      <w:r w:rsidRPr="00B87ED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} </w:t>
      </w:r>
      <w:r w:rsidRPr="00B87EDD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from</w:t>
      </w:r>
      <w:r w:rsidRPr="00B87ED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B87EDD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"../</w:t>
      </w:r>
      <w:proofErr w:type="spellStart"/>
      <w:r w:rsidRPr="00B87EDD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modele</w:t>
      </w:r>
      <w:proofErr w:type="spellEnd"/>
      <w:r w:rsidRPr="00B87EDD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/connexion</w:t>
      </w:r>
      <w:r w:rsidR="009B6F45" w:rsidRPr="00B87EDD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.js</w:t>
      </w:r>
      <w:r w:rsidRPr="00B87EDD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</w:p>
    <w:p w14:paraId="54CB4EBE" w14:textId="77777777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class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UnTypEquipt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{</w:t>
      </w:r>
    </w:p>
    <w:p w14:paraId="1698A019" w14:textId="77777777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private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_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idEquipt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: string;</w:t>
      </w:r>
    </w:p>
    <w:p w14:paraId="7842A716" w14:textId="77777777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private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_</w:t>
      </w:r>
      <w:proofErr w:type="spellStart"/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libEquipt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:</w:t>
      </w:r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string;</w:t>
      </w:r>
    </w:p>
    <w:p w14:paraId="3010E630" w14:textId="48D14EB9" w:rsidR="00C331A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private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_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commentaire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: string;</w:t>
      </w:r>
    </w:p>
    <w:p w14:paraId="20C5DBC9" w14:textId="77777777" w:rsidR="002576C8" w:rsidRPr="009C10B8" w:rsidRDefault="002576C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</w:p>
    <w:p w14:paraId="135B8832" w14:textId="065A90D8" w:rsidR="00C331A8" w:rsidRPr="00B87EDD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gramStart"/>
      <w:r w:rsidRPr="00B87EDD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constructor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</w:t>
      </w:r>
      <w:proofErr w:type="spellStart"/>
      <w:proofErr w:type="gram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id_equipt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= </w:t>
      </w:r>
      <w:r w:rsidRPr="00B87EDD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""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, </w:t>
      </w:r>
      <w:proofErr w:type="spellStart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lib_equipt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=</w:t>
      </w:r>
      <w:r w:rsidRPr="00B87EDD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""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, </w:t>
      </w:r>
      <w:proofErr w:type="spellStart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commentaire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=</w:t>
      </w:r>
      <w:r w:rsidRPr="00B87EDD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""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 </w:t>
      </w:r>
      <w:r w:rsidR="002576C8"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br/>
      </w:r>
      <w:r w:rsidR="002576C8"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{</w:t>
      </w:r>
      <w:r w:rsidR="002576C8"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="002576C8" w:rsidRPr="00B87EDD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 xml:space="preserve">// </w:t>
      </w:r>
      <w:proofErr w:type="spellStart"/>
      <w:r w:rsidR="002576C8" w:rsidRPr="00B87EDD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>initialisation</w:t>
      </w:r>
      <w:proofErr w:type="spellEnd"/>
      <w:r w:rsidR="002576C8" w:rsidRPr="00B87EDD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 xml:space="preserve"> à </w:t>
      </w:r>
      <w:proofErr w:type="spellStart"/>
      <w:r w:rsidR="002576C8" w:rsidRPr="00B87EDD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>l’instanciation</w:t>
      </w:r>
      <w:proofErr w:type="spellEnd"/>
    </w:p>
    <w:p w14:paraId="3984A7F4" w14:textId="77777777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gramStart"/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._</w:t>
      </w:r>
      <w:proofErr w:type="spellStart"/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idEquipt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= 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id_equipt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</w:p>
    <w:p w14:paraId="312C018D" w14:textId="77777777" w:rsidR="00C331A8" w:rsidRPr="00AF2CEA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gramStart"/>
      <w:r w:rsidRPr="00AF2CEA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AF2CEA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._</w:t>
      </w:r>
      <w:proofErr w:type="spellStart"/>
      <w:proofErr w:type="gramEnd"/>
      <w:r w:rsidRPr="00AF2CEA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libEquipt</w:t>
      </w:r>
      <w:proofErr w:type="spellEnd"/>
      <w:r w:rsidRPr="00AF2CEA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 = </w:t>
      </w:r>
      <w:proofErr w:type="spellStart"/>
      <w:r w:rsidRPr="00AF2CEA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lib_equipt</w:t>
      </w:r>
      <w:proofErr w:type="spellEnd"/>
      <w:r w:rsidRPr="00AF2CEA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</w:p>
    <w:p w14:paraId="004443C3" w14:textId="77777777" w:rsidR="00C331A8" w:rsidRPr="00605E29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AF2CEA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AF2CEA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spellStart"/>
      <w:proofErr w:type="gramStart"/>
      <w:r w:rsidRPr="00605E29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this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._</w:t>
      </w:r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commentaire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  <w:t>= commentaire;</w:t>
      </w:r>
    </w:p>
    <w:p w14:paraId="55E83288" w14:textId="77777777" w:rsidR="00C331A8" w:rsidRPr="00605E29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  <w:t>}</w:t>
      </w:r>
    </w:p>
    <w:p w14:paraId="4CD6DDE0" w14:textId="2B4AACBB" w:rsidR="000A2054" w:rsidRPr="00605E29" w:rsidRDefault="000A2054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</w:r>
      <w:r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// 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définition des « getters » et des « setters » pour </w:t>
      </w:r>
      <w:r w:rsidR="00EA4909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les 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attribut</w:t>
      </w:r>
      <w:r w:rsidR="00EA4909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s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privé</w:t>
      </w:r>
      <w:r w:rsidR="00EA4909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s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de la classe</w:t>
      </w:r>
    </w:p>
    <w:p w14:paraId="48BBD32E" w14:textId="16E7C0E7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get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idEquipt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</w:t>
      </w:r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</w:t>
      </w:r>
      <w:r w:rsidR="00CC3F3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: string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r w:rsidR="000A2054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="000A2054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{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return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._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idEquipt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  <w:r w:rsidR="000A2054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}</w:t>
      </w:r>
    </w:p>
    <w:p w14:paraId="533E9150" w14:textId="6E2EB51F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set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idEquipt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id_</w:t>
      </w:r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equipt:string</w:t>
      </w:r>
      <w:proofErr w:type="spellEnd"/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 </w:t>
      </w:r>
      <w:r w:rsidR="000A2054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="000A2054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="000A2054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{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._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idEquipt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= 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id_equipt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="000A2054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="000A2054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}</w:t>
      </w:r>
    </w:p>
    <w:p w14:paraId="68A341DD" w14:textId="0FB68139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get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proofErr w:type="spellStart"/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lib</w:t>
      </w:r>
      <w:r w:rsidR="00A14C04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E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quipt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</w:t>
      </w:r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</w:t>
      </w:r>
      <w:r w:rsidR="00CC3F3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: string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r w:rsidR="000A2054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{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return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._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libEquipt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}</w:t>
      </w:r>
    </w:p>
    <w:p w14:paraId="51F3B618" w14:textId="7985FCED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set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lib</w:t>
      </w:r>
      <w:r w:rsidR="00A14C04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E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quipt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lib_</w:t>
      </w:r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equipt:string</w:t>
      </w:r>
      <w:proofErr w:type="spellEnd"/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 </w:t>
      </w:r>
      <w:r w:rsidR="000A2054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="000A2054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{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._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libEquipt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 = 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lib_equipt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="000A2054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}</w:t>
      </w:r>
    </w:p>
    <w:p w14:paraId="05B96EB6" w14:textId="4286D54D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get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commentaire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</w:t>
      </w:r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</w:t>
      </w:r>
      <w:r w:rsidR="00CC3F3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:string</w:t>
      </w:r>
      <w:r w:rsidR="000A2054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r w:rsidR="000A2054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{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return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._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commentaire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  <w:r w:rsidR="000A2054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}</w:t>
      </w:r>
    </w:p>
    <w:p w14:paraId="4D8B5C46" w14:textId="50B85F36" w:rsidR="00C331A8" w:rsidRPr="00605E29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gramStart"/>
      <w:r w:rsidRPr="009C10B8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set</w:t>
      </w:r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commentaire(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commentaire:string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) </w:t>
      </w:r>
      <w:r w:rsidR="000A2054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{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spellStart"/>
      <w:r w:rsidRPr="009C10B8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this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._commentaire = commentaire;</w:t>
      </w:r>
      <w:r w:rsidR="000A2054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</w:p>
    <w:p w14:paraId="21C46903" w14:textId="77777777" w:rsidR="000A2054" w:rsidRPr="00605E29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</w:p>
    <w:p w14:paraId="765FC9EF" w14:textId="01CF903C" w:rsidR="00C331A8" w:rsidRPr="00605E29" w:rsidRDefault="000A2054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="00C331A8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toArray</w:t>
      </w:r>
      <w:proofErr w:type="spellEnd"/>
      <w:r w:rsidR="00C331A8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(</w:t>
      </w:r>
      <w:proofErr w:type="gramEnd"/>
      <w:r w:rsidR="00C331A8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):</w:t>
      </w:r>
      <w:proofErr w:type="spellStart"/>
      <w:r w:rsidR="0082292E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APIsql.</w:t>
      </w:r>
      <w:r w:rsidR="00C331A8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TtabAsso</w:t>
      </w:r>
      <w:proofErr w:type="spellEnd"/>
    </w:p>
    <w:p w14:paraId="53D2D43A" w14:textId="6E9D5D5E" w:rsidR="00C331A8" w:rsidRPr="00605E29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  <w:t>{</w:t>
      </w:r>
    </w:p>
    <w:p w14:paraId="2613C354" w14:textId="329E894D" w:rsidR="000A2054" w:rsidRPr="000A2054" w:rsidRDefault="000A2054" w:rsidP="000A2054">
      <w:pPr>
        <w:spacing w:before="40" w:after="0" w:line="240" w:lineRule="auto"/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// 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renvoie l’objet sous la forme d’un tableau associatif 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br/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  <w:t>// pour un affichage dans une ligne d’un tableau HTML</w:t>
      </w:r>
    </w:p>
    <w:p w14:paraId="5A249F64" w14:textId="3964289E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let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tableau :</w:t>
      </w:r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r w:rsidR="0082292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APIsql.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TtabAsso = {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'id</w:t>
      </w:r>
      <w:r w:rsidR="008A0314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E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quipt'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:</w:t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._idEquipt, 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'lib</w:t>
      </w:r>
      <w:r w:rsidR="008A0314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E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quipt'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:</w:t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._libEquipt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br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, 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'</w:t>
      </w:r>
      <w:proofErr w:type="spellStart"/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commentaire</w:t>
      </w:r>
      <w:proofErr w:type="spellEnd"/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'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:</w:t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._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commentaire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};</w:t>
      </w:r>
    </w:p>
    <w:p w14:paraId="4A03B5DD" w14:textId="4BA6FA42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="000A2054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return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tableau;</w:t>
      </w:r>
    </w:p>
    <w:p w14:paraId="0B64C6C4" w14:textId="77777777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}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 </w:t>
      </w:r>
    </w:p>
    <w:p w14:paraId="3429FAC3" w14:textId="77777777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}</w:t>
      </w:r>
    </w:p>
    <w:p w14:paraId="4985CF19" w14:textId="77777777" w:rsidR="00C331A8" w:rsidRPr="009C10B8" w:rsidRDefault="00C331A8" w:rsidP="000A2054">
      <w:pPr>
        <w:spacing w:before="60" w:after="0" w:line="240" w:lineRule="auto"/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br w:type="page"/>
      </w:r>
    </w:p>
    <w:p w14:paraId="2D66DE21" w14:textId="77777777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</w:pPr>
    </w:p>
    <w:p w14:paraId="5E646EFA" w14:textId="6C42FBD9" w:rsidR="00C331A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type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TTypEquipts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= {[key: string]: </w:t>
      </w:r>
      <w:proofErr w:type="spellStart"/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UnTypEquipt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};</w:t>
      </w:r>
      <w:r w:rsidR="00470562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gramEnd"/>
      <w:r w:rsidR="00470562" w:rsidRPr="00605E29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 xml:space="preserve">// tableau </w:t>
      </w:r>
      <w:proofErr w:type="spellStart"/>
      <w:r w:rsidR="00470562" w:rsidRPr="00605E29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>d’objets</w:t>
      </w:r>
      <w:proofErr w:type="spellEnd"/>
      <w:r w:rsidR="00470562" w:rsidRPr="00605E29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 xml:space="preserve"> </w:t>
      </w:r>
      <w:proofErr w:type="spellStart"/>
      <w:r w:rsidR="00470562" w:rsidRPr="00605E29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>UnTypEquipt</w:t>
      </w:r>
      <w:proofErr w:type="spellEnd"/>
    </w:p>
    <w:p w14:paraId="40D2A2F3" w14:textId="77777777" w:rsidR="00CC3F3D" w:rsidRPr="00AF2CEA" w:rsidRDefault="00CC3F3D" w:rsidP="00CC3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</w:pPr>
      <w:r w:rsidRPr="00AF2CEA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 xml:space="preserve">// </w:t>
      </w:r>
      <w:proofErr w:type="spellStart"/>
      <w:r w:rsidRPr="00AF2CEA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>eslint</w:t>
      </w:r>
      <w:proofErr w:type="spellEnd"/>
      <w:r w:rsidRPr="00AF2CEA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>-disable-next-line @typescript-</w:t>
      </w:r>
      <w:proofErr w:type="spellStart"/>
      <w:r w:rsidRPr="00AF2CEA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>eslint</w:t>
      </w:r>
      <w:proofErr w:type="spellEnd"/>
      <w:r w:rsidRPr="00AF2CEA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>/no-unused-vars</w:t>
      </w:r>
    </w:p>
    <w:p w14:paraId="4E02689A" w14:textId="1E22D2E1" w:rsidR="00C331A8" w:rsidRPr="00605E29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proofErr w:type="gramStart"/>
      <w:r w:rsidRPr="00605E29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class</w:t>
      </w:r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LesTypEquipts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{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470562"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// </w:t>
      </w:r>
      <w:r w:rsidR="00470562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définition de la classe gérant les données de la table TYPE_EQUIPT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  <w:t> </w:t>
      </w:r>
    </w:p>
    <w:p w14:paraId="4D73B87B" w14:textId="69A7E7F0" w:rsidR="00C331A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constructor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() {</w:t>
      </w:r>
    </w:p>
    <w:p w14:paraId="6979CD68" w14:textId="1A4DA440" w:rsidR="00CC3F3D" w:rsidRPr="009C10B8" w:rsidRDefault="00CC3F3D" w:rsidP="00CC3F3D">
      <w:pPr>
        <w:shd w:val="clear" w:color="auto" w:fill="FFFFFF"/>
        <w:spacing w:before="60" w:after="0" w:line="240" w:lineRule="auto"/>
        <w:ind w:left="284" w:firstLine="284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40812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 xml:space="preserve">// </w:t>
      </w:r>
      <w:proofErr w:type="spellStart"/>
      <w:r w:rsidRPr="00640812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>rien</w:t>
      </w:r>
      <w:proofErr w:type="spellEnd"/>
    </w:p>
    <w:p w14:paraId="6B792D09" w14:textId="77777777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}</w:t>
      </w:r>
    </w:p>
    <w:p w14:paraId="22C190C2" w14:textId="77777777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</w:p>
    <w:p w14:paraId="4E30BFF3" w14:textId="3DFDAC8E" w:rsidR="00C331A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private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load(</w:t>
      </w:r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result : </w:t>
      </w:r>
      <w:proofErr w:type="spellStart"/>
      <w:r w:rsidR="0082292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APIsql.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TdataSet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 : 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TTypEquipts</w:t>
      </w:r>
      <w:proofErr w:type="spellEnd"/>
      <w:r w:rsidR="00635A91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{</w:t>
      </w:r>
    </w:p>
    <w:p w14:paraId="2DCA052D" w14:textId="72E55DDF" w:rsidR="00635A91" w:rsidRPr="00605E29" w:rsidRDefault="00635A91" w:rsidP="00635A91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05E29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// 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à partir d’un </w:t>
      </w:r>
      <w:proofErr w:type="spellStart"/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TdataSet</w:t>
      </w:r>
      <w:proofErr w:type="spellEnd"/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, conversion en tableau d’objets </w:t>
      </w:r>
      <w:proofErr w:type="spellStart"/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UnTypEquipt</w:t>
      </w:r>
      <w:proofErr w:type="spellEnd"/>
    </w:p>
    <w:p w14:paraId="3F40AE9C" w14:textId="77777777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let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typEquipts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:</w:t>
      </w:r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TTypEquipts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= {};</w:t>
      </w:r>
    </w:p>
    <w:p w14:paraId="2F776EA4" w14:textId="77777777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for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(</w:t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let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i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=</w:t>
      </w:r>
      <w:r w:rsidRPr="009C10B8">
        <w:rPr>
          <w:rFonts w:ascii="Consolas" w:eastAsia="Times New Roman" w:hAnsi="Consolas" w:cs="Times New Roman"/>
          <w:color w:val="098658"/>
          <w:sz w:val="18"/>
          <w:szCs w:val="18"/>
          <w:lang w:val="en-US" w:eastAsia="fr-FR"/>
        </w:rPr>
        <w:t>0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 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i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&lt;</w:t>
      </w:r>
      <w:proofErr w:type="spellStart"/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result.length</w:t>
      </w:r>
      <w:proofErr w:type="spellEnd"/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 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i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++) {</w:t>
      </w:r>
    </w:p>
    <w:p w14:paraId="13DC467F" w14:textId="645925D1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="00CC3F3D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const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item:</w:t>
      </w:r>
      <w:r w:rsidR="0082292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APIsql.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TtabAsso</w:t>
      </w:r>
      <w:proofErr w:type="spellEnd"/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= result[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i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];</w:t>
      </w:r>
    </w:p>
    <w:p w14:paraId="04894377" w14:textId="0AC9DC66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="00CC3F3D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const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typEquipt = </w:t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new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UnTypEquipt(item[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'id_equipt'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], item[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'lib_equipt'</w:t>
      </w:r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]</w:t>
      </w:r>
      <w:r w:rsidR="00635A91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, 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item</w:t>
      </w:r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[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'</w:t>
      </w:r>
      <w:proofErr w:type="spellStart"/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commentaire</w:t>
      </w:r>
      <w:proofErr w:type="spellEnd"/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'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]);</w:t>
      </w:r>
    </w:p>
    <w:p w14:paraId="20EDF117" w14:textId="4D084DF2" w:rsidR="00C331A8" w:rsidRPr="00605E29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spellStart"/>
      <w:proofErr w:type="gram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typEquipts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[</w:t>
      </w:r>
      <w:proofErr w:type="spellStart"/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typEquipt.idEquipt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] = 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typEquipt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;</w:t>
      </w:r>
      <w:r w:rsidR="00635A91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635A91"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// </w:t>
      </w:r>
      <w:r w:rsidR="00635A91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clé d’un élément du tableau : id </w:t>
      </w:r>
      <w:proofErr w:type="spellStart"/>
      <w:r w:rsidR="00635A91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equipt</w:t>
      </w:r>
      <w:proofErr w:type="spellEnd"/>
    </w:p>
    <w:p w14:paraId="6346D66C" w14:textId="77777777" w:rsidR="00C331A8" w:rsidRPr="004142A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</w:p>
    <w:p w14:paraId="2F9CC99F" w14:textId="77777777" w:rsidR="00C331A8" w:rsidRPr="004142A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gramStart"/>
      <w:r w:rsidRPr="004142A8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return</w:t>
      </w:r>
      <w:proofErr w:type="gramEnd"/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</w:t>
      </w:r>
      <w:proofErr w:type="spellStart"/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typEquipts</w:t>
      </w:r>
      <w:proofErr w:type="spellEnd"/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;</w:t>
      </w:r>
    </w:p>
    <w:p w14:paraId="2CEFB12E" w14:textId="77777777" w:rsidR="00C331A8" w:rsidRPr="004142A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  <w:t>}</w:t>
      </w:r>
    </w:p>
    <w:p w14:paraId="026CF214" w14:textId="77777777" w:rsidR="00C331A8" w:rsidRPr="004142A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</w:p>
    <w:p w14:paraId="288F9DDE" w14:textId="1A80BE7A" w:rsidR="00C331A8" w:rsidRPr="00605E29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Pr="00605E29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private</w:t>
      </w:r>
      <w:proofErr w:type="spellEnd"/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prepare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(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where:string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):string {</w:t>
      </w:r>
      <w:r w:rsidR="00616C85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616C85"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// </w:t>
      </w:r>
      <w:r w:rsidR="00616C85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préparation de la requête avec ou sans restriction (WHERE)</w:t>
      </w:r>
    </w:p>
    <w:p w14:paraId="28A814C2" w14:textId="77777777" w:rsidR="00C331A8" w:rsidRPr="00EF66F2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gramStart"/>
      <w:r w:rsidRPr="00EF66F2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let</w:t>
      </w:r>
      <w:proofErr w:type="gramEnd"/>
      <w:r w:rsidRPr="00EF66F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</w:t>
      </w:r>
      <w:proofErr w:type="spellStart"/>
      <w:r w:rsidRPr="00EF66F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sql</w:t>
      </w:r>
      <w:proofErr w:type="spellEnd"/>
      <w:r w:rsidRPr="00EF66F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: string;</w:t>
      </w:r>
    </w:p>
    <w:p w14:paraId="53312F6A" w14:textId="77777777" w:rsidR="00C331A8" w:rsidRPr="00EF66F2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EF66F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EF66F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Pr="00EF66F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sql</w:t>
      </w:r>
      <w:proofErr w:type="spellEnd"/>
      <w:proofErr w:type="gramEnd"/>
      <w:r w:rsidRPr="00EF66F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  <w:t>= </w:t>
      </w:r>
      <w:r w:rsidRPr="00EF66F2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"SELECT </w:t>
      </w:r>
      <w:proofErr w:type="spellStart"/>
      <w:r w:rsidRPr="00EF66F2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id_equipt</w:t>
      </w:r>
      <w:proofErr w:type="spellEnd"/>
      <w:r w:rsidRPr="00EF66F2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 xml:space="preserve">, </w:t>
      </w:r>
      <w:proofErr w:type="spellStart"/>
      <w:r w:rsidRPr="00EF66F2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lib_equipt</w:t>
      </w:r>
      <w:proofErr w:type="spellEnd"/>
      <w:r w:rsidRPr="00EF66F2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, commentaire"</w:t>
      </w:r>
      <w:r w:rsidRPr="00EF66F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;</w:t>
      </w:r>
    </w:p>
    <w:p w14:paraId="20F4E6A7" w14:textId="405976A7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EF66F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EF66F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sql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+= 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" FROM</w:t>
      </w:r>
      <w:r w:rsidR="004A19B6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TYPE_EQUIPT"</w:t>
      </w:r>
    </w:p>
    <w:p w14:paraId="6E4152C8" w14:textId="316874DD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if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(</w:t>
      </w:r>
      <w:proofErr w:type="spellStart"/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where.trim</w:t>
      </w:r>
      <w:proofErr w:type="spellEnd"/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() !=</w:t>
      </w:r>
      <w:r w:rsidR="00CC3F3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=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""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</w:t>
      </w:r>
    </w:p>
    <w:p w14:paraId="5B11B2BF" w14:textId="77777777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{</w:t>
      </w:r>
    </w:p>
    <w:p w14:paraId="51033F66" w14:textId="77777777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sql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+= 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" WHERE "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+where;</w:t>
      </w:r>
    </w:p>
    <w:p w14:paraId="04A4091F" w14:textId="77777777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}</w:t>
      </w:r>
    </w:p>
    <w:p w14:paraId="23FE8E4E" w14:textId="77777777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sql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+= 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" ORDER BY </w:t>
      </w:r>
      <w:proofErr w:type="spellStart"/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lib_equipt</w:t>
      </w:r>
      <w:proofErr w:type="spellEnd"/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 ASC "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 </w:t>
      </w:r>
    </w:p>
    <w:p w14:paraId="77A607F8" w14:textId="77777777" w:rsidR="00C331A8" w:rsidRPr="004142A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gramStart"/>
      <w:r w:rsidRPr="004142A8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return</w:t>
      </w:r>
      <w:proofErr w:type="gramEnd"/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</w:t>
      </w:r>
      <w:proofErr w:type="spellStart"/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sql</w:t>
      </w:r>
      <w:proofErr w:type="spellEnd"/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;</w:t>
      </w:r>
    </w:p>
    <w:p w14:paraId="378CB9CB" w14:textId="77777777" w:rsidR="00C331A8" w:rsidRPr="004142A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  <w:t>}</w:t>
      </w:r>
    </w:p>
    <w:p w14:paraId="2CC06E99" w14:textId="77777777" w:rsidR="00C331A8" w:rsidRPr="00CC3F3D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8"/>
          <w:szCs w:val="8"/>
          <w:lang w:eastAsia="fr-FR"/>
        </w:rPr>
      </w:pPr>
    </w:p>
    <w:p w14:paraId="6D5FB2DB" w14:textId="6E77D76D" w:rsidR="00C331A8" w:rsidRPr="00605E29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gram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all(</w:t>
      </w:r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) : 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TTypEquipts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{</w:t>
      </w:r>
      <w:r w:rsidR="00616C85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616C85"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</w:t>
      </w:r>
      <w:r w:rsidR="00616C85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renvoie le tableau d’objets contenant tous les équipements</w:t>
      </w:r>
    </w:p>
    <w:p w14:paraId="0B5D5C25" w14:textId="4122B7A1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return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gramStart"/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.load</w:t>
      </w:r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</w:t>
      </w:r>
      <w:r w:rsidR="0082292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APIsql.sqlWeb</w:t>
      </w:r>
      <w:r w:rsidR="0082292E"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SQLloadData(</w:t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.prepare(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""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),[]));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</w:p>
    <w:p w14:paraId="17A4B02A" w14:textId="77777777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}</w:t>
      </w:r>
    </w:p>
    <w:p w14:paraId="240701FE" w14:textId="77777777" w:rsidR="00C331A8" w:rsidRPr="00CC3F3D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8"/>
          <w:szCs w:val="8"/>
          <w:lang w:val="en-US" w:eastAsia="fr-FR"/>
        </w:rPr>
      </w:pPr>
    </w:p>
    <w:p w14:paraId="3BE432BC" w14:textId="6BBEB2B6" w:rsidR="00C331A8" w:rsidRPr="009C10B8" w:rsidRDefault="00C331A8" w:rsidP="00616C85">
      <w:pPr>
        <w:shd w:val="clear" w:color="auto" w:fill="FFFFFF"/>
        <w:spacing w:before="60" w:after="0" w:line="240" w:lineRule="auto"/>
        <w:ind w:right="-166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byIdEquipt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id_</w:t>
      </w:r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equipt:string</w:t>
      </w:r>
      <w:proofErr w:type="spellEnd"/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 : 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UnTypEquipt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{</w:t>
      </w:r>
      <w:r w:rsidR="00616C85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="00616C85" w:rsidRPr="00605E29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 xml:space="preserve">// </w:t>
      </w:r>
      <w:proofErr w:type="spellStart"/>
      <w:r w:rsidR="00616C85" w:rsidRPr="00605E29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>renvoie</w:t>
      </w:r>
      <w:proofErr w:type="spellEnd"/>
      <w:r w:rsidR="00616C85" w:rsidRPr="00605E29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 xml:space="preserve"> </w:t>
      </w:r>
      <w:proofErr w:type="spellStart"/>
      <w:r w:rsidR="00616C85" w:rsidRPr="00605E29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>l’objet</w:t>
      </w:r>
      <w:proofErr w:type="spellEnd"/>
      <w:r w:rsidR="00616C85" w:rsidRPr="00605E29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 xml:space="preserve"> </w:t>
      </w:r>
      <w:proofErr w:type="spellStart"/>
      <w:r w:rsidR="00616C85" w:rsidRPr="00605E29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>correspondant</w:t>
      </w:r>
      <w:proofErr w:type="spellEnd"/>
      <w:r w:rsidR="00616C85" w:rsidRPr="00605E29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 xml:space="preserve"> à </w:t>
      </w:r>
      <w:proofErr w:type="spellStart"/>
      <w:r w:rsidR="00616C85" w:rsidRPr="00605E29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>l’équipement</w:t>
      </w:r>
      <w:proofErr w:type="spellEnd"/>
      <w:r w:rsidR="00616C85" w:rsidRPr="00605E29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 xml:space="preserve"> </w:t>
      </w:r>
      <w:proofErr w:type="spellStart"/>
      <w:r w:rsidR="00616C85" w:rsidRPr="00605E29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>id_equipt</w:t>
      </w:r>
      <w:proofErr w:type="spellEnd"/>
    </w:p>
    <w:p w14:paraId="3C7B1862" w14:textId="77777777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let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typEquipt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= </w:t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new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UnTypEquipt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</w:p>
    <w:p w14:paraId="59634962" w14:textId="434BA5D3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="00CC3F3D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const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typEquipts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:</w:t>
      </w:r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TTypEquipts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 = </w:t>
      </w:r>
      <w:proofErr w:type="spellStart"/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.load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</w:t>
      </w:r>
      <w:proofErr w:type="spellStart"/>
      <w:r w:rsidR="0082292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APIsql.sqlWeb</w:t>
      </w:r>
      <w:r w:rsidR="0082292E"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SQLloadData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br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(</w:t>
      </w:r>
      <w:proofErr w:type="spellStart"/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.prepare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"</w:t>
      </w:r>
      <w:proofErr w:type="spellStart"/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id_equipt</w:t>
      </w:r>
      <w:proofErr w:type="spellEnd"/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ab/>
        <w:t>= ?"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),[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id_equipt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]));</w:t>
      </w:r>
    </w:p>
    <w:p w14:paraId="51031003" w14:textId="03E98A3A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="00CC3F3D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const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lesCles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: </w:t>
      </w:r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string[</w:t>
      </w:r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] = 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Object.keys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typEquipts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);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</w:p>
    <w:p w14:paraId="1EF499AB" w14:textId="2A55A6ED" w:rsidR="00616C85" w:rsidRPr="00605E29" w:rsidRDefault="00616C85" w:rsidP="00616C85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05E29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ab/>
      </w:r>
      <w:r w:rsidRPr="00605E29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affecte les clés du tableau associatif « </w:t>
      </w:r>
      <w:proofErr w:type="spellStart"/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typEquipts</w:t>
      </w:r>
      <w:proofErr w:type="spellEnd"/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 » dans le tableau de chaines « </w:t>
      </w:r>
      <w:proofErr w:type="spellStart"/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lesCles</w:t>
      </w:r>
      <w:proofErr w:type="spellEnd"/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 »</w:t>
      </w:r>
    </w:p>
    <w:p w14:paraId="7D8A3401" w14:textId="473D8A6F" w:rsidR="00C331A8" w:rsidRPr="00605E29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gramStart"/>
      <w:r w:rsidRPr="00605E29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if</w:t>
      </w:r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( 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lesCles.length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&gt; </w:t>
      </w:r>
      <w:r w:rsidRPr="00605E29">
        <w:rPr>
          <w:rFonts w:ascii="Consolas" w:eastAsia="Times New Roman" w:hAnsi="Consolas" w:cs="Times New Roman"/>
          <w:color w:val="098658"/>
          <w:sz w:val="18"/>
          <w:szCs w:val="18"/>
          <w:lang w:eastAsia="fr-FR"/>
        </w:rPr>
        <w:t>0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) {</w:t>
      </w:r>
    </w:p>
    <w:p w14:paraId="39FA004D" w14:textId="7CD69C24" w:rsidR="00C331A8" w:rsidRPr="00605E29" w:rsidRDefault="00C331A8" w:rsidP="00616C85">
      <w:pPr>
        <w:shd w:val="clear" w:color="auto" w:fill="FFFFFF"/>
        <w:spacing w:before="60" w:after="0" w:line="240" w:lineRule="auto"/>
        <w:ind w:right="-449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typEquipt</w:t>
      </w:r>
      <w:proofErr w:type="spellEnd"/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= 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typEquipts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[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lesCles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[</w:t>
      </w:r>
      <w:r w:rsidRPr="00605E29">
        <w:rPr>
          <w:rFonts w:ascii="Consolas" w:eastAsia="Times New Roman" w:hAnsi="Consolas" w:cs="Times New Roman"/>
          <w:color w:val="098658"/>
          <w:sz w:val="18"/>
          <w:szCs w:val="18"/>
          <w:lang w:eastAsia="fr-FR"/>
        </w:rPr>
        <w:t>0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]];</w:t>
      </w:r>
      <w:r w:rsidR="00616C85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616C85"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</w:t>
      </w:r>
      <w:r w:rsidR="00616C85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récupérer le 1</w:t>
      </w:r>
      <w:r w:rsidR="00616C85" w:rsidRPr="00166360">
        <w:rPr>
          <w:rFonts w:ascii="Consolas" w:eastAsia="Times New Roman" w:hAnsi="Consolas" w:cs="Times New Roman"/>
          <w:color w:val="008000"/>
          <w:sz w:val="18"/>
          <w:szCs w:val="18"/>
          <w:vertAlign w:val="superscript"/>
          <w:lang w:eastAsia="fr-FR"/>
        </w:rPr>
        <w:t>er</w:t>
      </w:r>
      <w:r w:rsidR="00616C85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élément du tableau associatif « </w:t>
      </w:r>
      <w:proofErr w:type="spellStart"/>
      <w:r w:rsidR="00616C85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typEquipts</w:t>
      </w:r>
      <w:proofErr w:type="spellEnd"/>
      <w:r w:rsidR="00616C85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 »</w:t>
      </w:r>
    </w:p>
    <w:p w14:paraId="46EA6037" w14:textId="77777777" w:rsidR="00C331A8" w:rsidRPr="004142A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</w:p>
    <w:p w14:paraId="2879FA72" w14:textId="77777777" w:rsidR="00C331A8" w:rsidRPr="004142A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gramStart"/>
      <w:r w:rsidRPr="004142A8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return</w:t>
      </w:r>
      <w:proofErr w:type="gramEnd"/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</w:t>
      </w:r>
      <w:proofErr w:type="spellStart"/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typEquipt</w:t>
      </w:r>
      <w:proofErr w:type="spellEnd"/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;</w:t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  <w:t> </w:t>
      </w:r>
    </w:p>
    <w:p w14:paraId="6A89A06F" w14:textId="77777777" w:rsidR="00C331A8" w:rsidRPr="004142A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  <w:t>}</w:t>
      </w:r>
    </w:p>
    <w:p w14:paraId="3CDCA4EE" w14:textId="77777777" w:rsidR="00C331A8" w:rsidRPr="00CC3F3D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8"/>
          <w:szCs w:val="8"/>
          <w:lang w:eastAsia="fr-FR"/>
        </w:rPr>
      </w:pPr>
    </w:p>
    <w:p w14:paraId="01187E9C" w14:textId="67C1C4FE" w:rsidR="00616C85" w:rsidRPr="00605E29" w:rsidRDefault="00C331A8" w:rsidP="00616C85">
      <w:pPr>
        <w:shd w:val="clear" w:color="auto" w:fill="FFFFFF"/>
        <w:spacing w:before="2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toArray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(</w:t>
      </w:r>
      <w:proofErr w:type="spellStart"/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typEquipts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: 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TTypEquipts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) : </w:t>
      </w:r>
      <w:proofErr w:type="spellStart"/>
      <w:r w:rsidR="0082292E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APIsql.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TdataSet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{</w:t>
      </w:r>
      <w:r w:rsidR="00616C85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616C85"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</w:t>
      </w:r>
      <w:r w:rsidR="00616C85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renvoie le tableau d’objets sous la forme </w:t>
      </w:r>
      <w:r w:rsidR="00616C85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br/>
      </w:r>
      <w:r w:rsidR="00616C85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  <w:t>//</w:t>
      </w:r>
      <w:r w:rsidR="00616C85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  <w:t>d’un tableau de tableaux associatifs pour un affichage dans un tableau HTML</w:t>
      </w:r>
    </w:p>
    <w:p w14:paraId="39DA910F" w14:textId="446B953A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let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T:</w:t>
      </w:r>
      <w:r w:rsidR="0082292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APIsql.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TdataSet</w:t>
      </w:r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= [];</w:t>
      </w:r>
    </w:p>
    <w:p w14:paraId="10FBC04C" w14:textId="77777777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for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(</w:t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let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id </w:t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in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typEquipts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 {</w:t>
      </w:r>
    </w:p>
    <w:p w14:paraId="250CE0E7" w14:textId="77777777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spellStart"/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T.push</w:t>
      </w:r>
      <w:proofErr w:type="spellEnd"/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typEquipts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[id].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toArray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());</w:t>
      </w:r>
    </w:p>
    <w:p w14:paraId="7A1CC7B8" w14:textId="77777777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  <w:t> </w:t>
      </w:r>
    </w:p>
    <w:p w14:paraId="3D26DAD3" w14:textId="77777777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gramStart"/>
      <w:r w:rsidRPr="009C10B8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return</w:t>
      </w:r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T;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  <w:t> </w:t>
      </w:r>
    </w:p>
    <w:p w14:paraId="16A5A998" w14:textId="77777777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  <w:t>}</w:t>
      </w:r>
    </w:p>
    <w:p w14:paraId="6C67F6FF" w14:textId="77777777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B0F0"/>
          <w:sz w:val="18"/>
          <w:szCs w:val="18"/>
          <w:lang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  <w:r w:rsidRPr="009C10B8">
        <w:rPr>
          <w:rFonts w:ascii="Consolas" w:eastAsia="Times New Roman" w:hAnsi="Consolas" w:cs="Times New Roman"/>
          <w:color w:val="00B0F0"/>
          <w:sz w:val="18"/>
          <w:szCs w:val="18"/>
          <w:lang w:eastAsia="fr-FR"/>
        </w:rPr>
        <w:br w:type="page"/>
      </w:r>
    </w:p>
    <w:p w14:paraId="02AC22CD" w14:textId="77777777" w:rsidR="00AD333C" w:rsidRPr="007B0841" w:rsidRDefault="00AD333C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538135" w:themeColor="accent6" w:themeShade="BF"/>
          <w:sz w:val="10"/>
          <w:szCs w:val="10"/>
          <w:lang w:eastAsia="fr-FR"/>
        </w:rPr>
      </w:pPr>
    </w:p>
    <w:p w14:paraId="6B7B791D" w14:textId="34D7F31B" w:rsidR="00C331A8" w:rsidRPr="00AD333C" w:rsidRDefault="00AD333C" w:rsidP="00AD333C">
      <w:pPr>
        <w:shd w:val="clear" w:color="auto" w:fill="FFFFFF"/>
        <w:spacing w:before="40" w:after="0" w:line="240" w:lineRule="auto"/>
        <w:rPr>
          <w:rFonts w:eastAsia="Times New Roman" w:cstheme="minorHAnsi"/>
          <w:color w:val="FF0000"/>
          <w:lang w:eastAsia="fr-FR"/>
        </w:rPr>
      </w:pPr>
      <w:r>
        <w:rPr>
          <w:rFonts w:eastAsia="Times New Roman" w:cstheme="minorHAnsi"/>
          <w:color w:val="FF0000"/>
          <w:lang w:eastAsia="fr-FR"/>
        </w:rPr>
        <w:t>C</w:t>
      </w:r>
      <w:r w:rsidR="00C331A8" w:rsidRPr="00AD333C">
        <w:rPr>
          <w:rFonts w:eastAsia="Times New Roman" w:cstheme="minorHAnsi"/>
          <w:color w:val="FF0000"/>
          <w:lang w:eastAsia="fr-FR"/>
        </w:rPr>
        <w:t>lasse représentant la relation « contient »</w:t>
      </w:r>
      <w:r>
        <w:rPr>
          <w:rFonts w:eastAsia="Times New Roman" w:cstheme="minorHAnsi"/>
          <w:color w:val="FF0000"/>
          <w:lang w:eastAsia="fr-FR"/>
        </w:rPr>
        <w:t>.</w:t>
      </w:r>
    </w:p>
    <w:p w14:paraId="5465F915" w14:textId="5B961A97" w:rsidR="00C331A8" w:rsidRPr="00AD333C" w:rsidRDefault="00C331A8" w:rsidP="00AD333C">
      <w:pPr>
        <w:shd w:val="clear" w:color="auto" w:fill="FFFFFF"/>
        <w:spacing w:before="40" w:after="0" w:line="240" w:lineRule="auto"/>
        <w:rPr>
          <w:rFonts w:eastAsia="Times New Roman" w:cstheme="minorHAnsi"/>
          <w:color w:val="FF0000"/>
          <w:lang w:eastAsia="fr-FR"/>
        </w:rPr>
      </w:pPr>
      <w:r w:rsidRPr="00AD333C">
        <w:rPr>
          <w:rFonts w:eastAsia="Times New Roman" w:cstheme="minorHAnsi"/>
          <w:color w:val="FF0000"/>
          <w:lang w:eastAsia="fr-FR"/>
        </w:rPr>
        <w:t xml:space="preserve">Le nom de la classe sera </w:t>
      </w:r>
      <w:proofErr w:type="gramStart"/>
      <w:r w:rsidRPr="00AD333C">
        <w:rPr>
          <w:rFonts w:eastAsia="Times New Roman" w:cstheme="minorHAnsi"/>
          <w:color w:val="FF0000"/>
          <w:lang w:eastAsia="fr-FR"/>
        </w:rPr>
        <w:t>composée</w:t>
      </w:r>
      <w:proofErr w:type="gramEnd"/>
      <w:r w:rsidRPr="00AD333C">
        <w:rPr>
          <w:rFonts w:eastAsia="Times New Roman" w:cstheme="minorHAnsi"/>
          <w:color w:val="FF0000"/>
          <w:lang w:eastAsia="fr-FR"/>
        </w:rPr>
        <w:t xml:space="preserve"> des noms des relations détail – maître, pour notre cas « </w:t>
      </w:r>
      <w:proofErr w:type="spellStart"/>
      <w:r w:rsidRPr="00AD333C">
        <w:rPr>
          <w:rFonts w:eastAsia="Times New Roman" w:cstheme="minorHAnsi"/>
          <w:color w:val="FF0000"/>
          <w:lang w:eastAsia="fr-FR"/>
        </w:rPr>
        <w:t>TypEquiptBySalle</w:t>
      </w:r>
      <w:proofErr w:type="spellEnd"/>
      <w:r w:rsidRPr="00AD333C">
        <w:rPr>
          <w:rFonts w:eastAsia="Times New Roman" w:cstheme="minorHAnsi"/>
          <w:color w:val="FF0000"/>
          <w:lang w:eastAsia="fr-FR"/>
        </w:rPr>
        <w:t xml:space="preserve"> ». </w:t>
      </w:r>
    </w:p>
    <w:p w14:paraId="2499A6AA" w14:textId="0C3ACC4C" w:rsidR="00C331A8" w:rsidRDefault="00C331A8" w:rsidP="00AD333C">
      <w:pPr>
        <w:shd w:val="clear" w:color="auto" w:fill="FFFFFF"/>
        <w:spacing w:before="40" w:after="0" w:line="240" w:lineRule="auto"/>
        <w:rPr>
          <w:rFonts w:eastAsia="Times New Roman" w:cstheme="minorHAnsi"/>
          <w:color w:val="FF0000"/>
          <w:lang w:eastAsia="fr-FR"/>
        </w:rPr>
      </w:pPr>
      <w:r w:rsidRPr="00AD333C">
        <w:rPr>
          <w:rFonts w:eastAsia="Times New Roman" w:cstheme="minorHAnsi"/>
          <w:color w:val="FF0000"/>
          <w:lang w:eastAsia="fr-FR"/>
        </w:rPr>
        <w:t>Cela indique que l’accès aux données de la relation détail « TYPE_EQUIPT »</w:t>
      </w:r>
      <w:r w:rsidR="00AD333C">
        <w:rPr>
          <w:rFonts w:eastAsia="Times New Roman" w:cstheme="minorHAnsi"/>
          <w:color w:val="FF0000"/>
          <w:lang w:eastAsia="fr-FR"/>
        </w:rPr>
        <w:t xml:space="preserve"> </w:t>
      </w:r>
      <w:r w:rsidRPr="00AD333C">
        <w:rPr>
          <w:rFonts w:eastAsia="Times New Roman" w:cstheme="minorHAnsi"/>
          <w:color w:val="FF0000"/>
          <w:lang w:eastAsia="fr-FR"/>
        </w:rPr>
        <w:t>se fait par l’identifiant « </w:t>
      </w:r>
      <w:proofErr w:type="spellStart"/>
      <w:r w:rsidRPr="00AD333C">
        <w:rPr>
          <w:rFonts w:eastAsia="Times New Roman" w:cstheme="minorHAnsi"/>
          <w:color w:val="FF0000"/>
          <w:lang w:eastAsia="fr-FR"/>
        </w:rPr>
        <w:t>num_salle</w:t>
      </w:r>
      <w:proofErr w:type="spellEnd"/>
      <w:r w:rsidRPr="00AD333C">
        <w:rPr>
          <w:rFonts w:eastAsia="Times New Roman" w:cstheme="minorHAnsi"/>
          <w:color w:val="FF0000"/>
          <w:lang w:eastAsia="fr-FR"/>
        </w:rPr>
        <w:t> » de la relation maître « SALLE »</w:t>
      </w:r>
    </w:p>
    <w:p w14:paraId="46BC3662" w14:textId="77777777" w:rsidR="00AD333C" w:rsidRPr="007B0841" w:rsidRDefault="00AD333C" w:rsidP="00AD333C">
      <w:pPr>
        <w:shd w:val="clear" w:color="auto" w:fill="FFFFFF"/>
        <w:spacing w:before="40" w:after="0" w:line="240" w:lineRule="auto"/>
        <w:rPr>
          <w:rFonts w:eastAsia="Times New Roman" w:cstheme="minorHAnsi"/>
          <w:color w:val="FF0000"/>
          <w:sz w:val="16"/>
          <w:szCs w:val="16"/>
          <w:lang w:eastAsia="fr-FR"/>
        </w:rPr>
      </w:pPr>
    </w:p>
    <w:p w14:paraId="359B8221" w14:textId="0F4DF4A7" w:rsidR="00C331A8" w:rsidRPr="00B87EDD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B87EDD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class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UnTypEquiptBySalle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{</w:t>
      </w:r>
      <w:r w:rsidR="00AD333C"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</w:p>
    <w:p w14:paraId="29DBF293" w14:textId="2728D644" w:rsidR="00C331A8" w:rsidRPr="00B87EDD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B87EDD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private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_</w:t>
      </w:r>
      <w:proofErr w:type="spellStart"/>
      <w:proofErr w:type="gramStart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qte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:</w:t>
      </w:r>
      <w:proofErr w:type="gram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r w:rsidR="00735DB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number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</w:p>
    <w:p w14:paraId="547C099A" w14:textId="44C5B1A7" w:rsidR="00832101" w:rsidRPr="00B87EDD" w:rsidRDefault="00832101" w:rsidP="00832101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B87EDD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private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_</w:t>
      </w:r>
      <w:proofErr w:type="spellStart"/>
      <w:proofErr w:type="gramStart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unTypEquipt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:</w:t>
      </w:r>
      <w:proofErr w:type="gram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UnTypEquipt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</w:p>
    <w:p w14:paraId="6E5881E4" w14:textId="77777777" w:rsidR="00832101" w:rsidRPr="00B87EDD" w:rsidRDefault="00832101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</w:p>
    <w:p w14:paraId="4BD16C66" w14:textId="5A1D662E" w:rsidR="00AD333C" w:rsidRPr="00B87EDD" w:rsidRDefault="00C331A8" w:rsidP="00832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gramStart"/>
      <w:r w:rsidRPr="00B87EDD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constructor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</w:t>
      </w:r>
      <w:proofErr w:type="spellStart"/>
      <w:proofErr w:type="gramEnd"/>
      <w:r w:rsidR="00832101" w:rsidRPr="00B87EDD">
        <w:rPr>
          <w:rFonts w:ascii="Consolas" w:eastAsia="Times New Roman" w:hAnsi="Consolas" w:cs="Times New Roman"/>
          <w:color w:val="001080"/>
          <w:sz w:val="18"/>
          <w:szCs w:val="18"/>
          <w:lang w:val="en-US" w:eastAsia="fr-FR"/>
        </w:rPr>
        <w:t>unTypEquipt</w:t>
      </w:r>
      <w:proofErr w:type="spellEnd"/>
      <w:r w:rsidR="00832101"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: </w:t>
      </w:r>
      <w:proofErr w:type="spellStart"/>
      <w:r w:rsidR="00832101" w:rsidRPr="00B87EDD">
        <w:rPr>
          <w:rFonts w:ascii="Consolas" w:eastAsia="Times New Roman" w:hAnsi="Consolas" w:cs="Times New Roman"/>
          <w:color w:val="267F99"/>
          <w:sz w:val="18"/>
          <w:szCs w:val="18"/>
          <w:lang w:val="en-US" w:eastAsia="fr-FR"/>
        </w:rPr>
        <w:t>UnTypEquipt</w:t>
      </w:r>
      <w:proofErr w:type="spellEnd"/>
      <w:r w:rsidR="00832101" w:rsidRPr="00B87ED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="00832101" w:rsidRPr="00B87ED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null</w:t>
      </w:r>
      <w:r w:rsidR="00832101" w:rsidRPr="00B87ED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qte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=</w:t>
      </w:r>
      <w:r w:rsidR="00946081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0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 </w:t>
      </w:r>
      <w:r w:rsidR="00832101"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{</w:t>
      </w:r>
    </w:p>
    <w:p w14:paraId="39ECE1E5" w14:textId="71992466" w:rsidR="00AD333C" w:rsidRPr="00605E29" w:rsidRDefault="00AD333C" w:rsidP="00AD333C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attributs de TYPE_EQUIPT auxquelles on ajouter l’attribut « </w:t>
      </w:r>
      <w:proofErr w:type="spellStart"/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qte</w:t>
      </w:r>
      <w:proofErr w:type="spellEnd"/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 » de la relation « contient »</w:t>
      </w:r>
    </w:p>
    <w:p w14:paraId="50470421" w14:textId="2CA40C17" w:rsidR="00832101" w:rsidRPr="00B87EDD" w:rsidRDefault="00C331A8" w:rsidP="00832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gramStart"/>
      <w:r w:rsidR="00832101" w:rsidRPr="00B87EDD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="00832101"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</w:t>
      </w:r>
      <w:r w:rsidR="00832101" w:rsidRPr="00B87EDD">
        <w:rPr>
          <w:rFonts w:ascii="Consolas" w:eastAsia="Times New Roman" w:hAnsi="Consolas" w:cs="Times New Roman"/>
          <w:color w:val="001080"/>
          <w:sz w:val="18"/>
          <w:szCs w:val="18"/>
          <w:lang w:val="en-US" w:eastAsia="fr-FR"/>
        </w:rPr>
        <w:t>_</w:t>
      </w:r>
      <w:proofErr w:type="spellStart"/>
      <w:proofErr w:type="gramEnd"/>
      <w:r w:rsidR="00832101" w:rsidRPr="00B87EDD">
        <w:rPr>
          <w:rFonts w:ascii="Consolas" w:eastAsia="Times New Roman" w:hAnsi="Consolas" w:cs="Times New Roman"/>
          <w:color w:val="001080"/>
          <w:sz w:val="18"/>
          <w:szCs w:val="18"/>
          <w:lang w:val="en-US" w:eastAsia="fr-FR"/>
        </w:rPr>
        <w:t>unTypEquipt</w:t>
      </w:r>
      <w:proofErr w:type="spellEnd"/>
      <w:r w:rsidR="00832101"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= </w:t>
      </w:r>
      <w:proofErr w:type="spellStart"/>
      <w:r w:rsidR="00832101" w:rsidRPr="00B87EDD">
        <w:rPr>
          <w:rFonts w:ascii="Consolas" w:eastAsia="Times New Roman" w:hAnsi="Consolas" w:cs="Times New Roman"/>
          <w:color w:val="001080"/>
          <w:sz w:val="18"/>
          <w:szCs w:val="18"/>
          <w:lang w:val="en-US" w:eastAsia="fr-FR"/>
        </w:rPr>
        <w:t>unTypEquipt</w:t>
      </w:r>
      <w:proofErr w:type="spellEnd"/>
      <w:r w:rsidR="00832101"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  </w:t>
      </w:r>
    </w:p>
    <w:p w14:paraId="7A2674A0" w14:textId="4F763F01" w:rsidR="00C331A8" w:rsidRPr="00B87EDD" w:rsidRDefault="00C331A8" w:rsidP="00832101">
      <w:pPr>
        <w:shd w:val="clear" w:color="auto" w:fill="FFFFFF"/>
        <w:spacing w:before="60" w:after="0" w:line="240" w:lineRule="auto"/>
        <w:ind w:right="-166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gramStart"/>
      <w:r w:rsidRPr="00B87EDD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._</w:t>
      </w:r>
      <w:proofErr w:type="spellStart"/>
      <w:proofErr w:type="gram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qte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= </w:t>
      </w:r>
      <w:proofErr w:type="spellStart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qte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</w:p>
    <w:p w14:paraId="30552705" w14:textId="46F188F7" w:rsidR="00C331A8" w:rsidRPr="00605E29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</w:p>
    <w:p w14:paraId="3B2056BB" w14:textId="699D258B" w:rsidR="00AD333C" w:rsidRPr="00605E29" w:rsidRDefault="00EA4909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</w:r>
      <w:r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// 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définition des « getters » et des « setters » pour les attributs privés de la classe</w:t>
      </w:r>
    </w:p>
    <w:p w14:paraId="239F34A8" w14:textId="4CB9B034" w:rsidR="00C331A8" w:rsidRPr="00946081" w:rsidRDefault="00C331A8" w:rsidP="00257E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get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qte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</w:t>
      </w:r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</w:t>
      </w:r>
      <w:r w:rsidR="00257EB2" w:rsidRPr="0094608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="00257EB2" w:rsidRPr="00946081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number</w:t>
      </w:r>
      <w:r w:rsidR="00257EB2" w:rsidRPr="0094608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ab/>
      </w:r>
      <w:r w:rsidR="00257EB2" w:rsidRPr="0094608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ab/>
      </w:r>
      <w:r w:rsidR="00257EB2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{</w:t>
      </w:r>
      <w:r w:rsidR="00AD333C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return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._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qte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  <w:r w:rsidR="00AD333C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}</w:t>
      </w:r>
    </w:p>
    <w:p w14:paraId="4C389346" w14:textId="165E4EF6" w:rsidR="00C331A8" w:rsidRDefault="00C331A8" w:rsidP="00257E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5E29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set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proofErr w:type="gram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qte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</w:t>
      </w:r>
      <w:proofErr w:type="spellStart"/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qte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r w:rsidR="00257EB2" w:rsidRPr="0094608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="00257EB2" w:rsidRPr="00946081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number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</w:t>
      </w:r>
      <w:r w:rsidR="00257EB2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{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05E29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._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qte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= 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qte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="00257EB2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}</w:t>
      </w:r>
    </w:p>
    <w:p w14:paraId="51AD79A7" w14:textId="7A94D273" w:rsidR="00832101" w:rsidRPr="00B87EDD" w:rsidRDefault="00832101" w:rsidP="00832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B87EDD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ab/>
        <w:t>get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proofErr w:type="spellStart"/>
      <w:proofErr w:type="gramStart"/>
      <w:r w:rsidRPr="00B87EDD">
        <w:rPr>
          <w:rFonts w:ascii="Consolas" w:eastAsia="Times New Roman" w:hAnsi="Consolas" w:cs="Times New Roman"/>
          <w:color w:val="001080"/>
          <w:sz w:val="18"/>
          <w:szCs w:val="18"/>
          <w:lang w:val="en-US" w:eastAsia="fr-FR"/>
        </w:rPr>
        <w:t>unTypEquipt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</w:t>
      </w:r>
      <w:proofErr w:type="gram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):</w:t>
      </w:r>
      <w:proofErr w:type="spellStart"/>
      <w:r w:rsidRPr="00B87EDD">
        <w:rPr>
          <w:rFonts w:ascii="Consolas" w:eastAsia="Times New Roman" w:hAnsi="Consolas" w:cs="Times New Roman"/>
          <w:color w:val="267F99"/>
          <w:sz w:val="18"/>
          <w:szCs w:val="18"/>
          <w:lang w:val="en-US" w:eastAsia="fr-FR"/>
        </w:rPr>
        <w:t>UnTypEquipt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             {   </w:t>
      </w:r>
      <w:r w:rsidRPr="00B87EDD">
        <w:rPr>
          <w:rFonts w:ascii="Consolas" w:eastAsia="Times New Roman" w:hAnsi="Consolas" w:cs="Times New Roman"/>
          <w:color w:val="AF00DB"/>
          <w:sz w:val="18"/>
          <w:szCs w:val="18"/>
          <w:lang w:val="en-US" w:eastAsia="fr-FR"/>
        </w:rPr>
        <w:t>return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r w:rsidRPr="00B87EDD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</w:t>
      </w:r>
      <w:r w:rsidRPr="00B87EDD">
        <w:rPr>
          <w:rFonts w:ascii="Consolas" w:eastAsia="Times New Roman" w:hAnsi="Consolas" w:cs="Times New Roman"/>
          <w:color w:val="001080"/>
          <w:sz w:val="18"/>
          <w:szCs w:val="18"/>
          <w:lang w:val="en-US" w:eastAsia="fr-FR"/>
        </w:rPr>
        <w:t>_</w:t>
      </w:r>
      <w:proofErr w:type="spellStart"/>
      <w:r w:rsidRPr="00B87EDD">
        <w:rPr>
          <w:rFonts w:ascii="Consolas" w:eastAsia="Times New Roman" w:hAnsi="Consolas" w:cs="Times New Roman"/>
          <w:color w:val="001080"/>
          <w:sz w:val="18"/>
          <w:szCs w:val="18"/>
          <w:lang w:val="en-US" w:eastAsia="fr-FR"/>
        </w:rPr>
        <w:t>unTypEquipt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       }</w:t>
      </w:r>
    </w:p>
    <w:p w14:paraId="0720E09A" w14:textId="3A5A768C" w:rsidR="00832101" w:rsidRPr="00B87EDD" w:rsidRDefault="00832101" w:rsidP="008321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  </w:t>
      </w:r>
      <w:r w:rsidRPr="00B87EDD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set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proofErr w:type="spellStart"/>
      <w:proofErr w:type="gramStart"/>
      <w:r w:rsidRPr="00B87EDD">
        <w:rPr>
          <w:rFonts w:ascii="Consolas" w:eastAsia="Times New Roman" w:hAnsi="Consolas" w:cs="Times New Roman"/>
          <w:color w:val="001080"/>
          <w:sz w:val="18"/>
          <w:szCs w:val="18"/>
          <w:lang w:val="en-US" w:eastAsia="fr-FR"/>
        </w:rPr>
        <w:t>unTypEquipt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</w:t>
      </w:r>
      <w:proofErr w:type="spellStart"/>
      <w:proofErr w:type="gramEnd"/>
      <w:r w:rsidRPr="00B87EDD">
        <w:rPr>
          <w:rFonts w:ascii="Consolas" w:eastAsia="Times New Roman" w:hAnsi="Consolas" w:cs="Times New Roman"/>
          <w:color w:val="001080"/>
          <w:sz w:val="18"/>
          <w:szCs w:val="18"/>
          <w:lang w:val="en-US" w:eastAsia="fr-FR"/>
        </w:rPr>
        <w:t>unTypEquipt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: </w:t>
      </w:r>
      <w:proofErr w:type="spellStart"/>
      <w:r w:rsidRPr="00B87EDD">
        <w:rPr>
          <w:rFonts w:ascii="Consolas" w:eastAsia="Times New Roman" w:hAnsi="Consolas" w:cs="Times New Roman"/>
          <w:color w:val="267F99"/>
          <w:sz w:val="18"/>
          <w:szCs w:val="18"/>
          <w:lang w:val="en-US" w:eastAsia="fr-FR"/>
        </w:rPr>
        <w:t>UnTypEquipt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)  {   </w:t>
      </w:r>
      <w:r w:rsidRPr="00B87EDD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</w:t>
      </w:r>
      <w:r w:rsidRPr="00B87EDD">
        <w:rPr>
          <w:rFonts w:ascii="Consolas" w:eastAsia="Times New Roman" w:hAnsi="Consolas" w:cs="Times New Roman"/>
          <w:color w:val="001080"/>
          <w:sz w:val="18"/>
          <w:szCs w:val="18"/>
          <w:lang w:val="en-US" w:eastAsia="fr-FR"/>
        </w:rPr>
        <w:t>_</w:t>
      </w:r>
      <w:proofErr w:type="spellStart"/>
      <w:r w:rsidRPr="00B87EDD">
        <w:rPr>
          <w:rFonts w:ascii="Consolas" w:eastAsia="Times New Roman" w:hAnsi="Consolas" w:cs="Times New Roman"/>
          <w:color w:val="001080"/>
          <w:sz w:val="18"/>
          <w:szCs w:val="18"/>
          <w:lang w:val="en-US" w:eastAsia="fr-FR"/>
        </w:rPr>
        <w:t>unTypEquipt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= </w:t>
      </w:r>
      <w:proofErr w:type="spellStart"/>
      <w:r w:rsidRPr="00B87EDD">
        <w:rPr>
          <w:rFonts w:ascii="Consolas" w:eastAsia="Times New Roman" w:hAnsi="Consolas" w:cs="Times New Roman"/>
          <w:color w:val="001080"/>
          <w:sz w:val="18"/>
          <w:szCs w:val="18"/>
          <w:lang w:val="en-US" w:eastAsia="fr-FR"/>
        </w:rPr>
        <w:t>unTypEquipt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    }</w:t>
      </w:r>
    </w:p>
    <w:p w14:paraId="3176B188" w14:textId="77777777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</w:p>
    <w:p w14:paraId="6A4190A2" w14:textId="1899D127" w:rsidR="00C331A8" w:rsidRPr="00605E29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spellStart"/>
      <w:proofErr w:type="gram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toArray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(</w:t>
      </w:r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):</w:t>
      </w:r>
      <w:proofErr w:type="spellStart"/>
      <w:r w:rsidR="0082292E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APIsql.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TtabAsso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  <w:t>{</w:t>
      </w:r>
    </w:p>
    <w:p w14:paraId="38549767" w14:textId="7DCB4424" w:rsidR="00EA4909" w:rsidRPr="00EA4909" w:rsidRDefault="00EA4909" w:rsidP="00EA4909">
      <w:pPr>
        <w:spacing w:before="40" w:after="0" w:line="240" w:lineRule="auto"/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// 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renvoie l’objet sous la forme d’un tableau associatif 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br/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  <w:t>// pour un affichage dans une ligne d’un tableau HTML</w:t>
      </w:r>
    </w:p>
    <w:p w14:paraId="7056987A" w14:textId="3B2CBD8F" w:rsidR="00C331A8" w:rsidRPr="00EA4909" w:rsidRDefault="00C331A8" w:rsidP="00EA4909">
      <w:pPr>
        <w:spacing w:before="40" w:after="0" w:line="240" w:lineRule="auto"/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gramStart"/>
      <w:r w:rsidRPr="00605E29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let</w:t>
      </w:r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tableau = </w:t>
      </w:r>
      <w:proofErr w:type="spellStart"/>
      <w:r w:rsidR="00832101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this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.</w:t>
      </w:r>
      <w:r w:rsidR="00832101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unTypEquipt.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toArray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();</w:t>
      </w:r>
      <w:r w:rsidR="00EA4909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EA4909"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// </w:t>
      </w:r>
      <w:r w:rsidR="00EA4909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appel de la méthode « </w:t>
      </w:r>
      <w:proofErr w:type="spellStart"/>
      <w:r w:rsidR="00EA4909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toArray</w:t>
      </w:r>
      <w:proofErr w:type="spellEnd"/>
      <w:r w:rsidR="00EA4909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 » de « </w:t>
      </w:r>
      <w:proofErr w:type="spellStart"/>
      <w:r w:rsidR="00EA4909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UnTypEquipt</w:t>
      </w:r>
      <w:proofErr w:type="spellEnd"/>
      <w:r w:rsidR="00EA4909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 »</w:t>
      </w:r>
    </w:p>
    <w:p w14:paraId="4524634D" w14:textId="153783B7" w:rsidR="00C331A8" w:rsidRPr="00946081" w:rsidRDefault="00C331A8" w:rsidP="00735DB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05E29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</w:r>
      <w:r w:rsidRPr="009C10B8">
        <w:rPr>
          <w:rFonts w:ascii="Consolas" w:eastAsia="Times New Roman" w:hAnsi="Consolas" w:cs="Times New Roman"/>
          <w:sz w:val="18"/>
          <w:szCs w:val="18"/>
          <w:lang w:val="en-US" w:eastAsia="fr-FR"/>
        </w:rPr>
        <w:t>tableau['</w:t>
      </w:r>
      <w:proofErr w:type="spellStart"/>
      <w:r w:rsidRPr="009C10B8">
        <w:rPr>
          <w:rFonts w:ascii="Consolas" w:eastAsia="Times New Roman" w:hAnsi="Consolas" w:cs="Times New Roman"/>
          <w:sz w:val="18"/>
          <w:szCs w:val="18"/>
          <w:lang w:val="en-US" w:eastAsia="fr-FR"/>
        </w:rPr>
        <w:t>qte</w:t>
      </w:r>
      <w:proofErr w:type="spellEnd"/>
      <w:r w:rsidRPr="009C10B8">
        <w:rPr>
          <w:rFonts w:ascii="Consolas" w:eastAsia="Times New Roman" w:hAnsi="Consolas" w:cs="Times New Roman"/>
          <w:sz w:val="18"/>
          <w:szCs w:val="18"/>
          <w:lang w:val="en-US" w:eastAsia="fr-FR"/>
        </w:rPr>
        <w:t>'] </w:t>
      </w:r>
      <w:r w:rsidRPr="009C10B8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>= </w:t>
      </w:r>
      <w:proofErr w:type="spellStart"/>
      <w:proofErr w:type="gramStart"/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.qte</w:t>
      </w:r>
      <w:r w:rsidR="00735DBD" w:rsidRPr="0094608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="00735DBD" w:rsidRPr="00946081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toFixed</w:t>
      </w:r>
      <w:proofErr w:type="spellEnd"/>
      <w:proofErr w:type="gramEnd"/>
      <w:r w:rsidR="00735DBD" w:rsidRPr="0094608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="00735DBD" w:rsidRPr="00946081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</w:t>
      </w:r>
      <w:r w:rsidR="00735DBD" w:rsidRPr="0094608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  <w:r w:rsidRPr="009C10B8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>;</w:t>
      </w:r>
    </w:p>
    <w:p w14:paraId="200258DE" w14:textId="77777777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return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tableau;</w:t>
      </w:r>
    </w:p>
    <w:p w14:paraId="1517F29A" w14:textId="77777777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}</w:t>
      </w:r>
    </w:p>
    <w:p w14:paraId="52C2A907" w14:textId="77777777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}</w:t>
      </w:r>
    </w:p>
    <w:p w14:paraId="10DB5C65" w14:textId="77777777" w:rsidR="00C331A8" w:rsidRPr="007B0841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</w:p>
    <w:p w14:paraId="23CB628B" w14:textId="13B8ED9A" w:rsidR="00C331A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type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TTypEquiptsBySalle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= {[key: string]: </w:t>
      </w:r>
      <w:proofErr w:type="spellStart"/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UnTypEquiptBySalle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}</w:t>
      </w:r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</w:p>
    <w:p w14:paraId="2095518B" w14:textId="77777777" w:rsidR="00CC3F3D" w:rsidRPr="00AF2CEA" w:rsidRDefault="00CC3F3D" w:rsidP="00CC3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</w:pPr>
      <w:r w:rsidRPr="00AF2CEA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 xml:space="preserve">// </w:t>
      </w:r>
      <w:proofErr w:type="spellStart"/>
      <w:r w:rsidRPr="00AF2CEA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>eslint</w:t>
      </w:r>
      <w:proofErr w:type="spellEnd"/>
      <w:r w:rsidRPr="00AF2CEA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>-disable-next-line @typescript-</w:t>
      </w:r>
      <w:proofErr w:type="spellStart"/>
      <w:r w:rsidRPr="00AF2CEA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>eslint</w:t>
      </w:r>
      <w:proofErr w:type="spellEnd"/>
      <w:r w:rsidRPr="00AF2CEA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>/no-unused-vars</w:t>
      </w:r>
    </w:p>
    <w:p w14:paraId="4C904078" w14:textId="77777777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class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LesTypEquiptsBySalle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{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 </w:t>
      </w:r>
    </w:p>
    <w:p w14:paraId="55060A7E" w14:textId="7B72D01C" w:rsidR="00C331A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constructor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() {</w:t>
      </w:r>
    </w:p>
    <w:p w14:paraId="5F648412" w14:textId="77777777" w:rsidR="00CC3F3D" w:rsidRPr="009C10B8" w:rsidRDefault="00CC3F3D" w:rsidP="00CC3F3D">
      <w:pPr>
        <w:shd w:val="clear" w:color="auto" w:fill="FFFFFF"/>
        <w:spacing w:before="60" w:after="0" w:line="240" w:lineRule="auto"/>
        <w:ind w:left="284" w:firstLine="284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40812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 xml:space="preserve">// </w:t>
      </w:r>
      <w:proofErr w:type="spellStart"/>
      <w:r w:rsidRPr="00640812">
        <w:rPr>
          <w:rFonts w:ascii="Consolas" w:eastAsia="Times New Roman" w:hAnsi="Consolas" w:cs="Times New Roman"/>
          <w:color w:val="008000"/>
          <w:sz w:val="18"/>
          <w:szCs w:val="18"/>
          <w:lang w:val="en-US" w:eastAsia="fr-FR"/>
        </w:rPr>
        <w:t>rien</w:t>
      </w:r>
      <w:proofErr w:type="spellEnd"/>
    </w:p>
    <w:p w14:paraId="63CD67E0" w14:textId="77777777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}</w:t>
      </w:r>
    </w:p>
    <w:p w14:paraId="5A16EFFD" w14:textId="77777777" w:rsidR="00C331A8" w:rsidRPr="000A265A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8"/>
          <w:szCs w:val="8"/>
          <w:lang w:val="en-US" w:eastAsia="fr-FR"/>
        </w:rPr>
      </w:pPr>
    </w:p>
    <w:p w14:paraId="3DA734E1" w14:textId="77777777" w:rsidR="00F95288" w:rsidRPr="00B87EDD" w:rsidRDefault="00F95288" w:rsidP="00F95288">
      <w:pPr>
        <w:shd w:val="clear" w:color="auto" w:fill="FFFFFF"/>
        <w:spacing w:after="0" w:line="285" w:lineRule="atLeast"/>
        <w:ind w:hanging="284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46081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    </w:t>
      </w:r>
      <w:r w:rsidRPr="00B87EDD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private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proofErr w:type="gramStart"/>
      <w:r w:rsidRPr="00B87EDD">
        <w:rPr>
          <w:rFonts w:ascii="Consolas" w:eastAsia="Times New Roman" w:hAnsi="Consolas" w:cs="Times New Roman"/>
          <w:color w:val="795E26"/>
          <w:sz w:val="18"/>
          <w:szCs w:val="18"/>
          <w:lang w:val="en-US" w:eastAsia="fr-FR"/>
        </w:rPr>
        <w:t>load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</w:t>
      </w:r>
      <w:proofErr w:type="gramEnd"/>
      <w:r w:rsidRPr="00B87EDD">
        <w:rPr>
          <w:rFonts w:ascii="Consolas" w:eastAsia="Times New Roman" w:hAnsi="Consolas" w:cs="Times New Roman"/>
          <w:color w:val="001080"/>
          <w:sz w:val="18"/>
          <w:szCs w:val="18"/>
          <w:lang w:val="en-US" w:eastAsia="fr-FR"/>
        </w:rPr>
        <w:t>result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: </w:t>
      </w:r>
      <w:proofErr w:type="spellStart"/>
      <w:r w:rsidRPr="00B87EDD">
        <w:rPr>
          <w:rFonts w:ascii="Consolas" w:eastAsia="Times New Roman" w:hAnsi="Consolas" w:cs="Times New Roman"/>
          <w:color w:val="267F99"/>
          <w:sz w:val="18"/>
          <w:szCs w:val="18"/>
          <w:lang w:val="en-US" w:eastAsia="fr-FR"/>
        </w:rPr>
        <w:t>APIsql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</w:t>
      </w:r>
      <w:r w:rsidRPr="00B87EDD">
        <w:rPr>
          <w:rFonts w:ascii="Consolas" w:eastAsia="Times New Roman" w:hAnsi="Consolas" w:cs="Times New Roman"/>
          <w:color w:val="267F99"/>
          <w:sz w:val="18"/>
          <w:szCs w:val="18"/>
          <w:lang w:val="en-US" w:eastAsia="fr-FR"/>
        </w:rPr>
        <w:t>TdataSet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 :    </w:t>
      </w:r>
      <w:proofErr w:type="spellStart"/>
      <w:r w:rsidRPr="00B87EDD">
        <w:rPr>
          <w:rFonts w:ascii="Consolas" w:eastAsia="Times New Roman" w:hAnsi="Consolas" w:cs="Times New Roman"/>
          <w:color w:val="267F99"/>
          <w:sz w:val="18"/>
          <w:szCs w:val="18"/>
          <w:lang w:val="en-US" w:eastAsia="fr-FR"/>
        </w:rPr>
        <w:t>TTypEquiptsBySalle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 {</w:t>
      </w:r>
    </w:p>
    <w:p w14:paraId="52A48277" w14:textId="77777777" w:rsidR="00F95288" w:rsidRPr="00F95288" w:rsidRDefault="00F95288" w:rsidP="00F95288">
      <w:pPr>
        <w:shd w:val="clear" w:color="auto" w:fill="FFFFFF"/>
        <w:spacing w:after="0" w:line="285" w:lineRule="atLeast"/>
        <w:ind w:hanging="284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    </w:t>
      </w:r>
      <w:r w:rsidRPr="00F95288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// à partir d’un </w:t>
      </w:r>
      <w:proofErr w:type="spellStart"/>
      <w:r w:rsidRPr="00F95288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TdataSet</w:t>
      </w:r>
      <w:proofErr w:type="spellEnd"/>
      <w:r w:rsidRPr="00F95288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, conversion en tableau d’objets </w:t>
      </w:r>
      <w:proofErr w:type="spellStart"/>
      <w:r w:rsidRPr="00F95288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UnTypEquiptBySalle</w:t>
      </w:r>
      <w:proofErr w:type="spellEnd"/>
    </w:p>
    <w:p w14:paraId="0C2DEA32" w14:textId="77777777" w:rsidR="00F95288" w:rsidRPr="00B87EDD" w:rsidRDefault="00F95288" w:rsidP="00F95288">
      <w:pPr>
        <w:shd w:val="clear" w:color="auto" w:fill="FFFFFF"/>
        <w:spacing w:after="0" w:line="285" w:lineRule="atLeast"/>
        <w:ind w:hanging="284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F9528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        </w:t>
      </w:r>
      <w:r w:rsidRPr="00B87EDD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const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proofErr w:type="spellStart"/>
      <w:proofErr w:type="gramStart"/>
      <w:r w:rsidRPr="00B87EDD">
        <w:rPr>
          <w:rFonts w:ascii="Consolas" w:eastAsia="Times New Roman" w:hAnsi="Consolas" w:cs="Times New Roman"/>
          <w:color w:val="0070C1"/>
          <w:sz w:val="18"/>
          <w:szCs w:val="18"/>
          <w:lang w:val="en-US" w:eastAsia="fr-FR"/>
        </w:rPr>
        <w:t>typEquiptsBySalle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:</w:t>
      </w:r>
      <w:proofErr w:type="gram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proofErr w:type="spellStart"/>
      <w:r w:rsidRPr="00B87EDD">
        <w:rPr>
          <w:rFonts w:ascii="Consolas" w:eastAsia="Times New Roman" w:hAnsi="Consolas" w:cs="Times New Roman"/>
          <w:color w:val="267F99"/>
          <w:sz w:val="18"/>
          <w:szCs w:val="18"/>
          <w:lang w:val="en-US" w:eastAsia="fr-FR"/>
        </w:rPr>
        <w:t>TTypEquiptsBySalle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= {};</w:t>
      </w:r>
    </w:p>
    <w:p w14:paraId="587E4745" w14:textId="77777777" w:rsidR="00F95288" w:rsidRPr="00B87EDD" w:rsidRDefault="00F95288" w:rsidP="00F95288">
      <w:pPr>
        <w:shd w:val="clear" w:color="auto" w:fill="FFFFFF"/>
        <w:spacing w:after="0" w:line="285" w:lineRule="atLeast"/>
        <w:ind w:hanging="284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        </w:t>
      </w:r>
      <w:r w:rsidRPr="00B87EDD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const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proofErr w:type="spellStart"/>
      <w:r w:rsidRPr="00B87EDD">
        <w:rPr>
          <w:rFonts w:ascii="Consolas" w:eastAsia="Times New Roman" w:hAnsi="Consolas" w:cs="Times New Roman"/>
          <w:color w:val="0070C1"/>
          <w:sz w:val="18"/>
          <w:szCs w:val="18"/>
          <w:lang w:val="en-US" w:eastAsia="fr-FR"/>
        </w:rPr>
        <w:t>lesTypEquipts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= </w:t>
      </w:r>
      <w:r w:rsidRPr="00B87EDD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new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proofErr w:type="spellStart"/>
      <w:proofErr w:type="gramStart"/>
      <w:r w:rsidRPr="00B87EDD">
        <w:rPr>
          <w:rFonts w:ascii="Consolas" w:eastAsia="Times New Roman" w:hAnsi="Consolas" w:cs="Times New Roman"/>
          <w:color w:val="267F99"/>
          <w:sz w:val="18"/>
          <w:szCs w:val="18"/>
          <w:lang w:val="en-US" w:eastAsia="fr-FR"/>
        </w:rPr>
        <w:t>LesTypEquipts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</w:t>
      </w:r>
      <w:proofErr w:type="gram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);</w:t>
      </w:r>
    </w:p>
    <w:p w14:paraId="7F810A5D" w14:textId="77777777" w:rsidR="00F95288" w:rsidRPr="00B87EDD" w:rsidRDefault="00F95288" w:rsidP="00F95288">
      <w:pPr>
        <w:shd w:val="clear" w:color="auto" w:fill="FFFFFF"/>
        <w:spacing w:after="0" w:line="285" w:lineRule="atLeast"/>
        <w:ind w:hanging="284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        </w:t>
      </w:r>
      <w:r w:rsidRPr="00B87EDD">
        <w:rPr>
          <w:rFonts w:ascii="Consolas" w:eastAsia="Times New Roman" w:hAnsi="Consolas" w:cs="Times New Roman"/>
          <w:color w:val="AF00DB"/>
          <w:sz w:val="18"/>
          <w:szCs w:val="18"/>
          <w:lang w:val="en-US" w:eastAsia="fr-FR"/>
        </w:rPr>
        <w:t>for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(</w:t>
      </w:r>
      <w:r w:rsidRPr="00B87EDD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let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proofErr w:type="spellStart"/>
      <w:r w:rsidRPr="00B87EDD">
        <w:rPr>
          <w:rFonts w:ascii="Consolas" w:eastAsia="Times New Roman" w:hAnsi="Consolas" w:cs="Times New Roman"/>
          <w:color w:val="001080"/>
          <w:sz w:val="18"/>
          <w:szCs w:val="18"/>
          <w:lang w:val="en-US" w:eastAsia="fr-FR"/>
        </w:rPr>
        <w:t>i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=</w:t>
      </w:r>
      <w:r w:rsidRPr="00B87EDD">
        <w:rPr>
          <w:rFonts w:ascii="Consolas" w:eastAsia="Times New Roman" w:hAnsi="Consolas" w:cs="Times New Roman"/>
          <w:color w:val="098658"/>
          <w:sz w:val="18"/>
          <w:szCs w:val="18"/>
          <w:lang w:val="en-US" w:eastAsia="fr-FR"/>
        </w:rPr>
        <w:t>0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; </w:t>
      </w:r>
      <w:proofErr w:type="spellStart"/>
      <w:r w:rsidRPr="00B87EDD">
        <w:rPr>
          <w:rFonts w:ascii="Consolas" w:eastAsia="Times New Roman" w:hAnsi="Consolas" w:cs="Times New Roman"/>
          <w:color w:val="001080"/>
          <w:sz w:val="18"/>
          <w:szCs w:val="18"/>
          <w:lang w:val="en-US" w:eastAsia="fr-FR"/>
        </w:rPr>
        <w:t>i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&lt;</w:t>
      </w:r>
      <w:proofErr w:type="spellStart"/>
      <w:proofErr w:type="gramStart"/>
      <w:r w:rsidRPr="00B87EDD">
        <w:rPr>
          <w:rFonts w:ascii="Consolas" w:eastAsia="Times New Roman" w:hAnsi="Consolas" w:cs="Times New Roman"/>
          <w:color w:val="001080"/>
          <w:sz w:val="18"/>
          <w:szCs w:val="18"/>
          <w:lang w:val="en-US" w:eastAsia="fr-FR"/>
        </w:rPr>
        <w:t>result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</w:t>
      </w:r>
      <w:r w:rsidRPr="00B87EDD">
        <w:rPr>
          <w:rFonts w:ascii="Consolas" w:eastAsia="Times New Roman" w:hAnsi="Consolas" w:cs="Times New Roman"/>
          <w:color w:val="001080"/>
          <w:sz w:val="18"/>
          <w:szCs w:val="18"/>
          <w:lang w:val="en-US" w:eastAsia="fr-FR"/>
        </w:rPr>
        <w:t>length</w:t>
      </w:r>
      <w:proofErr w:type="spellEnd"/>
      <w:proofErr w:type="gram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; </w:t>
      </w:r>
      <w:proofErr w:type="spellStart"/>
      <w:r w:rsidRPr="00B87EDD">
        <w:rPr>
          <w:rFonts w:ascii="Consolas" w:eastAsia="Times New Roman" w:hAnsi="Consolas" w:cs="Times New Roman"/>
          <w:color w:val="001080"/>
          <w:sz w:val="18"/>
          <w:szCs w:val="18"/>
          <w:lang w:val="en-US" w:eastAsia="fr-FR"/>
        </w:rPr>
        <w:t>i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++) {</w:t>
      </w:r>
    </w:p>
    <w:p w14:paraId="14778BFF" w14:textId="77777777" w:rsidR="00F95288" w:rsidRPr="00B87EDD" w:rsidRDefault="00F95288" w:rsidP="00F95288">
      <w:pPr>
        <w:shd w:val="clear" w:color="auto" w:fill="FFFFFF"/>
        <w:spacing w:after="0" w:line="285" w:lineRule="atLeast"/>
        <w:ind w:hanging="284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            </w:t>
      </w:r>
      <w:r w:rsidRPr="00B87EDD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const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proofErr w:type="spellStart"/>
      <w:proofErr w:type="gramStart"/>
      <w:r w:rsidRPr="00B87EDD">
        <w:rPr>
          <w:rFonts w:ascii="Consolas" w:eastAsia="Times New Roman" w:hAnsi="Consolas" w:cs="Times New Roman"/>
          <w:color w:val="0070C1"/>
          <w:sz w:val="18"/>
          <w:szCs w:val="18"/>
          <w:lang w:val="en-US" w:eastAsia="fr-FR"/>
        </w:rPr>
        <w:t>item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:</w:t>
      </w:r>
      <w:r w:rsidRPr="00B87EDD">
        <w:rPr>
          <w:rFonts w:ascii="Consolas" w:eastAsia="Times New Roman" w:hAnsi="Consolas" w:cs="Times New Roman"/>
          <w:color w:val="267F99"/>
          <w:sz w:val="18"/>
          <w:szCs w:val="18"/>
          <w:lang w:val="en-US" w:eastAsia="fr-FR"/>
        </w:rPr>
        <w:t>APIsql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</w:t>
      </w:r>
      <w:r w:rsidRPr="00B87EDD">
        <w:rPr>
          <w:rFonts w:ascii="Consolas" w:eastAsia="Times New Roman" w:hAnsi="Consolas" w:cs="Times New Roman"/>
          <w:color w:val="267F99"/>
          <w:sz w:val="18"/>
          <w:szCs w:val="18"/>
          <w:lang w:val="en-US" w:eastAsia="fr-FR"/>
        </w:rPr>
        <w:t>TtabAsso</w:t>
      </w:r>
      <w:proofErr w:type="spellEnd"/>
      <w:proofErr w:type="gram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= </w:t>
      </w:r>
      <w:r w:rsidRPr="00B87EDD">
        <w:rPr>
          <w:rFonts w:ascii="Consolas" w:eastAsia="Times New Roman" w:hAnsi="Consolas" w:cs="Times New Roman"/>
          <w:color w:val="001080"/>
          <w:sz w:val="18"/>
          <w:szCs w:val="18"/>
          <w:lang w:val="en-US" w:eastAsia="fr-FR"/>
        </w:rPr>
        <w:t>result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[</w:t>
      </w:r>
      <w:proofErr w:type="spellStart"/>
      <w:r w:rsidRPr="00B87EDD">
        <w:rPr>
          <w:rFonts w:ascii="Consolas" w:eastAsia="Times New Roman" w:hAnsi="Consolas" w:cs="Times New Roman"/>
          <w:color w:val="001080"/>
          <w:sz w:val="18"/>
          <w:szCs w:val="18"/>
          <w:lang w:val="en-US" w:eastAsia="fr-FR"/>
        </w:rPr>
        <w:t>i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];</w:t>
      </w:r>
    </w:p>
    <w:p w14:paraId="49427301" w14:textId="77777777" w:rsidR="00F95288" w:rsidRPr="00B87EDD" w:rsidRDefault="00F95288" w:rsidP="00F95288">
      <w:pPr>
        <w:shd w:val="clear" w:color="auto" w:fill="FFFFFF"/>
        <w:spacing w:after="0" w:line="285" w:lineRule="atLeast"/>
        <w:ind w:hanging="284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            </w:t>
      </w:r>
      <w:r w:rsidRPr="00B87EDD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const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proofErr w:type="spellStart"/>
      <w:r w:rsidRPr="00B87EDD">
        <w:rPr>
          <w:rFonts w:ascii="Consolas" w:eastAsia="Times New Roman" w:hAnsi="Consolas" w:cs="Times New Roman"/>
          <w:color w:val="0070C1"/>
          <w:sz w:val="18"/>
          <w:szCs w:val="18"/>
          <w:lang w:val="en-US" w:eastAsia="fr-FR"/>
        </w:rPr>
        <w:t>unTypEquipt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= </w:t>
      </w:r>
      <w:proofErr w:type="spellStart"/>
      <w:r w:rsidRPr="00B87EDD">
        <w:rPr>
          <w:rFonts w:ascii="Consolas" w:eastAsia="Times New Roman" w:hAnsi="Consolas" w:cs="Times New Roman"/>
          <w:color w:val="0070C1"/>
          <w:sz w:val="18"/>
          <w:szCs w:val="18"/>
          <w:lang w:val="en-US" w:eastAsia="fr-FR"/>
        </w:rPr>
        <w:t>lesTypEquipts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</w:t>
      </w:r>
      <w:r w:rsidRPr="00B87EDD">
        <w:rPr>
          <w:rFonts w:ascii="Consolas" w:eastAsia="Times New Roman" w:hAnsi="Consolas" w:cs="Times New Roman"/>
          <w:color w:val="795E26"/>
          <w:sz w:val="18"/>
          <w:szCs w:val="18"/>
          <w:lang w:val="en-US" w:eastAsia="fr-FR"/>
        </w:rPr>
        <w:t>byIdEquipt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</w:t>
      </w:r>
      <w:r w:rsidRPr="00B87EDD">
        <w:rPr>
          <w:rFonts w:ascii="Consolas" w:eastAsia="Times New Roman" w:hAnsi="Consolas" w:cs="Times New Roman"/>
          <w:color w:val="0070C1"/>
          <w:sz w:val="18"/>
          <w:szCs w:val="18"/>
          <w:lang w:val="en-US" w:eastAsia="fr-FR"/>
        </w:rPr>
        <w:t>item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[</w:t>
      </w:r>
      <w:r w:rsidRPr="00B87EDD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'</w:t>
      </w:r>
      <w:proofErr w:type="spellStart"/>
      <w:r w:rsidRPr="00B87EDD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id_equipt</w:t>
      </w:r>
      <w:proofErr w:type="spellEnd"/>
      <w:r w:rsidRPr="00B87EDD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'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]);</w:t>
      </w:r>
    </w:p>
    <w:p w14:paraId="1542BE24" w14:textId="2DB06063" w:rsidR="00F95288" w:rsidRPr="00AE02CE" w:rsidRDefault="00F95288" w:rsidP="00AE02CE">
      <w:pPr>
        <w:shd w:val="clear" w:color="auto" w:fill="FFFFFF"/>
        <w:spacing w:line="285" w:lineRule="atLeast"/>
        <w:ind w:right="-307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AE02C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            </w:t>
      </w:r>
      <w:r w:rsidRPr="00AE02CE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const</w:t>
      </w:r>
      <w:r w:rsidRPr="00AE02C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AE02CE">
        <w:rPr>
          <w:rFonts w:ascii="Consolas" w:eastAsia="Times New Roman" w:hAnsi="Consolas" w:cs="Times New Roman"/>
          <w:color w:val="0070C1"/>
          <w:sz w:val="20"/>
          <w:szCs w:val="20"/>
          <w:lang w:val="en-US" w:eastAsia="fr-FR"/>
        </w:rPr>
        <w:t>typEquiptBySalle</w:t>
      </w:r>
      <w:proofErr w:type="spellEnd"/>
      <w:r w:rsidRPr="00AE02C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= </w:t>
      </w:r>
      <w:r w:rsidRPr="00AE02CE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new</w:t>
      </w:r>
      <w:r w:rsidRPr="00AE02C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AE02C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UnTypEquiptBySalle</w:t>
      </w:r>
      <w:proofErr w:type="spellEnd"/>
      <w:r w:rsidRPr="00AE02C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(</w:t>
      </w:r>
      <w:proofErr w:type="spellStart"/>
      <w:proofErr w:type="gramEnd"/>
      <w:r w:rsidRPr="00AE02CE">
        <w:rPr>
          <w:rFonts w:ascii="Consolas" w:eastAsia="Times New Roman" w:hAnsi="Consolas" w:cs="Times New Roman"/>
          <w:color w:val="0070C1"/>
          <w:sz w:val="20"/>
          <w:szCs w:val="20"/>
          <w:lang w:val="en-US" w:eastAsia="fr-FR"/>
        </w:rPr>
        <w:t>unTypEquipt</w:t>
      </w:r>
      <w:proofErr w:type="spellEnd"/>
      <w:r w:rsidRPr="00AE02C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="00AE02CE" w:rsidRPr="00946081">
        <w:rPr>
          <w:rFonts w:ascii="Consolas" w:eastAsia="Times New Roman" w:hAnsi="Consolas" w:cs="Times New Roman"/>
          <w:color w:val="795E26"/>
          <w:sz w:val="20"/>
          <w:szCs w:val="20"/>
          <w:lang w:val="en-US" w:eastAsia="fr-FR"/>
        </w:rPr>
        <w:t>parseInt</w:t>
      </w:r>
      <w:proofErr w:type="spellEnd"/>
      <w:r w:rsidR="00AE02CE" w:rsidRPr="00946081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(</w:t>
      </w:r>
      <w:r w:rsidRPr="00AE02CE">
        <w:rPr>
          <w:rFonts w:ascii="Consolas" w:eastAsia="Times New Roman" w:hAnsi="Consolas" w:cs="Times New Roman"/>
          <w:color w:val="0070C1"/>
          <w:sz w:val="20"/>
          <w:szCs w:val="20"/>
          <w:lang w:val="en-US" w:eastAsia="fr-FR"/>
        </w:rPr>
        <w:t>item</w:t>
      </w:r>
      <w:r w:rsidRPr="00AE02C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[</w:t>
      </w:r>
      <w:r w:rsidRPr="00AE02CE">
        <w:rPr>
          <w:rFonts w:ascii="Consolas" w:eastAsia="Times New Roman" w:hAnsi="Consolas" w:cs="Times New Roman"/>
          <w:color w:val="A31515"/>
          <w:sz w:val="20"/>
          <w:szCs w:val="20"/>
          <w:lang w:val="en-US" w:eastAsia="fr-FR"/>
        </w:rPr>
        <w:t>'</w:t>
      </w:r>
      <w:proofErr w:type="spellStart"/>
      <w:r w:rsidRPr="00AE02CE">
        <w:rPr>
          <w:rFonts w:ascii="Consolas" w:eastAsia="Times New Roman" w:hAnsi="Consolas" w:cs="Times New Roman"/>
          <w:color w:val="A31515"/>
          <w:sz w:val="20"/>
          <w:szCs w:val="20"/>
          <w:lang w:val="en-US" w:eastAsia="fr-FR"/>
        </w:rPr>
        <w:t>qte</w:t>
      </w:r>
      <w:proofErr w:type="spellEnd"/>
      <w:r w:rsidRPr="00AE02CE">
        <w:rPr>
          <w:rFonts w:ascii="Consolas" w:eastAsia="Times New Roman" w:hAnsi="Consolas" w:cs="Times New Roman"/>
          <w:color w:val="A31515"/>
          <w:sz w:val="20"/>
          <w:szCs w:val="20"/>
          <w:lang w:val="en-US" w:eastAsia="fr-FR"/>
        </w:rPr>
        <w:t>'</w:t>
      </w:r>
      <w:r w:rsidRPr="00AE02C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])</w:t>
      </w:r>
      <w:r w:rsidR="00AE02CE" w:rsidRPr="00AE02C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)</w:t>
      </w:r>
      <w:r w:rsidRPr="00AE02C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;</w:t>
      </w:r>
    </w:p>
    <w:p w14:paraId="3C851736" w14:textId="77777777" w:rsidR="00F95288" w:rsidRPr="00B87EDD" w:rsidRDefault="00F95288" w:rsidP="00F95288">
      <w:pPr>
        <w:shd w:val="clear" w:color="auto" w:fill="FFFFFF"/>
        <w:spacing w:after="0" w:line="285" w:lineRule="atLeast"/>
        <w:ind w:hanging="284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            </w:t>
      </w:r>
      <w:proofErr w:type="spellStart"/>
      <w:proofErr w:type="gramStart"/>
      <w:r w:rsidRPr="00B87EDD">
        <w:rPr>
          <w:rFonts w:ascii="Consolas" w:eastAsia="Times New Roman" w:hAnsi="Consolas" w:cs="Times New Roman"/>
          <w:color w:val="0070C1"/>
          <w:sz w:val="18"/>
          <w:szCs w:val="18"/>
          <w:lang w:val="en-US" w:eastAsia="fr-FR"/>
        </w:rPr>
        <w:t>typEquiptsBySalle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[</w:t>
      </w:r>
      <w:proofErr w:type="spellStart"/>
      <w:proofErr w:type="gramEnd"/>
      <w:r w:rsidRPr="00B87EDD">
        <w:rPr>
          <w:rFonts w:ascii="Consolas" w:eastAsia="Times New Roman" w:hAnsi="Consolas" w:cs="Times New Roman"/>
          <w:color w:val="0070C1"/>
          <w:sz w:val="18"/>
          <w:szCs w:val="18"/>
          <w:lang w:val="en-US" w:eastAsia="fr-FR"/>
        </w:rPr>
        <w:t>typEquiptBySalle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</w:t>
      </w:r>
      <w:r w:rsidRPr="00B87EDD">
        <w:rPr>
          <w:rFonts w:ascii="Consolas" w:eastAsia="Times New Roman" w:hAnsi="Consolas" w:cs="Times New Roman"/>
          <w:color w:val="001080"/>
          <w:sz w:val="18"/>
          <w:szCs w:val="18"/>
          <w:lang w:val="en-US" w:eastAsia="fr-FR"/>
        </w:rPr>
        <w:t>unTypEquipt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</w:t>
      </w:r>
      <w:r w:rsidRPr="00B87EDD">
        <w:rPr>
          <w:rFonts w:ascii="Consolas" w:eastAsia="Times New Roman" w:hAnsi="Consolas" w:cs="Times New Roman"/>
          <w:color w:val="001080"/>
          <w:sz w:val="18"/>
          <w:szCs w:val="18"/>
          <w:lang w:val="en-US" w:eastAsia="fr-FR"/>
        </w:rPr>
        <w:t>idEquipt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] = </w:t>
      </w:r>
      <w:proofErr w:type="spellStart"/>
      <w:r w:rsidRPr="00B87EDD">
        <w:rPr>
          <w:rFonts w:ascii="Consolas" w:eastAsia="Times New Roman" w:hAnsi="Consolas" w:cs="Times New Roman"/>
          <w:color w:val="0070C1"/>
          <w:sz w:val="18"/>
          <w:szCs w:val="18"/>
          <w:lang w:val="en-US" w:eastAsia="fr-FR"/>
        </w:rPr>
        <w:t>typEquiptBySalle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        </w:t>
      </w:r>
    </w:p>
    <w:p w14:paraId="58D84BEE" w14:textId="77777777" w:rsidR="00F95288" w:rsidRPr="00EF66F2" w:rsidRDefault="00F95288" w:rsidP="00F95288">
      <w:pPr>
        <w:shd w:val="clear" w:color="auto" w:fill="FFFFFF"/>
        <w:spacing w:after="0" w:line="285" w:lineRule="atLeast"/>
        <w:ind w:hanging="284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        </w:t>
      </w:r>
      <w:r w:rsidRPr="00EF66F2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}</w:t>
      </w:r>
    </w:p>
    <w:p w14:paraId="7CE5D714" w14:textId="77777777" w:rsidR="00F95288" w:rsidRPr="00EF66F2" w:rsidRDefault="00F95288" w:rsidP="00F95288">
      <w:pPr>
        <w:shd w:val="clear" w:color="auto" w:fill="FFFFFF"/>
        <w:spacing w:after="0" w:line="285" w:lineRule="atLeast"/>
        <w:ind w:hanging="284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EF66F2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        </w:t>
      </w:r>
      <w:r w:rsidRPr="00EF66F2">
        <w:rPr>
          <w:rFonts w:ascii="Consolas" w:eastAsia="Times New Roman" w:hAnsi="Consolas" w:cs="Times New Roman"/>
          <w:color w:val="AF00DB"/>
          <w:sz w:val="18"/>
          <w:szCs w:val="18"/>
          <w:lang w:val="en-US" w:eastAsia="fr-FR"/>
        </w:rPr>
        <w:t>return</w:t>
      </w:r>
      <w:r w:rsidRPr="00EF66F2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proofErr w:type="spellStart"/>
      <w:r w:rsidRPr="00EF66F2">
        <w:rPr>
          <w:rFonts w:ascii="Consolas" w:eastAsia="Times New Roman" w:hAnsi="Consolas" w:cs="Times New Roman"/>
          <w:color w:val="0070C1"/>
          <w:sz w:val="18"/>
          <w:szCs w:val="18"/>
          <w:lang w:val="en-US" w:eastAsia="fr-FR"/>
        </w:rPr>
        <w:t>typEquiptsBySalle</w:t>
      </w:r>
      <w:proofErr w:type="spellEnd"/>
      <w:r w:rsidRPr="00EF66F2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</w:p>
    <w:p w14:paraId="18791081" w14:textId="77777777" w:rsidR="00F95288" w:rsidRPr="00EF66F2" w:rsidRDefault="00F95288" w:rsidP="00F95288">
      <w:pPr>
        <w:shd w:val="clear" w:color="auto" w:fill="FFFFFF"/>
        <w:spacing w:after="0" w:line="285" w:lineRule="atLeast"/>
        <w:ind w:hanging="284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EF66F2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   }</w:t>
      </w:r>
    </w:p>
    <w:p w14:paraId="410B67CB" w14:textId="77777777" w:rsidR="000A265A" w:rsidRPr="000A265A" w:rsidRDefault="000A265A" w:rsidP="000A265A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8"/>
          <w:szCs w:val="8"/>
          <w:lang w:val="en-US" w:eastAsia="fr-FR"/>
        </w:rPr>
      </w:pPr>
    </w:p>
    <w:p w14:paraId="48150692" w14:textId="77777777" w:rsidR="001F5700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</w:p>
    <w:p w14:paraId="380CBDC1" w14:textId="77777777" w:rsidR="001F5700" w:rsidRDefault="001F5700">
      <w:pPr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br w:type="page"/>
      </w:r>
    </w:p>
    <w:p w14:paraId="17312ED1" w14:textId="77777777" w:rsidR="001F5700" w:rsidRDefault="001F5700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</w:pPr>
    </w:p>
    <w:p w14:paraId="58288E29" w14:textId="77777777" w:rsidR="00F95288" w:rsidRPr="00B87EDD" w:rsidRDefault="00F95288" w:rsidP="00F95288">
      <w:pPr>
        <w:shd w:val="clear" w:color="auto" w:fill="FFFFFF"/>
        <w:spacing w:before="60" w:after="0" w:line="240" w:lineRule="auto"/>
        <w:ind w:left="-142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EF66F2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    </w:t>
      </w:r>
      <w:r w:rsidRPr="00B87EDD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private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r w:rsidRPr="00B87EDD">
        <w:rPr>
          <w:rFonts w:ascii="Consolas" w:eastAsia="Times New Roman" w:hAnsi="Consolas" w:cs="Times New Roman"/>
          <w:color w:val="795E26"/>
          <w:sz w:val="18"/>
          <w:szCs w:val="18"/>
          <w:lang w:val="en-US" w:eastAsia="fr-FR"/>
        </w:rPr>
        <w:t>prepare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</w:t>
      </w:r>
      <w:proofErr w:type="spellStart"/>
      <w:proofErr w:type="gramStart"/>
      <w:r w:rsidRPr="00B87EDD">
        <w:rPr>
          <w:rFonts w:ascii="Consolas" w:eastAsia="Times New Roman" w:hAnsi="Consolas" w:cs="Times New Roman"/>
          <w:color w:val="001080"/>
          <w:sz w:val="18"/>
          <w:szCs w:val="18"/>
          <w:lang w:val="en-US" w:eastAsia="fr-FR"/>
        </w:rPr>
        <w:t>where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:</w:t>
      </w:r>
      <w:r w:rsidRPr="00B87EDD">
        <w:rPr>
          <w:rFonts w:ascii="Consolas" w:eastAsia="Times New Roman" w:hAnsi="Consolas" w:cs="Times New Roman"/>
          <w:color w:val="267F99"/>
          <w:sz w:val="18"/>
          <w:szCs w:val="18"/>
          <w:lang w:val="en-US" w:eastAsia="fr-FR"/>
        </w:rPr>
        <w:t>string</w:t>
      </w:r>
      <w:proofErr w:type="spellEnd"/>
      <w:proofErr w:type="gram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):</w:t>
      </w:r>
      <w:r w:rsidRPr="00B87EDD">
        <w:rPr>
          <w:rFonts w:ascii="Consolas" w:eastAsia="Times New Roman" w:hAnsi="Consolas" w:cs="Times New Roman"/>
          <w:color w:val="267F99"/>
          <w:sz w:val="18"/>
          <w:szCs w:val="18"/>
          <w:lang w:val="en-US" w:eastAsia="fr-FR"/>
        </w:rPr>
        <w:t>string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{</w:t>
      </w:r>
    </w:p>
    <w:p w14:paraId="26E2A84B" w14:textId="77777777" w:rsidR="00F95288" w:rsidRPr="00B87EDD" w:rsidRDefault="00F95288" w:rsidP="00F95288">
      <w:pPr>
        <w:shd w:val="clear" w:color="auto" w:fill="FFFFFF"/>
        <w:spacing w:before="60" w:after="0" w:line="240" w:lineRule="auto"/>
        <w:ind w:left="-142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        </w:t>
      </w:r>
      <w:r w:rsidRPr="00B87EDD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let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proofErr w:type="spellStart"/>
      <w:proofErr w:type="gramStart"/>
      <w:r w:rsidRPr="00B87EDD">
        <w:rPr>
          <w:rFonts w:ascii="Consolas" w:eastAsia="Times New Roman" w:hAnsi="Consolas" w:cs="Times New Roman"/>
          <w:color w:val="001080"/>
          <w:sz w:val="18"/>
          <w:szCs w:val="18"/>
          <w:lang w:val="en-US" w:eastAsia="fr-FR"/>
        </w:rPr>
        <w:t>sql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:</w:t>
      </w:r>
      <w:proofErr w:type="gram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r w:rsidRPr="00B87EDD">
        <w:rPr>
          <w:rFonts w:ascii="Consolas" w:eastAsia="Times New Roman" w:hAnsi="Consolas" w:cs="Times New Roman"/>
          <w:color w:val="267F99"/>
          <w:sz w:val="18"/>
          <w:szCs w:val="18"/>
          <w:lang w:val="en-US" w:eastAsia="fr-FR"/>
        </w:rPr>
        <w:t>string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</w:p>
    <w:p w14:paraId="605F0037" w14:textId="77777777" w:rsidR="00F95288" w:rsidRPr="00B87EDD" w:rsidRDefault="00F95288" w:rsidP="00F95288">
      <w:pPr>
        <w:shd w:val="clear" w:color="auto" w:fill="FFFFFF"/>
        <w:spacing w:before="60" w:after="0" w:line="240" w:lineRule="auto"/>
        <w:ind w:left="-142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        </w:t>
      </w:r>
      <w:proofErr w:type="spellStart"/>
      <w:r w:rsidRPr="00B87EDD">
        <w:rPr>
          <w:rFonts w:ascii="Consolas" w:eastAsia="Times New Roman" w:hAnsi="Consolas" w:cs="Times New Roman"/>
          <w:color w:val="001080"/>
          <w:sz w:val="18"/>
          <w:szCs w:val="18"/>
          <w:lang w:val="en-US" w:eastAsia="fr-FR"/>
        </w:rPr>
        <w:t>sql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= </w:t>
      </w:r>
      <w:r w:rsidRPr="00B87EDD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 xml:space="preserve">"SELECT </w:t>
      </w:r>
      <w:proofErr w:type="spellStart"/>
      <w:r w:rsidRPr="00B87EDD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id_equipt</w:t>
      </w:r>
      <w:proofErr w:type="spellEnd"/>
      <w:r w:rsidRPr="00B87EDD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 xml:space="preserve">, </w:t>
      </w:r>
      <w:proofErr w:type="spellStart"/>
      <w:r w:rsidRPr="00B87EDD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qte</w:t>
      </w:r>
      <w:proofErr w:type="spellEnd"/>
      <w:r w:rsidRPr="00B87EDD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"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</w:p>
    <w:p w14:paraId="379815F2" w14:textId="77777777" w:rsidR="00F95288" w:rsidRPr="00B87EDD" w:rsidRDefault="00F95288" w:rsidP="00F95288">
      <w:pPr>
        <w:shd w:val="clear" w:color="auto" w:fill="FFFFFF"/>
        <w:spacing w:before="60" w:after="0" w:line="240" w:lineRule="auto"/>
        <w:ind w:left="-142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        </w:t>
      </w:r>
      <w:proofErr w:type="spellStart"/>
      <w:r w:rsidRPr="00B87EDD">
        <w:rPr>
          <w:rFonts w:ascii="Consolas" w:eastAsia="Times New Roman" w:hAnsi="Consolas" w:cs="Times New Roman"/>
          <w:color w:val="001080"/>
          <w:sz w:val="18"/>
          <w:szCs w:val="18"/>
          <w:lang w:val="en-US" w:eastAsia="fr-FR"/>
        </w:rPr>
        <w:t>sql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+= </w:t>
      </w:r>
      <w:r w:rsidRPr="00B87EDD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 xml:space="preserve">" FROM   </w:t>
      </w:r>
      <w:proofErr w:type="spellStart"/>
      <w:r w:rsidRPr="00B87EDD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contient</w:t>
      </w:r>
      <w:proofErr w:type="spellEnd"/>
      <w:r w:rsidRPr="00B87EDD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"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</w:p>
    <w:p w14:paraId="608EC831" w14:textId="77777777" w:rsidR="00F95288" w:rsidRPr="00B87EDD" w:rsidRDefault="00F95288" w:rsidP="00F95288">
      <w:pPr>
        <w:shd w:val="clear" w:color="auto" w:fill="FFFFFF"/>
        <w:spacing w:before="60" w:after="0" w:line="240" w:lineRule="auto"/>
        <w:ind w:left="-142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        </w:t>
      </w:r>
      <w:r w:rsidRPr="00B87EDD">
        <w:rPr>
          <w:rFonts w:ascii="Consolas" w:eastAsia="Times New Roman" w:hAnsi="Consolas" w:cs="Times New Roman"/>
          <w:color w:val="AF00DB"/>
          <w:sz w:val="18"/>
          <w:szCs w:val="18"/>
          <w:lang w:val="en-US" w:eastAsia="fr-FR"/>
        </w:rPr>
        <w:t>if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(</w:t>
      </w:r>
      <w:proofErr w:type="spellStart"/>
      <w:proofErr w:type="gramStart"/>
      <w:r w:rsidRPr="00B87EDD">
        <w:rPr>
          <w:rFonts w:ascii="Consolas" w:eastAsia="Times New Roman" w:hAnsi="Consolas" w:cs="Times New Roman"/>
          <w:color w:val="001080"/>
          <w:sz w:val="18"/>
          <w:szCs w:val="18"/>
          <w:lang w:val="en-US" w:eastAsia="fr-FR"/>
        </w:rPr>
        <w:t>where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</w:t>
      </w:r>
      <w:r w:rsidRPr="00B87EDD">
        <w:rPr>
          <w:rFonts w:ascii="Consolas" w:eastAsia="Times New Roman" w:hAnsi="Consolas" w:cs="Times New Roman"/>
          <w:color w:val="795E26"/>
          <w:sz w:val="18"/>
          <w:szCs w:val="18"/>
          <w:lang w:val="en-US" w:eastAsia="fr-FR"/>
        </w:rPr>
        <w:t>trim</w:t>
      </w:r>
      <w:proofErr w:type="spellEnd"/>
      <w:proofErr w:type="gram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() !== </w:t>
      </w:r>
      <w:r w:rsidRPr="00B87EDD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""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</w:t>
      </w:r>
    </w:p>
    <w:p w14:paraId="60A2F37D" w14:textId="77777777" w:rsidR="00F95288" w:rsidRPr="00B87EDD" w:rsidRDefault="00F95288" w:rsidP="00F95288">
      <w:pPr>
        <w:shd w:val="clear" w:color="auto" w:fill="FFFFFF"/>
        <w:spacing w:before="60" w:after="0" w:line="240" w:lineRule="auto"/>
        <w:ind w:left="-142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       {</w:t>
      </w:r>
    </w:p>
    <w:p w14:paraId="6663EDA1" w14:textId="77777777" w:rsidR="00F95288" w:rsidRPr="00B87EDD" w:rsidRDefault="00F95288" w:rsidP="00F95288">
      <w:pPr>
        <w:shd w:val="clear" w:color="auto" w:fill="FFFFFF"/>
        <w:spacing w:before="60" w:after="0" w:line="240" w:lineRule="auto"/>
        <w:ind w:left="-142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            </w:t>
      </w:r>
      <w:proofErr w:type="spellStart"/>
      <w:r w:rsidRPr="00B87EDD">
        <w:rPr>
          <w:rFonts w:ascii="Consolas" w:eastAsia="Times New Roman" w:hAnsi="Consolas" w:cs="Times New Roman"/>
          <w:color w:val="001080"/>
          <w:sz w:val="18"/>
          <w:szCs w:val="18"/>
          <w:lang w:val="en-US" w:eastAsia="fr-FR"/>
        </w:rPr>
        <w:t>sql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+= </w:t>
      </w:r>
      <w:r w:rsidRPr="00B87EDD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" WHERE "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+</w:t>
      </w:r>
      <w:r w:rsidRPr="00B87EDD">
        <w:rPr>
          <w:rFonts w:ascii="Consolas" w:eastAsia="Times New Roman" w:hAnsi="Consolas" w:cs="Times New Roman"/>
          <w:color w:val="001080"/>
          <w:sz w:val="18"/>
          <w:szCs w:val="18"/>
          <w:lang w:val="en-US" w:eastAsia="fr-FR"/>
        </w:rPr>
        <w:t>where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</w:p>
    <w:p w14:paraId="22A036EC" w14:textId="77777777" w:rsidR="00F95288" w:rsidRPr="00B87EDD" w:rsidRDefault="00F95288" w:rsidP="00F95288">
      <w:pPr>
        <w:shd w:val="clear" w:color="auto" w:fill="FFFFFF"/>
        <w:spacing w:before="60" w:after="0" w:line="240" w:lineRule="auto"/>
        <w:ind w:left="-142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       }</w:t>
      </w:r>
    </w:p>
    <w:p w14:paraId="7767B1C1" w14:textId="77777777" w:rsidR="00F95288" w:rsidRPr="00B87EDD" w:rsidRDefault="00F95288" w:rsidP="00F95288">
      <w:pPr>
        <w:shd w:val="clear" w:color="auto" w:fill="FFFFFF"/>
        <w:spacing w:before="60" w:after="0" w:line="240" w:lineRule="auto"/>
        <w:ind w:left="-142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        </w:t>
      </w:r>
      <w:r w:rsidRPr="00B87EDD">
        <w:rPr>
          <w:rFonts w:ascii="Consolas" w:eastAsia="Times New Roman" w:hAnsi="Consolas" w:cs="Times New Roman"/>
          <w:color w:val="AF00DB"/>
          <w:sz w:val="18"/>
          <w:szCs w:val="18"/>
          <w:lang w:val="en-US" w:eastAsia="fr-FR"/>
        </w:rPr>
        <w:t>return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proofErr w:type="spellStart"/>
      <w:r w:rsidRPr="00B87EDD">
        <w:rPr>
          <w:rFonts w:ascii="Consolas" w:eastAsia="Times New Roman" w:hAnsi="Consolas" w:cs="Times New Roman"/>
          <w:color w:val="001080"/>
          <w:sz w:val="18"/>
          <w:szCs w:val="18"/>
          <w:lang w:val="en-US" w:eastAsia="fr-FR"/>
        </w:rPr>
        <w:t>sql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</w:p>
    <w:p w14:paraId="601B37E4" w14:textId="77777777" w:rsidR="00F95288" w:rsidRPr="00EF66F2" w:rsidRDefault="00F95288" w:rsidP="00F95288">
      <w:pPr>
        <w:shd w:val="clear" w:color="auto" w:fill="FFFFFF"/>
        <w:spacing w:before="60" w:after="0" w:line="240" w:lineRule="auto"/>
        <w:ind w:left="-142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    </w:t>
      </w:r>
      <w:r w:rsidRPr="00EF66F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</w:p>
    <w:p w14:paraId="619F50B6" w14:textId="27BCF0F5" w:rsidR="000A265A" w:rsidRPr="00EF66F2" w:rsidRDefault="00C331A8" w:rsidP="000A265A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8"/>
          <w:szCs w:val="8"/>
          <w:lang w:eastAsia="fr-FR"/>
        </w:rPr>
      </w:pPr>
      <w:r w:rsidRPr="00EF66F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</w:p>
    <w:p w14:paraId="212DAD15" w14:textId="1152DE33" w:rsidR="00C331A8" w:rsidRPr="005C05B2" w:rsidRDefault="000A265A" w:rsidP="005C05B2">
      <w:pPr>
        <w:shd w:val="clear" w:color="auto" w:fill="FFFFFF"/>
        <w:spacing w:before="120" w:after="0" w:line="24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EF66F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="00C331A8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byNumSalle</w:t>
      </w:r>
      <w:proofErr w:type="spellEnd"/>
      <w:r w:rsidR="00C331A8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(</w:t>
      </w:r>
      <w:proofErr w:type="spellStart"/>
      <w:proofErr w:type="gramEnd"/>
      <w:r w:rsidR="00C331A8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num_salle</w:t>
      </w:r>
      <w:proofErr w:type="spellEnd"/>
      <w:r w:rsidR="00C331A8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: string) : </w:t>
      </w:r>
      <w:proofErr w:type="spellStart"/>
      <w:r w:rsidR="00C331A8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TTypEquiptsBySalle</w:t>
      </w:r>
      <w:proofErr w:type="spellEnd"/>
      <w:r w:rsidR="00C331A8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{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 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br/>
      </w:r>
      <w:r w:rsidRPr="005C05B2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ab/>
      </w:r>
      <w:r w:rsidRPr="005C05B2">
        <w:rPr>
          <w:rFonts w:ascii="Consolas" w:eastAsia="Times New Roman" w:hAnsi="Consolas" w:cs="Times New Roman"/>
          <w:color w:val="008000"/>
          <w:sz w:val="16"/>
          <w:szCs w:val="16"/>
          <w:lang w:eastAsia="fr-FR"/>
        </w:rPr>
        <w:t xml:space="preserve">// renvoie le tableau d’objets contenant tous les équipements de la salle </w:t>
      </w:r>
      <w:proofErr w:type="spellStart"/>
      <w:r w:rsidRPr="005C05B2">
        <w:rPr>
          <w:rFonts w:ascii="Consolas" w:eastAsia="Times New Roman" w:hAnsi="Consolas" w:cs="Times New Roman"/>
          <w:color w:val="008000"/>
          <w:sz w:val="16"/>
          <w:szCs w:val="16"/>
          <w:lang w:eastAsia="fr-FR"/>
        </w:rPr>
        <w:t>num</w:t>
      </w:r>
      <w:proofErr w:type="spellEnd"/>
      <w:r w:rsidRPr="005C05B2">
        <w:rPr>
          <w:rFonts w:ascii="Consolas" w:eastAsia="Times New Roman" w:hAnsi="Consolas" w:cs="Times New Roman"/>
          <w:color w:val="008000"/>
          <w:sz w:val="16"/>
          <w:szCs w:val="16"/>
          <w:lang w:eastAsia="fr-FR"/>
        </w:rPr>
        <w:t xml:space="preserve"> salle</w:t>
      </w:r>
    </w:p>
    <w:p w14:paraId="7055BFD0" w14:textId="727AD329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return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gramStart"/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.load</w:t>
      </w:r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</w:t>
      </w:r>
      <w:r w:rsidR="0082292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APIsql.sqlWeb</w:t>
      </w:r>
      <w:r w:rsidR="0082292E"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SQLloadData(</w:t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this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.prepare(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"num_salle = ?"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),[num_salle]));</w:t>
      </w:r>
    </w:p>
    <w:p w14:paraId="24AC8FD1" w14:textId="77777777" w:rsidR="00C331A8" w:rsidRPr="004142A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</w:p>
    <w:p w14:paraId="66D0031A" w14:textId="3516C742" w:rsidR="00C331A8" w:rsidRPr="005C05B2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gram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byNumSalleIdEquipt(</w:t>
      </w:r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num_salle : string, id_equipt : string ) : UnTypEquiptBySalle {</w:t>
      </w:r>
      <w:r w:rsidR="000A265A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br/>
      </w:r>
      <w:r w:rsidR="000A265A" w:rsidRPr="005C05B2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ab/>
      </w:r>
      <w:r w:rsidR="000A265A" w:rsidRPr="005C05B2">
        <w:rPr>
          <w:rFonts w:ascii="Consolas" w:eastAsia="Times New Roman" w:hAnsi="Consolas" w:cs="Times New Roman"/>
          <w:color w:val="008000"/>
          <w:sz w:val="16"/>
          <w:szCs w:val="16"/>
          <w:lang w:eastAsia="fr-FR"/>
        </w:rPr>
        <w:t xml:space="preserve">// renvoie l’objet </w:t>
      </w:r>
      <w:r w:rsidR="00A105F4" w:rsidRPr="005C05B2">
        <w:rPr>
          <w:rFonts w:ascii="Consolas" w:eastAsia="Times New Roman" w:hAnsi="Consolas" w:cs="Times New Roman"/>
          <w:color w:val="008000"/>
          <w:sz w:val="16"/>
          <w:szCs w:val="16"/>
          <w:lang w:eastAsia="fr-FR"/>
        </w:rPr>
        <w:t xml:space="preserve">de l’équipement </w:t>
      </w:r>
      <w:proofErr w:type="spellStart"/>
      <w:r w:rsidR="000A265A" w:rsidRPr="005C05B2">
        <w:rPr>
          <w:rFonts w:ascii="Consolas" w:eastAsia="Times New Roman" w:hAnsi="Consolas" w:cs="Times New Roman"/>
          <w:color w:val="008000"/>
          <w:sz w:val="16"/>
          <w:szCs w:val="16"/>
          <w:lang w:eastAsia="fr-FR"/>
        </w:rPr>
        <w:t>id_equipt</w:t>
      </w:r>
      <w:proofErr w:type="spellEnd"/>
      <w:r w:rsidR="000A265A" w:rsidRPr="005C05B2">
        <w:rPr>
          <w:rFonts w:ascii="Consolas" w:eastAsia="Times New Roman" w:hAnsi="Consolas" w:cs="Times New Roman"/>
          <w:color w:val="008000"/>
          <w:sz w:val="16"/>
          <w:szCs w:val="16"/>
          <w:lang w:eastAsia="fr-FR"/>
        </w:rPr>
        <w:t xml:space="preserve"> contenu dans la salle </w:t>
      </w:r>
      <w:proofErr w:type="spellStart"/>
      <w:r w:rsidR="000A265A" w:rsidRPr="005C05B2">
        <w:rPr>
          <w:rFonts w:ascii="Consolas" w:eastAsia="Times New Roman" w:hAnsi="Consolas" w:cs="Times New Roman"/>
          <w:color w:val="008000"/>
          <w:sz w:val="16"/>
          <w:szCs w:val="16"/>
          <w:lang w:eastAsia="fr-FR"/>
        </w:rPr>
        <w:t>num_salle</w:t>
      </w:r>
      <w:proofErr w:type="spellEnd"/>
    </w:p>
    <w:p w14:paraId="5513F228" w14:textId="1E8A4EFE" w:rsidR="00C331A8" w:rsidRPr="00B87EDD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gramStart"/>
      <w:r w:rsidRPr="00B87EDD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let</w:t>
      </w:r>
      <w:proofErr w:type="gram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</w:t>
      </w:r>
      <w:proofErr w:type="spellStart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typEquipt</w:t>
      </w:r>
      <w:r w:rsidR="000A265A" w:rsidRPr="00B87ED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BySalle</w:t>
      </w:r>
      <w:proofErr w:type="spellEnd"/>
      <w:r w:rsidR="000A265A" w:rsidRPr="00B87ED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 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= </w:t>
      </w:r>
      <w:r w:rsidRPr="00B87EDD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new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</w:t>
      </w:r>
      <w:proofErr w:type="spellStart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UnTypEquiptBySalle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;</w:t>
      </w:r>
    </w:p>
    <w:p w14:paraId="793DD014" w14:textId="42781255" w:rsidR="00C331A8" w:rsidRPr="00B87EDD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gramStart"/>
      <w:r w:rsidRPr="00B87EDD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let</w:t>
      </w:r>
      <w:proofErr w:type="gram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</w:t>
      </w:r>
      <w:proofErr w:type="spellStart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typEquipts</w:t>
      </w:r>
      <w:r w:rsidR="000A265A" w:rsidRPr="00B87ED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BySalle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: </w:t>
      </w:r>
      <w:proofErr w:type="spellStart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TTypEquiptsBySalle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 = </w:t>
      </w:r>
      <w:proofErr w:type="spellStart"/>
      <w:r w:rsidRPr="00B87EDD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this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.load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(</w:t>
      </w:r>
      <w:proofErr w:type="spellStart"/>
      <w:r w:rsidR="0082292E" w:rsidRPr="00B87ED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APIsql.sqlWeb.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SQLloadData</w:t>
      </w:r>
      <w:proofErr w:type="spellEnd"/>
      <w:r w:rsidRPr="00B87ED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br/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  <w:t>(</w:t>
      </w:r>
      <w:r w:rsidRPr="00B87EDD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this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.prepare(</w:t>
      </w:r>
      <w:r w:rsidRPr="00B87EDD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"num_salle = ? and id_equipt = ?"</w:t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),[num_salle, id_equipt]));</w:t>
      </w:r>
    </w:p>
    <w:p w14:paraId="53649084" w14:textId="076BED36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B87ED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if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 !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typEquipts</w:t>
      </w:r>
      <w:r w:rsidR="000A265A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BySalle</w:t>
      </w:r>
      <w:proofErr w:type="spellEnd"/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[</w:t>
      </w:r>
      <w:r w:rsidRPr="009C10B8">
        <w:rPr>
          <w:rFonts w:ascii="Consolas" w:eastAsia="Times New Roman" w:hAnsi="Consolas" w:cs="Times New Roman"/>
          <w:color w:val="098658"/>
          <w:sz w:val="18"/>
          <w:szCs w:val="18"/>
          <w:lang w:val="en-US" w:eastAsia="fr-FR"/>
        </w:rPr>
        <w:t>0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] === </w:t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undefined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 {</w:t>
      </w:r>
    </w:p>
    <w:p w14:paraId="5408FE87" w14:textId="02153EC2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typEquipt</w:t>
      </w:r>
      <w:r w:rsidR="000A265A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BySalle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= </w:t>
      </w:r>
      <w:proofErr w:type="spellStart"/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typEquipts</w:t>
      </w:r>
      <w:r w:rsidR="000A265A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BySalle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[</w:t>
      </w:r>
      <w:proofErr w:type="gramEnd"/>
      <w:r w:rsidRPr="009C10B8">
        <w:rPr>
          <w:rFonts w:ascii="Consolas" w:eastAsia="Times New Roman" w:hAnsi="Consolas" w:cs="Times New Roman"/>
          <w:color w:val="098658"/>
          <w:sz w:val="18"/>
          <w:szCs w:val="18"/>
          <w:lang w:val="en-US" w:eastAsia="fr-FR"/>
        </w:rPr>
        <w:t>0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];</w:t>
      </w:r>
    </w:p>
    <w:p w14:paraId="7819746E" w14:textId="77777777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}</w:t>
      </w:r>
    </w:p>
    <w:p w14:paraId="039495AD" w14:textId="0D8D4A97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return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typEquipt</w:t>
      </w:r>
      <w:r w:rsidR="000A265A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BySalle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</w:p>
    <w:p w14:paraId="763ECF1B" w14:textId="77777777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}</w:t>
      </w:r>
    </w:p>
    <w:p w14:paraId="205DBA13" w14:textId="36C927A3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spellStart"/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toArray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</w:t>
      </w:r>
      <w:proofErr w:type="spellStart"/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typEquipts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: 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TTypEquiptsBySalle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 : </w:t>
      </w:r>
      <w:proofErr w:type="spellStart"/>
      <w:r w:rsidR="0082292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APIsql.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TdataSet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{</w:t>
      </w:r>
    </w:p>
    <w:p w14:paraId="46B83F46" w14:textId="4E1E330E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let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T:</w:t>
      </w:r>
      <w:r w:rsidR="0082292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APIsql.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TdataSet</w:t>
      </w:r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= [];</w:t>
      </w:r>
    </w:p>
    <w:p w14:paraId="25602823" w14:textId="77777777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for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(</w:t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let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id </w:t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in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typEquipts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 {</w:t>
      </w:r>
    </w:p>
    <w:p w14:paraId="74F09A08" w14:textId="4C7CB74C" w:rsidR="00C331A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spellStart"/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T.push</w:t>
      </w:r>
      <w:proofErr w:type="spellEnd"/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typEquipts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[id].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toArray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());</w:t>
      </w:r>
    </w:p>
    <w:p w14:paraId="6790BC58" w14:textId="7A8C8F6E" w:rsidR="00AA6F47" w:rsidRPr="00AA6F47" w:rsidRDefault="00AA6F47" w:rsidP="00AA6F47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4142A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ab/>
      </w:r>
      <w:r w:rsidRPr="004142A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ab/>
      </w:r>
      <w:r w:rsidRPr="004142A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ab/>
      </w:r>
      <w:proofErr w:type="spellStart"/>
      <w:proofErr w:type="gramStart"/>
      <w:r w:rsidRPr="00AA6F47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delete</w:t>
      </w:r>
      <w:proofErr w:type="spellEnd"/>
      <w:proofErr w:type="gramEnd"/>
      <w:r w:rsidRPr="00AA6F47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</w:t>
      </w:r>
      <w:r w:rsidRPr="00AA6F47">
        <w:rPr>
          <w:rFonts w:ascii="Consolas" w:eastAsia="Times New Roman" w:hAnsi="Consolas" w:cs="Times New Roman"/>
          <w:color w:val="001080"/>
          <w:sz w:val="18"/>
          <w:szCs w:val="18"/>
          <w:lang w:eastAsia="fr-FR"/>
        </w:rPr>
        <w:t>T</w:t>
      </w:r>
      <w:r w:rsidRPr="00AA6F47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[</w:t>
      </w:r>
      <w:proofErr w:type="spellStart"/>
      <w:r w:rsidRPr="00AA6F47">
        <w:rPr>
          <w:rFonts w:ascii="Consolas" w:eastAsia="Times New Roman" w:hAnsi="Consolas" w:cs="Times New Roman"/>
          <w:color w:val="001080"/>
          <w:sz w:val="18"/>
          <w:szCs w:val="18"/>
          <w:lang w:eastAsia="fr-FR"/>
        </w:rPr>
        <w:t>T</w:t>
      </w:r>
      <w:r w:rsidRPr="00AA6F47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.</w:t>
      </w:r>
      <w:r w:rsidRPr="00AA6F47">
        <w:rPr>
          <w:rFonts w:ascii="Consolas" w:eastAsia="Times New Roman" w:hAnsi="Consolas" w:cs="Times New Roman"/>
          <w:color w:val="001080"/>
          <w:sz w:val="18"/>
          <w:szCs w:val="18"/>
          <w:lang w:eastAsia="fr-FR"/>
        </w:rPr>
        <w:t>length</w:t>
      </w:r>
      <w:proofErr w:type="spellEnd"/>
      <w:r w:rsidRPr="00AA6F47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-</w:t>
      </w:r>
      <w:r w:rsidRPr="00AA6F47">
        <w:rPr>
          <w:rFonts w:ascii="Consolas" w:eastAsia="Times New Roman" w:hAnsi="Consolas" w:cs="Times New Roman"/>
          <w:color w:val="098658"/>
          <w:sz w:val="18"/>
          <w:szCs w:val="18"/>
          <w:lang w:eastAsia="fr-FR"/>
        </w:rPr>
        <w:t>1</w:t>
      </w:r>
      <w:r w:rsidRPr="00AA6F47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].</w:t>
      </w:r>
      <w:r w:rsidRPr="00AA6F47">
        <w:rPr>
          <w:rFonts w:ascii="Consolas" w:eastAsia="Times New Roman" w:hAnsi="Consolas" w:cs="Times New Roman"/>
          <w:color w:val="001080"/>
          <w:sz w:val="18"/>
          <w:szCs w:val="18"/>
          <w:lang w:eastAsia="fr-FR"/>
        </w:rPr>
        <w:t>commentaire</w:t>
      </w:r>
      <w:r w:rsidRPr="00AA6F47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;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 </w:t>
      </w:r>
      <w:r w:rsidRPr="00AA6F47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 pas besoin du commentaire pour l'affichage dans le tableau</w:t>
      </w:r>
    </w:p>
    <w:p w14:paraId="4D522482" w14:textId="77777777" w:rsidR="00C331A8" w:rsidRPr="004142A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  <w:t>}</w:t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  <w:t> </w:t>
      </w:r>
    </w:p>
    <w:p w14:paraId="634F75F4" w14:textId="77777777" w:rsidR="00C331A8" w:rsidRPr="004142A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gramStart"/>
      <w:r w:rsidRPr="004142A8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return</w:t>
      </w:r>
      <w:proofErr w:type="gramEnd"/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T; </w:t>
      </w:r>
    </w:p>
    <w:p w14:paraId="7A6CEC9A" w14:textId="77777777" w:rsidR="00C331A8" w:rsidRPr="004142A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  <w:t>}</w:t>
      </w:r>
    </w:p>
    <w:p w14:paraId="6D1873E1" w14:textId="0276C0EB" w:rsidR="00C331A8" w:rsidRPr="00C053EA" w:rsidRDefault="00C331A8" w:rsidP="00C053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getTotalNbEquipt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(</w:t>
      </w:r>
      <w:proofErr w:type="spellStart"/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typEquipts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: 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TTypEquiptsBySalle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) : </w:t>
      </w:r>
      <w:proofErr w:type="spellStart"/>
      <w:r w:rsidR="00C053EA" w:rsidRPr="00C053E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number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{</w:t>
      </w:r>
      <w:r w:rsidR="00A105F4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A105F4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br/>
      </w:r>
      <w:r w:rsidR="00A105F4" w:rsidRPr="005C05B2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ab/>
      </w:r>
      <w:r w:rsidR="00A105F4" w:rsidRPr="005C05B2">
        <w:rPr>
          <w:rFonts w:ascii="Consolas" w:eastAsia="Times New Roman" w:hAnsi="Consolas" w:cs="Times New Roman"/>
          <w:color w:val="008000"/>
          <w:sz w:val="16"/>
          <w:szCs w:val="16"/>
          <w:lang w:eastAsia="fr-FR"/>
        </w:rPr>
        <w:t>// renvoie la quantité totale d’équipements d’une salle</w:t>
      </w:r>
    </w:p>
    <w:p w14:paraId="5E227FEA" w14:textId="7D63E380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let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total = </w:t>
      </w:r>
      <w:r w:rsidRPr="009C10B8">
        <w:rPr>
          <w:rFonts w:ascii="Consolas" w:eastAsia="Times New Roman" w:hAnsi="Consolas" w:cs="Times New Roman"/>
          <w:color w:val="098658"/>
          <w:sz w:val="18"/>
          <w:szCs w:val="18"/>
          <w:lang w:val="en-US" w:eastAsia="fr-FR"/>
        </w:rPr>
        <w:t>0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</w:p>
    <w:p w14:paraId="6C92138A" w14:textId="77777777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for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(</w:t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let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id </w:t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in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typEquipts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 {</w:t>
      </w:r>
    </w:p>
    <w:p w14:paraId="3B0485AD" w14:textId="7A1EF660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total +</w:t>
      </w:r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= </w:t>
      </w:r>
      <w:r w:rsidR="00C053EA"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typEquipts</w:t>
      </w:r>
      <w:proofErr w:type="spellEnd"/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[id].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qte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</w:p>
    <w:p w14:paraId="37891118" w14:textId="77777777" w:rsidR="00C331A8" w:rsidRPr="00EF66F2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EF66F2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} </w:t>
      </w:r>
    </w:p>
    <w:p w14:paraId="206197FE" w14:textId="75B19705" w:rsidR="00C331A8" w:rsidRPr="00EF66F2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EF66F2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EF66F2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EF66F2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return</w:t>
      </w:r>
      <w:r w:rsidRPr="00EF66F2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total;</w:t>
      </w:r>
    </w:p>
    <w:p w14:paraId="5B10AFAF" w14:textId="77777777" w:rsidR="00C331A8" w:rsidRPr="004142A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EF66F2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</w:p>
    <w:p w14:paraId="307876F2" w14:textId="77777777" w:rsidR="00A105F4" w:rsidRPr="004142A8" w:rsidRDefault="00A105F4" w:rsidP="00A105F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8"/>
          <w:szCs w:val="8"/>
          <w:lang w:eastAsia="fr-FR"/>
        </w:rPr>
      </w:pPr>
    </w:p>
    <w:p w14:paraId="267E6CEA" w14:textId="3E91DE19" w:rsidR="00C331A8" w:rsidRPr="005C05B2" w:rsidRDefault="00C331A8" w:rsidP="00A105F4">
      <w:pPr>
        <w:shd w:val="clear" w:color="auto" w:fill="FFFFFF"/>
        <w:spacing w:before="20" w:after="0" w:line="240" w:lineRule="auto"/>
        <w:ind w:right="-591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delete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(</w:t>
      </w:r>
      <w:proofErr w:type="spellStart"/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num_salle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: string):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boolean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{</w:t>
      </w:r>
      <w:r w:rsidR="00A105F4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 </w:t>
      </w:r>
      <w:r w:rsidR="00A105F4" w:rsidRPr="005C05B2">
        <w:rPr>
          <w:rFonts w:ascii="Consolas" w:eastAsia="Times New Roman" w:hAnsi="Consolas" w:cs="Times New Roman"/>
          <w:color w:val="008000"/>
          <w:sz w:val="16"/>
          <w:szCs w:val="16"/>
          <w:lang w:eastAsia="fr-FR"/>
        </w:rPr>
        <w:t>// requête de suppression des équipements d’une salle dans «contient»</w:t>
      </w:r>
    </w:p>
    <w:p w14:paraId="5B25232D" w14:textId="77777777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let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sql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:</w:t>
      </w:r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string;</w:t>
      </w:r>
    </w:p>
    <w:p w14:paraId="3AC34AD7" w14:textId="39A52D92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sql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= 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"DELETE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ab/>
        <w:t>FROM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ab/>
      </w:r>
      <w:proofErr w:type="spellStart"/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contient</w:t>
      </w:r>
      <w:proofErr w:type="spellEnd"/>
      <w:r w:rsidR="004A19B6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ab/>
        <w:t>WHERE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ab/>
      </w:r>
      <w:proofErr w:type="spellStart"/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num_salle</w:t>
      </w:r>
      <w:proofErr w:type="spellEnd"/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 </w:t>
      </w:r>
      <w:proofErr w:type="gramStart"/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= ?</w:t>
      </w:r>
      <w:proofErr w:type="gramEnd"/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"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</w:p>
    <w:p w14:paraId="711AFD9C" w14:textId="54FB9560" w:rsidR="00C331A8" w:rsidRPr="00605E29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gramStart"/>
      <w:r w:rsidRPr="00605E29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return</w:t>
      </w:r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</w:t>
      </w:r>
      <w:proofErr w:type="spellStart"/>
      <w:r w:rsidR="0082292E" w:rsidRPr="00B87EDD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APIsql.sqlWeb.</w:t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SQLexec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(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sql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,[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num_salle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]);</w:t>
      </w:r>
      <w:r w:rsidR="00C663AA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C663AA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C663AA" w:rsidRPr="00600A7E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</w:t>
      </w:r>
      <w:r w:rsidR="00C663AA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requête de manipulation : utiliser </w:t>
      </w:r>
      <w:proofErr w:type="spellStart"/>
      <w:r w:rsidR="00C663AA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SQLexec</w:t>
      </w:r>
      <w:proofErr w:type="spellEnd"/>
    </w:p>
    <w:p w14:paraId="33802BE7" w14:textId="77777777" w:rsidR="00C331A8" w:rsidRPr="004142A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</w:p>
    <w:p w14:paraId="67D8ADB2" w14:textId="77777777" w:rsidR="001F5700" w:rsidRDefault="00C331A8" w:rsidP="00C663AA">
      <w:pPr>
        <w:shd w:val="clear" w:color="auto" w:fill="FFFFFF"/>
        <w:spacing w:before="60" w:after="0" w:line="240" w:lineRule="auto"/>
        <w:ind w:right="-449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4142A8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</w:p>
    <w:p w14:paraId="6AC58332" w14:textId="77777777" w:rsidR="001F5700" w:rsidRDefault="001F5700">
      <w:pPr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br w:type="page"/>
      </w:r>
    </w:p>
    <w:p w14:paraId="5E791B00" w14:textId="77777777" w:rsidR="001F5700" w:rsidRDefault="001F5700" w:rsidP="00C663AA">
      <w:pPr>
        <w:shd w:val="clear" w:color="auto" w:fill="FFFFFF"/>
        <w:spacing w:before="60" w:after="0" w:line="240" w:lineRule="auto"/>
        <w:ind w:right="-449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</w:p>
    <w:p w14:paraId="57211BDA" w14:textId="36470AE1" w:rsidR="00C331A8" w:rsidRPr="005C05B2" w:rsidRDefault="00C331A8" w:rsidP="00C663AA">
      <w:pPr>
        <w:shd w:val="clear" w:color="auto" w:fill="FFFFFF"/>
        <w:spacing w:before="60" w:after="0" w:line="240" w:lineRule="auto"/>
        <w:ind w:right="-449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proofErr w:type="gram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insert(</w:t>
      </w:r>
      <w:proofErr w:type="spellStart"/>
      <w:proofErr w:type="gram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num_salle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 : string,  </w:t>
      </w:r>
      <w:proofErr w:type="spellStart"/>
      <w:r w:rsidR="00184F44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typEquipts</w:t>
      </w:r>
      <w:proofErr w:type="spellEnd"/>
      <w:r w:rsidR="00184F44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: </w:t>
      </w:r>
      <w:proofErr w:type="spellStart"/>
      <w:r w:rsidR="00184F44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TTypEquiptsBySalle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):</w:t>
      </w:r>
      <w:proofErr w:type="spellStart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boolean</w:t>
      </w:r>
      <w:proofErr w:type="spellEnd"/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</w:t>
      </w:r>
      <w:r w:rsidR="00C663AA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{</w:t>
      </w:r>
      <w:r w:rsidR="00C663AA"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br/>
      </w:r>
      <w:r w:rsidR="00C663AA" w:rsidRPr="005C05B2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ab/>
      </w:r>
      <w:r w:rsidR="00C663AA" w:rsidRPr="005C05B2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ab/>
      </w:r>
      <w:r w:rsidR="00C663AA" w:rsidRPr="005C05B2">
        <w:rPr>
          <w:rFonts w:ascii="Consolas" w:eastAsia="Times New Roman" w:hAnsi="Consolas" w:cs="Times New Roman"/>
          <w:color w:val="008000"/>
          <w:sz w:val="16"/>
          <w:szCs w:val="16"/>
          <w:lang w:eastAsia="fr-FR"/>
        </w:rPr>
        <w:t>// requête d’ajout d</w:t>
      </w:r>
      <w:r w:rsidR="006A07CF" w:rsidRPr="005C05B2">
        <w:rPr>
          <w:rFonts w:ascii="Consolas" w:eastAsia="Times New Roman" w:hAnsi="Consolas" w:cs="Times New Roman"/>
          <w:color w:val="008000"/>
          <w:sz w:val="16"/>
          <w:szCs w:val="16"/>
          <w:lang w:eastAsia="fr-FR"/>
        </w:rPr>
        <w:t>es</w:t>
      </w:r>
      <w:r w:rsidR="00C663AA" w:rsidRPr="005C05B2">
        <w:rPr>
          <w:rFonts w:ascii="Consolas" w:eastAsia="Times New Roman" w:hAnsi="Consolas" w:cs="Times New Roman"/>
          <w:color w:val="008000"/>
          <w:sz w:val="16"/>
          <w:szCs w:val="16"/>
          <w:lang w:eastAsia="fr-FR"/>
        </w:rPr>
        <w:t xml:space="preserve"> équipement</w:t>
      </w:r>
      <w:r w:rsidR="006A07CF" w:rsidRPr="005C05B2">
        <w:rPr>
          <w:rFonts w:ascii="Consolas" w:eastAsia="Times New Roman" w:hAnsi="Consolas" w:cs="Times New Roman"/>
          <w:color w:val="008000"/>
          <w:sz w:val="16"/>
          <w:szCs w:val="16"/>
          <w:lang w:eastAsia="fr-FR"/>
        </w:rPr>
        <w:t>s</w:t>
      </w:r>
      <w:r w:rsidR="00C663AA" w:rsidRPr="005C05B2">
        <w:rPr>
          <w:rFonts w:ascii="Consolas" w:eastAsia="Times New Roman" w:hAnsi="Consolas" w:cs="Times New Roman"/>
          <w:color w:val="008000"/>
          <w:sz w:val="16"/>
          <w:szCs w:val="16"/>
          <w:lang w:eastAsia="fr-FR"/>
        </w:rPr>
        <w:t xml:space="preserve"> avec une quantité dans « contient » </w:t>
      </w:r>
      <w:r w:rsidR="006A07CF" w:rsidRPr="005C05B2">
        <w:rPr>
          <w:rFonts w:ascii="Consolas" w:eastAsia="Times New Roman" w:hAnsi="Consolas" w:cs="Times New Roman"/>
          <w:color w:val="008000"/>
          <w:sz w:val="16"/>
          <w:szCs w:val="16"/>
          <w:lang w:eastAsia="fr-FR"/>
        </w:rPr>
        <w:t>installé dans</w:t>
      </w:r>
      <w:r w:rsidR="00C663AA" w:rsidRPr="005C05B2">
        <w:rPr>
          <w:rFonts w:ascii="Consolas" w:eastAsia="Times New Roman" w:hAnsi="Consolas" w:cs="Times New Roman"/>
          <w:color w:val="008000"/>
          <w:sz w:val="16"/>
          <w:szCs w:val="16"/>
          <w:lang w:eastAsia="fr-FR"/>
        </w:rPr>
        <w:t xml:space="preserve"> </w:t>
      </w:r>
      <w:r w:rsidR="006A07CF" w:rsidRPr="005C05B2">
        <w:rPr>
          <w:rFonts w:ascii="Consolas" w:eastAsia="Times New Roman" w:hAnsi="Consolas" w:cs="Times New Roman"/>
          <w:color w:val="008000"/>
          <w:sz w:val="16"/>
          <w:szCs w:val="16"/>
          <w:lang w:eastAsia="fr-FR"/>
        </w:rPr>
        <w:t>« </w:t>
      </w:r>
      <w:proofErr w:type="spellStart"/>
      <w:r w:rsidR="00C663AA" w:rsidRPr="005C05B2">
        <w:rPr>
          <w:rFonts w:ascii="Consolas" w:eastAsia="Times New Roman" w:hAnsi="Consolas" w:cs="Times New Roman"/>
          <w:color w:val="008000"/>
          <w:sz w:val="16"/>
          <w:szCs w:val="16"/>
          <w:lang w:eastAsia="fr-FR"/>
        </w:rPr>
        <w:t>num_salle</w:t>
      </w:r>
      <w:proofErr w:type="spellEnd"/>
      <w:r w:rsidR="006A07CF" w:rsidRPr="005C05B2">
        <w:rPr>
          <w:rFonts w:ascii="Consolas" w:eastAsia="Times New Roman" w:hAnsi="Consolas" w:cs="Times New Roman"/>
          <w:color w:val="008000"/>
          <w:sz w:val="16"/>
          <w:szCs w:val="16"/>
          <w:lang w:eastAsia="fr-FR"/>
        </w:rPr>
        <w:t> »</w:t>
      </w:r>
    </w:p>
    <w:p w14:paraId="2C36595B" w14:textId="4B853A8A" w:rsidR="00C331A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605E29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let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proofErr w:type="gram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sql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:</w:t>
      </w:r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string;</w:t>
      </w:r>
    </w:p>
    <w:p w14:paraId="51239BEB" w14:textId="6DF9D24E" w:rsidR="007B0841" w:rsidRPr="009C10B8" w:rsidRDefault="007B0841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let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s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eparateur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r w:rsidR="00DA0E26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=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""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</w:p>
    <w:p w14:paraId="3C0EC5C3" w14:textId="20AFBB1A" w:rsidR="00C331A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sql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= 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"INSERT INTO </w:t>
      </w:r>
      <w:proofErr w:type="spellStart"/>
      <w:proofErr w:type="gramStart"/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contient</w:t>
      </w:r>
      <w:proofErr w:type="spellEnd"/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(</w:t>
      </w:r>
      <w:proofErr w:type="spellStart"/>
      <w:proofErr w:type="gramEnd"/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num_salle,id_equipt</w:t>
      </w:r>
      <w:proofErr w:type="spellEnd"/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 xml:space="preserve">, </w:t>
      </w:r>
      <w:proofErr w:type="spellStart"/>
      <w:r w:rsidR="00C663AA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qte</w:t>
      </w:r>
      <w:proofErr w:type="spellEnd"/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)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ab/>
        <w:t>VALUES</w:t>
      </w:r>
      <w:r w:rsidR="007B0841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 xml:space="preserve"> </w:t>
      </w:r>
      <w:r w:rsidRPr="009C10B8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"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</w:p>
    <w:p w14:paraId="431645CB" w14:textId="06E6C654" w:rsidR="00184F44" w:rsidRPr="00640812" w:rsidRDefault="00184F44" w:rsidP="00184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40812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    </w:t>
      </w:r>
      <w:r w:rsidRPr="00640812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40812">
        <w:rPr>
          <w:rFonts w:ascii="Consolas" w:eastAsia="Times New Roman" w:hAnsi="Consolas" w:cs="Times New Roman"/>
          <w:color w:val="AF00DB"/>
          <w:sz w:val="18"/>
          <w:szCs w:val="18"/>
          <w:lang w:val="en-US" w:eastAsia="fr-FR"/>
        </w:rPr>
        <w:t>for</w:t>
      </w:r>
      <w:r w:rsidRPr="00640812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(</w:t>
      </w:r>
      <w:r w:rsidRPr="00640812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let</w:t>
      </w:r>
      <w:r w:rsidRPr="00640812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proofErr w:type="spellStart"/>
      <w:r w:rsidRPr="00640812">
        <w:rPr>
          <w:rFonts w:ascii="Consolas" w:eastAsia="Times New Roman" w:hAnsi="Consolas" w:cs="Times New Roman"/>
          <w:color w:val="001080"/>
          <w:sz w:val="18"/>
          <w:szCs w:val="18"/>
          <w:lang w:val="en-US" w:eastAsia="fr-FR"/>
        </w:rPr>
        <w:t>cle</w:t>
      </w:r>
      <w:proofErr w:type="spellEnd"/>
      <w:r w:rsidRPr="00640812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r w:rsidRPr="00640812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in</w:t>
      </w:r>
      <w:r w:rsidRPr="00640812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</w:t>
      </w:r>
      <w:proofErr w:type="spellStart"/>
      <w:r w:rsidRPr="00640812">
        <w:rPr>
          <w:rFonts w:ascii="Consolas" w:eastAsia="Times New Roman" w:hAnsi="Consolas" w:cs="Times New Roman"/>
          <w:color w:val="001080"/>
          <w:sz w:val="18"/>
          <w:szCs w:val="18"/>
          <w:lang w:val="en-US" w:eastAsia="fr-FR"/>
        </w:rPr>
        <w:t>typEquipts</w:t>
      </w:r>
      <w:proofErr w:type="spellEnd"/>
      <w:r w:rsidRPr="00640812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) {</w:t>
      </w:r>
    </w:p>
    <w:p w14:paraId="13259D18" w14:textId="49A80638" w:rsidR="007B0841" w:rsidRPr="00640812" w:rsidRDefault="007B0841" w:rsidP="007B0841">
      <w:pPr>
        <w:shd w:val="clear" w:color="auto" w:fill="FFFFFF"/>
        <w:spacing w:after="0" w:line="285" w:lineRule="atLeast"/>
        <w:ind w:right="-307"/>
        <w:rPr>
          <w:rFonts w:ascii="Consolas" w:eastAsia="Times New Roman" w:hAnsi="Consolas" w:cs="Times New Roman"/>
          <w:color w:val="000000"/>
          <w:sz w:val="17"/>
          <w:szCs w:val="17"/>
          <w:lang w:val="en-US" w:eastAsia="fr-FR"/>
        </w:rPr>
      </w:pPr>
      <w:r w:rsidRPr="00640812">
        <w:rPr>
          <w:rFonts w:ascii="Consolas" w:eastAsia="Times New Roman" w:hAnsi="Consolas" w:cs="Times New Roman"/>
          <w:color w:val="000000"/>
          <w:sz w:val="17"/>
          <w:szCs w:val="17"/>
          <w:lang w:val="en-US" w:eastAsia="fr-FR"/>
        </w:rPr>
        <w:t>     </w:t>
      </w:r>
      <w:r w:rsidRPr="00640812">
        <w:rPr>
          <w:rFonts w:ascii="Consolas" w:eastAsia="Times New Roman" w:hAnsi="Consolas" w:cs="Times New Roman"/>
          <w:color w:val="000000"/>
          <w:sz w:val="17"/>
          <w:szCs w:val="17"/>
          <w:lang w:val="en-US" w:eastAsia="fr-FR"/>
        </w:rPr>
        <w:tab/>
      </w:r>
      <w:r w:rsidRPr="00640812">
        <w:rPr>
          <w:rFonts w:ascii="Consolas" w:eastAsia="Times New Roman" w:hAnsi="Consolas" w:cs="Times New Roman"/>
          <w:color w:val="000000"/>
          <w:sz w:val="17"/>
          <w:szCs w:val="17"/>
          <w:lang w:val="en-US" w:eastAsia="fr-FR"/>
        </w:rPr>
        <w:tab/>
      </w:r>
      <w:proofErr w:type="spellStart"/>
      <w:r w:rsidRPr="00640812">
        <w:rPr>
          <w:rFonts w:ascii="Consolas" w:eastAsia="Times New Roman" w:hAnsi="Consolas" w:cs="Times New Roman"/>
          <w:color w:val="001080"/>
          <w:sz w:val="17"/>
          <w:szCs w:val="17"/>
          <w:lang w:val="en-US" w:eastAsia="fr-FR"/>
        </w:rPr>
        <w:t>sql</w:t>
      </w:r>
      <w:proofErr w:type="spellEnd"/>
      <w:r w:rsidRPr="00640812">
        <w:rPr>
          <w:rFonts w:ascii="Consolas" w:eastAsia="Times New Roman" w:hAnsi="Consolas" w:cs="Times New Roman"/>
          <w:color w:val="000000"/>
          <w:sz w:val="17"/>
          <w:szCs w:val="17"/>
          <w:lang w:val="en-US" w:eastAsia="fr-FR"/>
        </w:rPr>
        <w:t xml:space="preserve"> += </w:t>
      </w:r>
      <w:proofErr w:type="spellStart"/>
      <w:r w:rsidRPr="00640812">
        <w:rPr>
          <w:rFonts w:ascii="Consolas" w:eastAsia="Times New Roman" w:hAnsi="Consolas" w:cs="Times New Roman"/>
          <w:color w:val="001080"/>
          <w:sz w:val="17"/>
          <w:szCs w:val="17"/>
          <w:lang w:val="en-US" w:eastAsia="fr-FR"/>
        </w:rPr>
        <w:t>separateur</w:t>
      </w:r>
      <w:proofErr w:type="spellEnd"/>
      <w:r w:rsidRPr="00640812">
        <w:rPr>
          <w:rFonts w:ascii="Consolas" w:eastAsia="Times New Roman" w:hAnsi="Consolas" w:cs="Times New Roman"/>
          <w:color w:val="000000"/>
          <w:sz w:val="17"/>
          <w:szCs w:val="17"/>
          <w:lang w:val="en-US" w:eastAsia="fr-FR"/>
        </w:rPr>
        <w:t xml:space="preserve"> +</w:t>
      </w:r>
      <w:r w:rsidRPr="00640812">
        <w:rPr>
          <w:rFonts w:ascii="Consolas" w:eastAsia="Times New Roman" w:hAnsi="Consolas" w:cs="Times New Roman"/>
          <w:color w:val="A31515"/>
          <w:sz w:val="17"/>
          <w:szCs w:val="17"/>
          <w:lang w:val="en-US" w:eastAsia="fr-FR"/>
        </w:rPr>
        <w:t>"('"</w:t>
      </w:r>
      <w:r w:rsidRPr="00640812">
        <w:rPr>
          <w:rFonts w:ascii="Consolas" w:eastAsia="Times New Roman" w:hAnsi="Consolas" w:cs="Times New Roman"/>
          <w:color w:val="000000"/>
          <w:sz w:val="17"/>
          <w:szCs w:val="17"/>
          <w:lang w:val="en-US" w:eastAsia="fr-FR"/>
        </w:rPr>
        <w:t xml:space="preserve"> +</w:t>
      </w:r>
      <w:proofErr w:type="spellStart"/>
      <w:r w:rsidRPr="00640812">
        <w:rPr>
          <w:rFonts w:ascii="Consolas" w:eastAsia="Times New Roman" w:hAnsi="Consolas" w:cs="Times New Roman"/>
          <w:color w:val="001080"/>
          <w:sz w:val="17"/>
          <w:szCs w:val="17"/>
          <w:lang w:val="en-US" w:eastAsia="fr-FR"/>
        </w:rPr>
        <w:t>num_salle</w:t>
      </w:r>
      <w:proofErr w:type="spellEnd"/>
      <w:r w:rsidRPr="00640812">
        <w:rPr>
          <w:rFonts w:ascii="Consolas" w:eastAsia="Times New Roman" w:hAnsi="Consolas" w:cs="Times New Roman"/>
          <w:color w:val="000000"/>
          <w:sz w:val="17"/>
          <w:szCs w:val="17"/>
          <w:lang w:val="en-US" w:eastAsia="fr-FR"/>
        </w:rPr>
        <w:t xml:space="preserve"> +</w:t>
      </w:r>
      <w:r w:rsidRPr="00640812">
        <w:rPr>
          <w:rFonts w:ascii="Consolas" w:eastAsia="Times New Roman" w:hAnsi="Consolas" w:cs="Times New Roman"/>
          <w:color w:val="A31515"/>
          <w:sz w:val="17"/>
          <w:szCs w:val="17"/>
          <w:lang w:val="en-US" w:eastAsia="fr-FR"/>
        </w:rPr>
        <w:t>"','"</w:t>
      </w:r>
      <w:r w:rsidRPr="00640812">
        <w:rPr>
          <w:rFonts w:ascii="Consolas" w:eastAsia="Times New Roman" w:hAnsi="Consolas" w:cs="Times New Roman"/>
          <w:color w:val="000000"/>
          <w:sz w:val="17"/>
          <w:szCs w:val="17"/>
          <w:lang w:val="en-US" w:eastAsia="fr-FR"/>
        </w:rPr>
        <w:t xml:space="preserve"> +</w:t>
      </w:r>
      <w:proofErr w:type="spellStart"/>
      <w:r w:rsidRPr="00640812">
        <w:rPr>
          <w:rFonts w:ascii="Consolas" w:eastAsia="Times New Roman" w:hAnsi="Consolas" w:cs="Times New Roman"/>
          <w:color w:val="001080"/>
          <w:sz w:val="17"/>
          <w:szCs w:val="17"/>
          <w:lang w:val="en-US" w:eastAsia="fr-FR"/>
        </w:rPr>
        <w:t>typEquipts</w:t>
      </w:r>
      <w:proofErr w:type="spellEnd"/>
      <w:r w:rsidRPr="00640812">
        <w:rPr>
          <w:rFonts w:ascii="Consolas" w:eastAsia="Times New Roman" w:hAnsi="Consolas" w:cs="Times New Roman"/>
          <w:color w:val="000000"/>
          <w:sz w:val="17"/>
          <w:szCs w:val="17"/>
          <w:lang w:val="en-US" w:eastAsia="fr-FR"/>
        </w:rPr>
        <w:t>[</w:t>
      </w:r>
      <w:proofErr w:type="spellStart"/>
      <w:r w:rsidRPr="00640812">
        <w:rPr>
          <w:rFonts w:ascii="Consolas" w:eastAsia="Times New Roman" w:hAnsi="Consolas" w:cs="Times New Roman"/>
          <w:color w:val="001080"/>
          <w:sz w:val="17"/>
          <w:szCs w:val="17"/>
          <w:lang w:val="en-US" w:eastAsia="fr-FR"/>
        </w:rPr>
        <w:t>cle</w:t>
      </w:r>
      <w:proofErr w:type="spellEnd"/>
      <w:proofErr w:type="gramStart"/>
      <w:r w:rsidRPr="00640812">
        <w:rPr>
          <w:rFonts w:ascii="Consolas" w:eastAsia="Times New Roman" w:hAnsi="Consolas" w:cs="Times New Roman"/>
          <w:color w:val="000000"/>
          <w:sz w:val="17"/>
          <w:szCs w:val="17"/>
          <w:lang w:val="en-US" w:eastAsia="fr-FR"/>
        </w:rPr>
        <w:t>].</w:t>
      </w:r>
      <w:proofErr w:type="spellStart"/>
      <w:r w:rsidR="00832101">
        <w:rPr>
          <w:rFonts w:ascii="Consolas" w:eastAsia="Times New Roman" w:hAnsi="Consolas" w:cs="Times New Roman"/>
          <w:color w:val="000000"/>
          <w:sz w:val="17"/>
          <w:szCs w:val="17"/>
          <w:lang w:val="en-US" w:eastAsia="fr-FR"/>
        </w:rPr>
        <w:t>unTypEquipt.</w:t>
      </w:r>
      <w:r w:rsidRPr="00640812">
        <w:rPr>
          <w:rFonts w:ascii="Consolas" w:eastAsia="Times New Roman" w:hAnsi="Consolas" w:cs="Times New Roman"/>
          <w:color w:val="001080"/>
          <w:sz w:val="17"/>
          <w:szCs w:val="17"/>
          <w:lang w:val="en-US" w:eastAsia="fr-FR"/>
        </w:rPr>
        <w:t>idEquipt</w:t>
      </w:r>
      <w:proofErr w:type="spellEnd"/>
      <w:proofErr w:type="gramEnd"/>
      <w:r w:rsidRPr="00640812">
        <w:rPr>
          <w:rFonts w:ascii="Consolas" w:eastAsia="Times New Roman" w:hAnsi="Consolas" w:cs="Times New Roman"/>
          <w:color w:val="000000"/>
          <w:sz w:val="17"/>
          <w:szCs w:val="17"/>
          <w:lang w:val="en-US" w:eastAsia="fr-FR"/>
        </w:rPr>
        <w:t xml:space="preserve"> +</w:t>
      </w:r>
      <w:r w:rsidRPr="00640812">
        <w:rPr>
          <w:rFonts w:ascii="Consolas" w:eastAsia="Times New Roman" w:hAnsi="Consolas" w:cs="Times New Roman"/>
          <w:color w:val="A31515"/>
          <w:sz w:val="17"/>
          <w:szCs w:val="17"/>
          <w:lang w:val="en-US" w:eastAsia="fr-FR"/>
        </w:rPr>
        <w:t>"','"</w:t>
      </w:r>
      <w:r w:rsidRPr="00640812">
        <w:rPr>
          <w:rFonts w:ascii="Consolas" w:eastAsia="Times New Roman" w:hAnsi="Consolas" w:cs="Times New Roman"/>
          <w:color w:val="000000"/>
          <w:sz w:val="17"/>
          <w:szCs w:val="17"/>
          <w:lang w:val="en-US" w:eastAsia="fr-FR"/>
        </w:rPr>
        <w:t xml:space="preserve"> +</w:t>
      </w:r>
      <w:proofErr w:type="spellStart"/>
      <w:r w:rsidRPr="00640812">
        <w:rPr>
          <w:rFonts w:ascii="Consolas" w:eastAsia="Times New Roman" w:hAnsi="Consolas" w:cs="Times New Roman"/>
          <w:color w:val="001080"/>
          <w:sz w:val="17"/>
          <w:szCs w:val="17"/>
          <w:lang w:val="en-US" w:eastAsia="fr-FR"/>
        </w:rPr>
        <w:t>typEquipts</w:t>
      </w:r>
      <w:proofErr w:type="spellEnd"/>
      <w:r w:rsidRPr="00640812">
        <w:rPr>
          <w:rFonts w:ascii="Consolas" w:eastAsia="Times New Roman" w:hAnsi="Consolas" w:cs="Times New Roman"/>
          <w:color w:val="000000"/>
          <w:sz w:val="17"/>
          <w:szCs w:val="17"/>
          <w:lang w:val="en-US" w:eastAsia="fr-FR"/>
        </w:rPr>
        <w:t>[</w:t>
      </w:r>
      <w:proofErr w:type="spellStart"/>
      <w:r w:rsidRPr="00640812">
        <w:rPr>
          <w:rFonts w:ascii="Consolas" w:eastAsia="Times New Roman" w:hAnsi="Consolas" w:cs="Times New Roman"/>
          <w:color w:val="001080"/>
          <w:sz w:val="17"/>
          <w:szCs w:val="17"/>
          <w:lang w:val="en-US" w:eastAsia="fr-FR"/>
        </w:rPr>
        <w:t>cle</w:t>
      </w:r>
      <w:proofErr w:type="spellEnd"/>
      <w:r w:rsidRPr="00640812">
        <w:rPr>
          <w:rFonts w:ascii="Consolas" w:eastAsia="Times New Roman" w:hAnsi="Consolas" w:cs="Times New Roman"/>
          <w:color w:val="000000"/>
          <w:sz w:val="17"/>
          <w:szCs w:val="17"/>
          <w:lang w:val="en-US" w:eastAsia="fr-FR"/>
        </w:rPr>
        <w:t>].</w:t>
      </w:r>
      <w:proofErr w:type="spellStart"/>
      <w:r w:rsidRPr="00640812">
        <w:rPr>
          <w:rFonts w:ascii="Consolas" w:eastAsia="Times New Roman" w:hAnsi="Consolas" w:cs="Times New Roman"/>
          <w:color w:val="001080"/>
          <w:sz w:val="17"/>
          <w:szCs w:val="17"/>
          <w:lang w:val="en-US" w:eastAsia="fr-FR"/>
        </w:rPr>
        <w:t>qte</w:t>
      </w:r>
      <w:proofErr w:type="spellEnd"/>
      <w:r w:rsidRPr="00640812">
        <w:rPr>
          <w:rFonts w:ascii="Consolas" w:eastAsia="Times New Roman" w:hAnsi="Consolas" w:cs="Times New Roman"/>
          <w:color w:val="000000"/>
          <w:sz w:val="17"/>
          <w:szCs w:val="17"/>
          <w:lang w:val="en-US" w:eastAsia="fr-FR"/>
        </w:rPr>
        <w:t xml:space="preserve"> +</w:t>
      </w:r>
      <w:r w:rsidRPr="00640812">
        <w:rPr>
          <w:rFonts w:ascii="Consolas" w:eastAsia="Times New Roman" w:hAnsi="Consolas" w:cs="Times New Roman"/>
          <w:color w:val="A31515"/>
          <w:sz w:val="17"/>
          <w:szCs w:val="17"/>
          <w:lang w:val="en-US" w:eastAsia="fr-FR"/>
        </w:rPr>
        <w:t>"')"</w:t>
      </w:r>
      <w:r w:rsidRPr="00640812">
        <w:rPr>
          <w:rFonts w:ascii="Consolas" w:eastAsia="Times New Roman" w:hAnsi="Consolas" w:cs="Times New Roman"/>
          <w:color w:val="000000"/>
          <w:sz w:val="17"/>
          <w:szCs w:val="17"/>
          <w:lang w:val="en-US" w:eastAsia="fr-FR"/>
        </w:rPr>
        <w:t xml:space="preserve">; </w:t>
      </w:r>
    </w:p>
    <w:p w14:paraId="25085832" w14:textId="172D91DF" w:rsidR="007B0841" w:rsidRPr="00640812" w:rsidRDefault="007B0841" w:rsidP="007B08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40812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    </w:t>
      </w:r>
      <w:r w:rsidRPr="00640812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640812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proofErr w:type="spellStart"/>
      <w:r w:rsidRPr="00640812">
        <w:rPr>
          <w:rFonts w:ascii="Consolas" w:eastAsia="Times New Roman" w:hAnsi="Consolas" w:cs="Times New Roman"/>
          <w:color w:val="001080"/>
          <w:sz w:val="18"/>
          <w:szCs w:val="18"/>
          <w:lang w:val="en-US" w:eastAsia="fr-FR"/>
        </w:rPr>
        <w:t>separateur</w:t>
      </w:r>
      <w:proofErr w:type="spellEnd"/>
      <w:r w:rsidRPr="00640812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= </w:t>
      </w:r>
      <w:r w:rsidRPr="00640812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","</w:t>
      </w:r>
      <w:r w:rsidRPr="00640812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;</w:t>
      </w:r>
    </w:p>
    <w:p w14:paraId="446C35A3" w14:textId="4A41E5C9" w:rsidR="00184F44" w:rsidRPr="00640812" w:rsidRDefault="00184F44" w:rsidP="007B08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640812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    </w:t>
      </w:r>
      <w:r w:rsidRPr="00640812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  <w:t>}</w:t>
      </w:r>
    </w:p>
    <w:p w14:paraId="1DC58B2E" w14:textId="1F53149B" w:rsidR="00C331A8" w:rsidRPr="009C10B8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9C10B8">
        <w:rPr>
          <w:rFonts w:ascii="Consolas" w:eastAsia="Times New Roman" w:hAnsi="Consolas" w:cs="Times New Roman"/>
          <w:color w:val="0000FF"/>
          <w:sz w:val="18"/>
          <w:szCs w:val="18"/>
          <w:lang w:val="en-US" w:eastAsia="fr-FR"/>
        </w:rPr>
        <w:t>return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</w:t>
      </w:r>
      <w:proofErr w:type="spellStart"/>
      <w:proofErr w:type="gramStart"/>
      <w:r w:rsidR="0082292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APIsql.sqlWeb</w:t>
      </w:r>
      <w:r w:rsidR="0082292E" w:rsidRPr="00600A7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.</w:t>
      </w:r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SQLexec</w:t>
      </w:r>
      <w:proofErr w:type="spellEnd"/>
      <w:proofErr w:type="gram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(</w:t>
      </w:r>
      <w:proofErr w:type="spellStart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sql</w:t>
      </w:r>
      <w:proofErr w:type="spellEnd"/>
      <w:r w:rsidRPr="009C10B8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,[]);</w:t>
      </w:r>
    </w:p>
    <w:p w14:paraId="3E79262C" w14:textId="77777777" w:rsidR="00C331A8" w:rsidRPr="00A14C04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fr-FR"/>
        </w:rPr>
      </w:pPr>
      <w:r w:rsidRPr="007B0841">
        <w:rPr>
          <w:rFonts w:ascii="Consolas" w:eastAsia="Times New Roman" w:hAnsi="Consolas" w:cs="Times New Roman"/>
          <w:color w:val="000000"/>
          <w:sz w:val="16"/>
          <w:szCs w:val="16"/>
          <w:lang w:val="en-US" w:eastAsia="fr-FR"/>
        </w:rPr>
        <w:tab/>
      </w:r>
      <w:r w:rsidRPr="00A14C04">
        <w:rPr>
          <w:rFonts w:ascii="Consolas" w:eastAsia="Times New Roman" w:hAnsi="Consolas" w:cs="Times New Roman"/>
          <w:color w:val="000000"/>
          <w:sz w:val="16"/>
          <w:szCs w:val="16"/>
          <w:lang w:val="en-US" w:eastAsia="fr-FR"/>
        </w:rPr>
        <w:t>}</w:t>
      </w:r>
    </w:p>
    <w:p w14:paraId="1CA36AD4" w14:textId="77777777" w:rsidR="00C331A8" w:rsidRPr="00EF66F2" w:rsidRDefault="00C331A8" w:rsidP="000A205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fr-FR"/>
        </w:rPr>
      </w:pPr>
      <w:r w:rsidRPr="00EF66F2">
        <w:rPr>
          <w:rFonts w:ascii="Consolas" w:eastAsia="Times New Roman" w:hAnsi="Consolas" w:cs="Times New Roman"/>
          <w:color w:val="000000"/>
          <w:sz w:val="16"/>
          <w:szCs w:val="16"/>
          <w:lang w:val="en-US" w:eastAsia="fr-FR"/>
        </w:rPr>
        <w:t>}</w:t>
      </w:r>
    </w:p>
    <w:p w14:paraId="0A27CC83" w14:textId="77777777" w:rsidR="004723D5" w:rsidRPr="00EF66F2" w:rsidRDefault="004723D5" w:rsidP="00600A7E">
      <w:pPr>
        <w:spacing w:before="40" w:after="0" w:line="240" w:lineRule="auto"/>
        <w:rPr>
          <w:rFonts w:ascii="Consolas" w:eastAsia="Times New Roman" w:hAnsi="Consolas" w:cs="Times New Roman"/>
          <w:color w:val="000000"/>
          <w:sz w:val="8"/>
          <w:szCs w:val="8"/>
          <w:lang w:val="en-US" w:eastAsia="fr-FR"/>
        </w:rPr>
      </w:pPr>
    </w:p>
    <w:p w14:paraId="3CAF3F8E" w14:textId="77777777" w:rsidR="005C05B2" w:rsidRPr="00EF66F2" w:rsidRDefault="005C05B2" w:rsidP="005C05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EF66F2">
        <w:rPr>
          <w:rFonts w:ascii="Consolas" w:eastAsia="Times New Roman" w:hAnsi="Consolas" w:cs="Times New Roman"/>
          <w:color w:val="AF00DB"/>
          <w:sz w:val="18"/>
          <w:szCs w:val="18"/>
          <w:lang w:val="en-US" w:eastAsia="fr-FR"/>
        </w:rPr>
        <w:t>export</w:t>
      </w:r>
      <w:r w:rsidRPr="00EF66F2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{</w:t>
      </w:r>
      <w:proofErr w:type="spellStart"/>
      <w:r w:rsidRPr="00EF66F2">
        <w:rPr>
          <w:rFonts w:ascii="Consolas" w:eastAsia="Times New Roman" w:hAnsi="Consolas" w:cs="Times New Roman"/>
          <w:color w:val="001080"/>
          <w:sz w:val="18"/>
          <w:szCs w:val="18"/>
          <w:lang w:val="en-US" w:eastAsia="fr-FR"/>
        </w:rPr>
        <w:t>connexion</w:t>
      </w:r>
      <w:proofErr w:type="spellEnd"/>
      <w:r w:rsidRPr="00EF66F2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}</w:t>
      </w:r>
    </w:p>
    <w:p w14:paraId="2A26094C" w14:textId="77777777" w:rsidR="005C05B2" w:rsidRPr="00EF66F2" w:rsidRDefault="005C05B2" w:rsidP="005C05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EF66F2">
        <w:rPr>
          <w:rFonts w:ascii="Consolas" w:eastAsia="Times New Roman" w:hAnsi="Consolas" w:cs="Times New Roman"/>
          <w:color w:val="AF00DB"/>
          <w:sz w:val="18"/>
          <w:szCs w:val="18"/>
          <w:lang w:val="en-US" w:eastAsia="fr-FR"/>
        </w:rPr>
        <w:t>export</w:t>
      </w:r>
      <w:r w:rsidRPr="00EF66F2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{</w:t>
      </w:r>
      <w:proofErr w:type="spellStart"/>
      <w:r w:rsidRPr="00EF66F2">
        <w:rPr>
          <w:rFonts w:ascii="Consolas" w:eastAsia="Times New Roman" w:hAnsi="Consolas" w:cs="Times New Roman"/>
          <w:color w:val="267F99"/>
          <w:sz w:val="18"/>
          <w:szCs w:val="18"/>
          <w:lang w:val="en-US" w:eastAsia="fr-FR"/>
        </w:rPr>
        <w:t>UnTypEquipt</w:t>
      </w:r>
      <w:proofErr w:type="spellEnd"/>
      <w:r w:rsidRPr="00EF66F2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}</w:t>
      </w:r>
    </w:p>
    <w:p w14:paraId="103F72DE" w14:textId="77777777" w:rsidR="005C05B2" w:rsidRPr="00EF66F2" w:rsidRDefault="005C05B2" w:rsidP="005C05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EF66F2">
        <w:rPr>
          <w:rFonts w:ascii="Consolas" w:eastAsia="Times New Roman" w:hAnsi="Consolas" w:cs="Times New Roman"/>
          <w:color w:val="AF00DB"/>
          <w:sz w:val="18"/>
          <w:szCs w:val="18"/>
          <w:lang w:val="en-US" w:eastAsia="fr-FR"/>
        </w:rPr>
        <w:t>export</w:t>
      </w:r>
      <w:r w:rsidRPr="00EF66F2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{</w:t>
      </w:r>
      <w:proofErr w:type="spellStart"/>
      <w:r w:rsidRPr="00EF66F2">
        <w:rPr>
          <w:rFonts w:ascii="Consolas" w:eastAsia="Times New Roman" w:hAnsi="Consolas" w:cs="Times New Roman"/>
          <w:color w:val="267F99"/>
          <w:sz w:val="18"/>
          <w:szCs w:val="18"/>
          <w:lang w:val="en-US" w:eastAsia="fr-FR"/>
        </w:rPr>
        <w:t>LesTypEquipts</w:t>
      </w:r>
      <w:proofErr w:type="spellEnd"/>
      <w:r w:rsidRPr="00EF66F2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}</w:t>
      </w:r>
    </w:p>
    <w:p w14:paraId="6D266259" w14:textId="77777777" w:rsidR="005C05B2" w:rsidRPr="00EF66F2" w:rsidRDefault="005C05B2" w:rsidP="005C05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EF66F2">
        <w:rPr>
          <w:rFonts w:ascii="Consolas" w:eastAsia="Times New Roman" w:hAnsi="Consolas" w:cs="Times New Roman"/>
          <w:color w:val="AF00DB"/>
          <w:sz w:val="18"/>
          <w:szCs w:val="18"/>
          <w:lang w:val="en-US" w:eastAsia="fr-FR"/>
        </w:rPr>
        <w:t>export</w:t>
      </w:r>
      <w:r w:rsidRPr="00EF66F2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{</w:t>
      </w:r>
      <w:proofErr w:type="spellStart"/>
      <w:r w:rsidRPr="00EF66F2">
        <w:rPr>
          <w:rFonts w:ascii="Consolas" w:eastAsia="Times New Roman" w:hAnsi="Consolas" w:cs="Times New Roman"/>
          <w:color w:val="267F99"/>
          <w:sz w:val="18"/>
          <w:szCs w:val="18"/>
          <w:lang w:val="en-US" w:eastAsia="fr-FR"/>
        </w:rPr>
        <w:t>TTypEquipts</w:t>
      </w:r>
      <w:proofErr w:type="spellEnd"/>
      <w:r w:rsidRPr="00EF66F2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}</w:t>
      </w:r>
    </w:p>
    <w:p w14:paraId="7497D6E8" w14:textId="77777777" w:rsidR="005C05B2" w:rsidRPr="00EF66F2" w:rsidRDefault="005C05B2" w:rsidP="005C05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EF66F2">
        <w:rPr>
          <w:rFonts w:ascii="Consolas" w:eastAsia="Times New Roman" w:hAnsi="Consolas" w:cs="Times New Roman"/>
          <w:color w:val="AF00DB"/>
          <w:sz w:val="18"/>
          <w:szCs w:val="18"/>
          <w:lang w:val="en-US" w:eastAsia="fr-FR"/>
        </w:rPr>
        <w:t>export</w:t>
      </w:r>
      <w:r w:rsidRPr="00EF66F2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{</w:t>
      </w:r>
      <w:proofErr w:type="spellStart"/>
      <w:r w:rsidRPr="00EF66F2">
        <w:rPr>
          <w:rFonts w:ascii="Consolas" w:eastAsia="Times New Roman" w:hAnsi="Consolas" w:cs="Times New Roman"/>
          <w:color w:val="267F99"/>
          <w:sz w:val="18"/>
          <w:szCs w:val="18"/>
          <w:lang w:val="en-US" w:eastAsia="fr-FR"/>
        </w:rPr>
        <w:t>UnTypEquiptBySalle</w:t>
      </w:r>
      <w:proofErr w:type="spellEnd"/>
      <w:r w:rsidRPr="00EF66F2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}</w:t>
      </w:r>
    </w:p>
    <w:p w14:paraId="001C75C0" w14:textId="77777777" w:rsidR="005C05B2" w:rsidRPr="00EF66F2" w:rsidRDefault="005C05B2" w:rsidP="005C05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EF66F2">
        <w:rPr>
          <w:rFonts w:ascii="Consolas" w:eastAsia="Times New Roman" w:hAnsi="Consolas" w:cs="Times New Roman"/>
          <w:color w:val="AF00DB"/>
          <w:sz w:val="18"/>
          <w:szCs w:val="18"/>
          <w:lang w:val="en-US" w:eastAsia="fr-FR"/>
        </w:rPr>
        <w:t>export</w:t>
      </w:r>
      <w:r w:rsidRPr="00EF66F2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 xml:space="preserve"> {</w:t>
      </w:r>
      <w:proofErr w:type="spellStart"/>
      <w:r w:rsidRPr="00EF66F2">
        <w:rPr>
          <w:rFonts w:ascii="Consolas" w:eastAsia="Times New Roman" w:hAnsi="Consolas" w:cs="Times New Roman"/>
          <w:color w:val="267F99"/>
          <w:sz w:val="18"/>
          <w:szCs w:val="18"/>
          <w:lang w:val="en-US" w:eastAsia="fr-FR"/>
        </w:rPr>
        <w:t>LesTypEquiptsBySalle</w:t>
      </w:r>
      <w:proofErr w:type="spellEnd"/>
      <w:r w:rsidRPr="00EF66F2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}</w:t>
      </w:r>
    </w:p>
    <w:p w14:paraId="5EDDF6C7" w14:textId="77777777" w:rsidR="005C05B2" w:rsidRPr="005C05B2" w:rsidRDefault="005C05B2" w:rsidP="005C05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proofErr w:type="gramStart"/>
      <w:r w:rsidRPr="005C05B2">
        <w:rPr>
          <w:rFonts w:ascii="Consolas" w:eastAsia="Times New Roman" w:hAnsi="Consolas" w:cs="Times New Roman"/>
          <w:color w:val="AF00DB"/>
          <w:sz w:val="18"/>
          <w:szCs w:val="18"/>
          <w:lang w:eastAsia="fr-FR"/>
        </w:rPr>
        <w:t>export</w:t>
      </w:r>
      <w:proofErr w:type="gramEnd"/>
      <w:r w:rsidRPr="005C05B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 {</w:t>
      </w:r>
      <w:proofErr w:type="spellStart"/>
      <w:r w:rsidRPr="005C05B2">
        <w:rPr>
          <w:rFonts w:ascii="Consolas" w:eastAsia="Times New Roman" w:hAnsi="Consolas" w:cs="Times New Roman"/>
          <w:color w:val="267F99"/>
          <w:sz w:val="18"/>
          <w:szCs w:val="18"/>
          <w:lang w:eastAsia="fr-FR"/>
        </w:rPr>
        <w:t>TTypEquiptsBySalle</w:t>
      </w:r>
      <w:proofErr w:type="spellEnd"/>
      <w:r w:rsidRPr="005C05B2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</w:p>
    <w:p w14:paraId="7315BBAF" w14:textId="77777777" w:rsidR="00A105F4" w:rsidRPr="00605E29" w:rsidRDefault="00A105F4" w:rsidP="00A105F4">
      <w:pPr>
        <w:shd w:val="clear" w:color="auto" w:fill="FFFFFF"/>
        <w:spacing w:before="60" w:after="0" w:line="240" w:lineRule="auto"/>
        <w:rPr>
          <w:rFonts w:ascii="Consolas" w:eastAsia="Times New Roman" w:hAnsi="Consolas" w:cs="Times New Roman"/>
          <w:color w:val="000000"/>
          <w:sz w:val="8"/>
          <w:szCs w:val="8"/>
          <w:lang w:eastAsia="fr-FR"/>
        </w:rPr>
      </w:pPr>
    </w:p>
    <w:p w14:paraId="1BA18731" w14:textId="260C9989" w:rsidR="00810B1A" w:rsidRPr="004E476D" w:rsidRDefault="004723D5" w:rsidP="004E476D">
      <w:pPr>
        <w:shd w:val="clear" w:color="auto" w:fill="FFFFFF"/>
        <w:tabs>
          <w:tab w:val="left" w:pos="142"/>
          <w:tab w:val="left" w:pos="1276"/>
        </w:tabs>
        <w:spacing w:before="40"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>
        <w:rPr>
          <w:rFonts w:eastAsia="Times New Roman" w:cstheme="minorHAnsi"/>
          <w:color w:val="000000" w:themeColor="text1"/>
          <w:sz w:val="24"/>
          <w:szCs w:val="24"/>
          <w:highlight w:val="yellow"/>
          <w:lang w:eastAsia="fr-FR"/>
        </w:rPr>
        <w:tab/>
      </w:r>
      <w:proofErr w:type="gramStart"/>
      <w:r>
        <w:rPr>
          <w:rFonts w:eastAsia="Times New Roman" w:cstheme="minorHAnsi"/>
          <w:color w:val="000000" w:themeColor="text1"/>
          <w:sz w:val="24"/>
          <w:szCs w:val="24"/>
          <w:highlight w:val="yellow"/>
          <w:lang w:eastAsia="fr-FR"/>
        </w:rPr>
        <w:t>transpiler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  <w:highlight w:val="yellow"/>
          <w:lang w:eastAsia="fr-FR"/>
        </w:rPr>
        <w:t xml:space="preserve"> et corriger les éventuelles erreurs</w:t>
      </w:r>
      <w:r>
        <w:rPr>
          <w:rFonts w:eastAsia="Times New Roman" w:cstheme="minorHAnsi"/>
          <w:color w:val="000000" w:themeColor="text1"/>
          <w:sz w:val="24"/>
          <w:szCs w:val="24"/>
          <w:highlight w:val="yellow"/>
          <w:lang w:eastAsia="fr-FR"/>
        </w:rPr>
        <w:tab/>
      </w:r>
    </w:p>
    <w:sectPr w:rsidR="00810B1A" w:rsidRPr="004E476D" w:rsidSect="007D09FB">
      <w:headerReference w:type="default" r:id="rId11"/>
      <w:footerReference w:type="default" r:id="rId12"/>
      <w:type w:val="continuous"/>
      <w:pgSz w:w="11906" w:h="16838" w:code="9"/>
      <w:pgMar w:top="720" w:right="720" w:bottom="720" w:left="72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80905" w14:textId="77777777" w:rsidR="000D18AF" w:rsidRDefault="000D18AF" w:rsidP="00C35F09">
      <w:pPr>
        <w:spacing w:after="0" w:line="240" w:lineRule="auto"/>
      </w:pPr>
      <w:r>
        <w:separator/>
      </w:r>
    </w:p>
  </w:endnote>
  <w:endnote w:type="continuationSeparator" w:id="0">
    <w:p w14:paraId="375B0A52" w14:textId="77777777" w:rsidR="000D18AF" w:rsidRDefault="000D18AF" w:rsidP="00C35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8836279"/>
      <w:docPartObj>
        <w:docPartGallery w:val="Page Numbers (Bottom of Page)"/>
        <w:docPartUnique/>
      </w:docPartObj>
    </w:sdtPr>
    <w:sdtEndPr/>
    <w:sdtContent>
      <w:p w14:paraId="40CF4832" w14:textId="2502CE6C" w:rsidR="00640812" w:rsidRDefault="00640812" w:rsidP="00E7320A">
        <w:pPr>
          <w:pStyle w:val="Pieddepage"/>
          <w:pBdr>
            <w:top w:val="single" w:sz="4" w:space="1" w:color="auto"/>
          </w:pBdr>
          <w:tabs>
            <w:tab w:val="clear" w:pos="4536"/>
            <w:tab w:val="clear" w:pos="9072"/>
            <w:tab w:val="center" w:pos="5103"/>
            <w:tab w:val="right" w:pos="10466"/>
          </w:tabs>
        </w:pPr>
        <w:proofErr w:type="gramStart"/>
        <w:r w:rsidRPr="00E7320A">
          <w:rPr>
            <w:sz w:val="16"/>
            <w:szCs w:val="16"/>
          </w:rPr>
          <w:t>auteur</w:t>
        </w:r>
        <w:proofErr w:type="gramEnd"/>
        <w:r w:rsidRPr="00E7320A">
          <w:rPr>
            <w:sz w:val="16"/>
            <w:szCs w:val="16"/>
          </w:rPr>
          <w:t> : P. NITSCHKE</w:t>
        </w:r>
        <w:r w:rsidRPr="00E7320A">
          <w:rPr>
            <w:sz w:val="16"/>
            <w:szCs w:val="16"/>
          </w:rPr>
          <w:tab/>
          <w:t xml:space="preserve">IHM – </w:t>
        </w:r>
        <w:proofErr w:type="spellStart"/>
        <w:r w:rsidRPr="00E7320A">
          <w:rPr>
            <w:sz w:val="16"/>
            <w:szCs w:val="16"/>
          </w:rPr>
          <w:t>TypeScript</w:t>
        </w:r>
        <w:proofErr w:type="spellEnd"/>
        <w:r w:rsidRPr="00E7320A">
          <w:rPr>
            <w:sz w:val="16"/>
            <w:szCs w:val="16"/>
          </w:rPr>
          <w:t xml:space="preserve"> </w:t>
        </w:r>
        <w:r>
          <w:rPr>
            <w:sz w:val="16"/>
            <w:szCs w:val="16"/>
          </w:rPr>
          <w:t xml:space="preserve"> - Application dirigée</w:t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5A0E2" w14:textId="77777777" w:rsidR="000D18AF" w:rsidRDefault="000D18AF" w:rsidP="00C35F09">
      <w:pPr>
        <w:spacing w:after="0" w:line="240" w:lineRule="auto"/>
      </w:pPr>
      <w:r>
        <w:separator/>
      </w:r>
    </w:p>
  </w:footnote>
  <w:footnote w:type="continuationSeparator" w:id="0">
    <w:p w14:paraId="5F752A4B" w14:textId="77777777" w:rsidR="000D18AF" w:rsidRDefault="000D18AF" w:rsidP="00C35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412B8" w14:textId="73986588" w:rsidR="00640812" w:rsidRPr="00730DB0" w:rsidRDefault="00640812" w:rsidP="00730DB0">
    <w:pPr>
      <w:shd w:val="clear" w:color="auto" w:fill="FFC000" w:themeFill="accent4"/>
      <w:spacing w:after="0" w:line="240" w:lineRule="auto"/>
      <w:rPr>
        <w:sz w:val="40"/>
        <w:szCs w:val="40"/>
      </w:rPr>
    </w:pPr>
    <w:r w:rsidRPr="00C35F09">
      <w:rPr>
        <w:sz w:val="40"/>
        <w:szCs w:val="40"/>
      </w:rPr>
      <w:t>IHM </w:t>
    </w:r>
    <w:r w:rsidRPr="00FB33FB">
      <w:rPr>
        <w:sz w:val="24"/>
        <w:szCs w:val="24"/>
      </w:rPr>
      <w:t>– Mode opératoire du développement d’une application avec gestion d’une base de données</w:t>
    </w:r>
    <w:r>
      <w:rPr>
        <w:sz w:val="40"/>
        <w:szCs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5868"/>
    <w:multiLevelType w:val="multilevel"/>
    <w:tmpl w:val="CDAA9A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4B25D2"/>
    <w:multiLevelType w:val="hybridMultilevel"/>
    <w:tmpl w:val="32DEB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55299"/>
    <w:multiLevelType w:val="hybridMultilevel"/>
    <w:tmpl w:val="FCB412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83246"/>
    <w:multiLevelType w:val="hybridMultilevel"/>
    <w:tmpl w:val="454E4D3A"/>
    <w:lvl w:ilvl="0" w:tplc="2A9E3E30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23B0864"/>
    <w:multiLevelType w:val="hybridMultilevel"/>
    <w:tmpl w:val="28C44A1E"/>
    <w:lvl w:ilvl="0" w:tplc="AE3CC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1418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B05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527C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1EDF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E4E6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148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E45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C6F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4011134"/>
    <w:multiLevelType w:val="hybridMultilevel"/>
    <w:tmpl w:val="282C7718"/>
    <w:lvl w:ilvl="0" w:tplc="15E6926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6573A64"/>
    <w:multiLevelType w:val="hybridMultilevel"/>
    <w:tmpl w:val="8C6A6B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12076"/>
    <w:multiLevelType w:val="hybridMultilevel"/>
    <w:tmpl w:val="3CDC19D6"/>
    <w:lvl w:ilvl="0" w:tplc="18D6509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DAE60B5"/>
    <w:multiLevelType w:val="hybridMultilevel"/>
    <w:tmpl w:val="6F5EDFB6"/>
    <w:lvl w:ilvl="0" w:tplc="6BE6F7EA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42966A5"/>
    <w:multiLevelType w:val="hybridMultilevel"/>
    <w:tmpl w:val="0B5E75F4"/>
    <w:lvl w:ilvl="0" w:tplc="BE926752">
      <w:start w:val="1"/>
      <w:numFmt w:val="lowerLetter"/>
      <w:lvlText w:val="%1)"/>
      <w:lvlJc w:val="left"/>
      <w:pPr>
        <w:ind w:left="1004" w:hanging="360"/>
      </w:pPr>
      <w:rPr>
        <w:rFonts w:ascii="Calibri" w:hAnsi="Calibri" w:cs="Calibri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8481BC8"/>
    <w:multiLevelType w:val="hybridMultilevel"/>
    <w:tmpl w:val="221E2FCE"/>
    <w:lvl w:ilvl="0" w:tplc="D9AE848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9E60F0D"/>
    <w:multiLevelType w:val="multilevel"/>
    <w:tmpl w:val="B844B6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A3F718E"/>
    <w:multiLevelType w:val="hybridMultilevel"/>
    <w:tmpl w:val="3214A3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346B1"/>
    <w:multiLevelType w:val="hybridMultilevel"/>
    <w:tmpl w:val="90522EFC"/>
    <w:lvl w:ilvl="0" w:tplc="0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36953691"/>
    <w:multiLevelType w:val="hybridMultilevel"/>
    <w:tmpl w:val="36188D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30A1E"/>
    <w:multiLevelType w:val="hybridMultilevel"/>
    <w:tmpl w:val="A43E5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E02BC"/>
    <w:multiLevelType w:val="hybridMultilevel"/>
    <w:tmpl w:val="6F5EDFB6"/>
    <w:lvl w:ilvl="0" w:tplc="6BE6F7EA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3B6E2444"/>
    <w:multiLevelType w:val="hybridMultilevel"/>
    <w:tmpl w:val="308A9B2C"/>
    <w:lvl w:ilvl="0" w:tplc="8C58A70E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470415D2"/>
    <w:multiLevelType w:val="hybridMultilevel"/>
    <w:tmpl w:val="AB7420B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7845ADA"/>
    <w:multiLevelType w:val="hybridMultilevel"/>
    <w:tmpl w:val="35685C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89383E"/>
    <w:multiLevelType w:val="multilevel"/>
    <w:tmpl w:val="A008CE7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54FA4DA5"/>
    <w:multiLevelType w:val="hybridMultilevel"/>
    <w:tmpl w:val="E9003A8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2502DC"/>
    <w:multiLevelType w:val="hybridMultilevel"/>
    <w:tmpl w:val="FDD2177A"/>
    <w:lvl w:ilvl="0" w:tplc="040C0017">
      <w:start w:val="1"/>
      <w:numFmt w:val="lowerLetter"/>
      <w:lvlText w:val="%1)"/>
      <w:lvlJc w:val="left"/>
      <w:pPr>
        <w:ind w:left="644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71D35F0"/>
    <w:multiLevelType w:val="hybridMultilevel"/>
    <w:tmpl w:val="D00AB90A"/>
    <w:lvl w:ilvl="0" w:tplc="49CCA5E4">
      <w:start w:val="1"/>
      <w:numFmt w:val="lowerLetter"/>
      <w:lvlText w:val="%1)"/>
      <w:lvlJc w:val="left"/>
      <w:pPr>
        <w:ind w:left="927" w:hanging="360"/>
      </w:pPr>
      <w:rPr>
        <w:rFonts w:ascii="Calibri" w:hAnsi="Calibri" w:cs="Calibri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78E2356"/>
    <w:multiLevelType w:val="hybridMultilevel"/>
    <w:tmpl w:val="A670C48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0A393D"/>
    <w:multiLevelType w:val="multilevel"/>
    <w:tmpl w:val="39B2AF06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070" w:hanging="360"/>
      </w:pPr>
      <w:rPr>
        <w:rFonts w:asciiTheme="minorHAnsi" w:hAnsiTheme="minorHAnsi" w:cstheme="minorHAnsi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asciiTheme="minorHAnsi" w:hAnsiTheme="minorHAnsi" w:cstheme="minorHAnsi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asciiTheme="minorHAnsi" w:hAnsiTheme="minorHAnsi" w:cstheme="minorHAnsi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asciiTheme="minorHAnsi" w:hAnsiTheme="minorHAnsi" w:cstheme="minorHAnsi"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asciiTheme="minorHAnsi" w:hAnsiTheme="minorHAnsi" w:cstheme="minorHAnsi"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asciiTheme="minorHAnsi" w:hAnsiTheme="minorHAnsi" w:cstheme="minorHAnsi"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asciiTheme="minorHAnsi" w:hAnsiTheme="minorHAnsi" w:cstheme="minorHAnsi"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asciiTheme="minorHAnsi" w:hAnsiTheme="minorHAnsi" w:cstheme="minorHAnsi" w:hint="default"/>
        <w:color w:val="000000" w:themeColor="text1"/>
      </w:rPr>
    </w:lvl>
  </w:abstractNum>
  <w:abstractNum w:abstractNumId="26" w15:restartNumberingAfterBreak="0">
    <w:nsid w:val="5EB22D8E"/>
    <w:multiLevelType w:val="hybridMultilevel"/>
    <w:tmpl w:val="BF3E478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74E70ED"/>
    <w:multiLevelType w:val="multilevel"/>
    <w:tmpl w:val="40BA906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1286" w:hanging="576"/>
      </w:pPr>
      <w:rPr>
        <w:color w:val="000000" w:themeColor="text1"/>
        <w:sz w:val="22"/>
        <w:szCs w:val="22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2987988"/>
    <w:multiLevelType w:val="multilevel"/>
    <w:tmpl w:val="39B2AF06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9715" w:hanging="360"/>
      </w:pPr>
      <w:rPr>
        <w:rFonts w:asciiTheme="minorHAnsi" w:hAnsiTheme="minorHAnsi" w:cstheme="minorHAnsi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asciiTheme="minorHAnsi" w:hAnsiTheme="minorHAnsi" w:cstheme="minorHAnsi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asciiTheme="minorHAnsi" w:hAnsiTheme="minorHAnsi" w:cstheme="minorHAnsi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asciiTheme="minorHAnsi" w:hAnsiTheme="minorHAnsi" w:cstheme="minorHAnsi"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asciiTheme="minorHAnsi" w:hAnsiTheme="minorHAnsi" w:cstheme="minorHAnsi"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asciiTheme="minorHAnsi" w:hAnsiTheme="minorHAnsi" w:cstheme="minorHAnsi"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asciiTheme="minorHAnsi" w:hAnsiTheme="minorHAnsi" w:cstheme="minorHAnsi"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asciiTheme="minorHAnsi" w:hAnsiTheme="minorHAnsi" w:cstheme="minorHAnsi" w:hint="default"/>
        <w:color w:val="000000" w:themeColor="text1"/>
      </w:rPr>
    </w:lvl>
  </w:abstractNum>
  <w:abstractNum w:abstractNumId="29" w15:restartNumberingAfterBreak="0">
    <w:nsid w:val="7D9516C3"/>
    <w:multiLevelType w:val="hybridMultilevel"/>
    <w:tmpl w:val="50DC66C0"/>
    <w:lvl w:ilvl="0" w:tplc="36DCEAC0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3"/>
  </w:num>
  <w:num w:numId="2">
    <w:abstractNumId w:val="11"/>
  </w:num>
  <w:num w:numId="3">
    <w:abstractNumId w:val="20"/>
  </w:num>
  <w:num w:numId="4">
    <w:abstractNumId w:val="24"/>
  </w:num>
  <w:num w:numId="5">
    <w:abstractNumId w:val="21"/>
  </w:num>
  <w:num w:numId="6">
    <w:abstractNumId w:val="14"/>
  </w:num>
  <w:num w:numId="7">
    <w:abstractNumId w:val="1"/>
  </w:num>
  <w:num w:numId="8">
    <w:abstractNumId w:val="12"/>
  </w:num>
  <w:num w:numId="9">
    <w:abstractNumId w:val="15"/>
  </w:num>
  <w:num w:numId="10">
    <w:abstractNumId w:val="27"/>
  </w:num>
  <w:num w:numId="11">
    <w:abstractNumId w:val="19"/>
  </w:num>
  <w:num w:numId="12">
    <w:abstractNumId w:val="0"/>
  </w:num>
  <w:num w:numId="13">
    <w:abstractNumId w:val="26"/>
  </w:num>
  <w:num w:numId="14">
    <w:abstractNumId w:val="28"/>
  </w:num>
  <w:num w:numId="15">
    <w:abstractNumId w:val="6"/>
  </w:num>
  <w:num w:numId="16">
    <w:abstractNumId w:val="22"/>
  </w:num>
  <w:num w:numId="17">
    <w:abstractNumId w:val="9"/>
  </w:num>
  <w:num w:numId="18">
    <w:abstractNumId w:val="18"/>
  </w:num>
  <w:num w:numId="19">
    <w:abstractNumId w:val="25"/>
  </w:num>
  <w:num w:numId="20">
    <w:abstractNumId w:val="27"/>
  </w:num>
  <w:num w:numId="21">
    <w:abstractNumId w:val="2"/>
  </w:num>
  <w:num w:numId="22">
    <w:abstractNumId w:val="27"/>
  </w:num>
  <w:num w:numId="23">
    <w:abstractNumId w:val="27"/>
  </w:num>
  <w:num w:numId="24">
    <w:abstractNumId w:val="17"/>
  </w:num>
  <w:num w:numId="25">
    <w:abstractNumId w:val="3"/>
  </w:num>
  <w:num w:numId="26">
    <w:abstractNumId w:val="16"/>
  </w:num>
  <w:num w:numId="27">
    <w:abstractNumId w:val="8"/>
  </w:num>
  <w:num w:numId="28">
    <w:abstractNumId w:val="29"/>
  </w:num>
  <w:num w:numId="29">
    <w:abstractNumId w:val="10"/>
  </w:num>
  <w:num w:numId="30">
    <w:abstractNumId w:val="5"/>
  </w:num>
  <w:num w:numId="31">
    <w:abstractNumId w:val="7"/>
  </w:num>
  <w:num w:numId="32">
    <w:abstractNumId w:val="23"/>
  </w:num>
  <w:num w:numId="33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95"/>
    <w:rsid w:val="000007F6"/>
    <w:rsid w:val="0000331F"/>
    <w:rsid w:val="0000777B"/>
    <w:rsid w:val="00027241"/>
    <w:rsid w:val="00032434"/>
    <w:rsid w:val="00033444"/>
    <w:rsid w:val="00033C9B"/>
    <w:rsid w:val="00034A2C"/>
    <w:rsid w:val="00042B0E"/>
    <w:rsid w:val="00044DA6"/>
    <w:rsid w:val="000472BE"/>
    <w:rsid w:val="000521CF"/>
    <w:rsid w:val="00052B55"/>
    <w:rsid w:val="00052F34"/>
    <w:rsid w:val="00053E19"/>
    <w:rsid w:val="00055BE7"/>
    <w:rsid w:val="00060968"/>
    <w:rsid w:val="0006178F"/>
    <w:rsid w:val="00066590"/>
    <w:rsid w:val="000672C6"/>
    <w:rsid w:val="00071549"/>
    <w:rsid w:val="00087A12"/>
    <w:rsid w:val="00091FD3"/>
    <w:rsid w:val="00093378"/>
    <w:rsid w:val="00094BF6"/>
    <w:rsid w:val="000954A8"/>
    <w:rsid w:val="000973FB"/>
    <w:rsid w:val="000A2054"/>
    <w:rsid w:val="000A265A"/>
    <w:rsid w:val="000B175E"/>
    <w:rsid w:val="000B425A"/>
    <w:rsid w:val="000C180F"/>
    <w:rsid w:val="000C1E9B"/>
    <w:rsid w:val="000C5E9C"/>
    <w:rsid w:val="000C6508"/>
    <w:rsid w:val="000D05B3"/>
    <w:rsid w:val="000D175C"/>
    <w:rsid w:val="000D18AF"/>
    <w:rsid w:val="000D223F"/>
    <w:rsid w:val="000D45F5"/>
    <w:rsid w:val="000D540F"/>
    <w:rsid w:val="000E1C7C"/>
    <w:rsid w:val="000E4380"/>
    <w:rsid w:val="000F1624"/>
    <w:rsid w:val="000F4F0E"/>
    <w:rsid w:val="001048D7"/>
    <w:rsid w:val="00107EE1"/>
    <w:rsid w:val="001165AE"/>
    <w:rsid w:val="00121863"/>
    <w:rsid w:val="001306D7"/>
    <w:rsid w:val="00135520"/>
    <w:rsid w:val="001551AE"/>
    <w:rsid w:val="00161060"/>
    <w:rsid w:val="001614CB"/>
    <w:rsid w:val="0016193C"/>
    <w:rsid w:val="00161C35"/>
    <w:rsid w:val="00166360"/>
    <w:rsid w:val="00170537"/>
    <w:rsid w:val="00180020"/>
    <w:rsid w:val="001816DD"/>
    <w:rsid w:val="00182DC3"/>
    <w:rsid w:val="00184F44"/>
    <w:rsid w:val="00185420"/>
    <w:rsid w:val="00193555"/>
    <w:rsid w:val="001949D1"/>
    <w:rsid w:val="001A3234"/>
    <w:rsid w:val="001A4404"/>
    <w:rsid w:val="001A56F0"/>
    <w:rsid w:val="001B4813"/>
    <w:rsid w:val="001C2B48"/>
    <w:rsid w:val="001C502D"/>
    <w:rsid w:val="001C652E"/>
    <w:rsid w:val="001D2B74"/>
    <w:rsid w:val="001D30FD"/>
    <w:rsid w:val="001D3604"/>
    <w:rsid w:val="001D4F74"/>
    <w:rsid w:val="001E40EE"/>
    <w:rsid w:val="001F17CF"/>
    <w:rsid w:val="001F4B84"/>
    <w:rsid w:val="001F5700"/>
    <w:rsid w:val="002001B4"/>
    <w:rsid w:val="0020490A"/>
    <w:rsid w:val="00205251"/>
    <w:rsid w:val="0021132B"/>
    <w:rsid w:val="00212087"/>
    <w:rsid w:val="0021616C"/>
    <w:rsid w:val="00220DD2"/>
    <w:rsid w:val="00222B75"/>
    <w:rsid w:val="00227441"/>
    <w:rsid w:val="002317B8"/>
    <w:rsid w:val="00246339"/>
    <w:rsid w:val="00250456"/>
    <w:rsid w:val="00251E0B"/>
    <w:rsid w:val="00253F7A"/>
    <w:rsid w:val="00254237"/>
    <w:rsid w:val="00254F95"/>
    <w:rsid w:val="00256A86"/>
    <w:rsid w:val="002576C8"/>
    <w:rsid w:val="0025775A"/>
    <w:rsid w:val="00257EB2"/>
    <w:rsid w:val="00263309"/>
    <w:rsid w:val="0026725C"/>
    <w:rsid w:val="00271484"/>
    <w:rsid w:val="00284973"/>
    <w:rsid w:val="002A339C"/>
    <w:rsid w:val="002A52C4"/>
    <w:rsid w:val="002A6176"/>
    <w:rsid w:val="002A7880"/>
    <w:rsid w:val="002B2306"/>
    <w:rsid w:val="002B259C"/>
    <w:rsid w:val="002B35ED"/>
    <w:rsid w:val="002B4A7D"/>
    <w:rsid w:val="002B700E"/>
    <w:rsid w:val="002B7258"/>
    <w:rsid w:val="002C39BD"/>
    <w:rsid w:val="002C42AA"/>
    <w:rsid w:val="002C6C80"/>
    <w:rsid w:val="002D0939"/>
    <w:rsid w:val="002D41DA"/>
    <w:rsid w:val="002E1FA7"/>
    <w:rsid w:val="002E421F"/>
    <w:rsid w:val="002E5ED1"/>
    <w:rsid w:val="002F7F2C"/>
    <w:rsid w:val="00301EDA"/>
    <w:rsid w:val="003025C8"/>
    <w:rsid w:val="003177FF"/>
    <w:rsid w:val="003200CB"/>
    <w:rsid w:val="00321726"/>
    <w:rsid w:val="00321D49"/>
    <w:rsid w:val="00322CFA"/>
    <w:rsid w:val="003350B0"/>
    <w:rsid w:val="00346390"/>
    <w:rsid w:val="0035071E"/>
    <w:rsid w:val="00352153"/>
    <w:rsid w:val="00356CD6"/>
    <w:rsid w:val="0036386F"/>
    <w:rsid w:val="0037360B"/>
    <w:rsid w:val="00375AFF"/>
    <w:rsid w:val="00380F68"/>
    <w:rsid w:val="00381BBC"/>
    <w:rsid w:val="003910EF"/>
    <w:rsid w:val="00391D52"/>
    <w:rsid w:val="003967D6"/>
    <w:rsid w:val="00396967"/>
    <w:rsid w:val="003A208F"/>
    <w:rsid w:val="003A4622"/>
    <w:rsid w:val="003B277E"/>
    <w:rsid w:val="003B6C0D"/>
    <w:rsid w:val="003B6F98"/>
    <w:rsid w:val="003D20AD"/>
    <w:rsid w:val="003D43CC"/>
    <w:rsid w:val="003E1D03"/>
    <w:rsid w:val="003E29AD"/>
    <w:rsid w:val="003E63D5"/>
    <w:rsid w:val="003F0E62"/>
    <w:rsid w:val="003F6C0C"/>
    <w:rsid w:val="003F7815"/>
    <w:rsid w:val="00400356"/>
    <w:rsid w:val="00400DFB"/>
    <w:rsid w:val="00401AD4"/>
    <w:rsid w:val="0040687F"/>
    <w:rsid w:val="00407EDF"/>
    <w:rsid w:val="00412C0A"/>
    <w:rsid w:val="00413C15"/>
    <w:rsid w:val="004142A8"/>
    <w:rsid w:val="00417290"/>
    <w:rsid w:val="00434AAA"/>
    <w:rsid w:val="00450619"/>
    <w:rsid w:val="004514E9"/>
    <w:rsid w:val="00455BF3"/>
    <w:rsid w:val="00466565"/>
    <w:rsid w:val="00467259"/>
    <w:rsid w:val="00470562"/>
    <w:rsid w:val="004723D5"/>
    <w:rsid w:val="00472E36"/>
    <w:rsid w:val="004742EC"/>
    <w:rsid w:val="00475B07"/>
    <w:rsid w:val="0047770A"/>
    <w:rsid w:val="004827A1"/>
    <w:rsid w:val="0049374A"/>
    <w:rsid w:val="004A19B6"/>
    <w:rsid w:val="004A4964"/>
    <w:rsid w:val="004A645F"/>
    <w:rsid w:val="004B1951"/>
    <w:rsid w:val="004B4AFC"/>
    <w:rsid w:val="004B7FF4"/>
    <w:rsid w:val="004C0144"/>
    <w:rsid w:val="004C162B"/>
    <w:rsid w:val="004C6461"/>
    <w:rsid w:val="004C6EEA"/>
    <w:rsid w:val="004D0B95"/>
    <w:rsid w:val="004D4937"/>
    <w:rsid w:val="004D5E7E"/>
    <w:rsid w:val="004D6421"/>
    <w:rsid w:val="004E1764"/>
    <w:rsid w:val="004E1C1E"/>
    <w:rsid w:val="004E3315"/>
    <w:rsid w:val="004E476D"/>
    <w:rsid w:val="004F0A94"/>
    <w:rsid w:val="004F41EE"/>
    <w:rsid w:val="004F5CFA"/>
    <w:rsid w:val="004F5E77"/>
    <w:rsid w:val="004F7FF6"/>
    <w:rsid w:val="0050013A"/>
    <w:rsid w:val="0050029F"/>
    <w:rsid w:val="005011D0"/>
    <w:rsid w:val="00507F56"/>
    <w:rsid w:val="0051344D"/>
    <w:rsid w:val="0051346E"/>
    <w:rsid w:val="00515141"/>
    <w:rsid w:val="00522335"/>
    <w:rsid w:val="00523388"/>
    <w:rsid w:val="00530FF3"/>
    <w:rsid w:val="00534CFF"/>
    <w:rsid w:val="005400A2"/>
    <w:rsid w:val="005405F9"/>
    <w:rsid w:val="0054088D"/>
    <w:rsid w:val="0054185C"/>
    <w:rsid w:val="005463E9"/>
    <w:rsid w:val="0055055E"/>
    <w:rsid w:val="00551391"/>
    <w:rsid w:val="005532E8"/>
    <w:rsid w:val="0055547C"/>
    <w:rsid w:val="00561CE4"/>
    <w:rsid w:val="005630CA"/>
    <w:rsid w:val="00565A81"/>
    <w:rsid w:val="005801AB"/>
    <w:rsid w:val="005805EE"/>
    <w:rsid w:val="00584B4B"/>
    <w:rsid w:val="00593888"/>
    <w:rsid w:val="005943F1"/>
    <w:rsid w:val="00594D65"/>
    <w:rsid w:val="005A1BBF"/>
    <w:rsid w:val="005A2D5C"/>
    <w:rsid w:val="005A4506"/>
    <w:rsid w:val="005A6E23"/>
    <w:rsid w:val="005B1F68"/>
    <w:rsid w:val="005C05B2"/>
    <w:rsid w:val="005C38D3"/>
    <w:rsid w:val="005E02DD"/>
    <w:rsid w:val="005E4325"/>
    <w:rsid w:val="005E57D1"/>
    <w:rsid w:val="005E655A"/>
    <w:rsid w:val="005F2377"/>
    <w:rsid w:val="005F6E2D"/>
    <w:rsid w:val="00600A7E"/>
    <w:rsid w:val="00605E29"/>
    <w:rsid w:val="00606CE8"/>
    <w:rsid w:val="0060777F"/>
    <w:rsid w:val="0061100A"/>
    <w:rsid w:val="006169FE"/>
    <w:rsid w:val="00616C85"/>
    <w:rsid w:val="00617044"/>
    <w:rsid w:val="00621FFD"/>
    <w:rsid w:val="006231BC"/>
    <w:rsid w:val="00627A4E"/>
    <w:rsid w:val="00635A91"/>
    <w:rsid w:val="00636498"/>
    <w:rsid w:val="00637C67"/>
    <w:rsid w:val="00640796"/>
    <w:rsid w:val="00640812"/>
    <w:rsid w:val="00640F77"/>
    <w:rsid w:val="00645C32"/>
    <w:rsid w:val="00651046"/>
    <w:rsid w:val="006603F9"/>
    <w:rsid w:val="00666BE0"/>
    <w:rsid w:val="00670004"/>
    <w:rsid w:val="00674CF2"/>
    <w:rsid w:val="0067545C"/>
    <w:rsid w:val="00677A38"/>
    <w:rsid w:val="00681149"/>
    <w:rsid w:val="006824DD"/>
    <w:rsid w:val="006830FD"/>
    <w:rsid w:val="00686366"/>
    <w:rsid w:val="00693632"/>
    <w:rsid w:val="0069397C"/>
    <w:rsid w:val="00693AB9"/>
    <w:rsid w:val="00696431"/>
    <w:rsid w:val="00696F8F"/>
    <w:rsid w:val="006A07CF"/>
    <w:rsid w:val="006A1285"/>
    <w:rsid w:val="006A4D09"/>
    <w:rsid w:val="006A6F20"/>
    <w:rsid w:val="006A76FF"/>
    <w:rsid w:val="006A7D76"/>
    <w:rsid w:val="006B5685"/>
    <w:rsid w:val="006B6F37"/>
    <w:rsid w:val="006B7E4A"/>
    <w:rsid w:val="006C4D0A"/>
    <w:rsid w:val="006C7BD7"/>
    <w:rsid w:val="006C7F39"/>
    <w:rsid w:val="006D2447"/>
    <w:rsid w:val="006D45EF"/>
    <w:rsid w:val="006D5B9C"/>
    <w:rsid w:val="006E18FD"/>
    <w:rsid w:val="006E37A2"/>
    <w:rsid w:val="006E7A09"/>
    <w:rsid w:val="006F1050"/>
    <w:rsid w:val="006F16F5"/>
    <w:rsid w:val="006F294E"/>
    <w:rsid w:val="006F5D8F"/>
    <w:rsid w:val="00700126"/>
    <w:rsid w:val="00701B26"/>
    <w:rsid w:val="00705497"/>
    <w:rsid w:val="00706797"/>
    <w:rsid w:val="0071207D"/>
    <w:rsid w:val="00713A40"/>
    <w:rsid w:val="00716690"/>
    <w:rsid w:val="00722DE4"/>
    <w:rsid w:val="007243E6"/>
    <w:rsid w:val="0072649A"/>
    <w:rsid w:val="00730DB0"/>
    <w:rsid w:val="007315E4"/>
    <w:rsid w:val="00732525"/>
    <w:rsid w:val="00732A9F"/>
    <w:rsid w:val="00735956"/>
    <w:rsid w:val="00735DBD"/>
    <w:rsid w:val="0073649C"/>
    <w:rsid w:val="0073738A"/>
    <w:rsid w:val="00747C85"/>
    <w:rsid w:val="00747D4C"/>
    <w:rsid w:val="00751764"/>
    <w:rsid w:val="00753436"/>
    <w:rsid w:val="007542FA"/>
    <w:rsid w:val="00755FC2"/>
    <w:rsid w:val="007633C9"/>
    <w:rsid w:val="00764931"/>
    <w:rsid w:val="00764EEA"/>
    <w:rsid w:val="00765DEC"/>
    <w:rsid w:val="00767453"/>
    <w:rsid w:val="0077605D"/>
    <w:rsid w:val="00777971"/>
    <w:rsid w:val="00786DD7"/>
    <w:rsid w:val="00787B1D"/>
    <w:rsid w:val="0079227B"/>
    <w:rsid w:val="00793D07"/>
    <w:rsid w:val="00795B6E"/>
    <w:rsid w:val="00797FA0"/>
    <w:rsid w:val="007A1EF8"/>
    <w:rsid w:val="007A45B9"/>
    <w:rsid w:val="007A5763"/>
    <w:rsid w:val="007B02CC"/>
    <w:rsid w:val="007B0841"/>
    <w:rsid w:val="007B0F28"/>
    <w:rsid w:val="007B5DB0"/>
    <w:rsid w:val="007C08DF"/>
    <w:rsid w:val="007C0A7A"/>
    <w:rsid w:val="007C2632"/>
    <w:rsid w:val="007C4E71"/>
    <w:rsid w:val="007C4FB8"/>
    <w:rsid w:val="007C7469"/>
    <w:rsid w:val="007D093B"/>
    <w:rsid w:val="007D09FB"/>
    <w:rsid w:val="007D39C9"/>
    <w:rsid w:val="007E0291"/>
    <w:rsid w:val="007E0E66"/>
    <w:rsid w:val="007E1426"/>
    <w:rsid w:val="007E23BE"/>
    <w:rsid w:val="007E286D"/>
    <w:rsid w:val="007E6954"/>
    <w:rsid w:val="007F27FA"/>
    <w:rsid w:val="007F4A13"/>
    <w:rsid w:val="007F4BAE"/>
    <w:rsid w:val="00803B55"/>
    <w:rsid w:val="00810B1A"/>
    <w:rsid w:val="00812821"/>
    <w:rsid w:val="008153F9"/>
    <w:rsid w:val="00816146"/>
    <w:rsid w:val="0082292E"/>
    <w:rsid w:val="0082342E"/>
    <w:rsid w:val="00826DB6"/>
    <w:rsid w:val="00832101"/>
    <w:rsid w:val="00834077"/>
    <w:rsid w:val="008452AF"/>
    <w:rsid w:val="0084697B"/>
    <w:rsid w:val="00846A2A"/>
    <w:rsid w:val="00846BF7"/>
    <w:rsid w:val="0085207D"/>
    <w:rsid w:val="0085281C"/>
    <w:rsid w:val="00853184"/>
    <w:rsid w:val="00856585"/>
    <w:rsid w:val="008573EB"/>
    <w:rsid w:val="0085778A"/>
    <w:rsid w:val="008630AA"/>
    <w:rsid w:val="008636ED"/>
    <w:rsid w:val="00867A78"/>
    <w:rsid w:val="008702E9"/>
    <w:rsid w:val="00871196"/>
    <w:rsid w:val="0087322D"/>
    <w:rsid w:val="0087767B"/>
    <w:rsid w:val="00883A9C"/>
    <w:rsid w:val="00883D34"/>
    <w:rsid w:val="0089498F"/>
    <w:rsid w:val="008A0314"/>
    <w:rsid w:val="008A390C"/>
    <w:rsid w:val="008A3AFE"/>
    <w:rsid w:val="008A4B57"/>
    <w:rsid w:val="008B2E75"/>
    <w:rsid w:val="008C0C61"/>
    <w:rsid w:val="008C16E9"/>
    <w:rsid w:val="008C2C74"/>
    <w:rsid w:val="008C3730"/>
    <w:rsid w:val="008D06A5"/>
    <w:rsid w:val="008D15DD"/>
    <w:rsid w:val="008D5B49"/>
    <w:rsid w:val="008D5F3F"/>
    <w:rsid w:val="008D61CC"/>
    <w:rsid w:val="008E0107"/>
    <w:rsid w:val="008E0FA1"/>
    <w:rsid w:val="00904159"/>
    <w:rsid w:val="00904B03"/>
    <w:rsid w:val="00910408"/>
    <w:rsid w:val="00910A76"/>
    <w:rsid w:val="00927C97"/>
    <w:rsid w:val="009346F2"/>
    <w:rsid w:val="00946081"/>
    <w:rsid w:val="00950EC1"/>
    <w:rsid w:val="009531A8"/>
    <w:rsid w:val="00956C3F"/>
    <w:rsid w:val="00957777"/>
    <w:rsid w:val="0096392B"/>
    <w:rsid w:val="0097034B"/>
    <w:rsid w:val="009721B8"/>
    <w:rsid w:val="00975489"/>
    <w:rsid w:val="00976667"/>
    <w:rsid w:val="0097750D"/>
    <w:rsid w:val="009817BB"/>
    <w:rsid w:val="0098798B"/>
    <w:rsid w:val="009A0FCE"/>
    <w:rsid w:val="009A2147"/>
    <w:rsid w:val="009A26B0"/>
    <w:rsid w:val="009A69AA"/>
    <w:rsid w:val="009A7046"/>
    <w:rsid w:val="009B5F22"/>
    <w:rsid w:val="009B63D3"/>
    <w:rsid w:val="009B683D"/>
    <w:rsid w:val="009B6F45"/>
    <w:rsid w:val="009C10B8"/>
    <w:rsid w:val="009C6624"/>
    <w:rsid w:val="009D2B41"/>
    <w:rsid w:val="009D3442"/>
    <w:rsid w:val="009D6C60"/>
    <w:rsid w:val="009E1660"/>
    <w:rsid w:val="009F4A15"/>
    <w:rsid w:val="009F4F83"/>
    <w:rsid w:val="009F5299"/>
    <w:rsid w:val="00A014D8"/>
    <w:rsid w:val="00A045EB"/>
    <w:rsid w:val="00A049DA"/>
    <w:rsid w:val="00A052D7"/>
    <w:rsid w:val="00A05FB2"/>
    <w:rsid w:val="00A105F4"/>
    <w:rsid w:val="00A14B9C"/>
    <w:rsid w:val="00A14C04"/>
    <w:rsid w:val="00A15C34"/>
    <w:rsid w:val="00A250F4"/>
    <w:rsid w:val="00A2765D"/>
    <w:rsid w:val="00A3531F"/>
    <w:rsid w:val="00A360DC"/>
    <w:rsid w:val="00A429C8"/>
    <w:rsid w:val="00A44626"/>
    <w:rsid w:val="00A44629"/>
    <w:rsid w:val="00A4651B"/>
    <w:rsid w:val="00A51371"/>
    <w:rsid w:val="00A57C7F"/>
    <w:rsid w:val="00A6024C"/>
    <w:rsid w:val="00A63BD1"/>
    <w:rsid w:val="00A67A85"/>
    <w:rsid w:val="00A67DC0"/>
    <w:rsid w:val="00A7278A"/>
    <w:rsid w:val="00A8779D"/>
    <w:rsid w:val="00A903C6"/>
    <w:rsid w:val="00A928B9"/>
    <w:rsid w:val="00AA3C4D"/>
    <w:rsid w:val="00AA4333"/>
    <w:rsid w:val="00AA6A7A"/>
    <w:rsid w:val="00AA6F47"/>
    <w:rsid w:val="00AA758D"/>
    <w:rsid w:val="00AB49F4"/>
    <w:rsid w:val="00AC30AE"/>
    <w:rsid w:val="00AC495F"/>
    <w:rsid w:val="00AC6916"/>
    <w:rsid w:val="00AD04E3"/>
    <w:rsid w:val="00AD14C3"/>
    <w:rsid w:val="00AD2121"/>
    <w:rsid w:val="00AD333C"/>
    <w:rsid w:val="00AD4F24"/>
    <w:rsid w:val="00AD72BA"/>
    <w:rsid w:val="00AD7D5C"/>
    <w:rsid w:val="00AE02CE"/>
    <w:rsid w:val="00AE1CC5"/>
    <w:rsid w:val="00AE5FD5"/>
    <w:rsid w:val="00AF166B"/>
    <w:rsid w:val="00AF1F85"/>
    <w:rsid w:val="00AF2CEA"/>
    <w:rsid w:val="00AF5A14"/>
    <w:rsid w:val="00AF739E"/>
    <w:rsid w:val="00B0376D"/>
    <w:rsid w:val="00B112DF"/>
    <w:rsid w:val="00B12277"/>
    <w:rsid w:val="00B12728"/>
    <w:rsid w:val="00B13179"/>
    <w:rsid w:val="00B25011"/>
    <w:rsid w:val="00B329E3"/>
    <w:rsid w:val="00B34E8E"/>
    <w:rsid w:val="00B43BC7"/>
    <w:rsid w:val="00B44FA7"/>
    <w:rsid w:val="00B47294"/>
    <w:rsid w:val="00B60197"/>
    <w:rsid w:val="00B66EAC"/>
    <w:rsid w:val="00B672DD"/>
    <w:rsid w:val="00B74B0D"/>
    <w:rsid w:val="00B75148"/>
    <w:rsid w:val="00B77367"/>
    <w:rsid w:val="00B8170B"/>
    <w:rsid w:val="00B87EDD"/>
    <w:rsid w:val="00B90E40"/>
    <w:rsid w:val="00B9196F"/>
    <w:rsid w:val="00B91A93"/>
    <w:rsid w:val="00B941F6"/>
    <w:rsid w:val="00BA1D76"/>
    <w:rsid w:val="00BA6577"/>
    <w:rsid w:val="00BB0531"/>
    <w:rsid w:val="00BB36F5"/>
    <w:rsid w:val="00BB4D9D"/>
    <w:rsid w:val="00BB7176"/>
    <w:rsid w:val="00BC3E8F"/>
    <w:rsid w:val="00BC6984"/>
    <w:rsid w:val="00BE2255"/>
    <w:rsid w:val="00BE26B9"/>
    <w:rsid w:val="00BE576B"/>
    <w:rsid w:val="00BE6C36"/>
    <w:rsid w:val="00BE7913"/>
    <w:rsid w:val="00BF34D0"/>
    <w:rsid w:val="00BF3DF4"/>
    <w:rsid w:val="00BF4338"/>
    <w:rsid w:val="00C0090A"/>
    <w:rsid w:val="00C053EA"/>
    <w:rsid w:val="00C054D6"/>
    <w:rsid w:val="00C06E2B"/>
    <w:rsid w:val="00C06E3A"/>
    <w:rsid w:val="00C1375D"/>
    <w:rsid w:val="00C15567"/>
    <w:rsid w:val="00C20EE3"/>
    <w:rsid w:val="00C21750"/>
    <w:rsid w:val="00C2249E"/>
    <w:rsid w:val="00C24990"/>
    <w:rsid w:val="00C3057C"/>
    <w:rsid w:val="00C31C8C"/>
    <w:rsid w:val="00C31D57"/>
    <w:rsid w:val="00C331A8"/>
    <w:rsid w:val="00C35F09"/>
    <w:rsid w:val="00C37364"/>
    <w:rsid w:val="00C40015"/>
    <w:rsid w:val="00C40903"/>
    <w:rsid w:val="00C478DB"/>
    <w:rsid w:val="00C50572"/>
    <w:rsid w:val="00C663AA"/>
    <w:rsid w:val="00C66B1E"/>
    <w:rsid w:val="00C72270"/>
    <w:rsid w:val="00C91765"/>
    <w:rsid w:val="00C91CD0"/>
    <w:rsid w:val="00C925FD"/>
    <w:rsid w:val="00C965A6"/>
    <w:rsid w:val="00CA0D65"/>
    <w:rsid w:val="00CA18BE"/>
    <w:rsid w:val="00CA249D"/>
    <w:rsid w:val="00CA55ED"/>
    <w:rsid w:val="00CA6C96"/>
    <w:rsid w:val="00CB0124"/>
    <w:rsid w:val="00CB15F5"/>
    <w:rsid w:val="00CB23C7"/>
    <w:rsid w:val="00CB63A7"/>
    <w:rsid w:val="00CC3201"/>
    <w:rsid w:val="00CC3F3D"/>
    <w:rsid w:val="00CC46AC"/>
    <w:rsid w:val="00CD1F10"/>
    <w:rsid w:val="00CD4F68"/>
    <w:rsid w:val="00CD7553"/>
    <w:rsid w:val="00CE1184"/>
    <w:rsid w:val="00CE1937"/>
    <w:rsid w:val="00CF13BD"/>
    <w:rsid w:val="00CF3548"/>
    <w:rsid w:val="00CF415B"/>
    <w:rsid w:val="00CF4A54"/>
    <w:rsid w:val="00CF4DF2"/>
    <w:rsid w:val="00CF5068"/>
    <w:rsid w:val="00CF74D1"/>
    <w:rsid w:val="00D02229"/>
    <w:rsid w:val="00D1470D"/>
    <w:rsid w:val="00D179C4"/>
    <w:rsid w:val="00D24483"/>
    <w:rsid w:val="00D258E1"/>
    <w:rsid w:val="00D26089"/>
    <w:rsid w:val="00D30BAD"/>
    <w:rsid w:val="00D34994"/>
    <w:rsid w:val="00D37550"/>
    <w:rsid w:val="00D37C3F"/>
    <w:rsid w:val="00D50516"/>
    <w:rsid w:val="00D54843"/>
    <w:rsid w:val="00D63165"/>
    <w:rsid w:val="00D72E70"/>
    <w:rsid w:val="00D77484"/>
    <w:rsid w:val="00D80C5C"/>
    <w:rsid w:val="00D81F29"/>
    <w:rsid w:val="00D857D4"/>
    <w:rsid w:val="00D95886"/>
    <w:rsid w:val="00DA0E26"/>
    <w:rsid w:val="00DA22E4"/>
    <w:rsid w:val="00DA2D1E"/>
    <w:rsid w:val="00DB001C"/>
    <w:rsid w:val="00DB2F92"/>
    <w:rsid w:val="00DB5E70"/>
    <w:rsid w:val="00DB7BF8"/>
    <w:rsid w:val="00DC0FB2"/>
    <w:rsid w:val="00DC25DA"/>
    <w:rsid w:val="00DD0FD0"/>
    <w:rsid w:val="00DD1EB9"/>
    <w:rsid w:val="00DD48E6"/>
    <w:rsid w:val="00DD498E"/>
    <w:rsid w:val="00DF4F0F"/>
    <w:rsid w:val="00DF5B32"/>
    <w:rsid w:val="00DF7580"/>
    <w:rsid w:val="00DF77ED"/>
    <w:rsid w:val="00E02F76"/>
    <w:rsid w:val="00E07391"/>
    <w:rsid w:val="00E11A0C"/>
    <w:rsid w:val="00E121C4"/>
    <w:rsid w:val="00E128F7"/>
    <w:rsid w:val="00E14D6B"/>
    <w:rsid w:val="00E20FAB"/>
    <w:rsid w:val="00E21552"/>
    <w:rsid w:val="00E31C66"/>
    <w:rsid w:val="00E400AB"/>
    <w:rsid w:val="00E429BC"/>
    <w:rsid w:val="00E42F9F"/>
    <w:rsid w:val="00E431AC"/>
    <w:rsid w:val="00E44D64"/>
    <w:rsid w:val="00E50AE0"/>
    <w:rsid w:val="00E528B5"/>
    <w:rsid w:val="00E542B6"/>
    <w:rsid w:val="00E565DB"/>
    <w:rsid w:val="00E56B18"/>
    <w:rsid w:val="00E645E0"/>
    <w:rsid w:val="00E674C8"/>
    <w:rsid w:val="00E7320A"/>
    <w:rsid w:val="00E74594"/>
    <w:rsid w:val="00E81671"/>
    <w:rsid w:val="00E83D7A"/>
    <w:rsid w:val="00E87E33"/>
    <w:rsid w:val="00E90F67"/>
    <w:rsid w:val="00E926EF"/>
    <w:rsid w:val="00EA167B"/>
    <w:rsid w:val="00EA4909"/>
    <w:rsid w:val="00EA51E4"/>
    <w:rsid w:val="00EA5B88"/>
    <w:rsid w:val="00EA613A"/>
    <w:rsid w:val="00EC1B19"/>
    <w:rsid w:val="00EC571C"/>
    <w:rsid w:val="00ED1888"/>
    <w:rsid w:val="00ED3A79"/>
    <w:rsid w:val="00ED4134"/>
    <w:rsid w:val="00ED659A"/>
    <w:rsid w:val="00EE1D04"/>
    <w:rsid w:val="00EE2241"/>
    <w:rsid w:val="00EF211E"/>
    <w:rsid w:val="00EF4CB6"/>
    <w:rsid w:val="00EF53D2"/>
    <w:rsid w:val="00EF66F2"/>
    <w:rsid w:val="00EF7647"/>
    <w:rsid w:val="00F07235"/>
    <w:rsid w:val="00F13223"/>
    <w:rsid w:val="00F1661C"/>
    <w:rsid w:val="00F20678"/>
    <w:rsid w:val="00F24DE0"/>
    <w:rsid w:val="00F2532D"/>
    <w:rsid w:val="00F2707E"/>
    <w:rsid w:val="00F302DA"/>
    <w:rsid w:val="00F3078B"/>
    <w:rsid w:val="00F329D4"/>
    <w:rsid w:val="00F37BE5"/>
    <w:rsid w:val="00F55346"/>
    <w:rsid w:val="00F62874"/>
    <w:rsid w:val="00F62EA5"/>
    <w:rsid w:val="00F64864"/>
    <w:rsid w:val="00F71C95"/>
    <w:rsid w:val="00F73170"/>
    <w:rsid w:val="00F73280"/>
    <w:rsid w:val="00F83AD1"/>
    <w:rsid w:val="00F84211"/>
    <w:rsid w:val="00F85051"/>
    <w:rsid w:val="00F90475"/>
    <w:rsid w:val="00F95288"/>
    <w:rsid w:val="00F957F2"/>
    <w:rsid w:val="00F95B33"/>
    <w:rsid w:val="00F9729A"/>
    <w:rsid w:val="00FA1D90"/>
    <w:rsid w:val="00FA7C02"/>
    <w:rsid w:val="00FB0452"/>
    <w:rsid w:val="00FB1277"/>
    <w:rsid w:val="00FB33FB"/>
    <w:rsid w:val="00FB641A"/>
    <w:rsid w:val="00FB6B47"/>
    <w:rsid w:val="00FB7256"/>
    <w:rsid w:val="00FC0B3F"/>
    <w:rsid w:val="00FC329E"/>
    <w:rsid w:val="00FC437B"/>
    <w:rsid w:val="00FD51C8"/>
    <w:rsid w:val="00FD7188"/>
    <w:rsid w:val="00FE312D"/>
    <w:rsid w:val="00FE575A"/>
    <w:rsid w:val="00FF0AF9"/>
    <w:rsid w:val="00FF6055"/>
    <w:rsid w:val="00FF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15DE96"/>
  <w15:chartTrackingRefBased/>
  <w15:docId w15:val="{A60E3499-CCF0-4222-A720-FD01B799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4BAE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4BA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F4BAE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F4BAE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F4BAE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F4BAE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F4BAE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F4BAE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F4BAE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10E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35F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5F09"/>
  </w:style>
  <w:style w:type="paragraph" w:styleId="Pieddepage">
    <w:name w:val="footer"/>
    <w:basedOn w:val="Normal"/>
    <w:link w:val="PieddepageCar"/>
    <w:uiPriority w:val="99"/>
    <w:unhideWhenUsed/>
    <w:rsid w:val="00C35F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5F09"/>
  </w:style>
  <w:style w:type="character" w:customStyle="1" w:styleId="hgkelc">
    <w:name w:val="hgkelc"/>
    <w:basedOn w:val="Policepardfaut"/>
    <w:rsid w:val="00E565DB"/>
  </w:style>
  <w:style w:type="character" w:styleId="Lienhypertexte">
    <w:name w:val="Hyperlink"/>
    <w:basedOn w:val="Policepardfaut"/>
    <w:uiPriority w:val="99"/>
    <w:unhideWhenUsed/>
    <w:rsid w:val="00534CF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34CFF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7F4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F4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F4B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F4B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F4BA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F4BA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F4BA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7F4B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F4B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7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5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54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5D65E9BD58BF4BBCB48AC7A5F020E6" ma:contentTypeVersion="3" ma:contentTypeDescription="Crée un document." ma:contentTypeScope="" ma:versionID="e5c9e4608373b9d4fd6e7e7a0b623766">
  <xsd:schema xmlns:xsd="http://www.w3.org/2001/XMLSchema" xmlns:xs="http://www.w3.org/2001/XMLSchema" xmlns:p="http://schemas.microsoft.com/office/2006/metadata/properties" xmlns:ns3="395c724f-58e7-4ff3-b70d-2fab5230e633" targetNamespace="http://schemas.microsoft.com/office/2006/metadata/properties" ma:root="true" ma:fieldsID="44415b31665bce5930531e2a996bcb26" ns3:_="">
    <xsd:import namespace="395c724f-58e7-4ff3-b70d-2fab5230e6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c724f-58e7-4ff3-b70d-2fab5230e63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3E58A-0B0B-48DD-8961-B2458EA2D8D5}">
  <ds:schemaRefs>
    <ds:schemaRef ds:uri="http://www.w3.org/XML/1998/namespace"/>
    <ds:schemaRef ds:uri="http://purl.org/dc/elements/1.1/"/>
    <ds:schemaRef ds:uri="http://purl.org/dc/terms/"/>
    <ds:schemaRef ds:uri="http://schemas.microsoft.com/office/2006/documentManagement/types"/>
    <ds:schemaRef ds:uri="395c724f-58e7-4ff3-b70d-2fab5230e633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9FA84D5-F59B-43E7-A4F3-98D3EC0ED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c724f-58e7-4ff3-b70d-2fab5230e6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3C9E6E-511B-4B30-B436-993C065D22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9CEEEF-328C-40DF-A3EA-2D924147C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11</Pages>
  <Words>2828</Words>
  <Characters>15557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Nitschke</dc:creator>
  <cp:keywords/>
  <dc:description/>
  <cp:lastModifiedBy>Pascal Nitschke</cp:lastModifiedBy>
  <cp:revision>27</cp:revision>
  <cp:lastPrinted>2024-04-16T06:51:00Z</cp:lastPrinted>
  <dcterms:created xsi:type="dcterms:W3CDTF">2022-01-14T13:53:00Z</dcterms:created>
  <dcterms:modified xsi:type="dcterms:W3CDTF">2024-04-16T07:16:00Z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0x010100685D65E9BD58BF4BBCB48AC7A5F020E6</vt:lpwstr>
  </property>
</Properties>
</file>