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FD03" w14:textId="0A624B12" w:rsidR="0054508C" w:rsidRDefault="00394CAE" w:rsidP="00394CAE">
      <w:pPr>
        <w:widowControl w:val="0"/>
        <w:pBdr>
          <w:top w:val="nil"/>
          <w:left w:val="nil"/>
          <w:bottom w:val="nil"/>
          <w:right w:val="nil"/>
          <w:between w:val="nil"/>
        </w:pBdr>
        <w:spacing w:line="229" w:lineRule="auto"/>
        <w:ind w:left="1468" w:right="1552"/>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Dry Bean Dataset Üzerinde Makine Öğrenmesi Algoritmaları ile Kuru Fas</w:t>
      </w:r>
      <w:r w:rsidR="00003E63">
        <w:rPr>
          <w:rFonts w:ascii="Times New Roman" w:eastAsia="Times New Roman" w:hAnsi="Times New Roman" w:cs="Times New Roman"/>
          <w:b/>
          <w:bCs/>
          <w:color w:val="000000"/>
          <w:sz w:val="28"/>
          <w:szCs w:val="28"/>
        </w:rPr>
        <w:t>u</w:t>
      </w:r>
      <w:r>
        <w:rPr>
          <w:rFonts w:ascii="Times New Roman" w:eastAsia="Times New Roman" w:hAnsi="Times New Roman" w:cs="Times New Roman"/>
          <w:b/>
          <w:bCs/>
          <w:color w:val="000000"/>
          <w:sz w:val="28"/>
          <w:szCs w:val="28"/>
        </w:rPr>
        <w:t>lye Türlerinin Sınıflandırılması</w:t>
      </w:r>
    </w:p>
    <w:p w14:paraId="7A092506" w14:textId="6284205D" w:rsidR="0054508C" w:rsidRDefault="00000000">
      <w:pPr>
        <w:widowControl w:val="0"/>
        <w:pBdr>
          <w:top w:val="nil"/>
          <w:left w:val="nil"/>
          <w:bottom w:val="nil"/>
          <w:right w:val="nil"/>
          <w:between w:val="nil"/>
        </w:pBdr>
        <w:spacing w:before="641" w:line="375" w:lineRule="auto"/>
        <w:ind w:left="1468" w:right="184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Bilgisayar Mühendisliği, </w:t>
      </w:r>
      <w:r w:rsidR="005F23BC">
        <w:rPr>
          <w:rFonts w:ascii="Times New Roman" w:eastAsia="Times New Roman" w:hAnsi="Times New Roman" w:cs="Times New Roman"/>
          <w:i/>
          <w:iCs/>
          <w:color w:val="000000"/>
        </w:rPr>
        <w:t>Teknoloji Fakültesi</w:t>
      </w:r>
      <w:r>
        <w:rPr>
          <w:rFonts w:ascii="Times New Roman" w:eastAsia="Times New Roman" w:hAnsi="Times New Roman" w:cs="Times New Roman"/>
          <w:i/>
          <w:iCs/>
          <w:color w:val="000000"/>
        </w:rPr>
        <w:t xml:space="preserve">, Gazi Üniversitesi, Ankara, Türkiye </w:t>
      </w:r>
      <w:r w:rsidR="00B5617A">
        <w:rPr>
          <w:rFonts w:ascii="Times New Roman" w:eastAsia="Times New Roman" w:hAnsi="Times New Roman" w:cs="Times New Roman"/>
          <w:i/>
          <w:iCs/>
          <w:color w:val="000000"/>
        </w:rPr>
        <w:t>24181616019</w:t>
      </w:r>
      <w:r>
        <w:rPr>
          <w:rFonts w:ascii="Times New Roman" w:eastAsia="Times New Roman" w:hAnsi="Times New Roman" w:cs="Times New Roman"/>
          <w:i/>
          <w:iCs/>
          <w:color w:val="000000"/>
        </w:rPr>
        <w:t xml:space="preserve">@gazi.edu.tr </w:t>
      </w:r>
    </w:p>
    <w:p w14:paraId="749CAB99" w14:textId="3E248142" w:rsidR="008607C6" w:rsidRDefault="00000000">
      <w:pPr>
        <w:widowControl w:val="0"/>
        <w:pBdr>
          <w:top w:val="nil"/>
          <w:left w:val="nil"/>
          <w:bottom w:val="nil"/>
          <w:right w:val="nil"/>
          <w:between w:val="nil"/>
        </w:pBdr>
        <w:spacing w:before="641" w:line="375" w:lineRule="auto"/>
        <w:ind w:left="1468" w:right="184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Bilgisayar Mühendisliği, </w:t>
      </w:r>
      <w:r w:rsidR="005F23BC">
        <w:rPr>
          <w:rFonts w:ascii="Times New Roman" w:eastAsia="Times New Roman" w:hAnsi="Times New Roman" w:cs="Times New Roman"/>
          <w:i/>
          <w:iCs/>
          <w:color w:val="000000"/>
        </w:rPr>
        <w:t>Teknoloji Fakültesi</w:t>
      </w:r>
      <w:r>
        <w:rPr>
          <w:rFonts w:ascii="Times New Roman" w:eastAsia="Times New Roman" w:hAnsi="Times New Roman" w:cs="Times New Roman"/>
          <w:i/>
          <w:iCs/>
          <w:color w:val="000000"/>
        </w:rPr>
        <w:t xml:space="preserve">, Gazi Üniversitesi, Ankara, Türkiye </w:t>
      </w:r>
      <w:r w:rsidR="00B5617A">
        <w:rPr>
          <w:rFonts w:ascii="Times New Roman" w:eastAsia="Times New Roman" w:hAnsi="Times New Roman" w:cs="Times New Roman"/>
          <w:i/>
          <w:iCs/>
          <w:color w:val="000000"/>
        </w:rPr>
        <w:t>24181616047</w:t>
      </w:r>
      <w:r>
        <w:rPr>
          <w:rFonts w:ascii="Times New Roman" w:eastAsia="Times New Roman" w:hAnsi="Times New Roman" w:cs="Times New Roman"/>
          <w:i/>
          <w:iCs/>
          <w:color w:val="000000"/>
        </w:rPr>
        <w:t>@gazi.edu.tr</w:t>
      </w:r>
    </w:p>
    <w:p w14:paraId="0F7675CE" w14:textId="77777777" w:rsidR="005F23BC" w:rsidRDefault="005F23BC">
      <w:pPr>
        <w:widowControl w:val="0"/>
        <w:pBdr>
          <w:top w:val="nil"/>
          <w:left w:val="nil"/>
          <w:bottom w:val="nil"/>
          <w:right w:val="nil"/>
          <w:between w:val="nil"/>
        </w:pBdr>
        <w:spacing w:before="30" w:line="240" w:lineRule="auto"/>
        <w:ind w:left="516"/>
        <w:rPr>
          <w:rFonts w:ascii="Times New Roman" w:eastAsia="Times New Roman" w:hAnsi="Times New Roman" w:cs="Times New Roman"/>
          <w:i/>
          <w:iCs/>
          <w:color w:val="000000"/>
        </w:rPr>
      </w:pPr>
    </w:p>
    <w:p w14:paraId="06F86DAB" w14:textId="58993101" w:rsidR="0054508C" w:rsidRDefault="00000000">
      <w:pPr>
        <w:widowControl w:val="0"/>
        <w:pBdr>
          <w:top w:val="nil"/>
          <w:left w:val="nil"/>
          <w:bottom w:val="nil"/>
          <w:right w:val="nil"/>
          <w:between w:val="nil"/>
        </w:pBdr>
        <w:spacing w:before="30" w:line="240" w:lineRule="auto"/>
        <w:ind w:left="5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ÖZET </w:t>
      </w:r>
    </w:p>
    <w:p w14:paraId="07553255" w14:textId="6BBFC835" w:rsidR="00FC6FCD" w:rsidRDefault="00FC6FCD" w:rsidP="0047541C">
      <w:pPr>
        <w:widowControl w:val="0"/>
        <w:pBdr>
          <w:top w:val="nil"/>
          <w:left w:val="nil"/>
          <w:bottom w:val="nil"/>
          <w:right w:val="nil"/>
          <w:between w:val="nil"/>
        </w:pBdr>
        <w:spacing w:before="184" w:line="240" w:lineRule="auto"/>
        <w:ind w:left="5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w:t>
      </w:r>
      <w:r w:rsidR="00344C1F">
        <w:rPr>
          <w:rFonts w:ascii="Times New Roman" w:eastAsia="Times New Roman" w:hAnsi="Times New Roman" w:cs="Times New Roman"/>
          <w:color w:val="000000"/>
          <w:sz w:val="20"/>
          <w:szCs w:val="20"/>
        </w:rPr>
        <w:t xml:space="preserve"> çalışmada,</w:t>
      </w:r>
      <w:r>
        <w:rPr>
          <w:rFonts w:ascii="Times New Roman" w:eastAsia="Times New Roman" w:hAnsi="Times New Roman" w:cs="Times New Roman"/>
          <w:color w:val="000000"/>
          <w:sz w:val="20"/>
          <w:szCs w:val="20"/>
        </w:rPr>
        <w:t xml:space="preserve"> Dry Bean verisetinde </w:t>
      </w:r>
      <w:r w:rsidR="00344C1F">
        <w:rPr>
          <w:rFonts w:ascii="Times New Roman" w:eastAsia="Times New Roman" w:hAnsi="Times New Roman" w:cs="Times New Roman"/>
          <w:color w:val="000000"/>
          <w:sz w:val="20"/>
          <w:szCs w:val="20"/>
        </w:rPr>
        <w:t xml:space="preserve">bulunan </w:t>
      </w:r>
      <w:r>
        <w:rPr>
          <w:rFonts w:ascii="Times New Roman" w:eastAsia="Times New Roman" w:hAnsi="Times New Roman" w:cs="Times New Roman"/>
          <w:color w:val="000000"/>
          <w:sz w:val="20"/>
          <w:szCs w:val="20"/>
        </w:rPr>
        <w:t xml:space="preserve">7 </w:t>
      </w:r>
      <w:r w:rsidR="00344C1F">
        <w:rPr>
          <w:rFonts w:ascii="Times New Roman" w:eastAsia="Times New Roman" w:hAnsi="Times New Roman" w:cs="Times New Roman"/>
          <w:color w:val="000000"/>
          <w:sz w:val="20"/>
          <w:szCs w:val="20"/>
        </w:rPr>
        <w:t xml:space="preserve">kuru </w:t>
      </w:r>
      <w:r>
        <w:rPr>
          <w:rFonts w:ascii="Times New Roman" w:eastAsia="Times New Roman" w:hAnsi="Times New Roman" w:cs="Times New Roman"/>
          <w:color w:val="000000"/>
          <w:sz w:val="20"/>
          <w:szCs w:val="20"/>
        </w:rPr>
        <w:t>fas</w:t>
      </w:r>
      <w:r w:rsidR="00344C1F">
        <w:rPr>
          <w:rFonts w:ascii="Times New Roman" w:eastAsia="Times New Roman" w:hAnsi="Times New Roman" w:cs="Times New Roman"/>
          <w:color w:val="000000"/>
          <w:sz w:val="20"/>
          <w:szCs w:val="20"/>
        </w:rPr>
        <w:t>u</w:t>
      </w:r>
      <w:r>
        <w:rPr>
          <w:rFonts w:ascii="Times New Roman" w:eastAsia="Times New Roman" w:hAnsi="Times New Roman" w:cs="Times New Roman"/>
          <w:color w:val="000000"/>
          <w:sz w:val="20"/>
          <w:szCs w:val="20"/>
        </w:rPr>
        <w:t>lye türünün</w:t>
      </w:r>
      <w:r w:rsidR="00344C1F">
        <w:rPr>
          <w:rFonts w:ascii="Times New Roman" w:eastAsia="Times New Roman" w:hAnsi="Times New Roman" w:cs="Times New Roman"/>
          <w:color w:val="000000"/>
          <w:sz w:val="20"/>
          <w:szCs w:val="20"/>
        </w:rPr>
        <w:t xml:space="preserve"> sınıflandırılması amacıyla çeşitli makine öğrenmesi ve yapay sinir ağı yöntemleri uygulanmıştır.</w:t>
      </w:r>
      <w:r>
        <w:rPr>
          <w:rFonts w:ascii="Times New Roman" w:eastAsia="Times New Roman" w:hAnsi="Times New Roman" w:cs="Times New Roman"/>
          <w:color w:val="000000"/>
          <w:sz w:val="20"/>
          <w:szCs w:val="20"/>
        </w:rPr>
        <w:t xml:space="preserve"> </w:t>
      </w:r>
      <w:r w:rsidR="00344C1F" w:rsidRPr="00344C1F">
        <w:rPr>
          <w:rFonts w:ascii="Times New Roman" w:eastAsia="Times New Roman" w:hAnsi="Times New Roman" w:cs="Times New Roman"/>
          <w:color w:val="000000"/>
          <w:sz w:val="20"/>
          <w:szCs w:val="20"/>
        </w:rPr>
        <w:t>Çalışma kapsamında K-En Yakın Komşu (KNN), Destek Vektör Makineleri (SVM), Karar Ağacı, Rastgele Orman, Gaussian Naive Bayes ve Yapay Sinir Ağları (YSA) modelleri kullanılmıştır.</w:t>
      </w:r>
      <w:r w:rsidR="00344C1F">
        <w:rPr>
          <w:rFonts w:ascii="Times New Roman" w:eastAsia="Times New Roman" w:hAnsi="Times New Roman" w:cs="Times New Roman"/>
          <w:color w:val="000000"/>
          <w:sz w:val="20"/>
          <w:szCs w:val="20"/>
        </w:rPr>
        <w:t xml:space="preserve"> </w:t>
      </w:r>
      <w:r w:rsidR="00344C1F" w:rsidRPr="00344C1F">
        <w:rPr>
          <w:rFonts w:ascii="Times New Roman" w:eastAsia="Times New Roman" w:hAnsi="Times New Roman" w:cs="Times New Roman"/>
          <w:color w:val="000000"/>
          <w:sz w:val="20"/>
          <w:szCs w:val="20"/>
        </w:rPr>
        <w:t>Modellerin performansları doğruluk oranı, precision, recall ve F1-score gibi değerlendirme metrikleri ile karşılaştırılmıştır.</w:t>
      </w:r>
      <w:r w:rsidR="00344C1F">
        <w:rPr>
          <w:rFonts w:ascii="Times New Roman" w:eastAsia="Times New Roman" w:hAnsi="Times New Roman" w:cs="Times New Roman"/>
          <w:color w:val="000000"/>
          <w:sz w:val="20"/>
          <w:szCs w:val="20"/>
        </w:rPr>
        <w:t xml:space="preserve"> </w:t>
      </w:r>
      <w:r w:rsidR="00344C1F" w:rsidRPr="00344C1F">
        <w:rPr>
          <w:rFonts w:ascii="Times New Roman" w:eastAsia="Times New Roman" w:hAnsi="Times New Roman" w:cs="Times New Roman"/>
          <w:color w:val="000000"/>
          <w:sz w:val="20"/>
          <w:szCs w:val="20"/>
        </w:rPr>
        <w:t>Ayrıca confusion matrix analizleri üzerinden en çok karıştırılan sınıflar incelenmiş ve özellik mühendisliği yöntemleri ile bu sınıfların ayrıştırılabilirliği araştırılmıştır</w:t>
      </w:r>
      <w:r w:rsidR="00344C1F">
        <w:rPr>
          <w:rFonts w:ascii="Times New Roman" w:eastAsia="Times New Roman" w:hAnsi="Times New Roman" w:cs="Times New Roman"/>
          <w:color w:val="000000"/>
          <w:sz w:val="20"/>
          <w:szCs w:val="20"/>
        </w:rPr>
        <w:t>.</w:t>
      </w:r>
      <w:r w:rsidR="00344C1F" w:rsidRPr="00344C1F">
        <w:t xml:space="preserve"> </w:t>
      </w:r>
      <w:r w:rsidR="00344C1F" w:rsidRPr="00344C1F">
        <w:rPr>
          <w:rFonts w:ascii="Times New Roman" w:eastAsia="Times New Roman" w:hAnsi="Times New Roman" w:cs="Times New Roman"/>
          <w:color w:val="000000"/>
          <w:sz w:val="20"/>
          <w:szCs w:val="20"/>
        </w:rPr>
        <w:t>Elde edilen sonuçlara göre en yüksek</w:t>
      </w:r>
      <w:r w:rsidR="00344C1F">
        <w:rPr>
          <w:rFonts w:ascii="Times New Roman" w:eastAsia="Times New Roman" w:hAnsi="Times New Roman" w:cs="Times New Roman"/>
          <w:color w:val="000000"/>
          <w:sz w:val="20"/>
          <w:szCs w:val="20"/>
        </w:rPr>
        <w:t xml:space="preserve"> performansı</w:t>
      </w:r>
      <w:r w:rsidR="00344C1F" w:rsidRPr="00344C1F">
        <w:rPr>
          <w:rFonts w:ascii="Times New Roman" w:eastAsia="Times New Roman" w:hAnsi="Times New Roman" w:cs="Times New Roman"/>
          <w:color w:val="000000"/>
          <w:sz w:val="20"/>
          <w:szCs w:val="20"/>
        </w:rPr>
        <w:t xml:space="preserve"> Yapay Sinir Ağları</w:t>
      </w:r>
      <w:r w:rsidR="00344C1F">
        <w:rPr>
          <w:rFonts w:ascii="Times New Roman" w:eastAsia="Times New Roman" w:hAnsi="Times New Roman" w:cs="Times New Roman"/>
          <w:color w:val="000000"/>
          <w:sz w:val="20"/>
          <w:szCs w:val="20"/>
        </w:rPr>
        <w:t xml:space="preserve"> (YSA) </w:t>
      </w:r>
      <w:r w:rsidR="00344C1F" w:rsidRPr="00344C1F">
        <w:rPr>
          <w:rFonts w:ascii="Times New Roman" w:eastAsia="Times New Roman" w:hAnsi="Times New Roman" w:cs="Times New Roman"/>
          <w:color w:val="000000"/>
          <w:sz w:val="20"/>
          <w:szCs w:val="20"/>
        </w:rPr>
        <w:t xml:space="preserve"> modeli gösterirken, en düşük performans Gaussian Naive Bayes algoritmasında gözlemlenmiştir.</w:t>
      </w:r>
      <w:r w:rsidR="00344C1F">
        <w:rPr>
          <w:rFonts w:ascii="Times New Roman" w:eastAsia="Times New Roman" w:hAnsi="Times New Roman" w:cs="Times New Roman"/>
          <w:color w:val="000000"/>
          <w:sz w:val="20"/>
          <w:szCs w:val="20"/>
        </w:rPr>
        <w:t xml:space="preserve"> </w:t>
      </w:r>
    </w:p>
    <w:p w14:paraId="5A9855E5" w14:textId="7F52A4C1" w:rsidR="0054508C" w:rsidRDefault="00000000" w:rsidP="008E746C">
      <w:pPr>
        <w:widowControl w:val="0"/>
        <w:pBdr>
          <w:top w:val="nil"/>
          <w:left w:val="nil"/>
          <w:bottom w:val="nil"/>
          <w:right w:val="nil"/>
          <w:between w:val="nil"/>
        </w:pBdr>
        <w:spacing w:before="184" w:line="240" w:lineRule="auto"/>
        <w:ind w:left="508"/>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Anahtar Kelimeler: </w:t>
      </w:r>
      <w:r w:rsidR="00344C1F" w:rsidRPr="00344C1F">
        <w:rPr>
          <w:rFonts w:ascii="Times New Roman" w:eastAsia="Times New Roman" w:hAnsi="Times New Roman" w:cs="Times New Roman"/>
          <w:b/>
          <w:bCs/>
          <w:color w:val="000000"/>
          <w:sz w:val="20"/>
          <w:szCs w:val="20"/>
        </w:rPr>
        <w:t>Dry Bean Dataset, Makine Öğrenmesi, Yapay Sinir Ağları</w:t>
      </w:r>
    </w:p>
    <w:p w14:paraId="21241087" w14:textId="77777777" w:rsidR="0054508C" w:rsidRDefault="0054508C">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p>
    <w:p w14:paraId="7F9AD8D1" w14:textId="7911114E" w:rsidR="0054508C" w:rsidRDefault="00000000">
      <w:pPr>
        <w:widowControl w:val="0"/>
        <w:numPr>
          <w:ilvl w:val="0"/>
          <w:numId w:val="1"/>
        </w:numPr>
        <w:pBdr>
          <w:top w:val="nil"/>
          <w:left w:val="nil"/>
          <w:bottom w:val="nil"/>
          <w:right w:val="nil"/>
          <w:between w:val="nil"/>
        </w:pBdr>
        <w:spacing w:line="344" w:lineRule="auto"/>
        <w:ind w:right="87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Giriş </w:t>
      </w:r>
    </w:p>
    <w:p w14:paraId="727CB898" w14:textId="44796F02" w:rsidR="0054508C" w:rsidRDefault="00344C1F" w:rsidP="0047541C">
      <w:pPr>
        <w:widowControl w:val="0"/>
        <w:pBdr>
          <w:top w:val="nil"/>
          <w:left w:val="nil"/>
          <w:bottom w:val="nil"/>
          <w:right w:val="nil"/>
          <w:between w:val="nil"/>
        </w:pBdr>
        <w:spacing w:line="344" w:lineRule="auto"/>
        <w:ind w:left="882" w:right="87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Dry Bean verisetinin ana amacı 7 farklı kuru fasulye türünün doğru şekilde sınıflandırılmasıdır. </w:t>
      </w:r>
      <w:r w:rsidR="00656B5A" w:rsidRPr="00656B5A">
        <w:rPr>
          <w:rFonts w:ascii="Times New Roman" w:eastAsia="Times New Roman" w:hAnsi="Times New Roman" w:cs="Times New Roman"/>
          <w:color w:val="000000"/>
          <w:sz w:val="24"/>
          <w:szCs w:val="24"/>
        </w:rPr>
        <w:t>Veri setinde bulunan özellikler, görüntü işleme teknikleri kullanılarak elde edilmiş ve her fasulye örneği için 16 farklı sayısal özellik çıkarılmıştır [1]</w:t>
      </w:r>
      <w:r>
        <w:rPr>
          <w:rFonts w:ascii="Times New Roman" w:eastAsia="Times New Roman" w:hAnsi="Times New Roman" w:cs="Times New Roman"/>
          <w:color w:val="000000"/>
          <w:sz w:val="24"/>
          <w:szCs w:val="24"/>
        </w:rPr>
        <w:t>.</w:t>
      </w:r>
      <w:r w:rsidR="00656B5A">
        <w:rPr>
          <w:rFonts w:ascii="Times New Roman" w:eastAsia="Times New Roman" w:hAnsi="Times New Roman" w:cs="Times New Roman"/>
          <w:color w:val="000000"/>
          <w:sz w:val="24"/>
          <w:szCs w:val="24"/>
        </w:rPr>
        <w:t xml:space="preserve"> Bu çalışmada amaç</w:t>
      </w:r>
      <w:r>
        <w:rPr>
          <w:rFonts w:ascii="Times New Roman" w:eastAsia="Times New Roman" w:hAnsi="Times New Roman" w:cs="Times New Roman"/>
          <w:color w:val="000000"/>
          <w:sz w:val="24"/>
          <w:szCs w:val="24"/>
        </w:rPr>
        <w:t xml:space="preserve">, </w:t>
      </w:r>
      <w:r w:rsidR="00656B5A">
        <w:rPr>
          <w:rFonts w:ascii="Times New Roman" w:eastAsia="Times New Roman" w:hAnsi="Times New Roman" w:cs="Times New Roman"/>
          <w:color w:val="000000"/>
          <w:sz w:val="24"/>
          <w:szCs w:val="24"/>
        </w:rPr>
        <w:t xml:space="preserve">elde edilen özellikleri kullanarak </w:t>
      </w:r>
      <w:r>
        <w:rPr>
          <w:rFonts w:ascii="Times New Roman" w:eastAsia="Times New Roman" w:hAnsi="Times New Roman" w:cs="Times New Roman"/>
          <w:color w:val="000000"/>
          <w:sz w:val="24"/>
          <w:szCs w:val="24"/>
        </w:rPr>
        <w:t>fasulye</w:t>
      </w:r>
      <w:r w:rsidR="00656B5A">
        <w:rPr>
          <w:rFonts w:ascii="Times New Roman" w:eastAsia="Times New Roman" w:hAnsi="Times New Roman" w:cs="Times New Roman"/>
          <w:color w:val="000000"/>
          <w:sz w:val="24"/>
          <w:szCs w:val="24"/>
        </w:rPr>
        <w:t xml:space="preserve"> türlerini </w:t>
      </w:r>
      <w:r>
        <w:rPr>
          <w:rFonts w:ascii="Times New Roman" w:eastAsia="Times New Roman" w:hAnsi="Times New Roman" w:cs="Times New Roman"/>
          <w:color w:val="000000"/>
          <w:sz w:val="24"/>
          <w:szCs w:val="24"/>
        </w:rPr>
        <w:t xml:space="preserve">en </w:t>
      </w:r>
      <w:r w:rsidR="00656B5A">
        <w:rPr>
          <w:rFonts w:ascii="Times New Roman" w:eastAsia="Times New Roman" w:hAnsi="Times New Roman" w:cs="Times New Roman"/>
          <w:color w:val="000000"/>
          <w:sz w:val="24"/>
          <w:szCs w:val="24"/>
        </w:rPr>
        <w:t xml:space="preserve">yüksek doğruluk oranı ile </w:t>
      </w:r>
      <w:r>
        <w:rPr>
          <w:rFonts w:ascii="Times New Roman" w:eastAsia="Times New Roman" w:hAnsi="Times New Roman" w:cs="Times New Roman"/>
          <w:color w:val="000000"/>
          <w:sz w:val="24"/>
          <w:szCs w:val="24"/>
        </w:rPr>
        <w:t xml:space="preserve">sınıflandırmaktır. </w:t>
      </w:r>
      <w:r w:rsidR="00656B5A">
        <w:rPr>
          <w:rFonts w:ascii="Times New Roman" w:eastAsia="Times New Roman" w:hAnsi="Times New Roman" w:cs="Times New Roman"/>
          <w:color w:val="000000"/>
          <w:sz w:val="24"/>
          <w:szCs w:val="24"/>
        </w:rPr>
        <w:t xml:space="preserve">Çalışma kapsamında </w:t>
      </w:r>
      <w:r>
        <w:rPr>
          <w:rFonts w:ascii="Times New Roman" w:eastAsia="Times New Roman" w:hAnsi="Times New Roman" w:cs="Times New Roman"/>
          <w:color w:val="000000"/>
          <w:sz w:val="24"/>
          <w:szCs w:val="24"/>
        </w:rPr>
        <w:t>ele alınan 5</w:t>
      </w:r>
      <w:r w:rsidR="00656B5A">
        <w:rPr>
          <w:rFonts w:ascii="Times New Roman" w:eastAsia="Times New Roman" w:hAnsi="Times New Roman" w:cs="Times New Roman"/>
          <w:color w:val="000000"/>
          <w:sz w:val="24"/>
          <w:szCs w:val="24"/>
        </w:rPr>
        <w:t xml:space="preserve"> farklı</w:t>
      </w:r>
      <w:r>
        <w:rPr>
          <w:rFonts w:ascii="Times New Roman" w:eastAsia="Times New Roman" w:hAnsi="Times New Roman" w:cs="Times New Roman"/>
          <w:color w:val="000000"/>
          <w:sz w:val="24"/>
          <w:szCs w:val="24"/>
        </w:rPr>
        <w:t xml:space="preserve"> makine öğrenmesi</w:t>
      </w:r>
      <w:r w:rsidR="00656B5A">
        <w:rPr>
          <w:rFonts w:ascii="Times New Roman" w:eastAsia="Times New Roman" w:hAnsi="Times New Roman" w:cs="Times New Roman"/>
          <w:color w:val="000000"/>
          <w:sz w:val="24"/>
          <w:szCs w:val="24"/>
        </w:rPr>
        <w:t xml:space="preserve"> algoritması</w:t>
      </w:r>
      <w:r>
        <w:rPr>
          <w:rFonts w:ascii="Times New Roman" w:eastAsia="Times New Roman" w:hAnsi="Times New Roman" w:cs="Times New Roman"/>
          <w:color w:val="000000"/>
          <w:sz w:val="24"/>
          <w:szCs w:val="24"/>
        </w:rPr>
        <w:t xml:space="preserve">, 1 yapay sinir ağı </w:t>
      </w:r>
      <w:r w:rsidR="00656B5A">
        <w:rPr>
          <w:rFonts w:ascii="Times New Roman" w:eastAsia="Times New Roman" w:hAnsi="Times New Roman" w:cs="Times New Roman"/>
          <w:color w:val="000000"/>
          <w:sz w:val="24"/>
          <w:szCs w:val="24"/>
        </w:rPr>
        <w:t>modeli uygulanmış, ayrıca confusion matrix analizleri üzerinden</w:t>
      </w:r>
      <w:r>
        <w:rPr>
          <w:rFonts w:ascii="Times New Roman" w:eastAsia="Times New Roman" w:hAnsi="Times New Roman" w:cs="Times New Roman"/>
          <w:color w:val="000000"/>
          <w:sz w:val="24"/>
          <w:szCs w:val="24"/>
        </w:rPr>
        <w:t xml:space="preserve"> </w:t>
      </w:r>
      <w:r w:rsidR="00656B5A">
        <w:rPr>
          <w:rFonts w:ascii="Times New Roman" w:eastAsia="Times New Roman" w:hAnsi="Times New Roman" w:cs="Times New Roman"/>
          <w:color w:val="000000"/>
          <w:sz w:val="24"/>
          <w:szCs w:val="24"/>
        </w:rPr>
        <w:t xml:space="preserve">en çok </w:t>
      </w:r>
      <w:r>
        <w:rPr>
          <w:rFonts w:ascii="Times New Roman" w:eastAsia="Times New Roman" w:hAnsi="Times New Roman" w:cs="Times New Roman"/>
          <w:color w:val="000000"/>
          <w:sz w:val="24"/>
          <w:szCs w:val="24"/>
        </w:rPr>
        <w:t>karıştırılan sınıflar</w:t>
      </w:r>
      <w:r w:rsidR="00656B5A">
        <w:rPr>
          <w:rFonts w:ascii="Times New Roman" w:eastAsia="Times New Roman" w:hAnsi="Times New Roman" w:cs="Times New Roman"/>
          <w:color w:val="000000"/>
          <w:sz w:val="24"/>
          <w:szCs w:val="24"/>
        </w:rPr>
        <w:t xml:space="preserve"> incelenerek özellik mühendisliği yöntemleri ile ek analizler gerçekleştirilmiştir</w:t>
      </w:r>
      <w:r>
        <w:rPr>
          <w:rFonts w:ascii="Times New Roman" w:eastAsia="Times New Roman" w:hAnsi="Times New Roman" w:cs="Times New Roman"/>
          <w:color w:val="000000"/>
          <w:sz w:val="24"/>
          <w:szCs w:val="24"/>
        </w:rPr>
        <w:t>.</w:t>
      </w:r>
    </w:p>
    <w:p w14:paraId="7E3BA278" w14:textId="77777777" w:rsidR="00656B5A" w:rsidRDefault="00656B5A" w:rsidP="0047541C">
      <w:pPr>
        <w:widowControl w:val="0"/>
        <w:pBdr>
          <w:top w:val="nil"/>
          <w:left w:val="nil"/>
          <w:bottom w:val="nil"/>
          <w:right w:val="nil"/>
          <w:between w:val="nil"/>
        </w:pBdr>
        <w:spacing w:line="344" w:lineRule="auto"/>
        <w:ind w:right="870"/>
        <w:rPr>
          <w:rFonts w:ascii="Times New Roman" w:eastAsia="Times New Roman" w:hAnsi="Times New Roman" w:cs="Times New Roman"/>
          <w:color w:val="000000"/>
          <w:sz w:val="24"/>
          <w:szCs w:val="24"/>
        </w:rPr>
      </w:pPr>
    </w:p>
    <w:p w14:paraId="73FBB5A2" w14:textId="36A8A12A" w:rsidR="00656B5A" w:rsidRDefault="00656B5A" w:rsidP="0047541C">
      <w:pPr>
        <w:widowControl w:val="0"/>
        <w:pBdr>
          <w:top w:val="nil"/>
          <w:left w:val="nil"/>
          <w:bottom w:val="nil"/>
          <w:right w:val="nil"/>
          <w:between w:val="nil"/>
        </w:pBdr>
        <w:spacing w:line="344" w:lineRule="auto"/>
        <w:ind w:left="882" w:right="87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Çalışma soruları: </w:t>
      </w:r>
    </w:p>
    <w:p w14:paraId="403CFD7F" w14:textId="6C0C7551" w:rsidR="00656B5A" w:rsidRPr="00D21AEE" w:rsidRDefault="00656B5A" w:rsidP="00D21AEE">
      <w:pPr>
        <w:pStyle w:val="ListeParagraf"/>
        <w:widowControl w:val="0"/>
        <w:numPr>
          <w:ilvl w:val="0"/>
          <w:numId w:val="2"/>
        </w:numPr>
        <w:pBdr>
          <w:top w:val="nil"/>
          <w:left w:val="nil"/>
          <w:bottom w:val="nil"/>
          <w:right w:val="nil"/>
          <w:between w:val="nil"/>
        </w:pBdr>
        <w:spacing w:line="344" w:lineRule="auto"/>
        <w:ind w:right="870"/>
        <w:jc w:val="both"/>
        <w:rPr>
          <w:rFonts w:ascii="Times New Roman" w:eastAsia="Times New Roman" w:hAnsi="Times New Roman" w:cs="Times New Roman"/>
          <w:color w:val="000000"/>
          <w:sz w:val="24"/>
          <w:szCs w:val="24"/>
        </w:rPr>
      </w:pPr>
      <w:r w:rsidRPr="00D21AEE">
        <w:rPr>
          <w:rFonts w:ascii="Times New Roman" w:eastAsia="Times New Roman" w:hAnsi="Times New Roman" w:cs="Times New Roman"/>
          <w:color w:val="000000"/>
          <w:sz w:val="24"/>
          <w:szCs w:val="24"/>
        </w:rPr>
        <w:t>Dry Bean veri setinde hangi makine öğrenmesi algoritması en yüksek sınıflandırma başarısını vermektedir?</w:t>
      </w:r>
    </w:p>
    <w:p w14:paraId="17B67866" w14:textId="1164CB8D" w:rsidR="00656B5A" w:rsidRPr="00D21AEE" w:rsidRDefault="00656B5A" w:rsidP="00D21AEE">
      <w:pPr>
        <w:pStyle w:val="ListeParagraf"/>
        <w:widowControl w:val="0"/>
        <w:numPr>
          <w:ilvl w:val="0"/>
          <w:numId w:val="2"/>
        </w:numPr>
        <w:pBdr>
          <w:top w:val="nil"/>
          <w:left w:val="nil"/>
          <w:bottom w:val="nil"/>
          <w:right w:val="nil"/>
          <w:between w:val="nil"/>
        </w:pBdr>
        <w:spacing w:line="344" w:lineRule="auto"/>
        <w:ind w:right="870"/>
        <w:jc w:val="both"/>
        <w:rPr>
          <w:rFonts w:ascii="Times New Roman" w:eastAsia="Times New Roman" w:hAnsi="Times New Roman" w:cs="Times New Roman"/>
          <w:color w:val="000000"/>
          <w:sz w:val="24"/>
          <w:szCs w:val="24"/>
        </w:rPr>
      </w:pPr>
      <w:r w:rsidRPr="00D21AEE">
        <w:rPr>
          <w:rFonts w:ascii="Times New Roman" w:eastAsia="Times New Roman" w:hAnsi="Times New Roman" w:cs="Times New Roman"/>
          <w:color w:val="000000"/>
          <w:sz w:val="24"/>
          <w:szCs w:val="24"/>
        </w:rPr>
        <w:t>Yapay Sinir Ağları modeli klasik makine öğrenmesi yöntemlerine göre daha başarılı sonuç vermekte midir?</w:t>
      </w:r>
    </w:p>
    <w:p w14:paraId="31806D05" w14:textId="7384A3F2" w:rsidR="00656B5A" w:rsidRPr="00D21AEE" w:rsidRDefault="00656B5A" w:rsidP="00D21AEE">
      <w:pPr>
        <w:pStyle w:val="ListeParagraf"/>
        <w:widowControl w:val="0"/>
        <w:numPr>
          <w:ilvl w:val="0"/>
          <w:numId w:val="2"/>
        </w:numPr>
        <w:pBdr>
          <w:top w:val="nil"/>
          <w:left w:val="nil"/>
          <w:bottom w:val="nil"/>
          <w:right w:val="nil"/>
          <w:between w:val="nil"/>
        </w:pBdr>
        <w:spacing w:line="344" w:lineRule="auto"/>
        <w:ind w:right="870"/>
        <w:jc w:val="both"/>
        <w:rPr>
          <w:rFonts w:ascii="Times New Roman" w:eastAsia="Times New Roman" w:hAnsi="Times New Roman" w:cs="Times New Roman"/>
          <w:b/>
          <w:bCs/>
          <w:color w:val="000000"/>
          <w:sz w:val="24"/>
          <w:szCs w:val="24"/>
        </w:rPr>
      </w:pPr>
      <w:r w:rsidRPr="00D21AEE">
        <w:rPr>
          <w:rFonts w:ascii="Times New Roman" w:eastAsia="Times New Roman" w:hAnsi="Times New Roman" w:cs="Times New Roman"/>
          <w:color w:val="000000"/>
          <w:sz w:val="24"/>
          <w:szCs w:val="24"/>
        </w:rPr>
        <w:t>Özellik mühendisliği yöntemleri, karıştırılan sınıfların ayrıştırılmasında performans artışı sağlamakta mıdır?</w:t>
      </w:r>
    </w:p>
    <w:p w14:paraId="0E5A5909" w14:textId="77777777" w:rsidR="00656B5A" w:rsidRDefault="00656B5A">
      <w:pPr>
        <w:widowControl w:val="0"/>
        <w:pBdr>
          <w:top w:val="nil"/>
          <w:left w:val="nil"/>
          <w:bottom w:val="nil"/>
          <w:right w:val="nil"/>
          <w:between w:val="nil"/>
        </w:pBdr>
        <w:spacing w:line="344" w:lineRule="auto"/>
        <w:ind w:left="882" w:right="870"/>
        <w:rPr>
          <w:rFonts w:ascii="Times New Roman" w:eastAsia="Times New Roman" w:hAnsi="Times New Roman" w:cs="Times New Roman"/>
          <w:b/>
          <w:bCs/>
          <w:color w:val="000000"/>
          <w:sz w:val="24"/>
          <w:szCs w:val="24"/>
        </w:rPr>
      </w:pPr>
    </w:p>
    <w:p w14:paraId="1D391762" w14:textId="77777777" w:rsidR="00DA124D" w:rsidRDefault="00DA124D">
      <w:pPr>
        <w:widowControl w:val="0"/>
        <w:pBdr>
          <w:top w:val="nil"/>
          <w:left w:val="nil"/>
          <w:bottom w:val="nil"/>
          <w:right w:val="nil"/>
          <w:between w:val="nil"/>
        </w:pBdr>
        <w:spacing w:line="344" w:lineRule="auto"/>
        <w:ind w:left="882" w:right="870"/>
        <w:rPr>
          <w:rFonts w:ascii="Times New Roman" w:eastAsia="Times New Roman" w:hAnsi="Times New Roman" w:cs="Times New Roman"/>
          <w:b/>
          <w:bCs/>
          <w:color w:val="000000"/>
          <w:sz w:val="24"/>
          <w:szCs w:val="24"/>
        </w:rPr>
      </w:pPr>
    </w:p>
    <w:p w14:paraId="47D01C6D" w14:textId="77777777" w:rsidR="00DA124D" w:rsidRDefault="00DA124D">
      <w:pPr>
        <w:widowControl w:val="0"/>
        <w:pBdr>
          <w:top w:val="nil"/>
          <w:left w:val="nil"/>
          <w:bottom w:val="nil"/>
          <w:right w:val="nil"/>
          <w:between w:val="nil"/>
        </w:pBdr>
        <w:spacing w:line="344" w:lineRule="auto"/>
        <w:ind w:left="882" w:right="870"/>
        <w:rPr>
          <w:rFonts w:ascii="Times New Roman" w:eastAsia="Times New Roman" w:hAnsi="Times New Roman" w:cs="Times New Roman"/>
          <w:b/>
          <w:bCs/>
          <w:color w:val="000000"/>
          <w:sz w:val="24"/>
          <w:szCs w:val="24"/>
        </w:rPr>
      </w:pPr>
    </w:p>
    <w:p w14:paraId="35C28400" w14:textId="77777777" w:rsidR="0054508C" w:rsidRDefault="0054508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0C782641" w14:textId="56E70F39" w:rsidR="00656B5A" w:rsidRPr="00D21AEE" w:rsidRDefault="00000000" w:rsidP="00D21AEE">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Materyal ve Yöntem</w:t>
      </w:r>
    </w:p>
    <w:p w14:paraId="1A8A1A6A" w14:textId="77777777" w:rsidR="00D21AEE" w:rsidRPr="00D21AEE" w:rsidRDefault="00D21AEE" w:rsidP="00D21AEE">
      <w:pPr>
        <w:widowControl w:val="0"/>
        <w:pBdr>
          <w:top w:val="nil"/>
          <w:left w:val="nil"/>
          <w:bottom w:val="nil"/>
          <w:right w:val="nil"/>
          <w:between w:val="nil"/>
        </w:pBdr>
        <w:spacing w:before="547" w:line="240" w:lineRule="auto"/>
        <w:ind w:left="522"/>
        <w:jc w:val="both"/>
        <w:rPr>
          <w:rFonts w:ascii="Times New Roman" w:eastAsia="Times New Roman" w:hAnsi="Times New Roman" w:cs="Times New Roman"/>
          <w:color w:val="000000"/>
          <w:sz w:val="24"/>
          <w:szCs w:val="24"/>
        </w:rPr>
      </w:pPr>
      <w:r w:rsidRPr="00D21AEE">
        <w:rPr>
          <w:rFonts w:ascii="Times New Roman" w:eastAsia="Times New Roman" w:hAnsi="Times New Roman" w:cs="Times New Roman"/>
          <w:color w:val="000000"/>
          <w:sz w:val="24"/>
          <w:szCs w:val="24"/>
        </w:rPr>
        <w:t>Bu çalışmada UCI Machine Learning Repository üzerinde bulunan Dry Bean veri seti kullanılmıştır [2]. Veri seti üzerinde öncelikle veri ön işleme adımları uygulanmış, eksik veri kontrolü gerçekleştirilmiş ve tekrar eden kayıtlar veri setinden kaldırılmıştır. Daha sonra veri seti %80 eğitim ve %20 test verisi olacak şekilde ayrılmıştır. Çok sınıflı sınıflandırma probleminde sınıf dağılımının korunabilmesi amacıyla stratify yöntemi kullanılmıştır. Ölçeklendirme gerektiren algoritmalar için StandardScaler yöntemi uygulanmıştır.</w:t>
      </w:r>
    </w:p>
    <w:p w14:paraId="3F24232F" w14:textId="77777777" w:rsidR="00D21AEE" w:rsidRPr="00D21AEE" w:rsidRDefault="00D21AEE" w:rsidP="00D21AEE">
      <w:pPr>
        <w:widowControl w:val="0"/>
        <w:pBdr>
          <w:top w:val="nil"/>
          <w:left w:val="nil"/>
          <w:bottom w:val="nil"/>
          <w:right w:val="nil"/>
          <w:between w:val="nil"/>
        </w:pBdr>
        <w:spacing w:before="547" w:line="240" w:lineRule="auto"/>
        <w:ind w:left="522"/>
        <w:jc w:val="both"/>
        <w:rPr>
          <w:rFonts w:ascii="Times New Roman" w:eastAsia="Times New Roman" w:hAnsi="Times New Roman" w:cs="Times New Roman"/>
          <w:color w:val="000000"/>
          <w:sz w:val="24"/>
          <w:szCs w:val="24"/>
        </w:rPr>
      </w:pPr>
      <w:r w:rsidRPr="00D21AEE">
        <w:rPr>
          <w:rFonts w:ascii="Times New Roman" w:eastAsia="Times New Roman" w:hAnsi="Times New Roman" w:cs="Times New Roman"/>
          <w:color w:val="000000"/>
          <w:sz w:val="24"/>
          <w:szCs w:val="24"/>
        </w:rPr>
        <w:t>Çalışma kapsamında K-En Yakın Komşu (KNN), Destek Vektör Makineleri (SVM), Karar Ağacı, Rastgele Orman, Gaussian Naive Bayes ve Yapay Sinir Ağları (YSA) algoritmaları uygulanmıştır. Modellerin performansları doğruluk oranı, precision, recall ve F1-score metrikleri kullanılarak değerlendirilmiştir. Ayrıca confusion matrix analizleri ile en çok karıştırılan sınıflar incelenmiş ve özellik mühendisliği yöntemleri kullanılarak ek analizler gerçekleştirilmiştir.</w:t>
      </w:r>
    </w:p>
    <w:p w14:paraId="68669145" w14:textId="77777777" w:rsidR="00D21AEE" w:rsidRPr="00D21AEE" w:rsidRDefault="00D21AEE" w:rsidP="00D21AEE">
      <w:pPr>
        <w:widowControl w:val="0"/>
        <w:pBdr>
          <w:top w:val="nil"/>
          <w:left w:val="nil"/>
          <w:bottom w:val="nil"/>
          <w:right w:val="nil"/>
          <w:between w:val="nil"/>
        </w:pBdr>
        <w:spacing w:before="547" w:line="240" w:lineRule="auto"/>
        <w:ind w:left="522"/>
        <w:jc w:val="both"/>
        <w:rPr>
          <w:rFonts w:ascii="Times New Roman" w:eastAsia="Times New Roman" w:hAnsi="Times New Roman" w:cs="Times New Roman"/>
          <w:color w:val="000000"/>
          <w:sz w:val="24"/>
          <w:szCs w:val="24"/>
        </w:rPr>
      </w:pPr>
      <w:r w:rsidRPr="00D21AEE">
        <w:rPr>
          <w:rFonts w:ascii="Times New Roman" w:eastAsia="Times New Roman" w:hAnsi="Times New Roman" w:cs="Times New Roman"/>
          <w:color w:val="000000"/>
          <w:sz w:val="24"/>
          <w:szCs w:val="24"/>
        </w:rPr>
        <w:t>Çalışma sürecinde Python programlama dili ile birlikte Pandas, NumPy, Scikit-learn, Matplotlib ve Seaborn kütüphanelerinden yararlanılmıştır.</w:t>
      </w:r>
    </w:p>
    <w:p w14:paraId="4954E953" w14:textId="4C690ADA" w:rsidR="00003E63" w:rsidRPr="00656B5A" w:rsidRDefault="00003E63" w:rsidP="0047541C">
      <w:pPr>
        <w:widowControl w:val="0"/>
        <w:pBdr>
          <w:top w:val="nil"/>
          <w:left w:val="nil"/>
          <w:bottom w:val="nil"/>
          <w:right w:val="nil"/>
          <w:between w:val="nil"/>
        </w:pBdr>
        <w:spacing w:before="547" w:line="240" w:lineRule="auto"/>
        <w:ind w:left="52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4D22934" wp14:editId="115B211A">
            <wp:extent cx="6598920" cy="3124200"/>
            <wp:effectExtent l="0" t="0" r="0" b="19050"/>
            <wp:docPr id="2053299199" name="Diy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F356806" w14:textId="72D3D865" w:rsidR="0054508C" w:rsidRDefault="00000000" w:rsidP="00D5389E">
      <w:pPr>
        <w:widowControl w:val="0"/>
        <w:pBdr>
          <w:top w:val="nil"/>
          <w:left w:val="nil"/>
          <w:bottom w:val="nil"/>
          <w:right w:val="nil"/>
          <w:between w:val="nil"/>
        </w:pBdr>
        <w:spacing w:before="547" w:line="240" w:lineRule="auto"/>
        <w:ind w:left="63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Veri Seti</w:t>
      </w:r>
    </w:p>
    <w:p w14:paraId="3F711642" w14:textId="55952045" w:rsidR="00656B5A" w:rsidRPr="00656B5A" w:rsidRDefault="00656B5A" w:rsidP="0047541C">
      <w:pPr>
        <w:widowControl w:val="0"/>
        <w:pBdr>
          <w:top w:val="nil"/>
          <w:left w:val="nil"/>
          <w:bottom w:val="nil"/>
          <w:right w:val="nil"/>
          <w:between w:val="nil"/>
        </w:pBdr>
        <w:spacing w:before="229" w:line="240" w:lineRule="auto"/>
        <w:ind w:left="632"/>
        <w:jc w:val="both"/>
        <w:rPr>
          <w:rFonts w:ascii="Times New Roman" w:eastAsia="Times New Roman" w:hAnsi="Times New Roman" w:cs="Times New Roman"/>
          <w:color w:val="000000"/>
          <w:sz w:val="24"/>
          <w:szCs w:val="24"/>
        </w:rPr>
      </w:pPr>
      <w:r w:rsidRPr="00656B5A">
        <w:rPr>
          <w:rFonts w:ascii="Times New Roman" w:eastAsia="Times New Roman" w:hAnsi="Times New Roman" w:cs="Times New Roman"/>
          <w:color w:val="000000"/>
          <w:sz w:val="24"/>
          <w:szCs w:val="24"/>
        </w:rPr>
        <w:t>Bu çalışmada UCI Machine Learning Repository üzerinde yayınlanan Dry Bean veri seti kullanılmıştır</w:t>
      </w:r>
      <w:r w:rsidR="00CB50A7">
        <w:rPr>
          <w:rFonts w:ascii="Times New Roman" w:eastAsia="Times New Roman" w:hAnsi="Times New Roman" w:cs="Times New Roman"/>
          <w:color w:val="000000"/>
          <w:sz w:val="24"/>
          <w:szCs w:val="24"/>
        </w:rPr>
        <w:t xml:space="preserve"> [2]</w:t>
      </w:r>
      <w:r w:rsidRPr="00656B5A">
        <w:rPr>
          <w:rFonts w:ascii="Times New Roman" w:eastAsia="Times New Roman" w:hAnsi="Times New Roman" w:cs="Times New Roman"/>
          <w:color w:val="000000"/>
          <w:sz w:val="24"/>
          <w:szCs w:val="24"/>
        </w:rPr>
        <w:t>. Veri seti, görüntü işleme teknikleri kullanılarak elde edilen kuru fasulye ölçümlerinden oluşmaktadır [1]. Veri setinde toplam 7 farklı kuru fasulye türü bulunmaktadır. Bu türler Barbunya, Bombay, Cali, Dermason, Horoz, Seker ve Sira olarak adlandırılmaktadır [1].</w:t>
      </w:r>
    </w:p>
    <w:p w14:paraId="706FC268" w14:textId="77777777" w:rsidR="00656B5A" w:rsidRPr="00656B5A" w:rsidRDefault="00656B5A" w:rsidP="0047541C">
      <w:pPr>
        <w:widowControl w:val="0"/>
        <w:pBdr>
          <w:top w:val="nil"/>
          <w:left w:val="nil"/>
          <w:bottom w:val="nil"/>
          <w:right w:val="nil"/>
          <w:between w:val="nil"/>
        </w:pBdr>
        <w:spacing w:before="229" w:line="240" w:lineRule="auto"/>
        <w:ind w:left="632"/>
        <w:jc w:val="both"/>
        <w:rPr>
          <w:rFonts w:ascii="Times New Roman" w:eastAsia="Times New Roman" w:hAnsi="Times New Roman" w:cs="Times New Roman"/>
          <w:color w:val="000000"/>
          <w:sz w:val="24"/>
          <w:szCs w:val="24"/>
        </w:rPr>
      </w:pPr>
      <w:r w:rsidRPr="00656B5A">
        <w:rPr>
          <w:rFonts w:ascii="Times New Roman" w:eastAsia="Times New Roman" w:hAnsi="Times New Roman" w:cs="Times New Roman"/>
          <w:color w:val="000000"/>
          <w:sz w:val="24"/>
          <w:szCs w:val="24"/>
        </w:rPr>
        <w:t xml:space="preserve">Veri setinde her fasulye örneği için alan, çevre, eksantriklik, yuvarlaklık, kompaktlık ve şekil faktörleri gibi toplam 16 farklı sayısal özellik bulunmaktadır [1]. Bu özellikler fasulyelerin geometrik ve morfolojik yapılarından elde edilmiştir [1]. Veri seti toplam 13.611 örnek içermektedir [1], [2]. Çalışma kapsamında </w:t>
      </w:r>
      <w:r w:rsidRPr="00656B5A">
        <w:rPr>
          <w:rFonts w:ascii="Times New Roman" w:eastAsia="Times New Roman" w:hAnsi="Times New Roman" w:cs="Times New Roman"/>
          <w:color w:val="000000"/>
          <w:sz w:val="24"/>
          <w:szCs w:val="24"/>
        </w:rPr>
        <w:lastRenderedPageBreak/>
        <w:t>tekrar eden kayıtlar temizlenmiş ve veri ön işleme adımları uygulanmıştır.</w:t>
      </w:r>
    </w:p>
    <w:p w14:paraId="3492CB8F" w14:textId="6E0C72A0" w:rsidR="00DA124D" w:rsidRPr="00126852" w:rsidRDefault="00656B5A" w:rsidP="00126852">
      <w:pPr>
        <w:widowControl w:val="0"/>
        <w:pBdr>
          <w:top w:val="nil"/>
          <w:left w:val="nil"/>
          <w:bottom w:val="nil"/>
          <w:right w:val="nil"/>
          <w:between w:val="nil"/>
        </w:pBdr>
        <w:spacing w:before="229" w:line="240" w:lineRule="auto"/>
        <w:ind w:left="573"/>
        <w:jc w:val="both"/>
        <w:rPr>
          <w:rFonts w:ascii="Times New Roman" w:eastAsia="Times New Roman" w:hAnsi="Times New Roman" w:cs="Times New Roman"/>
          <w:color w:val="000000"/>
          <w:sz w:val="24"/>
          <w:szCs w:val="24"/>
        </w:rPr>
      </w:pPr>
      <w:r w:rsidRPr="00656B5A">
        <w:rPr>
          <w:rFonts w:ascii="Times New Roman" w:eastAsia="Times New Roman" w:hAnsi="Times New Roman" w:cs="Times New Roman"/>
          <w:color w:val="000000"/>
          <w:sz w:val="24"/>
          <w:szCs w:val="24"/>
        </w:rPr>
        <w:t>Veri seti, makine öğrenmesi algoritmalarının çok sınıflı sınıflandırma performanslarını değerlendirmek için yaygın olarak kullanılan veri setlerinden biridir [1], [3], [5].</w:t>
      </w:r>
    </w:p>
    <w:p w14:paraId="6BA24A27" w14:textId="77777777" w:rsidR="00DA124D" w:rsidRDefault="00DA124D" w:rsidP="00003E63">
      <w:pPr>
        <w:widowControl w:val="0"/>
        <w:pBdr>
          <w:top w:val="nil"/>
          <w:left w:val="nil"/>
          <w:bottom w:val="nil"/>
          <w:right w:val="nil"/>
          <w:between w:val="nil"/>
        </w:pBdr>
        <w:spacing w:before="229" w:line="240" w:lineRule="auto"/>
        <w:rPr>
          <w:rFonts w:ascii="Times New Roman" w:eastAsia="Times New Roman" w:hAnsi="Times New Roman" w:cs="Times New Roman"/>
          <w:b/>
          <w:bCs/>
          <w:color w:val="000000"/>
          <w:sz w:val="24"/>
          <w:szCs w:val="24"/>
        </w:rPr>
      </w:pPr>
    </w:p>
    <w:p w14:paraId="7FA4E099" w14:textId="20B9B4CD" w:rsidR="0054508C" w:rsidRDefault="00000000">
      <w:pPr>
        <w:widowControl w:val="0"/>
        <w:pBdr>
          <w:top w:val="nil"/>
          <w:left w:val="nil"/>
          <w:bottom w:val="nil"/>
          <w:right w:val="nil"/>
          <w:between w:val="nil"/>
        </w:pBdr>
        <w:spacing w:before="229" w:line="240" w:lineRule="auto"/>
        <w:ind w:left="57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2.2. Kullanılan Makine Öğrenmesi Algoritmaları </w:t>
      </w:r>
    </w:p>
    <w:p w14:paraId="082B1A75" w14:textId="59378FC6" w:rsidR="003F5236" w:rsidRPr="003F5236" w:rsidRDefault="00D5389E" w:rsidP="0047541C">
      <w:pPr>
        <w:widowControl w:val="0"/>
        <w:pBdr>
          <w:top w:val="nil"/>
          <w:left w:val="nil"/>
          <w:bottom w:val="nil"/>
          <w:right w:val="nil"/>
          <w:between w:val="nil"/>
        </w:pBdr>
        <w:spacing w:before="229" w:line="240" w:lineRule="auto"/>
        <w:ind w:left="573"/>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Bu çalışmada Dry Bean veri setinin sınıflandırılması amacıyla farklı makine öğrenmesi ve yapay sinir ağı algoritmaları kullanılmıştır. Farklı algoritmaların performansları karşılaştırılarak veri seti üzerindeki başarı durumları analiz edilmiştir [1], [3], [5].</w:t>
      </w:r>
    </w:p>
    <w:p w14:paraId="5270B778" w14:textId="493B4BDD" w:rsidR="0023615F" w:rsidRDefault="00D5389E" w:rsidP="0047541C">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D5389E">
        <w:rPr>
          <w:rFonts w:ascii="Times New Roman" w:eastAsia="Times New Roman" w:hAnsi="Times New Roman" w:cs="Times New Roman"/>
          <w:b/>
          <w:bCs/>
          <w:color w:val="000000"/>
          <w:sz w:val="24"/>
          <w:szCs w:val="24"/>
        </w:rPr>
        <w:t>K-En Yakın Komşu (KNN):</w:t>
      </w:r>
      <w:r w:rsidRPr="00D5389E">
        <w:rPr>
          <w:rFonts w:ascii="Times New Roman" w:eastAsia="Times New Roman" w:hAnsi="Times New Roman" w:cs="Times New Roman"/>
          <w:color w:val="000000"/>
          <w:sz w:val="24"/>
          <w:szCs w:val="24"/>
        </w:rPr>
        <w:br/>
        <w:t>KNN algoritması, bir örneğin kendisine en yakın komşularına bakılarak sınıflandırılması prensibine dayanmaktadır. Özellikle benzer özelliklere sahip verilerin sınıflandırılmasında etkili sonuçlar verebilmektedir.</w:t>
      </w:r>
    </w:p>
    <w:p w14:paraId="5F82A014" w14:textId="0CDFB32D" w:rsidR="003F5236" w:rsidRDefault="003F5236" w:rsidP="0023615F">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d</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x,y</m:t>
              </m:r>
            </m:e>
          </m:d>
          <m:r>
            <w:rPr>
              <w:rFonts w:ascii="Cambria Math" w:eastAsia="Times New Roman" w:hAnsi="Cambria Math" w:cs="Times New Roman"/>
              <w:color w:val="000000"/>
              <w:sz w:val="24"/>
              <w:szCs w:val="24"/>
            </w:rPr>
            <m:t>=</m:t>
          </m:r>
          <m:rad>
            <m:radPr>
              <m:degHide m:val="1"/>
              <m:ctrlPr>
                <w:rPr>
                  <w:rFonts w:ascii="Cambria Math" w:eastAsia="Times New Roman" w:hAnsi="Cambria Math" w:cs="Times New Roman"/>
                  <w:i/>
                  <w:color w:val="000000"/>
                  <w:sz w:val="24"/>
                  <w:szCs w:val="24"/>
                </w:rPr>
              </m:ctrlPr>
            </m:radPr>
            <m:deg/>
            <m:e>
              <m:nary>
                <m:naryPr>
                  <m:chr m:val="∑"/>
                  <m:ctrlPr>
                    <w:rPr>
                      <w:rFonts w:ascii="Cambria Math" w:eastAsia="Times New Roman" w:hAnsi="Cambria Math" w:cs="Times New Roman"/>
                      <w:i/>
                      <w:color w:val="000000"/>
                      <w:sz w:val="24"/>
                      <w:szCs w:val="24"/>
                    </w:rPr>
                  </m:ctrlPr>
                </m:naryPr>
                <m:sub>
                  <m:r>
                    <w:rPr>
                      <w:rFonts w:ascii="Cambria Math" w:eastAsia="Times New Roman" w:hAnsi="Cambria Math" w:cs="Times New Roman"/>
                      <w:color w:val="000000"/>
                      <w:sz w:val="24"/>
                      <w:szCs w:val="24"/>
                    </w:rPr>
                    <m:t>i=1</m:t>
                  </m:r>
                </m:sub>
                <m:sup>
                  <m:r>
                    <w:rPr>
                      <w:rFonts w:ascii="Cambria Math" w:eastAsia="Times New Roman" w:hAnsi="Cambria Math" w:cs="Times New Roman"/>
                      <w:color w:val="000000"/>
                      <w:sz w:val="24"/>
                      <w:szCs w:val="24"/>
                    </w:rPr>
                    <m:t>n</m:t>
                  </m:r>
                </m:sup>
                <m:e>
                  <m:sSup>
                    <m:sSupPr>
                      <m:ctrlPr>
                        <w:rPr>
                          <w:rFonts w:ascii="Cambria Math" w:eastAsia="Times New Roman" w:hAnsi="Cambria Math" w:cs="Times New Roman"/>
                          <w:i/>
                          <w:color w:val="000000"/>
                          <w:sz w:val="24"/>
                          <w:szCs w:val="24"/>
                        </w:rPr>
                      </m:ctrlPr>
                    </m:sSupPr>
                    <m:e>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m:t>
                              </m:r>
                            </m:sub>
                          </m:sSub>
                        </m:e>
                      </m:d>
                      <m:ctrlPr>
                        <w:rPr>
                          <w:rFonts w:ascii="Cambria Math" w:eastAsia="Cambria Math" w:hAnsi="Cambria Math" w:cs="Cambria Math"/>
                          <w:i/>
                          <w:color w:val="000000"/>
                          <w:sz w:val="24"/>
                          <w:szCs w:val="24"/>
                        </w:rPr>
                      </m:ctrlPr>
                    </m:e>
                    <m:sup>
                      <m:r>
                        <w:rPr>
                          <w:rFonts w:ascii="Cambria Math" w:eastAsia="Times New Roman" w:hAnsi="Cambria Math" w:cs="Times New Roman"/>
                          <w:color w:val="000000"/>
                          <w:sz w:val="24"/>
                          <w:szCs w:val="24"/>
                        </w:rPr>
                        <m:t>2</m:t>
                      </m:r>
                    </m:sup>
                  </m:sSup>
                </m:e>
              </m:nary>
            </m:e>
          </m:rad>
        </m:oMath>
      </m:oMathPara>
    </w:p>
    <w:p w14:paraId="0CE71354" w14:textId="272182E9" w:rsidR="00D5389E" w:rsidRDefault="00D5389E" w:rsidP="0047541C">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D5389E">
        <w:rPr>
          <w:rFonts w:ascii="Times New Roman" w:eastAsia="Times New Roman" w:hAnsi="Times New Roman" w:cs="Times New Roman"/>
          <w:b/>
          <w:bCs/>
          <w:color w:val="000000"/>
          <w:sz w:val="24"/>
          <w:szCs w:val="24"/>
        </w:rPr>
        <w:t>Destek Vektör Makineleri (SVM):</w:t>
      </w:r>
      <w:r w:rsidRPr="00D5389E">
        <w:rPr>
          <w:rFonts w:ascii="Times New Roman" w:eastAsia="Times New Roman" w:hAnsi="Times New Roman" w:cs="Times New Roman"/>
          <w:color w:val="000000"/>
          <w:sz w:val="24"/>
          <w:szCs w:val="24"/>
        </w:rPr>
        <w:br/>
        <w:t>SVM algoritması, sınıflar arasındaki en uygun ayırıcı düzlemi bulmayı amaçlayan güçlü bir sınıflandırma yöntemidir. Yüksek boyutlu veri setlerinde başarılı performans gösterebilmektedir.</w:t>
      </w:r>
    </w:p>
    <w:p w14:paraId="0A989A3C" w14:textId="12BD836F" w:rsidR="003F5236" w:rsidRPr="003A5AB7" w:rsidRDefault="003F5236" w:rsidP="00D5389E">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f</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d>
          <m:r>
            <w:rPr>
              <w:rFonts w:ascii="Cambria Math" w:eastAsia="Times New Roman" w:hAnsi="Cambria Math" w:cs="Times New Roman"/>
              <w:color w:val="000000"/>
              <w:sz w:val="24"/>
              <w:szCs w:val="24"/>
            </w:rPr>
            <m: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w</m:t>
              </m:r>
            </m:e>
            <m:sup>
              <m:r>
                <w:rPr>
                  <w:rFonts w:ascii="Cambria Math" w:eastAsia="Times New Roman" w:hAnsi="Cambria Math" w:cs="Times New Roman"/>
                  <w:color w:val="000000"/>
                  <w:sz w:val="24"/>
                  <w:szCs w:val="24"/>
                </w:rPr>
                <m:t>T</m:t>
              </m:r>
            </m:sup>
          </m:sSup>
          <m:r>
            <w:rPr>
              <w:rFonts w:ascii="Cambria Math" w:eastAsia="Times New Roman" w:hAnsi="Cambria Math" w:cs="Times New Roman"/>
              <w:color w:val="000000"/>
              <w:sz w:val="24"/>
              <w:szCs w:val="24"/>
            </w:rPr>
            <m:t>x+b</m:t>
          </m:r>
        </m:oMath>
      </m:oMathPara>
    </w:p>
    <w:p w14:paraId="3CC6DB53" w14:textId="2091D06D" w:rsidR="003A5AB7" w:rsidRPr="003A5AB7" w:rsidRDefault="003A5AB7" w:rsidP="00E622CF">
      <w:pPr>
        <w:widowControl w:val="0"/>
        <w:pBdr>
          <w:top w:val="nil"/>
          <w:left w:val="nil"/>
          <w:bottom w:val="nil"/>
          <w:right w:val="nil"/>
          <w:between w:val="nil"/>
        </w:pBdr>
        <w:spacing w:before="229" w:line="240" w:lineRule="auto"/>
        <w:ind w:left="573"/>
        <w:jc w:val="center"/>
        <w:rPr>
          <w:rFonts w:ascii="Times New Roman" w:eastAsia="Times New Roman" w:hAnsi="Times New Roman" w:cs="Times New Roman"/>
          <w:color w:val="000000"/>
          <w:sz w:val="24"/>
          <w:szCs w:val="24"/>
        </w:rPr>
      </w:pPr>
      <w:r w:rsidRPr="003A5AB7">
        <w:rPr>
          <w:rFonts w:ascii="Times New Roman" w:eastAsia="Times New Roman" w:hAnsi="Times New Roman" w:cs="Times New Roman"/>
          <w:color w:val="000000"/>
          <w:sz w:val="24"/>
          <w:szCs w:val="24"/>
        </w:rPr>
        <w:t>Margin koşulu:</w:t>
      </w:r>
      <w:r w:rsidR="00E622CF" w:rsidRPr="00E622CF">
        <w:rPr>
          <w:rFonts w:ascii="Cambria Math" w:eastAsia="Times New Roman" w:hAnsi="Cambria Math" w:cs="Times New Roman"/>
          <w:i/>
          <w:color w:val="000000"/>
          <w:sz w:val="24"/>
          <w:szCs w:val="24"/>
        </w:rPr>
        <w:t xml:space="preserv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m:t>
            </m:r>
            <m:d>
              <m:dPr>
                <m:ctrlPr>
                  <w:rPr>
                    <w:rFonts w:ascii="Cambria Math" w:eastAsia="Times New Roman" w:hAnsi="Cambria Math" w:cs="Times New Roman"/>
                    <w:i/>
                    <w:color w:val="000000"/>
                    <w:sz w:val="24"/>
                    <w:szCs w:val="24"/>
                  </w:rPr>
                </m:ctrlPr>
              </m:dPr>
              <m:e>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w</m:t>
                    </m:r>
                  </m:e>
                  <m:sup>
                    <m:r>
                      <w:rPr>
                        <w:rFonts w:ascii="Cambria Math" w:eastAsia="Times New Roman" w:hAnsi="Cambria Math" w:cs="Times New Roman"/>
                        <w:color w:val="000000"/>
                        <w:sz w:val="24"/>
                        <w:szCs w:val="24"/>
                      </w:rPr>
                      <m:t>T</m:t>
                    </m:r>
                  </m:sup>
                </m:sSup>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+b</m:t>
                </m:r>
              </m:e>
            </m:d>
          </m:sub>
        </m:sSub>
        <m:r>
          <w:rPr>
            <w:rFonts w:ascii="Cambria Math" w:eastAsia="Times New Roman" w:hAnsi="Cambria Math" w:cs="Times New Roman"/>
            <w:color w:val="000000"/>
            <w:sz w:val="24"/>
            <w:szCs w:val="24"/>
          </w:rPr>
          <m:t>≥1</m:t>
        </m:r>
      </m:oMath>
    </w:p>
    <w:p w14:paraId="72113DA0" w14:textId="2E0C1517" w:rsidR="003A5AB7" w:rsidRPr="003A5AB7" w:rsidRDefault="003A5AB7" w:rsidP="00E622CF">
      <w:pPr>
        <w:widowControl w:val="0"/>
        <w:pBdr>
          <w:top w:val="nil"/>
          <w:left w:val="nil"/>
          <w:bottom w:val="nil"/>
          <w:right w:val="nil"/>
          <w:between w:val="nil"/>
        </w:pBdr>
        <w:spacing w:before="229" w:line="240" w:lineRule="auto"/>
        <w:ind w:left="573"/>
        <w:jc w:val="center"/>
        <w:rPr>
          <w:rFonts w:ascii="Times New Roman" w:eastAsia="Times New Roman" w:hAnsi="Times New Roman" w:cs="Times New Roman"/>
          <w:color w:val="000000"/>
          <w:sz w:val="24"/>
          <w:szCs w:val="24"/>
        </w:rPr>
      </w:pPr>
      <w:r w:rsidRPr="003A5AB7">
        <w:rPr>
          <w:rFonts w:ascii="Times New Roman" w:eastAsia="Times New Roman" w:hAnsi="Times New Roman" w:cs="Times New Roman"/>
          <w:color w:val="000000"/>
          <w:sz w:val="24"/>
          <w:szCs w:val="24"/>
        </w:rPr>
        <w:t>Amaç fonksiyonu:</w:t>
      </w:r>
      <w:r w:rsidR="00E622CF" w:rsidRPr="00E622CF">
        <w:rPr>
          <w:rFonts w:ascii="Cambria Math" w:eastAsia="Times New Roman" w:hAnsi="Cambria Math" w:cs="Times New Roman"/>
          <w:color w:val="000000"/>
          <w:sz w:val="24"/>
          <w:szCs w:val="24"/>
        </w:rPr>
        <w:t xml:space="preserve"> </w:t>
      </w:r>
      <m:oMath>
        <m:func>
          <m:funcPr>
            <m:ctrlPr>
              <w:rPr>
                <w:rFonts w:ascii="Cambria Math" w:eastAsia="Times New Roman" w:hAnsi="Cambria Math" w:cs="Times New Roman"/>
                <w:color w:val="000000"/>
                <w:sz w:val="24"/>
                <w:szCs w:val="24"/>
              </w:rPr>
            </m:ctrlPr>
          </m:funcPr>
          <m:fName>
            <m:limLow>
              <m:limLowPr>
                <m:ctrlPr>
                  <w:rPr>
                    <w:rFonts w:ascii="Cambria Math" w:eastAsia="Times New Roman" w:hAnsi="Cambria Math" w:cs="Times New Roman"/>
                    <w:i/>
                    <w:color w:val="000000"/>
                    <w:sz w:val="24"/>
                    <w:szCs w:val="24"/>
                  </w:rPr>
                </m:ctrlPr>
              </m:limLowPr>
              <m:e>
                <m:r>
                  <m:rPr>
                    <m:sty m:val="p"/>
                  </m:rPr>
                  <w:rPr>
                    <w:rFonts w:ascii="Cambria Math" w:eastAsia="Times New Roman" w:hAnsi="Cambria Math" w:cs="Times New Roman"/>
                    <w:color w:val="000000"/>
                    <w:sz w:val="24"/>
                    <w:szCs w:val="24"/>
                  </w:rPr>
                  <m:t>min</m:t>
                </m:r>
                <m:ctrlPr>
                  <w:rPr>
                    <w:rFonts w:ascii="Cambria Math" w:eastAsia="Times New Roman" w:hAnsi="Cambria Math" w:cs="Times New Roman"/>
                    <w:color w:val="000000"/>
                    <w:sz w:val="24"/>
                    <w:szCs w:val="24"/>
                  </w:rPr>
                </m:ctrlPr>
              </m:e>
              <m:lim>
                <m:r>
                  <w:rPr>
                    <w:rFonts w:ascii="Cambria Math" w:eastAsia="Times New Roman" w:hAnsi="Cambria Math" w:cs="Times New Roman"/>
                    <w:color w:val="000000"/>
                    <w:sz w:val="24"/>
                    <w:szCs w:val="24"/>
                  </w:rPr>
                  <m:t>w</m:t>
                </m:r>
                <m:ctrlPr>
                  <w:rPr>
                    <w:rFonts w:ascii="Cambria Math" w:eastAsia="Times New Roman" w:hAnsi="Cambria Math" w:cs="Times New Roman"/>
                    <w:color w:val="000000"/>
                    <w:sz w:val="24"/>
                    <w:szCs w:val="24"/>
                  </w:rPr>
                </m:ctrlPr>
              </m:lim>
            </m:limLow>
            <m:ctrlPr>
              <w:rPr>
                <w:rFonts w:ascii="Cambria Math" w:eastAsia="Times New Roman" w:hAnsi="Cambria Math" w:cs="Times New Roman"/>
                <w:i/>
                <w:color w:val="000000"/>
                <w:sz w:val="24"/>
                <w:szCs w:val="24"/>
              </w:rPr>
            </m:ctrlPr>
          </m:fName>
          <m:e>
            <m:f>
              <m:fPr>
                <m:ctrlPr>
                  <w:rPr>
                    <w:rFonts w:ascii="Cambria Math" w:eastAsia="Times New Roman" w:hAnsi="Cambria Math" w:cs="Times New Roman"/>
                    <w:color w:val="000000"/>
                    <w:sz w:val="24"/>
                    <w:szCs w:val="24"/>
                  </w:rPr>
                </m:ctrlPr>
              </m:fPr>
              <m:num>
                <m:r>
                  <w:rPr>
                    <w:rFonts w:ascii="Cambria Math" w:eastAsia="Times New Roman" w:hAnsi="Cambria Math" w:cs="Times New Roman"/>
                    <w:color w:val="000000"/>
                    <w:sz w:val="24"/>
                    <w:szCs w:val="24"/>
                  </w:rPr>
                  <m:t>1</m:t>
                </m:r>
                <m:ctrlPr>
                  <w:rPr>
                    <w:rFonts w:ascii="Cambria Math" w:eastAsia="Times New Roman" w:hAnsi="Cambria Math" w:cs="Times New Roman"/>
                    <w:i/>
                    <w:color w:val="000000"/>
                    <w:sz w:val="24"/>
                    <w:szCs w:val="24"/>
                  </w:rPr>
                </m:ctrlPr>
              </m:num>
              <m:den>
                <m:r>
                  <w:rPr>
                    <w:rFonts w:ascii="Cambria Math" w:eastAsia="Times New Roman" w:hAnsi="Cambria Math" w:cs="Times New Roman"/>
                    <w:color w:val="000000"/>
                    <w:sz w:val="24"/>
                    <w:szCs w:val="24"/>
                  </w:rPr>
                  <m:t>2</m:t>
                </m:r>
                <m:ctrlPr>
                  <w:rPr>
                    <w:rFonts w:ascii="Cambria Math" w:eastAsia="Times New Roman" w:hAnsi="Cambria Math" w:cs="Times New Roman"/>
                    <w:i/>
                    <w:color w:val="000000"/>
                    <w:sz w:val="24"/>
                    <w:szCs w:val="24"/>
                  </w:rPr>
                </m:ctrlPr>
              </m:den>
            </m:f>
            <m:ctrlPr>
              <w:rPr>
                <w:rFonts w:ascii="Cambria Math" w:eastAsia="Times New Roman" w:hAnsi="Cambria Math" w:cs="Times New Roman"/>
                <w:i/>
                <w:color w:val="000000"/>
                <w:sz w:val="24"/>
                <w:szCs w:val="24"/>
              </w:rPr>
            </m:ctrlPr>
          </m:e>
        </m:func>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w</m:t>
            </m:r>
          </m:e>
          <m:sup>
            <m:r>
              <w:rPr>
                <w:rFonts w:ascii="Cambria Math" w:eastAsia="Times New Roman" w:hAnsi="Cambria Math" w:cs="Times New Roman"/>
                <w:color w:val="000000"/>
                <w:sz w:val="24"/>
                <w:szCs w:val="24"/>
              </w:rPr>
              <m:t>T</m:t>
            </m:r>
          </m:sup>
        </m:sSup>
        <m:r>
          <w:rPr>
            <w:rFonts w:ascii="Cambria Math" w:eastAsia="Times New Roman" w:hAnsi="Cambria Math" w:cs="Times New Roman"/>
            <w:color w:val="000000"/>
            <w:sz w:val="24"/>
            <w:szCs w:val="24"/>
          </w:rPr>
          <m:t>w</m:t>
        </m:r>
      </m:oMath>
    </w:p>
    <w:p w14:paraId="17DD4812" w14:textId="78F98F81" w:rsidR="00D5389E" w:rsidRDefault="00D5389E" w:rsidP="008E746C">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D5389E">
        <w:rPr>
          <w:rFonts w:ascii="Times New Roman" w:eastAsia="Times New Roman" w:hAnsi="Times New Roman" w:cs="Times New Roman"/>
          <w:b/>
          <w:bCs/>
          <w:color w:val="000000"/>
          <w:sz w:val="24"/>
          <w:szCs w:val="24"/>
        </w:rPr>
        <w:t>Karar Ağacı (Decision Tree):</w:t>
      </w:r>
      <w:r w:rsidRPr="00D5389E">
        <w:rPr>
          <w:rFonts w:ascii="Times New Roman" w:eastAsia="Times New Roman" w:hAnsi="Times New Roman" w:cs="Times New Roman"/>
          <w:color w:val="000000"/>
          <w:sz w:val="24"/>
          <w:szCs w:val="24"/>
        </w:rPr>
        <w:br/>
        <w:t>Karar Ağacı algoritması, verileri belirli kurallara göre dallandırarak sınıflandırma işlemi gerçekleştirmektedir. Yorumlanabilirliği yüksek bir algoritmadır.</w:t>
      </w:r>
    </w:p>
    <w:p w14:paraId="7B80872C" w14:textId="786162EF" w:rsidR="003F5236" w:rsidRPr="003A5AB7" w:rsidRDefault="003F5236" w:rsidP="00D5389E">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Gini=1-</m:t>
          </m:r>
          <m:nary>
            <m:naryPr>
              <m:chr m:val="∑"/>
              <m:ctrlPr>
                <w:rPr>
                  <w:rFonts w:ascii="Cambria Math" w:eastAsia="Times New Roman" w:hAnsi="Cambria Math" w:cs="Times New Roman"/>
                  <w:i/>
                  <w:color w:val="000000"/>
                  <w:sz w:val="24"/>
                  <w:szCs w:val="24"/>
                </w:rPr>
              </m:ctrlPr>
            </m:naryPr>
            <m:sub>
              <m:r>
                <w:rPr>
                  <w:rFonts w:ascii="Cambria Math" w:eastAsia="Times New Roman" w:hAnsi="Cambria Math" w:cs="Times New Roman"/>
                  <w:color w:val="000000"/>
                  <w:sz w:val="24"/>
                  <w:szCs w:val="24"/>
                </w:rPr>
                <m:t>i=1</m:t>
              </m:r>
            </m:sub>
            <m:sup>
              <m:r>
                <w:rPr>
                  <w:rFonts w:ascii="Cambria Math" w:eastAsia="Times New Roman" w:hAnsi="Cambria Math" w:cs="Times New Roman"/>
                  <w:color w:val="000000"/>
                  <w:sz w:val="24"/>
                  <w:szCs w:val="24"/>
                </w:rPr>
                <m:t>c</m:t>
              </m:r>
            </m:sup>
            <m:e>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i</m:t>
                  </m:r>
                </m:sub>
                <m:sup>
                  <m:r>
                    <w:rPr>
                      <w:rFonts w:ascii="Cambria Math" w:eastAsia="Times New Roman" w:hAnsi="Cambria Math" w:cs="Times New Roman"/>
                      <w:color w:val="000000"/>
                      <w:sz w:val="24"/>
                      <w:szCs w:val="24"/>
                    </w:rPr>
                    <m:t>2</m:t>
                  </m:r>
                </m:sup>
              </m:sSubSup>
            </m:e>
          </m:nary>
        </m:oMath>
      </m:oMathPara>
    </w:p>
    <w:p w14:paraId="2F66086E" w14:textId="785E4152" w:rsidR="003A5AB7" w:rsidRPr="003A5AB7" w:rsidRDefault="003A5AB7" w:rsidP="003A5AB7">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Entropy=-</m:t>
          </m:r>
          <m:nary>
            <m:naryPr>
              <m:chr m:val="∑"/>
              <m:ctrlPr>
                <w:rPr>
                  <w:rFonts w:ascii="Cambria Math" w:eastAsia="Times New Roman" w:hAnsi="Cambria Math" w:cs="Times New Roman"/>
                  <w:color w:val="000000"/>
                  <w:sz w:val="24"/>
                  <w:szCs w:val="24"/>
                </w:rPr>
              </m:ctrlPr>
            </m:naryPr>
            <m:sub>
              <m:r>
                <w:rPr>
                  <w:rFonts w:ascii="Cambria Math" w:eastAsia="Times New Roman" w:hAnsi="Cambria Math" w:cs="Times New Roman"/>
                  <w:color w:val="000000"/>
                  <w:sz w:val="24"/>
                  <w:szCs w:val="24"/>
                </w:rPr>
                <m:t>i=1</m:t>
              </m:r>
              <m:ctrlPr>
                <w:rPr>
                  <w:rFonts w:ascii="Cambria Math" w:eastAsia="Times New Roman" w:hAnsi="Cambria Math" w:cs="Times New Roman"/>
                  <w:i/>
                  <w:color w:val="000000"/>
                  <w:sz w:val="24"/>
                  <w:szCs w:val="24"/>
                </w:rPr>
              </m:ctrlPr>
            </m:sub>
            <m:sup>
              <m:r>
                <w:rPr>
                  <w:rFonts w:ascii="Cambria Math" w:eastAsia="Times New Roman" w:hAnsi="Cambria Math" w:cs="Times New Roman"/>
                  <w:color w:val="000000"/>
                  <w:sz w:val="24"/>
                  <w:szCs w:val="24"/>
                </w:rPr>
                <m:t>c</m:t>
              </m:r>
              <m:ctrlPr>
                <w:rPr>
                  <w:rFonts w:ascii="Cambria Math" w:eastAsia="Times New Roman" w:hAnsi="Cambria Math" w:cs="Times New Roman"/>
                  <w:i/>
                  <w:color w:val="000000"/>
                  <w:sz w:val="24"/>
                  <w:szCs w:val="24"/>
                </w:rPr>
              </m:ctrlPr>
            </m:sup>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i</m:t>
                  </m:r>
                </m:sub>
              </m:sSub>
              <m:func>
                <m:funcPr>
                  <m:ctrlPr>
                    <w:rPr>
                      <w:rFonts w:ascii="Cambria Math" w:eastAsia="Times New Roman" w:hAnsi="Cambria Math" w:cs="Times New Roman"/>
                      <w:color w:val="000000"/>
                      <w:sz w:val="24"/>
                      <w:szCs w:val="24"/>
                    </w:rPr>
                  </m:ctrlPr>
                </m:funcPr>
                <m:fName>
                  <m:sSub>
                    <m:sSubPr>
                      <m:ctrlPr>
                        <w:rPr>
                          <w:rFonts w:ascii="Cambria Math" w:eastAsia="Times New Roman" w:hAnsi="Cambria Math" w:cs="Times New Roman"/>
                          <w:i/>
                          <w:color w:val="000000"/>
                          <w:sz w:val="24"/>
                          <w:szCs w:val="24"/>
                        </w:rPr>
                      </m:ctrlPr>
                    </m:sSubPr>
                    <m:e>
                      <m:r>
                        <m:rPr>
                          <m:sty m:val="p"/>
                        </m:rPr>
                        <w:rPr>
                          <w:rFonts w:ascii="Cambria Math" w:eastAsia="Times New Roman" w:hAnsi="Cambria Math" w:cs="Times New Roman"/>
                          <w:color w:val="000000"/>
                          <w:sz w:val="24"/>
                          <w:szCs w:val="24"/>
                        </w:rPr>
                        <m:t>log</m:t>
                      </m:r>
                      <m:ctrlPr>
                        <w:rPr>
                          <w:rFonts w:ascii="Cambria Math" w:eastAsia="Times New Roman" w:hAnsi="Cambria Math" w:cs="Times New Roman"/>
                          <w:color w:val="000000"/>
                          <w:sz w:val="24"/>
                          <w:szCs w:val="24"/>
                        </w:rPr>
                      </m:ctrlPr>
                    </m:e>
                    <m:sub>
                      <m:r>
                        <w:rPr>
                          <w:rFonts w:ascii="Cambria Math" w:eastAsia="Times New Roman" w:hAnsi="Cambria Math" w:cs="Times New Roman"/>
                          <w:color w:val="000000"/>
                          <w:sz w:val="24"/>
                          <w:szCs w:val="24"/>
                        </w:rPr>
                        <m:t>2</m:t>
                      </m:r>
                      <m:ctrlPr>
                        <w:rPr>
                          <w:rFonts w:ascii="Cambria Math" w:eastAsia="Times New Roman" w:hAnsi="Cambria Math" w:cs="Times New Roman"/>
                          <w:color w:val="000000"/>
                          <w:sz w:val="24"/>
                          <w:szCs w:val="24"/>
                        </w:rPr>
                      </m:ctrlPr>
                    </m:sub>
                  </m:sSub>
                  <m:ctrlPr>
                    <w:rPr>
                      <w:rFonts w:ascii="Cambria Math" w:eastAsia="Times New Roman" w:hAnsi="Cambria Math" w:cs="Times New Roman"/>
                      <w:i/>
                      <w:color w:val="000000"/>
                      <w:sz w:val="24"/>
                      <w:szCs w:val="24"/>
                    </w:rPr>
                  </m:ctrlPr>
                </m:fName>
                <m:e>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i</m:t>
                          </m:r>
                        </m:sub>
                      </m:sSub>
                    </m:e>
                  </m:d>
                  <m:ctrlPr>
                    <w:rPr>
                      <w:rFonts w:ascii="Cambria Math" w:eastAsia="Times New Roman" w:hAnsi="Cambria Math" w:cs="Times New Roman"/>
                      <w:i/>
                      <w:color w:val="000000"/>
                      <w:sz w:val="24"/>
                      <w:szCs w:val="24"/>
                    </w:rPr>
                  </m:ctrlPr>
                </m:e>
              </m:func>
              <m:ctrlPr>
                <w:rPr>
                  <w:rFonts w:ascii="Cambria Math" w:eastAsia="Times New Roman" w:hAnsi="Cambria Math" w:cs="Times New Roman"/>
                  <w:i/>
                  <w:color w:val="000000"/>
                  <w:sz w:val="24"/>
                  <w:szCs w:val="24"/>
                </w:rPr>
              </m:ctrlPr>
            </m:e>
          </m:nary>
        </m:oMath>
      </m:oMathPara>
    </w:p>
    <w:p w14:paraId="166FDB01" w14:textId="0F4AF43F" w:rsidR="003F5236" w:rsidRPr="003F5236" w:rsidRDefault="003F5236" w:rsidP="00E63F9B">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Gain=Entropy</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parent</m:t>
              </m:r>
            </m:e>
          </m:d>
          <m:r>
            <w:rPr>
              <w:rFonts w:ascii="Cambria Math" w:eastAsia="Times New Roman" w:hAnsi="Cambria Math" w:cs="Times New Roman"/>
              <w:color w:val="000000"/>
              <w:sz w:val="24"/>
              <w:szCs w:val="24"/>
            </w:rPr>
            <m:t>-</m:t>
          </m:r>
          <m:nary>
            <m:naryPr>
              <m:chr m:val="∑"/>
              <m:ctrlPr>
                <w:rPr>
                  <w:rFonts w:ascii="Cambria Math" w:eastAsia="Times New Roman" w:hAnsi="Cambria Math" w:cs="Times New Roman"/>
                  <w:i/>
                  <w:color w:val="000000"/>
                  <w:sz w:val="24"/>
                  <w:szCs w:val="24"/>
                </w:rPr>
              </m:ctrlPr>
            </m:naryPr>
            <m:sub>
              <m:r>
                <w:rPr>
                  <w:rFonts w:ascii="Cambria Math" w:eastAsia="Times New Roman" w:hAnsi="Cambria Math" w:cs="Times New Roman"/>
                  <w:color w:val="000000"/>
                  <w:sz w:val="24"/>
                  <w:szCs w:val="24"/>
                </w:rPr>
                <m:t>j=1</m:t>
              </m:r>
            </m:sub>
            <m:sup>
              <m:r>
                <w:rPr>
                  <w:rFonts w:ascii="Cambria Math" w:eastAsia="Times New Roman" w:hAnsi="Cambria Math" w:cs="Times New Roman"/>
                  <w:color w:val="000000"/>
                  <w:sz w:val="24"/>
                  <w:szCs w:val="24"/>
                </w:rPr>
                <m:t>k</m:t>
              </m:r>
            </m:sup>
            <m:e>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N</m:t>
                          </m:r>
                        </m:e>
                        <m:sub>
                          <m:r>
                            <w:rPr>
                              <w:rFonts w:ascii="Cambria Math" w:eastAsia="Times New Roman" w:hAnsi="Cambria Math" w:cs="Times New Roman"/>
                              <w:color w:val="000000"/>
                              <w:sz w:val="24"/>
                              <w:szCs w:val="24"/>
                            </w:rPr>
                            <m:t>j</m:t>
                          </m:r>
                        </m:sub>
                      </m:sSub>
                    </m:num>
                    <m:den>
                      <m:r>
                        <w:rPr>
                          <w:rFonts w:ascii="Cambria Math" w:eastAsia="Times New Roman" w:hAnsi="Cambria Math" w:cs="Times New Roman"/>
                          <w:color w:val="000000"/>
                          <w:sz w:val="24"/>
                          <w:szCs w:val="24"/>
                        </w:rPr>
                        <m:t>N</m:t>
                      </m:r>
                    </m:den>
                  </m:f>
                </m:e>
              </m:d>
              <m:r>
                <w:rPr>
                  <w:rFonts w:ascii="Cambria Math" w:eastAsia="Times New Roman" w:hAnsi="Cambria Math" w:cs="Times New Roman"/>
                  <w:color w:val="000000"/>
                  <w:sz w:val="24"/>
                  <w:szCs w:val="24"/>
                </w:rPr>
                <m:t>Entropy</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chil</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j</m:t>
                      </m:r>
                    </m:sub>
                  </m:sSub>
                </m:e>
              </m:d>
            </m:e>
          </m:nary>
        </m:oMath>
      </m:oMathPara>
    </w:p>
    <w:p w14:paraId="1F22AA1E" w14:textId="0B999F18" w:rsidR="00D5389E" w:rsidRDefault="00D5389E" w:rsidP="00D5389E">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D5389E">
        <w:rPr>
          <w:rFonts w:ascii="Times New Roman" w:eastAsia="Times New Roman" w:hAnsi="Times New Roman" w:cs="Times New Roman"/>
          <w:b/>
          <w:bCs/>
          <w:color w:val="000000"/>
          <w:sz w:val="24"/>
          <w:szCs w:val="24"/>
        </w:rPr>
        <w:t>Rastgele Orman (Random Forest):</w:t>
      </w:r>
      <w:r w:rsidRPr="00D5389E">
        <w:rPr>
          <w:rFonts w:ascii="Times New Roman" w:eastAsia="Times New Roman" w:hAnsi="Times New Roman" w:cs="Times New Roman"/>
          <w:color w:val="000000"/>
          <w:sz w:val="24"/>
          <w:szCs w:val="24"/>
        </w:rPr>
        <w:br/>
        <w:t>Random Forest algoritması, birden fazla karar ağacının birleşiminden oluşmaktadır. Birden fazla ağacın sonuçlarını birleştirerek daha kararlı ve yüksek doğruluklu tahminler yapabilmektedir.</w:t>
      </w:r>
    </w:p>
    <w:p w14:paraId="678D6872" w14:textId="4B24C63E" w:rsidR="003A5AB7" w:rsidRPr="003A5AB7" w:rsidRDefault="003F5236" w:rsidP="003A5AB7">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ŷ=mode</m:t>
          </m:r>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h</m:t>
                  </m:r>
                </m:e>
                <m:sub>
                  <m:r>
                    <w:rPr>
                      <w:rFonts w:ascii="Cambria Math" w:eastAsia="Times New Roman" w:hAnsi="Cambria Math" w:cs="Times New Roman"/>
                      <w:color w:val="000000"/>
                      <w:sz w:val="24"/>
                      <w:szCs w:val="24"/>
                    </w:rPr>
                    <m:t>1</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d>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h</m:t>
                  </m:r>
                </m:e>
                <m:sub>
                  <m:r>
                    <w:rPr>
                      <w:rFonts w:ascii="Cambria Math" w:eastAsia="Times New Roman" w:hAnsi="Cambria Math" w:cs="Times New Roman"/>
                      <w:color w:val="000000"/>
                      <w:sz w:val="24"/>
                      <w:szCs w:val="24"/>
                    </w:rPr>
                    <m:t>2</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d>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h</m:t>
                  </m:r>
                </m:e>
                <m:sub>
                  <m:r>
                    <w:rPr>
                      <w:rFonts w:ascii="Cambria Math" w:eastAsia="Times New Roman" w:hAnsi="Cambria Math" w:cs="Times New Roman"/>
                      <w:color w:val="000000"/>
                      <w:sz w:val="24"/>
                      <w:szCs w:val="24"/>
                    </w:rPr>
                    <m:t>T</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d>
                </m:sub>
              </m:sSub>
            </m:e>
          </m:d>
        </m:oMath>
      </m:oMathPara>
    </w:p>
    <w:p w14:paraId="0FE4F0A2" w14:textId="164DDD1E" w:rsidR="00D5389E" w:rsidRDefault="00D5389E" w:rsidP="00D5389E">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D5389E">
        <w:rPr>
          <w:rFonts w:ascii="Times New Roman" w:eastAsia="Times New Roman" w:hAnsi="Times New Roman" w:cs="Times New Roman"/>
          <w:b/>
          <w:bCs/>
          <w:color w:val="000000"/>
          <w:sz w:val="24"/>
          <w:szCs w:val="24"/>
        </w:rPr>
        <w:lastRenderedPageBreak/>
        <w:t>Gaussian Naive Bayes:</w:t>
      </w:r>
      <w:r w:rsidRPr="00D5389E">
        <w:rPr>
          <w:rFonts w:ascii="Times New Roman" w:eastAsia="Times New Roman" w:hAnsi="Times New Roman" w:cs="Times New Roman"/>
          <w:color w:val="000000"/>
          <w:sz w:val="24"/>
          <w:szCs w:val="24"/>
        </w:rPr>
        <w:br/>
        <w:t>Gaussian Naive Bayes algoritması, Bayes teoremine dayalı olasılıksal bir sınıflandırma yöntemidir. Özelliklerin birbirinden bağımsız olduğu varsayımı ile çalışmaktadır.</w:t>
      </w:r>
    </w:p>
    <w:p w14:paraId="61CA45D9" w14:textId="74A24380" w:rsidR="003F5236" w:rsidRPr="003A5AB7" w:rsidRDefault="003F5236" w:rsidP="003F5236">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C</m:t>
                  </m:r>
                </m:e>
                <m:sub>
                  <m:r>
                    <w:rPr>
                      <w:rFonts w:ascii="Cambria Math" w:eastAsia="Times New Roman" w:hAnsi="Cambria Math" w:cs="Times New Roman"/>
                      <w:color w:val="000000"/>
                      <w:sz w:val="24"/>
                      <w:szCs w:val="24"/>
                    </w:rPr>
                    <m:t>k</m:t>
                  </m:r>
                </m:sub>
              </m:sSub>
            </m:e>
            <m:e>
              <m:r>
                <w:rPr>
                  <w:rFonts w:ascii="Cambria Math" w:eastAsia="Times New Roman" w:hAnsi="Cambria Math" w:cs="Times New Roman"/>
                  <w:color w:val="000000"/>
                  <w:sz w:val="24"/>
                  <w:szCs w:val="24"/>
                </w:rPr>
                <m:t>x</m:t>
              </m:r>
            </m:e>
          </m:d>
          <m:r>
            <w:rPr>
              <w:rFonts w:ascii="Cambria Math" w:eastAsia="Times New Roman" w:hAnsi="Cambria Math" w:cs="Times New Roman"/>
              <w:color w:val="000000"/>
              <w:sz w:val="24"/>
              <w:szCs w:val="24"/>
            </w:rPr>
            <m:t>=</m:t>
          </m:r>
          <m:f>
            <m:fPr>
              <m:ctrlPr>
                <w:rPr>
                  <w:rFonts w:ascii="Cambria Math" w:eastAsia="Times New Roman" w:hAnsi="Cambria Math" w:cs="Times New Roman"/>
                  <w:color w:val="000000"/>
                  <w:sz w:val="24"/>
                  <w:szCs w:val="24"/>
                </w:rPr>
              </m:ctrlPr>
            </m:fPr>
            <m:num>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C</m:t>
                      </m:r>
                    </m:e>
                    <m:sub>
                      <m:r>
                        <w:rPr>
                          <w:rFonts w:ascii="Cambria Math" w:eastAsia="Times New Roman" w:hAnsi="Cambria Math" w:cs="Times New Roman"/>
                          <w:color w:val="000000"/>
                          <w:sz w:val="24"/>
                          <w:szCs w:val="24"/>
                        </w:rPr>
                        <m:t>k</m:t>
                      </m:r>
                    </m:sub>
                  </m:sSub>
                </m:e>
              </m:d>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C</m:t>
                      </m:r>
                    </m:e>
                    <m:sub>
                      <m:r>
                        <w:rPr>
                          <w:rFonts w:ascii="Cambria Math" w:eastAsia="Times New Roman" w:hAnsi="Cambria Math" w:cs="Times New Roman"/>
                          <w:color w:val="000000"/>
                          <w:sz w:val="24"/>
                          <w:szCs w:val="24"/>
                        </w:rPr>
                        <m:t>k</m:t>
                      </m:r>
                    </m:sub>
                  </m:sSub>
                </m:e>
              </m:d>
              <m:ctrlPr>
                <w:rPr>
                  <w:rFonts w:ascii="Cambria Math" w:eastAsia="Times New Roman" w:hAnsi="Cambria Math" w:cs="Times New Roman"/>
                  <w:i/>
                  <w:color w:val="000000"/>
                  <w:sz w:val="24"/>
                  <w:szCs w:val="24"/>
                </w:rPr>
              </m:ctrlPr>
            </m:num>
            <m:den>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d>
              <m:ctrlPr>
                <w:rPr>
                  <w:rFonts w:ascii="Cambria Math" w:eastAsia="Times New Roman" w:hAnsi="Cambria Math" w:cs="Times New Roman"/>
                  <w:i/>
                  <w:color w:val="000000"/>
                  <w:sz w:val="24"/>
                  <w:szCs w:val="24"/>
                </w:rPr>
              </m:ctrlPr>
            </m:den>
          </m:f>
        </m:oMath>
      </m:oMathPara>
    </w:p>
    <w:p w14:paraId="2DB14CA9" w14:textId="6ADEA693" w:rsidR="003F5236" w:rsidRPr="003A5AB7" w:rsidRDefault="003A5AB7" w:rsidP="00E622CF">
      <w:pPr>
        <w:widowControl w:val="0"/>
        <w:pBdr>
          <w:top w:val="nil"/>
          <w:left w:val="nil"/>
          <w:bottom w:val="nil"/>
          <w:right w:val="nil"/>
          <w:between w:val="nil"/>
        </w:pBdr>
        <w:spacing w:before="229" w:line="240" w:lineRule="auto"/>
        <w:ind w:left="573"/>
        <w:jc w:val="center"/>
        <w:rPr>
          <w:rFonts w:ascii="Times New Roman" w:eastAsia="Times New Roman" w:hAnsi="Times New Roman" w:cs="Times New Roman"/>
          <w:color w:val="000000"/>
          <w:sz w:val="24"/>
          <w:szCs w:val="24"/>
        </w:rPr>
      </w:pPr>
      <w:r w:rsidRPr="003A5AB7">
        <w:rPr>
          <w:rFonts w:ascii="Times New Roman" w:eastAsia="Times New Roman" w:hAnsi="Times New Roman" w:cs="Times New Roman"/>
          <w:color w:val="000000"/>
          <w:sz w:val="24"/>
          <w:szCs w:val="24"/>
        </w:rPr>
        <w:t>Bağımsızlık varsayımı:</w:t>
      </w:r>
      <w:r w:rsidR="00E622CF" w:rsidRPr="00E622CF">
        <w:rPr>
          <w:rFonts w:ascii="Cambria Math" w:eastAsia="Times New Roman" w:hAnsi="Cambria Math" w:cs="Times New Roman"/>
          <w:i/>
          <w:color w:val="000000"/>
          <w:sz w:val="24"/>
          <w:szCs w:val="24"/>
        </w:rPr>
        <w:t xml:space="preserv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x</m:t>
            </m:r>
          </m:e>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C</m:t>
                </m:r>
              </m:e>
              <m:sub>
                <m:r>
                  <w:rPr>
                    <w:rFonts w:ascii="Cambria Math" w:eastAsia="Times New Roman" w:hAnsi="Cambria Math" w:cs="Times New Roman"/>
                    <w:color w:val="000000"/>
                    <w:sz w:val="24"/>
                    <w:szCs w:val="24"/>
                  </w:rPr>
                  <m:t>k</m:t>
                </m:r>
              </m:sub>
            </m:sSub>
          </m:e>
        </m:d>
        <m:r>
          <w:rPr>
            <w:rFonts w:ascii="Cambria Math" w:eastAsia="Times New Roman" w:hAnsi="Cambria Math" w:cs="Times New Roman"/>
            <w:color w:val="000000"/>
            <w:sz w:val="24"/>
            <w:szCs w:val="24"/>
          </w:rPr>
          <m:t>=</m:t>
        </m:r>
        <m:nary>
          <m:naryPr>
            <m:chr m:val="∏"/>
            <m:ctrlPr>
              <w:rPr>
                <w:rFonts w:ascii="Cambria Math" w:eastAsia="Times New Roman" w:hAnsi="Cambria Math" w:cs="Times New Roman"/>
                <w:color w:val="000000"/>
                <w:sz w:val="24"/>
                <w:szCs w:val="24"/>
              </w:rPr>
            </m:ctrlPr>
          </m:naryPr>
          <m:sub>
            <m:r>
              <w:rPr>
                <w:rFonts w:ascii="Cambria Math" w:eastAsia="Times New Roman" w:hAnsi="Cambria Math" w:cs="Times New Roman"/>
                <w:color w:val="000000"/>
                <w:sz w:val="24"/>
                <w:szCs w:val="24"/>
              </w:rPr>
              <m:t>i=1</m:t>
            </m:r>
            <m:ctrlPr>
              <w:rPr>
                <w:rFonts w:ascii="Cambria Math" w:eastAsia="Times New Roman" w:hAnsi="Cambria Math" w:cs="Times New Roman"/>
                <w:i/>
                <w:color w:val="000000"/>
                <w:sz w:val="24"/>
                <w:szCs w:val="24"/>
              </w:rPr>
            </m:ctrlPr>
          </m:sub>
          <m:sup>
            <m:r>
              <w:rPr>
                <w:rFonts w:ascii="Cambria Math" w:eastAsia="Times New Roman" w:hAnsi="Cambria Math" w:cs="Times New Roman"/>
                <w:color w:val="000000"/>
                <w:sz w:val="24"/>
                <w:szCs w:val="24"/>
              </w:rPr>
              <m:t>n</m:t>
            </m:r>
            <m:ctrlPr>
              <w:rPr>
                <w:rFonts w:ascii="Cambria Math" w:eastAsia="Times New Roman" w:hAnsi="Cambria Math" w:cs="Times New Roman"/>
                <w:i/>
                <w:color w:val="000000"/>
                <w:sz w:val="24"/>
                <w:szCs w:val="24"/>
              </w:rPr>
            </m:ctrlPr>
          </m:sup>
          <m:e>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e>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C</m:t>
                    </m:r>
                  </m:e>
                  <m:sub>
                    <m:r>
                      <w:rPr>
                        <w:rFonts w:ascii="Cambria Math" w:eastAsia="Times New Roman" w:hAnsi="Cambria Math" w:cs="Times New Roman"/>
                        <w:color w:val="000000"/>
                        <w:sz w:val="24"/>
                        <w:szCs w:val="24"/>
                      </w:rPr>
                      <m:t>k</m:t>
                    </m:r>
                  </m:sub>
                </m:sSub>
              </m:e>
            </m:d>
            <m:ctrlPr>
              <w:rPr>
                <w:rFonts w:ascii="Cambria Math" w:eastAsia="Times New Roman" w:hAnsi="Cambria Math" w:cs="Times New Roman"/>
                <w:i/>
                <w:color w:val="000000"/>
                <w:sz w:val="24"/>
                <w:szCs w:val="24"/>
              </w:rPr>
            </m:ctrlPr>
          </m:e>
        </m:nary>
      </m:oMath>
    </w:p>
    <w:p w14:paraId="1D569D34" w14:textId="7AA94C4F" w:rsidR="003F5236" w:rsidRPr="003F5236" w:rsidRDefault="003A5AB7" w:rsidP="00E622CF">
      <w:pPr>
        <w:widowControl w:val="0"/>
        <w:pBdr>
          <w:top w:val="nil"/>
          <w:left w:val="nil"/>
          <w:bottom w:val="nil"/>
          <w:right w:val="nil"/>
          <w:between w:val="nil"/>
        </w:pBdr>
        <w:spacing w:before="229" w:line="240" w:lineRule="auto"/>
        <w:ind w:left="573"/>
        <w:jc w:val="center"/>
        <w:rPr>
          <w:rFonts w:ascii="Times New Roman" w:eastAsia="Times New Roman" w:hAnsi="Times New Roman" w:cs="Times New Roman"/>
          <w:color w:val="000000"/>
          <w:sz w:val="24"/>
          <w:szCs w:val="24"/>
        </w:rPr>
      </w:pPr>
      <w:r w:rsidRPr="003A5AB7">
        <w:rPr>
          <w:rFonts w:ascii="Times New Roman" w:eastAsia="Times New Roman" w:hAnsi="Times New Roman" w:cs="Times New Roman"/>
          <w:color w:val="000000"/>
          <w:sz w:val="24"/>
          <w:szCs w:val="24"/>
        </w:rPr>
        <w:t>Gaussian dağılımı:</w:t>
      </w:r>
      <w:r w:rsidR="00E622CF" w:rsidRPr="00E622CF">
        <w:rPr>
          <w:rFonts w:ascii="Cambria Math" w:eastAsia="Times New Roman" w:hAnsi="Cambria Math" w:cs="Times New Roman"/>
          <w:i/>
          <w:color w:val="000000"/>
          <w:sz w:val="24"/>
          <w:szCs w:val="24"/>
        </w:rPr>
        <w:t xml:space="preserv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e>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C</m:t>
                </m:r>
              </m:e>
              <m:sub>
                <m:r>
                  <w:rPr>
                    <w:rFonts w:ascii="Cambria Math" w:eastAsia="Times New Roman" w:hAnsi="Cambria Math" w:cs="Times New Roman"/>
                    <w:color w:val="000000"/>
                    <w:sz w:val="24"/>
                    <w:szCs w:val="24"/>
                  </w:rPr>
                  <m:t>k</m:t>
                </m:r>
              </m:sub>
            </m:sSub>
          </m:e>
        </m:d>
        <m:r>
          <w:rPr>
            <w:rFonts w:ascii="Cambria Math" w:eastAsia="Times New Roman" w:hAnsi="Cambria Math" w:cs="Times New Roman"/>
            <w:color w:val="000000"/>
            <w:sz w:val="24"/>
            <w:szCs w:val="24"/>
          </w:rPr>
          <m:t>=</m:t>
        </m:r>
        <m:f>
          <m:fPr>
            <m:ctrlPr>
              <w:rPr>
                <w:rFonts w:ascii="Cambria Math" w:eastAsia="Times New Roman" w:hAnsi="Cambria Math" w:cs="Times New Roman"/>
                <w:color w:val="000000"/>
                <w:sz w:val="24"/>
                <w:szCs w:val="24"/>
              </w:rPr>
            </m:ctrlPr>
          </m:fPr>
          <m:num>
            <m:r>
              <w:rPr>
                <w:rFonts w:ascii="Cambria Math" w:eastAsia="Times New Roman" w:hAnsi="Cambria Math" w:cs="Times New Roman"/>
                <w:color w:val="000000"/>
                <w:sz w:val="24"/>
                <w:szCs w:val="24"/>
              </w:rPr>
              <m:t>1</m:t>
            </m:r>
            <m:ctrlPr>
              <w:rPr>
                <w:rFonts w:ascii="Cambria Math" w:eastAsia="Times New Roman" w:hAnsi="Cambria Math" w:cs="Times New Roman"/>
                <w:i/>
                <w:color w:val="000000"/>
                <w:sz w:val="24"/>
                <w:szCs w:val="24"/>
              </w:rPr>
            </m:ctrlPr>
          </m:num>
          <m:den>
            <m:rad>
              <m:radPr>
                <m:degHide m:val="1"/>
                <m:ctrlPr>
                  <w:rPr>
                    <w:rFonts w:ascii="Cambria Math" w:eastAsia="Times New Roman" w:hAnsi="Cambria Math" w:cs="Times New Roman"/>
                    <w:color w:val="000000"/>
                    <w:sz w:val="24"/>
                    <w:szCs w:val="24"/>
                  </w:rPr>
                </m:ctrlPr>
              </m:radPr>
              <m:deg>
                <m:ctrlPr>
                  <w:rPr>
                    <w:rFonts w:ascii="Cambria Math" w:eastAsia="Times New Roman" w:hAnsi="Cambria Math" w:cs="Times New Roman"/>
                    <w:i/>
                    <w:color w:val="000000"/>
                    <w:sz w:val="24"/>
                    <w:szCs w:val="24"/>
                  </w:rPr>
                </m:ctrlPr>
              </m:deg>
              <m:e>
                <m:r>
                  <w:rPr>
                    <w:rFonts w:ascii="Cambria Math" w:eastAsia="Times New Roman" w:hAnsi="Cambria Math" w:cs="Times New Roman"/>
                    <w:color w:val="000000"/>
                    <w:sz w:val="24"/>
                    <w:szCs w:val="24"/>
                  </w:rPr>
                  <m:t>2</m:t>
                </m:r>
                <m:r>
                  <m:rPr>
                    <m:sty m:val="p"/>
                  </m:rPr>
                  <w:rPr>
                    <w:rFonts w:ascii="Cambria Math" w:eastAsia="Times New Roman" w:hAnsi="Cambria Math" w:cs="Times New Roman"/>
                    <w:color w:val="000000"/>
                    <w:sz w:val="24"/>
                    <w:szCs w:val="24"/>
                  </w:rPr>
                  <m:t>π</m:t>
                </m:r>
                <m:sSubSup>
                  <m:sSubSupPr>
                    <m:ctrlPr>
                      <w:rPr>
                        <w:rFonts w:ascii="Cambria Math" w:eastAsia="Times New Roman" w:hAnsi="Cambria Math" w:cs="Times New Roman"/>
                        <w:i/>
                        <w:color w:val="000000"/>
                        <w:sz w:val="24"/>
                        <w:szCs w:val="24"/>
                      </w:rPr>
                    </m:ctrlPr>
                  </m:sSubSupPr>
                  <m:e>
                    <m:r>
                      <m:rPr>
                        <m:sty m:val="p"/>
                      </m:rPr>
                      <w:rPr>
                        <w:rFonts w:ascii="Cambria Math" w:eastAsia="Times New Roman" w:hAnsi="Cambria Math" w:cs="Times New Roman"/>
                        <w:color w:val="000000"/>
                        <w:sz w:val="24"/>
                        <w:szCs w:val="24"/>
                      </w:rPr>
                      <m:t>σ</m:t>
                    </m:r>
                    <m:ctrlPr>
                      <w:rPr>
                        <w:rFonts w:ascii="Cambria Math" w:eastAsia="Times New Roman" w:hAnsi="Cambria Math" w:cs="Times New Roman"/>
                        <w:color w:val="000000"/>
                        <w:sz w:val="24"/>
                        <w:szCs w:val="24"/>
                      </w:rPr>
                    </m:ctrlPr>
                  </m:e>
                  <m:sub>
                    <m:r>
                      <w:rPr>
                        <w:rFonts w:ascii="Cambria Math" w:eastAsia="Times New Roman" w:hAnsi="Cambria Math" w:cs="Times New Roman"/>
                        <w:color w:val="000000"/>
                        <w:sz w:val="24"/>
                        <w:szCs w:val="24"/>
                      </w:rPr>
                      <m:t>k</m:t>
                    </m:r>
                  </m:sub>
                  <m:sup>
                    <m:r>
                      <w:rPr>
                        <w:rFonts w:ascii="Cambria Math" w:eastAsia="Times New Roman" w:hAnsi="Cambria Math" w:cs="Times New Roman"/>
                        <w:color w:val="000000"/>
                        <w:sz w:val="24"/>
                        <w:szCs w:val="24"/>
                      </w:rPr>
                      <m:t>2</m:t>
                    </m:r>
                  </m:sup>
                </m:sSubSup>
              </m:e>
            </m:rad>
            <m:ctrlPr>
              <w:rPr>
                <w:rFonts w:ascii="Cambria Math" w:eastAsia="Times New Roman" w:hAnsi="Cambria Math" w:cs="Times New Roman"/>
                <w:i/>
                <w:color w:val="000000"/>
                <w:sz w:val="24"/>
                <w:szCs w:val="24"/>
              </w:rPr>
            </m:ctrlPr>
          </m:den>
        </m:f>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e</m:t>
            </m:r>
          </m:e>
          <m:sup>
            <m:r>
              <w:rPr>
                <w:rFonts w:ascii="Cambria Math" w:eastAsia="Times New Roman" w:hAnsi="Cambria Math" w:cs="Times New Roman"/>
                <w:color w:val="000000"/>
                <w:sz w:val="24"/>
                <w:szCs w:val="24"/>
              </w:rPr>
              <m:t>-</m:t>
            </m:r>
            <m:f>
              <m:fPr>
                <m:ctrlPr>
                  <w:rPr>
                    <w:rFonts w:ascii="Cambria Math" w:eastAsia="Times New Roman" w:hAnsi="Cambria Math" w:cs="Times New Roman"/>
                    <w:color w:val="000000"/>
                    <w:sz w:val="24"/>
                    <w:szCs w:val="24"/>
                  </w:rPr>
                </m:ctrlPr>
              </m:fPr>
              <m:num>
                <m:sSup>
                  <m:sSupPr>
                    <m:ctrlPr>
                      <w:rPr>
                        <w:rFonts w:ascii="Cambria Math" w:eastAsia="Times New Roman" w:hAnsi="Cambria Math" w:cs="Times New Roman"/>
                        <w:i/>
                        <w:color w:val="000000"/>
                        <w:sz w:val="24"/>
                        <w:szCs w:val="24"/>
                      </w:rPr>
                    </m:ctrlPr>
                  </m:sSupPr>
                  <m:e>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m:rPr>
                                <m:sty m:val="p"/>
                              </m:rPr>
                              <w:rPr>
                                <w:rFonts w:ascii="Cambria Math" w:eastAsia="Times New Roman" w:hAnsi="Cambria Math" w:cs="Times New Roman"/>
                                <w:color w:val="000000"/>
                                <w:sz w:val="24"/>
                                <w:szCs w:val="24"/>
                              </w:rPr>
                              <m:t>μ</m:t>
                            </m:r>
                          </m:e>
                          <m:sub>
                            <m:r>
                              <w:rPr>
                                <w:rFonts w:ascii="Cambria Math" w:eastAsia="Times New Roman" w:hAnsi="Cambria Math" w:cs="Times New Roman"/>
                                <w:color w:val="000000"/>
                                <w:sz w:val="24"/>
                                <w:szCs w:val="24"/>
                              </w:rPr>
                              <m:t>k</m:t>
                            </m:r>
                          </m:sub>
                        </m:sSub>
                      </m:e>
                    </m:d>
                  </m:e>
                  <m:sup>
                    <m:r>
                      <w:rPr>
                        <w:rFonts w:ascii="Cambria Math" w:eastAsia="Times New Roman" w:hAnsi="Cambria Math" w:cs="Times New Roman"/>
                        <w:color w:val="000000"/>
                        <w:sz w:val="24"/>
                        <w:szCs w:val="24"/>
                      </w:rPr>
                      <m:t>2</m:t>
                    </m:r>
                  </m:sup>
                </m:sSup>
                <m:ctrlPr>
                  <w:rPr>
                    <w:rFonts w:ascii="Cambria Math" w:eastAsia="Times New Roman" w:hAnsi="Cambria Math" w:cs="Times New Roman"/>
                    <w:i/>
                    <w:color w:val="000000"/>
                    <w:sz w:val="24"/>
                    <w:szCs w:val="24"/>
                  </w:rPr>
                </m:ctrlPr>
              </m:num>
              <m:den>
                <m:r>
                  <w:rPr>
                    <w:rFonts w:ascii="Cambria Math" w:eastAsia="Times New Roman" w:hAnsi="Cambria Math" w:cs="Times New Roman"/>
                    <w:color w:val="000000"/>
                    <w:sz w:val="24"/>
                    <w:szCs w:val="24"/>
                  </w:rPr>
                  <m:t>2</m:t>
                </m:r>
                <m:sSubSup>
                  <m:sSubSupPr>
                    <m:ctrlPr>
                      <w:rPr>
                        <w:rFonts w:ascii="Cambria Math" w:eastAsia="Times New Roman" w:hAnsi="Cambria Math" w:cs="Times New Roman"/>
                        <w:i/>
                        <w:color w:val="000000"/>
                        <w:sz w:val="24"/>
                        <w:szCs w:val="24"/>
                      </w:rPr>
                    </m:ctrlPr>
                  </m:sSubSupPr>
                  <m:e>
                    <m:r>
                      <m:rPr>
                        <m:sty m:val="p"/>
                      </m:rPr>
                      <w:rPr>
                        <w:rFonts w:ascii="Cambria Math" w:eastAsia="Times New Roman" w:hAnsi="Cambria Math" w:cs="Times New Roman"/>
                        <w:color w:val="000000"/>
                        <w:sz w:val="24"/>
                        <w:szCs w:val="24"/>
                      </w:rPr>
                      <m:t>σ</m:t>
                    </m:r>
                    <m:ctrlPr>
                      <w:rPr>
                        <w:rFonts w:ascii="Cambria Math" w:eastAsia="Times New Roman" w:hAnsi="Cambria Math" w:cs="Times New Roman"/>
                        <w:color w:val="000000"/>
                        <w:sz w:val="24"/>
                        <w:szCs w:val="24"/>
                      </w:rPr>
                    </m:ctrlPr>
                  </m:e>
                  <m:sub>
                    <m:r>
                      <w:rPr>
                        <w:rFonts w:ascii="Cambria Math" w:eastAsia="Times New Roman" w:hAnsi="Cambria Math" w:cs="Times New Roman"/>
                        <w:color w:val="000000"/>
                        <w:sz w:val="24"/>
                        <w:szCs w:val="24"/>
                      </w:rPr>
                      <m:t>k</m:t>
                    </m:r>
                  </m:sub>
                  <m:sup>
                    <m:r>
                      <w:rPr>
                        <w:rFonts w:ascii="Cambria Math" w:eastAsia="Times New Roman" w:hAnsi="Cambria Math" w:cs="Times New Roman"/>
                        <w:color w:val="000000"/>
                        <w:sz w:val="24"/>
                        <w:szCs w:val="24"/>
                      </w:rPr>
                      <m:t>2</m:t>
                    </m:r>
                  </m:sup>
                </m:sSubSup>
                <m:ctrlPr>
                  <w:rPr>
                    <w:rFonts w:ascii="Cambria Math" w:eastAsia="Times New Roman" w:hAnsi="Cambria Math" w:cs="Times New Roman"/>
                    <w:i/>
                    <w:color w:val="000000"/>
                    <w:sz w:val="24"/>
                    <w:szCs w:val="24"/>
                  </w:rPr>
                </m:ctrlPr>
              </m:den>
            </m:f>
          </m:sup>
        </m:sSup>
      </m:oMath>
    </w:p>
    <w:p w14:paraId="3B3A4A64" w14:textId="20E4A364" w:rsidR="003F5236" w:rsidRDefault="00D5389E" w:rsidP="008E746C">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D5389E">
        <w:rPr>
          <w:rFonts w:ascii="Times New Roman" w:eastAsia="Times New Roman" w:hAnsi="Times New Roman" w:cs="Times New Roman"/>
          <w:b/>
          <w:bCs/>
          <w:color w:val="000000"/>
          <w:sz w:val="24"/>
          <w:szCs w:val="24"/>
        </w:rPr>
        <w:t>Yapay Sinir Ağları (YSA):</w:t>
      </w:r>
      <w:r w:rsidRPr="00D5389E">
        <w:rPr>
          <w:rFonts w:ascii="Times New Roman" w:eastAsia="Times New Roman" w:hAnsi="Times New Roman" w:cs="Times New Roman"/>
          <w:color w:val="000000"/>
          <w:sz w:val="24"/>
          <w:szCs w:val="24"/>
        </w:rPr>
        <w:br/>
        <w:t>Yapay Sinir Ağları, insan beyninin çalışma mantığından esinlenerek geliştirilen derin öğrenme tabanlı yöntemlerden biridir. Karmaşık veri ilişkilerini öğrenebilme yeteneği sayesinde sınıflandırma problemlerinde başarılı sonuçlar verebilmektedir.</w:t>
      </w:r>
    </w:p>
    <w:p w14:paraId="4FF4DD24" w14:textId="178A70CC" w:rsidR="003F5236" w:rsidRPr="003A5AB7" w:rsidRDefault="003A5AB7" w:rsidP="00E622CF">
      <w:pPr>
        <w:widowControl w:val="0"/>
        <w:pBdr>
          <w:top w:val="nil"/>
          <w:left w:val="nil"/>
          <w:bottom w:val="nil"/>
          <w:right w:val="nil"/>
          <w:between w:val="nil"/>
        </w:pBdr>
        <w:spacing w:before="229" w:line="240" w:lineRule="auto"/>
        <w:ind w:left="573"/>
        <w:jc w:val="center"/>
        <w:rPr>
          <w:rFonts w:ascii="Times New Roman" w:eastAsia="Times New Roman" w:hAnsi="Times New Roman" w:cs="Times New Roman"/>
          <w:color w:val="000000"/>
          <w:sz w:val="24"/>
          <w:szCs w:val="24"/>
        </w:rPr>
      </w:pPr>
      <w:r w:rsidRPr="003A5AB7">
        <w:rPr>
          <w:rFonts w:ascii="Times New Roman" w:eastAsia="Times New Roman" w:hAnsi="Times New Roman" w:cs="Times New Roman"/>
          <w:color w:val="000000"/>
          <w:sz w:val="24"/>
          <w:szCs w:val="24"/>
        </w:rPr>
        <w:t>Nöron çıktısı:</w:t>
      </w:r>
      <w:r w:rsidR="00E622CF" w:rsidRPr="00E622CF">
        <w:rPr>
          <w:rFonts w:ascii="Cambria Math" w:eastAsia="Times New Roman" w:hAnsi="Cambria Math" w:cs="Times New Roman"/>
          <w:i/>
          <w:color w:val="000000"/>
          <w:sz w:val="24"/>
          <w:szCs w:val="24"/>
        </w:rPr>
        <w:t xml:space="preserve"> </w:t>
      </w:r>
      <m:oMath>
        <m:r>
          <w:rPr>
            <w:rFonts w:ascii="Cambria Math" w:eastAsia="Times New Roman" w:hAnsi="Cambria Math" w:cs="Times New Roman"/>
            <w:color w:val="000000"/>
            <w:sz w:val="24"/>
            <w:szCs w:val="24"/>
          </w:rPr>
          <m:t>z=</m:t>
        </m:r>
        <m:nary>
          <m:naryPr>
            <m:chr m:val="∑"/>
            <m:ctrlPr>
              <w:rPr>
                <w:rFonts w:ascii="Cambria Math" w:eastAsia="Times New Roman" w:hAnsi="Cambria Math" w:cs="Times New Roman"/>
                <w:i/>
                <w:color w:val="000000"/>
                <w:sz w:val="24"/>
                <w:szCs w:val="24"/>
              </w:rPr>
            </m:ctrlPr>
          </m:naryPr>
          <m:sub>
            <m:r>
              <w:rPr>
                <w:rFonts w:ascii="Cambria Math" w:eastAsia="Times New Roman" w:hAnsi="Cambria Math" w:cs="Times New Roman"/>
                <w:color w:val="000000"/>
                <w:sz w:val="24"/>
                <w:szCs w:val="24"/>
              </w:rPr>
              <m:t>i=1</m:t>
            </m:r>
          </m:sub>
          <m:sup>
            <m:r>
              <w:rPr>
                <w:rFonts w:ascii="Cambria Math" w:eastAsia="Times New Roman" w:hAnsi="Cambria Math" w:cs="Times New Roman"/>
                <w:color w:val="000000"/>
                <w:sz w:val="24"/>
                <w:szCs w:val="24"/>
              </w:rPr>
              <m:t>n</m:t>
            </m:r>
          </m:sup>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e>
        </m:nary>
        <m:r>
          <w:rPr>
            <w:rFonts w:ascii="Cambria Math" w:eastAsia="Times New Roman" w:hAnsi="Cambria Math" w:cs="Times New Roman"/>
            <w:color w:val="000000"/>
            <w:sz w:val="24"/>
            <w:szCs w:val="24"/>
          </w:rPr>
          <m:t>+b</m:t>
        </m:r>
      </m:oMath>
    </w:p>
    <w:p w14:paraId="497756EF" w14:textId="5AAC1ABB" w:rsidR="003A5AB7" w:rsidRPr="003F5236" w:rsidRDefault="00E622CF" w:rsidP="00E622CF">
      <w:pPr>
        <w:widowControl w:val="0"/>
        <w:pBdr>
          <w:top w:val="nil"/>
          <w:left w:val="nil"/>
          <w:bottom w:val="nil"/>
          <w:right w:val="nil"/>
          <w:between w:val="nil"/>
        </w:pBdr>
        <w:spacing w:before="229" w:line="240" w:lineRule="auto"/>
        <w:ind w:left="3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3A5AB7" w:rsidRPr="003A5AB7">
        <w:rPr>
          <w:rFonts w:ascii="Times New Roman" w:eastAsia="Times New Roman" w:hAnsi="Times New Roman" w:cs="Times New Roman"/>
          <w:color w:val="000000"/>
          <w:sz w:val="24"/>
          <w:szCs w:val="24"/>
        </w:rPr>
        <w:t>Aktivasyon:</w:t>
      </w:r>
      <w:r w:rsidRPr="00E622CF">
        <w:rPr>
          <w:rFonts w:ascii="Cambria Math" w:eastAsia="Times New Roman" w:hAnsi="Cambria Math" w:cs="Times New Roman"/>
          <w:i/>
          <w:color w:val="000000"/>
          <w:sz w:val="24"/>
          <w:szCs w:val="24"/>
        </w:rPr>
        <w:t xml:space="preserve"> </w:t>
      </w:r>
      <m:oMath>
        <m:r>
          <w:rPr>
            <w:rFonts w:ascii="Cambria Math" w:eastAsia="Times New Roman" w:hAnsi="Cambria Math" w:cs="Times New Roman"/>
            <w:color w:val="000000"/>
            <w:sz w:val="24"/>
            <w:szCs w:val="24"/>
          </w:rPr>
          <m:t>y=f</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z</m:t>
            </m:r>
          </m:e>
        </m:d>
      </m:oMath>
      <w:r>
        <w:rPr>
          <w:rFonts w:ascii="Times New Roman" w:eastAsia="Times New Roman" w:hAnsi="Times New Roman" w:cs="Times New Roman"/>
          <w:color w:val="000000"/>
          <w:sz w:val="24"/>
          <w:szCs w:val="24"/>
        </w:rPr>
        <w:t xml:space="preserve"> </w:t>
      </w:r>
    </w:p>
    <w:p w14:paraId="37F61752" w14:textId="14F59A80" w:rsidR="003F5236" w:rsidRDefault="003A5AB7" w:rsidP="00E622CF">
      <w:pPr>
        <w:widowControl w:val="0"/>
        <w:pBdr>
          <w:top w:val="nil"/>
          <w:left w:val="nil"/>
          <w:bottom w:val="nil"/>
          <w:right w:val="nil"/>
          <w:between w:val="nil"/>
        </w:pBdr>
        <w:spacing w:before="229" w:line="240" w:lineRule="auto"/>
        <w:jc w:val="center"/>
        <w:rPr>
          <w:rFonts w:ascii="Times New Roman" w:eastAsia="Times New Roman" w:hAnsi="Times New Roman" w:cs="Times New Roman"/>
          <w:color w:val="000000"/>
          <w:sz w:val="24"/>
          <w:szCs w:val="24"/>
        </w:rPr>
      </w:pPr>
      <w:r w:rsidRPr="003A5AB7">
        <w:rPr>
          <w:rFonts w:ascii="Times New Roman" w:eastAsia="Times New Roman" w:hAnsi="Times New Roman" w:cs="Times New Roman"/>
          <w:color w:val="000000"/>
          <w:sz w:val="24"/>
          <w:szCs w:val="24"/>
        </w:rPr>
        <w:t>Softmax:</w:t>
      </w:r>
      <w:r w:rsidR="00E622CF" w:rsidRPr="00E622CF">
        <w:rPr>
          <w:rFonts w:ascii="Cambria Math" w:eastAsia="Times New Roman" w:hAnsi="Cambria Math" w:cs="Times New Roman"/>
          <w:i/>
          <w:color w:val="000000"/>
          <w:sz w:val="24"/>
          <w:szCs w:val="24"/>
        </w:rPr>
        <w:t xml:space="preserve"> </w:t>
      </w:r>
      <m:oMath>
        <m:r>
          <w:rPr>
            <w:rFonts w:ascii="Cambria Math" w:eastAsia="Times New Roman" w:hAnsi="Cambria Math" w:cs="Times New Roman"/>
            <w:color w:val="000000"/>
            <w:sz w:val="24"/>
            <w:szCs w:val="24"/>
          </w:rPr>
          <m:t>P</m:t>
        </m:r>
        <m:d>
          <m:dPr>
            <m:sepChr m:val="∣"/>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y=k</m:t>
            </m:r>
            <m:ctrlPr>
              <w:rPr>
                <w:rFonts w:ascii="Cambria Math" w:eastAsia="Times New Roman" w:hAnsi="Cambria Math" w:cs="Times New Roman"/>
                <w:color w:val="000000"/>
                <w:sz w:val="24"/>
                <w:szCs w:val="24"/>
              </w:rPr>
            </m:ctrlPr>
          </m:e>
          <m:e>
            <m:r>
              <w:rPr>
                <w:rFonts w:ascii="Cambria Math" w:eastAsia="Times New Roman" w:hAnsi="Cambria Math" w:cs="Times New Roman"/>
                <w:color w:val="000000"/>
                <w:sz w:val="24"/>
                <w:szCs w:val="24"/>
              </w:rPr>
              <m:t>x</m:t>
            </m:r>
          </m:e>
        </m:d>
        <m:r>
          <w:rPr>
            <w:rFonts w:ascii="Cambria Math" w:eastAsia="Times New Roman" w:hAnsi="Cambria Math" w:cs="Times New Roman"/>
            <w:color w:val="000000"/>
            <w:sz w:val="24"/>
            <w:szCs w:val="24"/>
          </w:rPr>
          <m:t>=</m:t>
        </m:r>
        <m:f>
          <m:fPr>
            <m:ctrlPr>
              <w:rPr>
                <w:rFonts w:ascii="Cambria Math" w:eastAsia="Times New Roman" w:hAnsi="Cambria Math" w:cs="Times New Roman"/>
                <w:color w:val="000000"/>
                <w:sz w:val="24"/>
                <w:szCs w:val="24"/>
              </w:rPr>
            </m:ctrlPr>
          </m:fPr>
          <m:num>
            <m:func>
              <m:funcPr>
                <m:ctrlPr>
                  <w:rPr>
                    <w:rFonts w:ascii="Cambria Math" w:eastAsia="Times New Roman" w:hAnsi="Cambria Math" w:cs="Times New Roman"/>
                    <w:color w:val="000000"/>
                    <w:sz w:val="24"/>
                    <w:szCs w:val="24"/>
                  </w:rPr>
                </m:ctrlPr>
              </m:funcPr>
              <m:fName>
                <m:r>
                  <m:rPr>
                    <m:sty m:val="p"/>
                  </m:rPr>
                  <w:rPr>
                    <w:rFonts w:ascii="Cambria Math" w:eastAsia="Times New Roman" w:hAnsi="Cambria Math" w:cs="Times New Roman"/>
                    <w:color w:val="000000"/>
                    <w:sz w:val="24"/>
                    <w:szCs w:val="24"/>
                  </w:rPr>
                  <m:t>exp</m:t>
                </m:r>
                <m:ctrlPr>
                  <w:rPr>
                    <w:rFonts w:ascii="Cambria Math" w:eastAsia="Times New Roman" w:hAnsi="Cambria Math" w:cs="Times New Roman"/>
                    <w:i/>
                    <w:color w:val="000000"/>
                    <w:sz w:val="24"/>
                    <w:szCs w:val="24"/>
                  </w:rPr>
                </m:ctrlPr>
              </m:fName>
              <m:e>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z</m:t>
                        </m:r>
                      </m:e>
                      <m:sub>
                        <m:r>
                          <w:rPr>
                            <w:rFonts w:ascii="Cambria Math" w:eastAsia="Times New Roman" w:hAnsi="Cambria Math" w:cs="Times New Roman"/>
                            <w:color w:val="000000"/>
                            <w:sz w:val="24"/>
                            <w:szCs w:val="24"/>
                          </w:rPr>
                          <m:t>k</m:t>
                        </m:r>
                      </m:sub>
                    </m:sSub>
                  </m:e>
                </m:d>
              </m:e>
            </m:func>
            <m:ctrlPr>
              <w:rPr>
                <w:rFonts w:ascii="Cambria Math" w:eastAsia="Times New Roman" w:hAnsi="Cambria Math" w:cs="Times New Roman"/>
                <w:i/>
                <w:color w:val="000000"/>
                <w:sz w:val="24"/>
                <w:szCs w:val="24"/>
              </w:rPr>
            </m:ctrlPr>
          </m:num>
          <m:den>
            <m:nary>
              <m:naryPr>
                <m:chr m:val="∑"/>
                <m:ctrlPr>
                  <w:rPr>
                    <w:rFonts w:ascii="Cambria Math" w:eastAsia="Times New Roman" w:hAnsi="Cambria Math" w:cs="Times New Roman"/>
                    <w:color w:val="000000"/>
                    <w:sz w:val="24"/>
                    <w:szCs w:val="24"/>
                  </w:rPr>
                </m:ctrlPr>
              </m:naryPr>
              <m:sub>
                <m:r>
                  <w:rPr>
                    <w:rFonts w:ascii="Cambria Math" w:eastAsia="Times New Roman" w:hAnsi="Cambria Math" w:cs="Times New Roman"/>
                    <w:color w:val="000000"/>
                    <w:sz w:val="24"/>
                    <w:szCs w:val="24"/>
                  </w:rPr>
                  <m:t>j=1</m:t>
                </m:r>
                <m:ctrlPr>
                  <w:rPr>
                    <w:rFonts w:ascii="Cambria Math" w:eastAsia="Times New Roman" w:hAnsi="Cambria Math" w:cs="Times New Roman"/>
                    <w:i/>
                    <w:color w:val="000000"/>
                    <w:sz w:val="24"/>
                    <w:szCs w:val="24"/>
                  </w:rPr>
                </m:ctrlPr>
              </m:sub>
              <m:sup>
                <m:r>
                  <w:rPr>
                    <w:rFonts w:ascii="Cambria Math" w:eastAsia="Times New Roman" w:hAnsi="Cambria Math" w:cs="Times New Roman"/>
                    <w:color w:val="000000"/>
                    <w:sz w:val="24"/>
                    <w:szCs w:val="24"/>
                  </w:rPr>
                  <m:t>c</m:t>
                </m:r>
                <m:ctrlPr>
                  <w:rPr>
                    <w:rFonts w:ascii="Cambria Math" w:eastAsia="Times New Roman" w:hAnsi="Cambria Math" w:cs="Times New Roman"/>
                    <w:i/>
                    <w:color w:val="000000"/>
                    <w:sz w:val="24"/>
                    <w:szCs w:val="24"/>
                  </w:rPr>
                </m:ctrlPr>
              </m:sup>
              <m:e>
                <m:func>
                  <m:funcPr>
                    <m:ctrlPr>
                      <w:rPr>
                        <w:rFonts w:ascii="Cambria Math" w:eastAsia="Times New Roman" w:hAnsi="Cambria Math" w:cs="Times New Roman"/>
                        <w:color w:val="000000"/>
                        <w:sz w:val="24"/>
                        <w:szCs w:val="24"/>
                      </w:rPr>
                    </m:ctrlPr>
                  </m:funcPr>
                  <m:fName>
                    <m:r>
                      <m:rPr>
                        <m:sty m:val="p"/>
                      </m:rPr>
                      <w:rPr>
                        <w:rFonts w:ascii="Cambria Math" w:eastAsia="Times New Roman" w:hAnsi="Cambria Math" w:cs="Times New Roman"/>
                        <w:color w:val="000000"/>
                        <w:sz w:val="24"/>
                        <w:szCs w:val="24"/>
                      </w:rPr>
                      <m:t>exp</m:t>
                    </m:r>
                    <m:ctrlPr>
                      <w:rPr>
                        <w:rFonts w:ascii="Cambria Math" w:eastAsia="Times New Roman" w:hAnsi="Cambria Math" w:cs="Times New Roman"/>
                        <w:i/>
                        <w:color w:val="000000"/>
                        <w:sz w:val="24"/>
                        <w:szCs w:val="24"/>
                      </w:rPr>
                    </m:ctrlPr>
                  </m:fName>
                  <m:e>
                    <m:d>
                      <m:dPr>
                        <m:ctrlPr>
                          <w:rPr>
                            <w:rFonts w:ascii="Cambria Math" w:eastAsia="Times New Roman" w:hAnsi="Cambria Math" w:cs="Times New Roman"/>
                            <w:i/>
                            <w:color w:val="000000"/>
                            <w:sz w:val="24"/>
                            <w:szCs w:val="24"/>
                          </w:rPr>
                        </m:ctrlPr>
                      </m:dPr>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z</m:t>
                            </m:r>
                          </m:e>
                          <m:sub>
                            <m:r>
                              <w:rPr>
                                <w:rFonts w:ascii="Cambria Math" w:eastAsia="Times New Roman" w:hAnsi="Cambria Math" w:cs="Times New Roman"/>
                                <w:color w:val="000000"/>
                                <w:sz w:val="24"/>
                                <w:szCs w:val="24"/>
                              </w:rPr>
                              <m:t>j</m:t>
                            </m:r>
                          </m:sub>
                        </m:sSub>
                      </m:e>
                    </m:d>
                  </m:e>
                </m:func>
                <m:ctrlPr>
                  <w:rPr>
                    <w:rFonts w:ascii="Cambria Math" w:eastAsia="Times New Roman" w:hAnsi="Cambria Math" w:cs="Times New Roman"/>
                    <w:i/>
                    <w:color w:val="000000"/>
                    <w:sz w:val="24"/>
                    <w:szCs w:val="24"/>
                  </w:rPr>
                </m:ctrlPr>
              </m:e>
            </m:nary>
            <m:ctrlPr>
              <w:rPr>
                <w:rFonts w:ascii="Cambria Math" w:eastAsia="Times New Roman" w:hAnsi="Cambria Math" w:cs="Times New Roman"/>
                <w:i/>
                <w:color w:val="000000"/>
                <w:sz w:val="24"/>
                <w:szCs w:val="24"/>
              </w:rPr>
            </m:ctrlPr>
          </m:den>
        </m:f>
      </m:oMath>
    </w:p>
    <w:p w14:paraId="5DA190B2" w14:textId="720EA61B" w:rsidR="0054508C" w:rsidRDefault="00000000">
      <w:pPr>
        <w:widowControl w:val="0"/>
        <w:pBdr>
          <w:top w:val="nil"/>
          <w:left w:val="nil"/>
          <w:bottom w:val="nil"/>
          <w:right w:val="nil"/>
          <w:between w:val="nil"/>
        </w:pBdr>
        <w:spacing w:before="189" w:line="240" w:lineRule="auto"/>
        <w:ind w:left="512"/>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2.3. Literatür Taraması</w:t>
      </w:r>
    </w:p>
    <w:p w14:paraId="4B0BEB3C" w14:textId="4BC677E2" w:rsidR="00D5389E" w:rsidRPr="00D5389E" w:rsidRDefault="00D5389E" w:rsidP="007D231F">
      <w:pPr>
        <w:widowControl w:val="0"/>
        <w:pBdr>
          <w:top w:val="nil"/>
          <w:left w:val="nil"/>
          <w:bottom w:val="nil"/>
          <w:right w:val="nil"/>
          <w:between w:val="nil"/>
        </w:pBdr>
        <w:spacing w:before="189" w:line="240" w:lineRule="auto"/>
        <w:ind w:left="51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Dry Bean veri seti üzerine yapılan temel çalışmalardan biri Köklü ve Özkan tarafından gerçekleştirilmiştir</w:t>
      </w:r>
      <w:r w:rsidR="00CB50A7">
        <w:rPr>
          <w:rFonts w:ascii="Times New Roman" w:eastAsia="Times New Roman" w:hAnsi="Times New Roman" w:cs="Times New Roman"/>
          <w:color w:val="000000"/>
          <w:sz w:val="24"/>
          <w:szCs w:val="24"/>
        </w:rPr>
        <w:t xml:space="preserve"> [1]</w:t>
      </w:r>
      <w:r w:rsidRPr="00D5389E">
        <w:rPr>
          <w:rFonts w:ascii="Times New Roman" w:eastAsia="Times New Roman" w:hAnsi="Times New Roman" w:cs="Times New Roman"/>
          <w:color w:val="000000"/>
          <w:sz w:val="24"/>
          <w:szCs w:val="24"/>
        </w:rPr>
        <w:t>. Bu çalışmada kuru fasulye türlerinin otomatik olarak sınıflandırılması amacıyla bilgisayarlı görü ve makine öğrenmesi teknikleri birlikte kullanılmıştır [1]. Araştırmacılar, 7 farklı kuru fasulye türüne ait toplam 13.611 örnek üzerinden görüntü işleme yöntemleri kullanarak 16 farklı morfolojik özellik elde etmiştir [1]. Çalışmada MLP, SVM, kNN ve Decision Tree algoritmaları karşılaştırılmış, en yüksek doğruluk oranı %93.13 ile SVM algoritmasında elde edilmiştir [1]. Bu çalışma, Dry Bean veri setinin oluşturulması ve sınıflandırma problemlerinde yaygın şekilde kullanılmasının temelini oluşturmuştur [1].</w:t>
      </w:r>
    </w:p>
    <w:p w14:paraId="234C3298" w14:textId="60C3A2D6" w:rsidR="00D5389E" w:rsidRPr="00D5389E" w:rsidRDefault="00D5389E" w:rsidP="007D231F">
      <w:pPr>
        <w:widowControl w:val="0"/>
        <w:pBdr>
          <w:top w:val="nil"/>
          <w:left w:val="nil"/>
          <w:bottom w:val="nil"/>
          <w:right w:val="nil"/>
          <w:between w:val="nil"/>
        </w:pBdr>
        <w:spacing w:before="189" w:line="240" w:lineRule="auto"/>
        <w:ind w:left="51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Kadıoğlu, Uçar ve Yıldırım tarafından gerçekleştirilen çalışmada kuru fasulye türlerinin sınıflandırılması amacıyla yapay zekâ tabanlı yöntemler kullanılmıştır</w:t>
      </w:r>
      <w:r w:rsidR="00CB50A7">
        <w:rPr>
          <w:rFonts w:ascii="Times New Roman" w:eastAsia="Times New Roman" w:hAnsi="Times New Roman" w:cs="Times New Roman"/>
          <w:color w:val="000000"/>
          <w:sz w:val="24"/>
          <w:szCs w:val="24"/>
        </w:rPr>
        <w:t xml:space="preserve"> [4]</w:t>
      </w:r>
      <w:r w:rsidRPr="00D5389E">
        <w:rPr>
          <w:rFonts w:ascii="Times New Roman" w:eastAsia="Times New Roman" w:hAnsi="Times New Roman" w:cs="Times New Roman"/>
          <w:color w:val="000000"/>
          <w:sz w:val="24"/>
          <w:szCs w:val="24"/>
        </w:rPr>
        <w:t xml:space="preserve">. Çalışmada veri dengeleme ve özellik seçme işlemleri uygulanmış, SVM, Decision Tree ve Ensemble yöntemleri karşılaştırılmıştır [4]. Özellik seçme algoritmaları kullanılarak model performansının artırılması amaçlanmış ve en yüksek doğruluk oranı %98.2 ile SVM algoritması kullanılarak elde edilmiştir [4]. </w:t>
      </w:r>
    </w:p>
    <w:p w14:paraId="3D3DA3DF" w14:textId="06537AED" w:rsidR="00D5389E" w:rsidRPr="00D5389E" w:rsidRDefault="00D5389E" w:rsidP="007D231F">
      <w:pPr>
        <w:widowControl w:val="0"/>
        <w:pBdr>
          <w:top w:val="nil"/>
          <w:left w:val="nil"/>
          <w:bottom w:val="nil"/>
          <w:right w:val="nil"/>
          <w:between w:val="nil"/>
        </w:pBdr>
        <w:spacing w:before="189" w:line="240" w:lineRule="auto"/>
        <w:ind w:left="51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Nayak ve arkadaşları tarafından gerçekleştirilen çalışmada SMOTE tabanlı veri dengeleme yöntemi ile birlikte XGBoost, Bagging, AdaBoost, SVM ve MLP algoritmaları kullanılmıştır</w:t>
      </w:r>
      <w:r w:rsidR="00CB50A7">
        <w:rPr>
          <w:rFonts w:ascii="Times New Roman" w:eastAsia="Times New Roman" w:hAnsi="Times New Roman" w:cs="Times New Roman"/>
          <w:color w:val="000000"/>
          <w:sz w:val="24"/>
          <w:szCs w:val="24"/>
        </w:rPr>
        <w:t xml:space="preserve"> [6]</w:t>
      </w:r>
      <w:r w:rsidRPr="00D5389E">
        <w:rPr>
          <w:rFonts w:ascii="Times New Roman" w:eastAsia="Times New Roman" w:hAnsi="Times New Roman" w:cs="Times New Roman"/>
          <w:color w:val="000000"/>
          <w:sz w:val="24"/>
          <w:szCs w:val="24"/>
        </w:rPr>
        <w:t xml:space="preserve">. Çalışmada sınıf dengesizliğinin azaltılması hedeflenmiş ve önerilen XGBoost tabanlı yaklaşım ile yaklaşık %97.32 doğruluk elde edilmiştir [6]. </w:t>
      </w:r>
    </w:p>
    <w:p w14:paraId="00C473C3" w14:textId="738B17AC" w:rsidR="00D5389E" w:rsidRPr="00D5389E" w:rsidRDefault="00D5389E" w:rsidP="007D231F">
      <w:pPr>
        <w:widowControl w:val="0"/>
        <w:pBdr>
          <w:top w:val="nil"/>
          <w:left w:val="nil"/>
          <w:bottom w:val="nil"/>
          <w:right w:val="nil"/>
          <w:between w:val="nil"/>
        </w:pBdr>
        <w:spacing w:before="189" w:line="240" w:lineRule="auto"/>
        <w:ind w:left="51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Mukherjee ve arkadaşları tarafından yapılan daha güncel bir çalışmada SMOTE-ENN yeniden örnekleme yöntemi ile Bayesian Optimization yaklaşımı birlikte kullanılmıştır</w:t>
      </w:r>
      <w:r w:rsidR="00CB50A7">
        <w:rPr>
          <w:rFonts w:ascii="Times New Roman" w:eastAsia="Times New Roman" w:hAnsi="Times New Roman" w:cs="Times New Roman"/>
          <w:color w:val="000000"/>
          <w:sz w:val="24"/>
          <w:szCs w:val="24"/>
        </w:rPr>
        <w:t xml:space="preserve"> [8]</w:t>
      </w:r>
      <w:r w:rsidRPr="00D5389E">
        <w:rPr>
          <w:rFonts w:ascii="Times New Roman" w:eastAsia="Times New Roman" w:hAnsi="Times New Roman" w:cs="Times New Roman"/>
          <w:color w:val="000000"/>
          <w:sz w:val="24"/>
          <w:szCs w:val="24"/>
        </w:rPr>
        <w:t xml:space="preserve">. Çalışmada özellik seçimi, veri dengeleme ve hiperparametre optimizasyonu işlemleri uygulanmış ve Light Gradient Boosting Machine modeli ile %99’un üzerinde doğruluk elde edilmiştir [8]. Ayrıca confusion matrix ve feature importance analizleri kullanılarak model performansı detaylı şekilde incelenmiştir [8]. </w:t>
      </w:r>
    </w:p>
    <w:p w14:paraId="73E675AC" w14:textId="112F2ED6" w:rsidR="00D5389E" w:rsidRDefault="00D5389E" w:rsidP="007D231F">
      <w:pPr>
        <w:widowControl w:val="0"/>
        <w:pBdr>
          <w:top w:val="nil"/>
          <w:left w:val="nil"/>
          <w:bottom w:val="nil"/>
          <w:right w:val="nil"/>
          <w:between w:val="nil"/>
        </w:pBdr>
        <w:spacing w:before="189" w:line="240" w:lineRule="auto"/>
        <w:ind w:left="51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 xml:space="preserve">Literatürdeki çalışmalar incelendiğinde, veri ön işleme, veri dengeleme, özellik seçme ve özellik mühendisliği işlemlerinin sınıflandırma performansını önemli ölçüde etkilediği görülmektedir [1], [4], [6], </w:t>
      </w:r>
      <w:r w:rsidRPr="00D5389E">
        <w:rPr>
          <w:rFonts w:ascii="Times New Roman" w:eastAsia="Times New Roman" w:hAnsi="Times New Roman" w:cs="Times New Roman"/>
          <w:color w:val="000000"/>
          <w:sz w:val="24"/>
          <w:szCs w:val="24"/>
        </w:rPr>
        <w:lastRenderedPageBreak/>
        <w:t>[8]. Bu çalışmada da farklı makine öğrenmesi algoritmaları karşılaştırılmış ve confusion matrix analizleri üzerinden en çok karıştırılan sınıflar incelenerek ek özellik mühendisliği çalışmaları gerçekleştirilmiştir.</w:t>
      </w:r>
    </w:p>
    <w:p w14:paraId="20E2B94B" w14:textId="77777777" w:rsidR="00E63F9B" w:rsidRPr="00696422" w:rsidRDefault="00E63F9B" w:rsidP="007D231F">
      <w:pPr>
        <w:widowControl w:val="0"/>
        <w:pBdr>
          <w:top w:val="nil"/>
          <w:left w:val="nil"/>
          <w:bottom w:val="nil"/>
          <w:right w:val="nil"/>
          <w:between w:val="nil"/>
        </w:pBdr>
        <w:spacing w:before="189" w:line="240" w:lineRule="auto"/>
        <w:ind w:left="512"/>
        <w:jc w:val="both"/>
        <w:rPr>
          <w:rFonts w:ascii="Times New Roman" w:eastAsia="Times New Roman" w:hAnsi="Times New Roman" w:cs="Times New Roman"/>
          <w:color w:val="000000"/>
          <w:sz w:val="24"/>
          <w:szCs w:val="24"/>
        </w:rPr>
      </w:pPr>
    </w:p>
    <w:p w14:paraId="11CEE16F" w14:textId="7F1C8124" w:rsidR="0054508C" w:rsidRPr="0078413E" w:rsidRDefault="00000000">
      <w:pPr>
        <w:widowControl w:val="0"/>
        <w:numPr>
          <w:ilvl w:val="0"/>
          <w:numId w:val="1"/>
        </w:numPr>
        <w:pBdr>
          <w:top w:val="nil"/>
          <w:left w:val="nil"/>
          <w:bottom w:val="nil"/>
          <w:right w:val="nil"/>
          <w:between w:val="nil"/>
        </w:pBdr>
        <w:spacing w:before="189"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Bulgular ve Tartışma</w:t>
      </w:r>
    </w:p>
    <w:p w14:paraId="67CBF7C9" w14:textId="53E76777" w:rsidR="0078413E" w:rsidRDefault="0078413E" w:rsidP="008E746C">
      <w:pPr>
        <w:widowControl w:val="0"/>
        <w:pBdr>
          <w:top w:val="nil"/>
          <w:left w:val="nil"/>
          <w:bottom w:val="nil"/>
          <w:right w:val="nil"/>
          <w:between w:val="nil"/>
        </w:pBdr>
        <w:spacing w:before="189" w:line="240" w:lineRule="auto"/>
        <w:ind w:left="88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w:t>
      </w:r>
      <w:r>
        <w:rPr>
          <w:rFonts w:ascii="Times New Roman" w:eastAsia="Times New Roman" w:hAnsi="Times New Roman" w:cs="Times New Roman"/>
          <w:b/>
          <w:bCs/>
          <w:color w:val="000000"/>
          <w:sz w:val="24"/>
          <w:szCs w:val="24"/>
        </w:rPr>
        <w:tab/>
        <w:t>Model Karşılaştırmaları</w:t>
      </w:r>
    </w:p>
    <w:p w14:paraId="48AB2289" w14:textId="77777777" w:rsidR="0054508C" w:rsidRDefault="0054508C">
      <w:pPr>
        <w:widowControl w:val="0"/>
        <w:pBdr>
          <w:top w:val="nil"/>
          <w:left w:val="nil"/>
          <w:bottom w:val="nil"/>
          <w:right w:val="nil"/>
          <w:between w:val="nil"/>
        </w:pBdr>
        <w:spacing w:line="240" w:lineRule="auto"/>
        <w:ind w:left="882"/>
        <w:rPr>
          <w:rFonts w:ascii="Times New Roman" w:eastAsia="Times New Roman" w:hAnsi="Times New Roman" w:cs="Times New Roman"/>
          <w:color w:val="000000"/>
          <w:sz w:val="24"/>
          <w:szCs w:val="24"/>
        </w:rPr>
      </w:pPr>
    </w:p>
    <w:p w14:paraId="5DC138F7" w14:textId="77777777" w:rsidR="00D5389E" w:rsidRPr="00D5389E" w:rsidRDefault="00D5389E" w:rsidP="00D5389E">
      <w:pPr>
        <w:widowControl w:val="0"/>
        <w:pBdr>
          <w:top w:val="nil"/>
          <w:left w:val="nil"/>
          <w:bottom w:val="nil"/>
          <w:right w:val="nil"/>
          <w:between w:val="nil"/>
        </w:pBdr>
        <w:spacing w:line="360" w:lineRule="auto"/>
        <w:ind w:left="88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Dry Bean veri seti üzerinde uygulanan makine öğrenmesi algoritmalarının performans sonuçları karşılaştırılmıştır. Modeller doğruluk oranı, precision, recall ve weighted F1-score metrikleri kullanılarak değerlendirilmiştir.</w:t>
      </w:r>
    </w:p>
    <w:p w14:paraId="58B33DE3" w14:textId="77777777" w:rsidR="00D5389E" w:rsidRPr="00D5389E" w:rsidRDefault="00D5389E" w:rsidP="00D5389E">
      <w:pPr>
        <w:widowControl w:val="0"/>
        <w:pBdr>
          <w:top w:val="nil"/>
          <w:left w:val="nil"/>
          <w:bottom w:val="nil"/>
          <w:right w:val="nil"/>
          <w:between w:val="nil"/>
        </w:pBdr>
        <w:spacing w:line="360" w:lineRule="auto"/>
        <w:ind w:left="88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Elde edilen sonuçlara göre en yüksek başarı Yapay Sinir Ağları (YSA) modeli ile elde edilmiştir. Gaussian Naive Bayes modeli ise diğer algoritmalara göre daha düşük performans göstermiştir.</w:t>
      </w:r>
    </w:p>
    <w:p w14:paraId="6F5A055A" w14:textId="26C04DD1" w:rsidR="00D5389E" w:rsidRDefault="00D5389E" w:rsidP="00D5389E">
      <w:pPr>
        <w:widowControl w:val="0"/>
        <w:pBdr>
          <w:top w:val="nil"/>
          <w:left w:val="nil"/>
          <w:bottom w:val="nil"/>
          <w:right w:val="nil"/>
          <w:between w:val="nil"/>
        </w:pBdr>
        <w:spacing w:line="360" w:lineRule="auto"/>
        <w:ind w:left="882"/>
        <w:jc w:val="both"/>
        <w:rPr>
          <w:rFonts w:ascii="Times New Roman" w:eastAsia="Times New Roman" w:hAnsi="Times New Roman" w:cs="Times New Roman"/>
          <w:color w:val="000000"/>
          <w:sz w:val="24"/>
          <w:szCs w:val="24"/>
        </w:rPr>
      </w:pPr>
      <w:r w:rsidRPr="00D5389E">
        <w:rPr>
          <w:rFonts w:ascii="Times New Roman" w:eastAsia="Times New Roman" w:hAnsi="Times New Roman" w:cs="Times New Roman"/>
          <w:color w:val="000000"/>
          <w:sz w:val="24"/>
          <w:szCs w:val="24"/>
        </w:rPr>
        <w:t xml:space="preserve">Modellerin performans sonuçları Tablo </w:t>
      </w:r>
      <w:r w:rsidR="0008348D">
        <w:rPr>
          <w:rFonts w:ascii="Times New Roman" w:eastAsia="Times New Roman" w:hAnsi="Times New Roman" w:cs="Times New Roman"/>
          <w:color w:val="000000"/>
          <w:sz w:val="24"/>
          <w:szCs w:val="24"/>
        </w:rPr>
        <w:t>1</w:t>
      </w:r>
      <w:r w:rsidRPr="00D5389E">
        <w:rPr>
          <w:rFonts w:ascii="Times New Roman" w:eastAsia="Times New Roman" w:hAnsi="Times New Roman" w:cs="Times New Roman"/>
          <w:color w:val="000000"/>
          <w:sz w:val="24"/>
          <w:szCs w:val="24"/>
        </w:rPr>
        <w:t>’de gösterilmiştir.</w:t>
      </w:r>
    </w:p>
    <w:p w14:paraId="70B2C3BE" w14:textId="77777777" w:rsidR="00D5389E" w:rsidRDefault="00D5389E" w:rsidP="00696422">
      <w:pPr>
        <w:widowControl w:val="0"/>
        <w:pBdr>
          <w:top w:val="nil"/>
          <w:left w:val="nil"/>
          <w:bottom w:val="nil"/>
          <w:right w:val="nil"/>
          <w:between w:val="nil"/>
        </w:pBdr>
        <w:spacing w:line="360" w:lineRule="auto"/>
        <w:ind w:left="882"/>
        <w:jc w:val="both"/>
        <w:rPr>
          <w:rFonts w:ascii="Times New Roman" w:eastAsia="Times New Roman" w:hAnsi="Times New Roman" w:cs="Times New Roman"/>
          <w:color w:val="000000"/>
          <w:sz w:val="24"/>
          <w:szCs w:val="24"/>
        </w:rPr>
      </w:pPr>
    </w:p>
    <w:tbl>
      <w:tblPr>
        <w:tblStyle w:val="TabloKlavuzu"/>
        <w:tblW w:w="0" w:type="auto"/>
        <w:jc w:val="center"/>
        <w:tblLook w:val="04A0" w:firstRow="1" w:lastRow="0" w:firstColumn="1" w:lastColumn="0" w:noHBand="0" w:noVBand="1"/>
      </w:tblPr>
      <w:tblGrid>
        <w:gridCol w:w="2098"/>
        <w:gridCol w:w="1225"/>
        <w:gridCol w:w="1225"/>
        <w:gridCol w:w="1225"/>
        <w:gridCol w:w="2309"/>
      </w:tblGrid>
      <w:tr w:rsidR="00696422" w14:paraId="5FDF2CB4" w14:textId="77777777" w:rsidTr="00C81A13">
        <w:trPr>
          <w:jc w:val="center"/>
        </w:trPr>
        <w:tc>
          <w:tcPr>
            <w:tcW w:w="1349" w:type="dxa"/>
          </w:tcPr>
          <w:p w14:paraId="0A332467" w14:textId="2D496BF8" w:rsidR="00696422" w:rsidRPr="0008348D" w:rsidRDefault="00696422" w:rsidP="00134724">
            <w:pPr>
              <w:widowControl w:val="0"/>
              <w:spacing w:line="360" w:lineRule="auto"/>
              <w:jc w:val="both"/>
              <w:rPr>
                <w:rFonts w:ascii="Times New Roman" w:eastAsia="Times New Roman" w:hAnsi="Times New Roman" w:cs="Times New Roman"/>
                <w:b/>
                <w:bCs/>
                <w:color w:val="000000"/>
                <w:sz w:val="24"/>
                <w:szCs w:val="24"/>
              </w:rPr>
            </w:pPr>
            <w:r w:rsidRPr="0008348D">
              <w:rPr>
                <w:rFonts w:ascii="Times New Roman" w:eastAsia="Times New Roman" w:hAnsi="Times New Roman" w:cs="Times New Roman"/>
                <w:b/>
                <w:bCs/>
                <w:color w:val="000000"/>
                <w:sz w:val="24"/>
                <w:szCs w:val="24"/>
              </w:rPr>
              <w:t>Model</w:t>
            </w:r>
          </w:p>
        </w:tc>
        <w:tc>
          <w:tcPr>
            <w:tcW w:w="1225" w:type="dxa"/>
          </w:tcPr>
          <w:p w14:paraId="670842E1" w14:textId="52A90DCF" w:rsidR="00696422" w:rsidRPr="0008348D" w:rsidRDefault="00696422" w:rsidP="00134724">
            <w:pPr>
              <w:widowControl w:val="0"/>
              <w:spacing w:line="360" w:lineRule="auto"/>
              <w:jc w:val="both"/>
              <w:rPr>
                <w:rFonts w:ascii="Times New Roman" w:eastAsia="Times New Roman" w:hAnsi="Times New Roman" w:cs="Times New Roman"/>
                <w:b/>
                <w:bCs/>
                <w:color w:val="000000"/>
                <w:sz w:val="24"/>
                <w:szCs w:val="24"/>
              </w:rPr>
            </w:pPr>
            <w:r w:rsidRPr="0008348D">
              <w:rPr>
                <w:rFonts w:ascii="Times New Roman" w:eastAsia="Times New Roman" w:hAnsi="Times New Roman" w:cs="Times New Roman"/>
                <w:b/>
                <w:bCs/>
                <w:color w:val="000000"/>
                <w:sz w:val="24"/>
                <w:szCs w:val="24"/>
              </w:rPr>
              <w:t>Accuracy</w:t>
            </w:r>
          </w:p>
        </w:tc>
        <w:tc>
          <w:tcPr>
            <w:tcW w:w="1225" w:type="dxa"/>
          </w:tcPr>
          <w:p w14:paraId="42FAAC2C" w14:textId="0B90F89F" w:rsidR="00696422" w:rsidRPr="0008348D" w:rsidRDefault="00696422" w:rsidP="00134724">
            <w:pPr>
              <w:widowControl w:val="0"/>
              <w:spacing w:line="360" w:lineRule="auto"/>
              <w:jc w:val="both"/>
              <w:rPr>
                <w:rFonts w:ascii="Times New Roman" w:eastAsia="Times New Roman" w:hAnsi="Times New Roman" w:cs="Times New Roman"/>
                <w:b/>
                <w:bCs/>
                <w:color w:val="000000"/>
                <w:sz w:val="24"/>
                <w:szCs w:val="24"/>
              </w:rPr>
            </w:pPr>
            <w:r w:rsidRPr="0008348D">
              <w:rPr>
                <w:rFonts w:ascii="Times New Roman" w:eastAsia="Times New Roman" w:hAnsi="Times New Roman" w:cs="Times New Roman"/>
                <w:b/>
                <w:bCs/>
                <w:color w:val="000000"/>
                <w:sz w:val="24"/>
                <w:szCs w:val="24"/>
              </w:rPr>
              <w:t>Weighted Precision</w:t>
            </w:r>
          </w:p>
        </w:tc>
        <w:tc>
          <w:tcPr>
            <w:tcW w:w="1225" w:type="dxa"/>
          </w:tcPr>
          <w:p w14:paraId="25ABE62F" w14:textId="415C3AF7" w:rsidR="00696422" w:rsidRPr="0008348D" w:rsidRDefault="00696422" w:rsidP="00134724">
            <w:pPr>
              <w:widowControl w:val="0"/>
              <w:spacing w:line="360" w:lineRule="auto"/>
              <w:jc w:val="both"/>
              <w:rPr>
                <w:rFonts w:ascii="Times New Roman" w:eastAsia="Times New Roman" w:hAnsi="Times New Roman" w:cs="Times New Roman"/>
                <w:b/>
                <w:bCs/>
                <w:color w:val="000000"/>
                <w:sz w:val="24"/>
                <w:szCs w:val="24"/>
              </w:rPr>
            </w:pPr>
            <w:r w:rsidRPr="0008348D">
              <w:rPr>
                <w:rFonts w:ascii="Times New Roman" w:eastAsia="Times New Roman" w:hAnsi="Times New Roman" w:cs="Times New Roman"/>
                <w:b/>
                <w:bCs/>
                <w:color w:val="000000"/>
                <w:sz w:val="24"/>
                <w:szCs w:val="24"/>
              </w:rPr>
              <w:t>Weighted Recall</w:t>
            </w:r>
          </w:p>
        </w:tc>
        <w:tc>
          <w:tcPr>
            <w:tcW w:w="2309" w:type="dxa"/>
          </w:tcPr>
          <w:p w14:paraId="4EAA5684" w14:textId="553BC773" w:rsidR="00696422" w:rsidRPr="0008348D" w:rsidRDefault="00696422" w:rsidP="00134724">
            <w:pPr>
              <w:widowControl w:val="0"/>
              <w:spacing w:line="360" w:lineRule="auto"/>
              <w:jc w:val="both"/>
              <w:rPr>
                <w:rFonts w:ascii="Times New Roman" w:eastAsia="Times New Roman" w:hAnsi="Times New Roman" w:cs="Times New Roman"/>
                <w:b/>
                <w:bCs/>
                <w:color w:val="000000"/>
                <w:sz w:val="24"/>
                <w:szCs w:val="24"/>
              </w:rPr>
            </w:pPr>
            <w:r w:rsidRPr="0008348D">
              <w:rPr>
                <w:rFonts w:ascii="Times New Roman" w:eastAsia="Times New Roman" w:hAnsi="Times New Roman" w:cs="Times New Roman"/>
                <w:b/>
                <w:bCs/>
                <w:color w:val="000000"/>
                <w:sz w:val="24"/>
                <w:szCs w:val="24"/>
              </w:rPr>
              <w:t>Weighted F1-Score</w:t>
            </w:r>
          </w:p>
        </w:tc>
      </w:tr>
      <w:tr w:rsidR="00696422" w14:paraId="5ECD10FB" w14:textId="3B900EE3" w:rsidTr="00C81A13">
        <w:trPr>
          <w:jc w:val="center"/>
        </w:trPr>
        <w:tc>
          <w:tcPr>
            <w:tcW w:w="1349" w:type="dxa"/>
          </w:tcPr>
          <w:p w14:paraId="51C90B4C" w14:textId="77777777"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YSA</w:t>
            </w:r>
          </w:p>
          <w:p w14:paraId="24AA14A9" w14:textId="26119331" w:rsidR="00126852" w:rsidRDefault="00126852" w:rsidP="00134724">
            <w:pPr>
              <w:widowControl w:val="0"/>
              <w:spacing w:line="360" w:lineRule="auto"/>
              <w:jc w:val="both"/>
              <w:rPr>
                <w:rFonts w:ascii="Times New Roman" w:eastAsia="Times New Roman" w:hAnsi="Times New Roman" w:cs="Times New Roman"/>
                <w:color w:val="000000"/>
                <w:sz w:val="24"/>
                <w:szCs w:val="24"/>
              </w:rPr>
            </w:pPr>
            <w:r w:rsidRPr="00126852">
              <w:rPr>
                <w:rFonts w:ascii="Times New Roman" w:eastAsia="Times New Roman" w:hAnsi="Times New Roman" w:cs="Times New Roman"/>
                <w:color w:val="000000"/>
                <w:sz w:val="24"/>
                <w:szCs w:val="24"/>
              </w:rPr>
              <w:t>(100 nöron, ReLU, Adam)</w:t>
            </w:r>
          </w:p>
        </w:tc>
        <w:tc>
          <w:tcPr>
            <w:tcW w:w="1225" w:type="dxa"/>
          </w:tcPr>
          <w:p w14:paraId="2BE74F38" w14:textId="5E8B432C"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0.9276</w:t>
            </w:r>
          </w:p>
        </w:tc>
        <w:tc>
          <w:tcPr>
            <w:tcW w:w="1225" w:type="dxa"/>
          </w:tcPr>
          <w:p w14:paraId="63D6D72E" w14:textId="7B1858F9"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0.9273</w:t>
            </w:r>
          </w:p>
        </w:tc>
        <w:tc>
          <w:tcPr>
            <w:tcW w:w="1225" w:type="dxa"/>
          </w:tcPr>
          <w:p w14:paraId="4409F69F" w14:textId="5D33CF6C"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0.9276</w:t>
            </w:r>
          </w:p>
        </w:tc>
        <w:tc>
          <w:tcPr>
            <w:tcW w:w="2309" w:type="dxa"/>
          </w:tcPr>
          <w:p w14:paraId="4D4715B7" w14:textId="48F5BA0F"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0.9277</w:t>
            </w:r>
          </w:p>
        </w:tc>
      </w:tr>
      <w:tr w:rsidR="00696422" w14:paraId="2E39F317" w14:textId="7F42347D" w:rsidTr="00C81A13">
        <w:trPr>
          <w:jc w:val="center"/>
        </w:trPr>
        <w:tc>
          <w:tcPr>
            <w:tcW w:w="1349" w:type="dxa"/>
          </w:tcPr>
          <w:p w14:paraId="1D33E863" w14:textId="77777777"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SVM</w:t>
            </w:r>
          </w:p>
          <w:p w14:paraId="7C11503C" w14:textId="64ACBF2B" w:rsidR="00126852" w:rsidRDefault="00126852" w:rsidP="003C06D4">
            <w:pPr>
              <w:widowControl w:val="0"/>
              <w:spacing w:line="360" w:lineRule="auto"/>
              <w:rPr>
                <w:rFonts w:ascii="Times New Roman" w:eastAsia="Times New Roman" w:hAnsi="Times New Roman" w:cs="Times New Roman"/>
                <w:color w:val="000000"/>
                <w:sz w:val="24"/>
                <w:szCs w:val="24"/>
              </w:rPr>
            </w:pPr>
            <w:r w:rsidRPr="00126852">
              <w:rPr>
                <w:rFonts w:ascii="Times New Roman" w:eastAsia="Times New Roman" w:hAnsi="Times New Roman" w:cs="Times New Roman"/>
                <w:color w:val="000000"/>
                <w:sz w:val="24"/>
                <w:szCs w:val="24"/>
              </w:rPr>
              <w:t>(RBF kernel, C=1.0)</w:t>
            </w:r>
          </w:p>
        </w:tc>
        <w:tc>
          <w:tcPr>
            <w:tcW w:w="1225" w:type="dxa"/>
          </w:tcPr>
          <w:p w14:paraId="3F4012F2" w14:textId="19C53C6E"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0.9210</w:t>
            </w:r>
          </w:p>
        </w:tc>
        <w:tc>
          <w:tcPr>
            <w:tcW w:w="1225" w:type="dxa"/>
          </w:tcPr>
          <w:p w14:paraId="18239F37" w14:textId="20307415"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0.9214</w:t>
            </w:r>
          </w:p>
        </w:tc>
        <w:tc>
          <w:tcPr>
            <w:tcW w:w="1225" w:type="dxa"/>
          </w:tcPr>
          <w:p w14:paraId="299FB788" w14:textId="00241D44"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0.9210</w:t>
            </w:r>
          </w:p>
        </w:tc>
        <w:tc>
          <w:tcPr>
            <w:tcW w:w="2309" w:type="dxa"/>
          </w:tcPr>
          <w:p w14:paraId="6F5098DF" w14:textId="175091F9"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0.9211</w:t>
            </w:r>
          </w:p>
        </w:tc>
      </w:tr>
      <w:tr w:rsidR="00696422" w14:paraId="6AF4E246" w14:textId="42E8DA7D" w:rsidTr="00C81A13">
        <w:trPr>
          <w:jc w:val="center"/>
        </w:trPr>
        <w:tc>
          <w:tcPr>
            <w:tcW w:w="1349" w:type="dxa"/>
          </w:tcPr>
          <w:p w14:paraId="5C922928" w14:textId="77777777"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Random Forest</w:t>
            </w:r>
          </w:p>
          <w:p w14:paraId="002F9346" w14:textId="44E8EA05" w:rsidR="00126852" w:rsidRDefault="00126852" w:rsidP="00134724">
            <w:pPr>
              <w:widowControl w:val="0"/>
              <w:spacing w:line="360" w:lineRule="auto"/>
              <w:jc w:val="both"/>
              <w:rPr>
                <w:rFonts w:ascii="Times New Roman" w:eastAsia="Times New Roman" w:hAnsi="Times New Roman" w:cs="Times New Roman"/>
                <w:color w:val="000000"/>
                <w:sz w:val="24"/>
                <w:szCs w:val="24"/>
              </w:rPr>
            </w:pPr>
            <w:r w:rsidRPr="00126852">
              <w:rPr>
                <w:rFonts w:ascii="Times New Roman" w:eastAsia="Times New Roman" w:hAnsi="Times New Roman" w:cs="Times New Roman"/>
                <w:color w:val="000000"/>
                <w:sz w:val="24"/>
                <w:szCs w:val="24"/>
              </w:rPr>
              <w:t>(n_estimators=100)</w:t>
            </w:r>
          </w:p>
        </w:tc>
        <w:tc>
          <w:tcPr>
            <w:tcW w:w="1225" w:type="dxa"/>
          </w:tcPr>
          <w:p w14:paraId="3C3196B5" w14:textId="3263BE76"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0.9169</w:t>
            </w:r>
          </w:p>
        </w:tc>
        <w:tc>
          <w:tcPr>
            <w:tcW w:w="1225" w:type="dxa"/>
          </w:tcPr>
          <w:p w14:paraId="556F7306" w14:textId="4148F232"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0.9170</w:t>
            </w:r>
          </w:p>
        </w:tc>
        <w:tc>
          <w:tcPr>
            <w:tcW w:w="1225" w:type="dxa"/>
          </w:tcPr>
          <w:p w14:paraId="2F9C8A2B" w14:textId="340CCDA8"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0.9169</w:t>
            </w:r>
          </w:p>
        </w:tc>
        <w:tc>
          <w:tcPr>
            <w:tcW w:w="2309" w:type="dxa"/>
          </w:tcPr>
          <w:p w14:paraId="236D570F" w14:textId="5B7964EB"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0.9169</w:t>
            </w:r>
          </w:p>
        </w:tc>
      </w:tr>
      <w:tr w:rsidR="00696422" w14:paraId="0FDA2D6B" w14:textId="3DFF8D96" w:rsidTr="00C81A13">
        <w:trPr>
          <w:jc w:val="center"/>
        </w:trPr>
        <w:tc>
          <w:tcPr>
            <w:tcW w:w="1349" w:type="dxa"/>
          </w:tcPr>
          <w:p w14:paraId="4F999AB4" w14:textId="38F1101A"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KNN</w:t>
            </w:r>
            <w:r w:rsidR="00D21AEE">
              <w:rPr>
                <w:rFonts w:ascii="Times New Roman" w:eastAsia="Times New Roman" w:hAnsi="Times New Roman" w:cs="Times New Roman"/>
                <w:color w:val="000000"/>
                <w:sz w:val="24"/>
                <w:szCs w:val="24"/>
              </w:rPr>
              <w:t xml:space="preserve"> </w:t>
            </w:r>
            <w:r w:rsidR="00126852" w:rsidRPr="00126852">
              <w:rPr>
                <w:rFonts w:ascii="Times New Roman" w:eastAsia="Times New Roman" w:hAnsi="Times New Roman" w:cs="Times New Roman"/>
                <w:color w:val="000000"/>
                <w:sz w:val="24"/>
                <w:szCs w:val="24"/>
              </w:rPr>
              <w:t>(n_neighbors=5)</w:t>
            </w:r>
          </w:p>
        </w:tc>
        <w:tc>
          <w:tcPr>
            <w:tcW w:w="1225" w:type="dxa"/>
          </w:tcPr>
          <w:p w14:paraId="52D0CE38" w14:textId="13BED841"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0.9155</w:t>
            </w:r>
          </w:p>
        </w:tc>
        <w:tc>
          <w:tcPr>
            <w:tcW w:w="12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696422" w:rsidRPr="00696422" w14:paraId="7636996F" w14:textId="77777777">
              <w:trPr>
                <w:tblCellSpacing w:w="15" w:type="dxa"/>
              </w:trPr>
              <w:tc>
                <w:tcPr>
                  <w:tcW w:w="0" w:type="auto"/>
                  <w:vAlign w:val="center"/>
                  <w:hideMark/>
                </w:tcPr>
                <w:p w14:paraId="7B4737DA" w14:textId="77777777" w:rsidR="00696422" w:rsidRP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0.9155</w:t>
                  </w:r>
                </w:p>
              </w:tc>
            </w:tr>
          </w:tbl>
          <w:p w14:paraId="27A91F40" w14:textId="77777777" w:rsidR="00696422" w:rsidRPr="00696422" w:rsidRDefault="00696422" w:rsidP="00134724">
            <w:pPr>
              <w:widowControl w:val="0"/>
              <w:spacing w:line="360" w:lineRule="auto"/>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422" w:rsidRPr="00696422" w14:paraId="674DAC2A" w14:textId="77777777">
              <w:trPr>
                <w:tblCellSpacing w:w="15" w:type="dxa"/>
              </w:trPr>
              <w:tc>
                <w:tcPr>
                  <w:tcW w:w="0" w:type="auto"/>
                  <w:vAlign w:val="center"/>
                  <w:hideMark/>
                </w:tcPr>
                <w:p w14:paraId="1E20B1B2" w14:textId="77777777" w:rsidR="00696422" w:rsidRPr="00696422" w:rsidRDefault="00696422" w:rsidP="00134724">
                  <w:pPr>
                    <w:widowControl w:val="0"/>
                    <w:spacing w:line="360" w:lineRule="auto"/>
                    <w:jc w:val="both"/>
                    <w:rPr>
                      <w:rFonts w:ascii="Times New Roman" w:eastAsia="Times New Roman" w:hAnsi="Times New Roman" w:cs="Times New Roman"/>
                      <w:color w:val="000000"/>
                      <w:sz w:val="24"/>
                      <w:szCs w:val="24"/>
                    </w:rPr>
                  </w:pPr>
                </w:p>
              </w:tc>
            </w:tr>
          </w:tbl>
          <w:p w14:paraId="2F842A96" w14:textId="77777777" w:rsidR="00696422" w:rsidRDefault="00696422" w:rsidP="00134724">
            <w:pPr>
              <w:widowControl w:val="0"/>
              <w:spacing w:line="360" w:lineRule="auto"/>
              <w:jc w:val="both"/>
              <w:rPr>
                <w:rFonts w:ascii="Times New Roman" w:eastAsia="Times New Roman" w:hAnsi="Times New Roman" w:cs="Times New Roman"/>
                <w:color w:val="000000"/>
                <w:sz w:val="24"/>
                <w:szCs w:val="24"/>
              </w:rPr>
            </w:pPr>
          </w:p>
        </w:tc>
        <w:tc>
          <w:tcPr>
            <w:tcW w:w="1225" w:type="dxa"/>
          </w:tcPr>
          <w:p w14:paraId="7C629A13" w14:textId="63BBE3DF"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0.9155</w:t>
            </w:r>
          </w:p>
        </w:tc>
        <w:tc>
          <w:tcPr>
            <w:tcW w:w="2309" w:type="dxa"/>
          </w:tcPr>
          <w:p w14:paraId="6DBDC615" w14:textId="58822B9D"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0.9156</w:t>
            </w:r>
          </w:p>
        </w:tc>
      </w:tr>
      <w:tr w:rsidR="00696422" w14:paraId="5ACE4DEB" w14:textId="3F9359A8" w:rsidTr="00C81A13">
        <w:trPr>
          <w:jc w:val="center"/>
        </w:trPr>
        <w:tc>
          <w:tcPr>
            <w:tcW w:w="1349" w:type="dxa"/>
          </w:tcPr>
          <w:p w14:paraId="76B427E5" w14:textId="77777777"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w:t>
            </w:r>
            <w:r w:rsidR="00003E63">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i</w:t>
            </w:r>
            <w:r w:rsidR="00003E63">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ion Tree</w:t>
            </w:r>
          </w:p>
          <w:p w14:paraId="400D08E9" w14:textId="793AAF84" w:rsidR="00126852" w:rsidRDefault="00126852" w:rsidP="00134724">
            <w:pPr>
              <w:widowControl w:val="0"/>
              <w:spacing w:line="360" w:lineRule="auto"/>
              <w:jc w:val="both"/>
              <w:rPr>
                <w:rFonts w:ascii="Times New Roman" w:eastAsia="Times New Roman" w:hAnsi="Times New Roman" w:cs="Times New Roman"/>
                <w:color w:val="000000"/>
                <w:sz w:val="24"/>
                <w:szCs w:val="24"/>
              </w:rPr>
            </w:pPr>
            <w:r w:rsidRPr="0012685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default</w:t>
            </w:r>
            <w:r w:rsidRPr="00126852">
              <w:rPr>
                <w:rFonts w:ascii="Times New Roman" w:eastAsia="Times New Roman" w:hAnsi="Times New Roman" w:cs="Times New Roman"/>
                <w:color w:val="000000"/>
                <w:sz w:val="24"/>
                <w:szCs w:val="24"/>
              </w:rPr>
              <w:t>)</w:t>
            </w:r>
          </w:p>
        </w:tc>
        <w:tc>
          <w:tcPr>
            <w:tcW w:w="1225" w:type="dxa"/>
          </w:tcPr>
          <w:p w14:paraId="4F1B9E79" w14:textId="01D5FD73"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0.8955</w:t>
            </w:r>
          </w:p>
        </w:tc>
        <w:tc>
          <w:tcPr>
            <w:tcW w:w="1225" w:type="dxa"/>
          </w:tcPr>
          <w:p w14:paraId="719B5AE6" w14:textId="37AC0AF6"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0.8954</w:t>
            </w:r>
          </w:p>
        </w:tc>
        <w:tc>
          <w:tcPr>
            <w:tcW w:w="1225" w:type="dxa"/>
          </w:tcPr>
          <w:p w14:paraId="6FFB2CAD" w14:textId="39AADA4B"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0.8955</w:t>
            </w:r>
          </w:p>
        </w:tc>
        <w:tc>
          <w:tcPr>
            <w:tcW w:w="2309" w:type="dxa"/>
          </w:tcPr>
          <w:p w14:paraId="11EDE442" w14:textId="7ACB6ED6"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0.8953</w:t>
            </w:r>
          </w:p>
        </w:tc>
      </w:tr>
      <w:tr w:rsidR="00696422" w14:paraId="496A6409" w14:textId="77777777" w:rsidTr="00C81A13">
        <w:trPr>
          <w:trHeight w:val="1415"/>
          <w:jc w:val="center"/>
        </w:trPr>
        <w:tc>
          <w:tcPr>
            <w:tcW w:w="1349" w:type="dxa"/>
          </w:tcPr>
          <w:p w14:paraId="52CB46CD" w14:textId="77777777" w:rsidR="00696422" w:rsidRDefault="00696422" w:rsidP="003C06D4">
            <w:pPr>
              <w:widowControl w:val="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Gaussian Naive Bayes</w:t>
            </w:r>
          </w:p>
          <w:p w14:paraId="31F8B0F4" w14:textId="2F267041" w:rsidR="00126852" w:rsidRDefault="00126852" w:rsidP="00134724">
            <w:pPr>
              <w:widowControl w:val="0"/>
              <w:spacing w:line="360" w:lineRule="auto"/>
              <w:jc w:val="both"/>
              <w:rPr>
                <w:rFonts w:ascii="Times New Roman" w:eastAsia="Times New Roman" w:hAnsi="Times New Roman" w:cs="Times New Roman"/>
                <w:color w:val="000000"/>
                <w:sz w:val="24"/>
                <w:szCs w:val="24"/>
              </w:rPr>
            </w:pPr>
            <w:r w:rsidRPr="00126852">
              <w:rPr>
                <w:rFonts w:ascii="Times New Roman" w:eastAsia="Times New Roman" w:hAnsi="Times New Roman" w:cs="Times New Roman"/>
                <w:color w:val="000000"/>
                <w:sz w:val="24"/>
                <w:szCs w:val="24"/>
              </w:rPr>
              <w:t>(default)</w:t>
            </w:r>
          </w:p>
        </w:tc>
        <w:tc>
          <w:tcPr>
            <w:tcW w:w="1225" w:type="dxa"/>
          </w:tcPr>
          <w:p w14:paraId="2CA95BE8" w14:textId="5DB119A2"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0.7630</w:t>
            </w:r>
          </w:p>
        </w:tc>
        <w:tc>
          <w:tcPr>
            <w:tcW w:w="1225" w:type="dxa"/>
          </w:tcPr>
          <w:p w14:paraId="78378FE5" w14:textId="761408E8" w:rsid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0.7647</w:t>
            </w:r>
          </w:p>
        </w:tc>
        <w:tc>
          <w:tcPr>
            <w:tcW w:w="12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696422" w:rsidRPr="00696422" w14:paraId="1B310D1D" w14:textId="77777777">
              <w:trPr>
                <w:tblCellSpacing w:w="15" w:type="dxa"/>
              </w:trPr>
              <w:tc>
                <w:tcPr>
                  <w:tcW w:w="0" w:type="auto"/>
                  <w:vAlign w:val="center"/>
                  <w:hideMark/>
                </w:tcPr>
                <w:p w14:paraId="5F8F6560" w14:textId="77777777" w:rsidR="00696422" w:rsidRPr="00696422" w:rsidRDefault="00696422" w:rsidP="00134724">
                  <w:pPr>
                    <w:widowControl w:val="0"/>
                    <w:spacing w:line="360" w:lineRule="auto"/>
                    <w:jc w:val="both"/>
                    <w:rPr>
                      <w:rFonts w:ascii="Times New Roman" w:eastAsia="Times New Roman" w:hAnsi="Times New Roman" w:cs="Times New Roman"/>
                      <w:color w:val="000000"/>
                      <w:sz w:val="24"/>
                      <w:szCs w:val="24"/>
                    </w:rPr>
                  </w:pPr>
                  <w:r w:rsidRPr="00696422">
                    <w:rPr>
                      <w:rFonts w:ascii="Times New Roman" w:eastAsia="Times New Roman" w:hAnsi="Times New Roman" w:cs="Times New Roman"/>
                      <w:color w:val="000000"/>
                      <w:sz w:val="24"/>
                      <w:szCs w:val="24"/>
                    </w:rPr>
                    <w:t>0.7630</w:t>
                  </w:r>
                </w:p>
              </w:tc>
            </w:tr>
          </w:tbl>
          <w:p w14:paraId="43D0C0F7" w14:textId="77777777" w:rsidR="00696422" w:rsidRPr="00696422" w:rsidRDefault="00696422" w:rsidP="00134724">
            <w:pPr>
              <w:widowControl w:val="0"/>
              <w:spacing w:line="360" w:lineRule="auto"/>
              <w:jc w:val="both"/>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422" w:rsidRPr="00696422" w14:paraId="7F951D21" w14:textId="77777777">
              <w:trPr>
                <w:tblCellSpacing w:w="15" w:type="dxa"/>
              </w:trPr>
              <w:tc>
                <w:tcPr>
                  <w:tcW w:w="0" w:type="auto"/>
                  <w:vAlign w:val="center"/>
                  <w:hideMark/>
                </w:tcPr>
                <w:p w14:paraId="3A879CBF" w14:textId="77777777" w:rsidR="00696422" w:rsidRPr="00696422" w:rsidRDefault="00696422" w:rsidP="00134724">
                  <w:pPr>
                    <w:widowControl w:val="0"/>
                    <w:spacing w:line="360" w:lineRule="auto"/>
                    <w:jc w:val="both"/>
                    <w:rPr>
                      <w:rFonts w:ascii="Times New Roman" w:eastAsia="Times New Roman" w:hAnsi="Times New Roman" w:cs="Times New Roman"/>
                      <w:color w:val="000000"/>
                      <w:sz w:val="24"/>
                      <w:szCs w:val="24"/>
                    </w:rPr>
                  </w:pPr>
                </w:p>
              </w:tc>
            </w:tr>
          </w:tbl>
          <w:p w14:paraId="06984260" w14:textId="77777777" w:rsidR="00696422" w:rsidRDefault="00696422" w:rsidP="00134724">
            <w:pPr>
              <w:widowControl w:val="0"/>
              <w:spacing w:line="360" w:lineRule="auto"/>
              <w:jc w:val="both"/>
              <w:rPr>
                <w:rFonts w:ascii="Times New Roman" w:eastAsia="Times New Roman" w:hAnsi="Times New Roman" w:cs="Times New Roman"/>
                <w:color w:val="000000"/>
                <w:sz w:val="24"/>
                <w:szCs w:val="24"/>
              </w:rPr>
            </w:pPr>
          </w:p>
        </w:tc>
        <w:tc>
          <w:tcPr>
            <w:tcW w:w="2309" w:type="dxa"/>
          </w:tcPr>
          <w:p w14:paraId="1A370BDC" w14:textId="024BF0DF" w:rsidR="003A5AB7" w:rsidRPr="00134724" w:rsidRDefault="00696422" w:rsidP="00134724">
            <w:pPr>
              <w:jc w:val="both"/>
            </w:pPr>
            <w:r>
              <w:t>0.7607</w:t>
            </w:r>
          </w:p>
        </w:tc>
      </w:tr>
    </w:tbl>
    <w:p w14:paraId="5F60EFA0" w14:textId="77777777" w:rsidR="002B7286" w:rsidRDefault="002B7286" w:rsidP="00C81A13">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p>
    <w:p w14:paraId="71C71FBC" w14:textId="09AA035C" w:rsidR="002E4E5C" w:rsidRDefault="002B7286" w:rsidP="00C81A13">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r w:rsidRPr="002B7286">
        <w:rPr>
          <w:rFonts w:ascii="Times New Roman" w:eastAsia="Times New Roman" w:hAnsi="Times New Roman" w:cs="Times New Roman"/>
          <w:i/>
          <w:iCs/>
          <w:color w:val="000000"/>
          <w:sz w:val="24"/>
          <w:szCs w:val="24"/>
        </w:rPr>
        <w:t>Tablo 1. Kullanılan makine öğrenmesi modellerinden elde edilen performans sonuçları</w:t>
      </w:r>
    </w:p>
    <w:p w14:paraId="69698C6C" w14:textId="77777777" w:rsidR="00126852" w:rsidRDefault="00126852" w:rsidP="00C81A13">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p w14:paraId="0E05B1D7" w14:textId="793FEEC3" w:rsidR="007D231F" w:rsidRDefault="00D21AEE" w:rsidP="00E63F9B">
      <w:pPr>
        <w:widowControl w:val="0"/>
        <w:pBdr>
          <w:top w:val="nil"/>
          <w:left w:val="nil"/>
          <w:bottom w:val="nil"/>
          <w:right w:val="nil"/>
          <w:between w:val="nil"/>
        </w:pBdr>
        <w:spacing w:line="240" w:lineRule="auto"/>
        <w:ind w:firstLine="720"/>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ab/>
      </w:r>
    </w:p>
    <w:p w14:paraId="16A2C995" w14:textId="77777777" w:rsidR="00126852" w:rsidRDefault="00126852" w:rsidP="00E63F9B">
      <w:pPr>
        <w:widowControl w:val="0"/>
        <w:pBdr>
          <w:top w:val="nil"/>
          <w:left w:val="nil"/>
          <w:bottom w:val="nil"/>
          <w:right w:val="nil"/>
          <w:between w:val="nil"/>
        </w:pBdr>
        <w:spacing w:line="240" w:lineRule="auto"/>
        <w:ind w:firstLine="720"/>
        <w:rPr>
          <w:rFonts w:ascii="Times New Roman" w:eastAsia="Times New Roman" w:hAnsi="Times New Roman" w:cs="Times New Roman"/>
          <w:i/>
          <w:iCs/>
          <w:color w:val="000000"/>
          <w:sz w:val="24"/>
          <w:szCs w:val="24"/>
        </w:rPr>
      </w:pPr>
    </w:p>
    <w:p w14:paraId="191BB9F1" w14:textId="77777777" w:rsidR="00126852" w:rsidRDefault="00126852" w:rsidP="00E63F9B">
      <w:pPr>
        <w:widowControl w:val="0"/>
        <w:pBdr>
          <w:top w:val="nil"/>
          <w:left w:val="nil"/>
          <w:bottom w:val="nil"/>
          <w:right w:val="nil"/>
          <w:between w:val="nil"/>
        </w:pBdr>
        <w:spacing w:line="240" w:lineRule="auto"/>
        <w:ind w:firstLine="720"/>
        <w:rPr>
          <w:rFonts w:ascii="Times New Roman" w:eastAsia="Times New Roman" w:hAnsi="Times New Roman" w:cs="Times New Roman"/>
          <w:i/>
          <w:iCs/>
          <w:color w:val="000000"/>
          <w:sz w:val="24"/>
          <w:szCs w:val="24"/>
        </w:rPr>
      </w:pPr>
    </w:p>
    <w:p w14:paraId="3AAD276F" w14:textId="77777777" w:rsidR="002E4E5C" w:rsidRDefault="002E4E5C"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tbl>
      <w:tblPr>
        <w:tblStyle w:val="TabloKlavuzu"/>
        <w:tblW w:w="0" w:type="auto"/>
        <w:tblLook w:val="04A0" w:firstRow="1" w:lastRow="0" w:firstColumn="1" w:lastColumn="0" w:noHBand="0" w:noVBand="1"/>
      </w:tblPr>
      <w:tblGrid>
        <w:gridCol w:w="2696"/>
        <w:gridCol w:w="2698"/>
        <w:gridCol w:w="2698"/>
        <w:gridCol w:w="2698"/>
      </w:tblGrid>
      <w:tr w:rsidR="002E4E5C" w14:paraId="42082D9C" w14:textId="77777777" w:rsidTr="002627B9">
        <w:tc>
          <w:tcPr>
            <w:tcW w:w="2702" w:type="dxa"/>
          </w:tcPr>
          <w:p w14:paraId="0A9813FD" w14:textId="77777777" w:rsidR="002E4E5C" w:rsidRDefault="002E4E5C" w:rsidP="002627B9">
            <w:pPr>
              <w:widowControl w:val="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Çalışma</w:t>
            </w:r>
          </w:p>
        </w:tc>
        <w:tc>
          <w:tcPr>
            <w:tcW w:w="2702" w:type="dxa"/>
          </w:tcPr>
          <w:p w14:paraId="07438BCF" w14:textId="77777777" w:rsidR="002E4E5C" w:rsidRDefault="002E4E5C" w:rsidP="002627B9">
            <w:pPr>
              <w:widowControl w:val="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Kullanılan Yöntemler</w:t>
            </w:r>
          </w:p>
        </w:tc>
        <w:tc>
          <w:tcPr>
            <w:tcW w:w="2703" w:type="dxa"/>
          </w:tcPr>
          <w:p w14:paraId="45572ED5" w14:textId="77777777" w:rsidR="002E4E5C" w:rsidRDefault="002E4E5C" w:rsidP="002627B9">
            <w:pPr>
              <w:widowControl w:val="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 Başarılı Yöntemler</w:t>
            </w:r>
          </w:p>
        </w:tc>
        <w:tc>
          <w:tcPr>
            <w:tcW w:w="2703" w:type="dxa"/>
          </w:tcPr>
          <w:p w14:paraId="3CAC88C8" w14:textId="77777777" w:rsidR="002E4E5C" w:rsidRDefault="002E4E5C" w:rsidP="002627B9">
            <w:pPr>
              <w:widowControl w:val="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 Yüksek Doğruluk</w:t>
            </w:r>
          </w:p>
        </w:tc>
      </w:tr>
      <w:tr w:rsidR="002E4E5C" w:rsidRPr="0008348D" w14:paraId="668C6CAC" w14:textId="77777777" w:rsidTr="002627B9">
        <w:tc>
          <w:tcPr>
            <w:tcW w:w="2702" w:type="dxa"/>
          </w:tcPr>
          <w:p w14:paraId="4ECA820D"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Köklü ve Özkan</w:t>
            </w:r>
          </w:p>
        </w:tc>
        <w:tc>
          <w:tcPr>
            <w:tcW w:w="2702" w:type="dxa"/>
          </w:tcPr>
          <w:p w14:paraId="49EC1865"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MLP, SVM, KNN, DT</w:t>
            </w:r>
          </w:p>
        </w:tc>
        <w:tc>
          <w:tcPr>
            <w:tcW w:w="2703" w:type="dxa"/>
          </w:tcPr>
          <w:p w14:paraId="0170B535"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SVM</w:t>
            </w:r>
          </w:p>
        </w:tc>
        <w:tc>
          <w:tcPr>
            <w:tcW w:w="2703" w:type="dxa"/>
          </w:tcPr>
          <w:p w14:paraId="5BE475EA"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%93.13</w:t>
            </w:r>
          </w:p>
        </w:tc>
      </w:tr>
      <w:tr w:rsidR="002E4E5C" w:rsidRPr="0008348D" w14:paraId="6592C053" w14:textId="77777777" w:rsidTr="002627B9">
        <w:tc>
          <w:tcPr>
            <w:tcW w:w="2702" w:type="dxa"/>
          </w:tcPr>
          <w:p w14:paraId="3431DF8C"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Słowiński</w:t>
            </w:r>
          </w:p>
        </w:tc>
        <w:tc>
          <w:tcPr>
            <w:tcW w:w="2702" w:type="dxa"/>
          </w:tcPr>
          <w:p w14:paraId="7859C843" w14:textId="6421B1F2"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 xml:space="preserve">SVM, DT, RF, </w:t>
            </w:r>
            <w:r w:rsidR="00003E63">
              <w:rPr>
                <w:rFonts w:ascii="Times New Roman" w:eastAsia="Times New Roman" w:hAnsi="Times New Roman" w:cs="Times New Roman"/>
                <w:color w:val="000000"/>
                <w:sz w:val="24"/>
                <w:szCs w:val="24"/>
              </w:rPr>
              <w:t>Voting</w:t>
            </w:r>
            <w:r w:rsidRPr="0008348D">
              <w:rPr>
                <w:rFonts w:ascii="Times New Roman" w:eastAsia="Times New Roman" w:hAnsi="Times New Roman" w:cs="Times New Roman"/>
                <w:color w:val="000000"/>
                <w:sz w:val="24"/>
                <w:szCs w:val="24"/>
              </w:rPr>
              <w:t>, ANN</w:t>
            </w:r>
          </w:p>
        </w:tc>
        <w:tc>
          <w:tcPr>
            <w:tcW w:w="2703" w:type="dxa"/>
          </w:tcPr>
          <w:p w14:paraId="27649A58"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RF</w:t>
            </w:r>
          </w:p>
        </w:tc>
        <w:tc>
          <w:tcPr>
            <w:tcW w:w="2703" w:type="dxa"/>
          </w:tcPr>
          <w:p w14:paraId="5981D9F0"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%93.61</w:t>
            </w:r>
          </w:p>
        </w:tc>
      </w:tr>
      <w:tr w:rsidR="002E4E5C" w:rsidRPr="0008348D" w14:paraId="7C0489A4" w14:textId="77777777" w:rsidTr="002627B9">
        <w:tc>
          <w:tcPr>
            <w:tcW w:w="2702" w:type="dxa"/>
          </w:tcPr>
          <w:p w14:paraId="49E91ED2" w14:textId="7F3CE838" w:rsidR="002E4E5C" w:rsidRPr="0008348D" w:rsidRDefault="002E4E5C" w:rsidP="002627B9">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Kadıoğlu</w:t>
            </w:r>
            <w:r w:rsidR="00E622CF">
              <w:rPr>
                <w:rFonts w:ascii="Times New Roman" w:eastAsia="Times New Roman" w:hAnsi="Times New Roman" w:cs="Times New Roman"/>
                <w:color w:val="000000"/>
                <w:sz w:val="24"/>
                <w:szCs w:val="24"/>
              </w:rPr>
              <w:t xml:space="preserve"> vd.</w:t>
            </w:r>
          </w:p>
        </w:tc>
        <w:tc>
          <w:tcPr>
            <w:tcW w:w="2702" w:type="dxa"/>
          </w:tcPr>
          <w:p w14:paraId="0F5042FF"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SVM, DT, Ensemble</w:t>
            </w:r>
          </w:p>
        </w:tc>
        <w:tc>
          <w:tcPr>
            <w:tcW w:w="2703" w:type="dxa"/>
          </w:tcPr>
          <w:p w14:paraId="1526E8E9"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SVM</w:t>
            </w:r>
          </w:p>
        </w:tc>
        <w:tc>
          <w:tcPr>
            <w:tcW w:w="2703" w:type="dxa"/>
          </w:tcPr>
          <w:p w14:paraId="10C1F5EF"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%98.20</w:t>
            </w:r>
          </w:p>
        </w:tc>
      </w:tr>
      <w:tr w:rsidR="002E4E5C" w:rsidRPr="0008348D" w14:paraId="0DF6D19C" w14:textId="77777777" w:rsidTr="002627B9">
        <w:tc>
          <w:tcPr>
            <w:tcW w:w="2702" w:type="dxa"/>
          </w:tcPr>
          <w:p w14:paraId="55216525" w14:textId="6D52EC6E"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Nayak</w:t>
            </w:r>
            <w:r w:rsidR="00E622CF">
              <w:rPr>
                <w:rFonts w:ascii="Times New Roman" w:eastAsia="Times New Roman" w:hAnsi="Times New Roman" w:cs="Times New Roman"/>
                <w:color w:val="000000"/>
                <w:sz w:val="24"/>
                <w:szCs w:val="24"/>
              </w:rPr>
              <w:t xml:space="preserve"> vd.</w:t>
            </w:r>
          </w:p>
        </w:tc>
        <w:tc>
          <w:tcPr>
            <w:tcW w:w="2702" w:type="dxa"/>
          </w:tcPr>
          <w:p w14:paraId="7D320CFC"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SVM, MLP, DT, AdaBoost, Bagging, XGBoost + SMOTE</w:t>
            </w:r>
          </w:p>
        </w:tc>
        <w:tc>
          <w:tcPr>
            <w:tcW w:w="2703" w:type="dxa"/>
          </w:tcPr>
          <w:p w14:paraId="042929DE" w14:textId="3669466B" w:rsidR="002E4E5C" w:rsidRDefault="002E4E5C" w:rsidP="002627B9">
            <w:pPr>
              <w:widowControl w:val="0"/>
              <w:rPr>
                <w:rFonts w:ascii="Times New Roman" w:eastAsia="Times New Roman" w:hAnsi="Times New Roman" w:cs="Times New Roman"/>
                <w:b/>
                <w:bCs/>
                <w:color w:val="000000"/>
                <w:sz w:val="24"/>
                <w:szCs w:val="24"/>
              </w:rPr>
            </w:pPr>
            <w:r w:rsidRPr="0008348D">
              <w:rPr>
                <w:rFonts w:ascii="Times New Roman" w:eastAsia="Times New Roman" w:hAnsi="Times New Roman" w:cs="Times New Roman"/>
                <w:color w:val="000000"/>
                <w:sz w:val="24"/>
                <w:szCs w:val="24"/>
              </w:rPr>
              <w:t>XGBoost</w:t>
            </w:r>
            <w:r>
              <w:rPr>
                <w:rFonts w:ascii="Times New Roman" w:eastAsia="Times New Roman" w:hAnsi="Times New Roman" w:cs="Times New Roman"/>
                <w:b/>
                <w:bCs/>
                <w:color w:val="000000"/>
                <w:sz w:val="24"/>
                <w:szCs w:val="24"/>
              </w:rPr>
              <w:t xml:space="preserve"> </w:t>
            </w:r>
            <w:r w:rsidRPr="0008348D">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 </w:t>
            </w:r>
            <w:r w:rsidRPr="0008348D">
              <w:rPr>
                <w:rFonts w:ascii="Times New Roman" w:eastAsia="Times New Roman" w:hAnsi="Times New Roman" w:cs="Times New Roman"/>
                <w:color w:val="000000"/>
                <w:sz w:val="24"/>
                <w:szCs w:val="24"/>
              </w:rPr>
              <w:t>S</w:t>
            </w:r>
            <w:r w:rsidR="00003E63">
              <w:rPr>
                <w:rFonts w:ascii="Times New Roman" w:eastAsia="Times New Roman" w:hAnsi="Times New Roman" w:cs="Times New Roman"/>
                <w:color w:val="000000"/>
                <w:sz w:val="24"/>
                <w:szCs w:val="24"/>
              </w:rPr>
              <w:t>MOTE</w:t>
            </w:r>
          </w:p>
        </w:tc>
        <w:tc>
          <w:tcPr>
            <w:tcW w:w="2703" w:type="dxa"/>
          </w:tcPr>
          <w:p w14:paraId="3A37E91D"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%97.32</w:t>
            </w:r>
          </w:p>
        </w:tc>
      </w:tr>
      <w:tr w:rsidR="002E4E5C" w:rsidRPr="0008348D" w14:paraId="0D8C9908" w14:textId="77777777" w:rsidTr="002627B9">
        <w:tc>
          <w:tcPr>
            <w:tcW w:w="2702" w:type="dxa"/>
          </w:tcPr>
          <w:p w14:paraId="50D3F981" w14:textId="7938BF30"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Mukherjee</w:t>
            </w:r>
            <w:r w:rsidR="00E622CF">
              <w:rPr>
                <w:rFonts w:ascii="Times New Roman" w:eastAsia="Times New Roman" w:hAnsi="Times New Roman" w:cs="Times New Roman"/>
                <w:color w:val="000000"/>
                <w:sz w:val="24"/>
                <w:szCs w:val="24"/>
              </w:rPr>
              <w:t xml:space="preserve"> vd.</w:t>
            </w:r>
          </w:p>
        </w:tc>
        <w:tc>
          <w:tcPr>
            <w:tcW w:w="2702" w:type="dxa"/>
          </w:tcPr>
          <w:p w14:paraId="6F17ADAA"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SMOTE-ENN, Bayesian Optimization, LightGBM</w:t>
            </w:r>
          </w:p>
        </w:tc>
        <w:tc>
          <w:tcPr>
            <w:tcW w:w="2703" w:type="dxa"/>
          </w:tcPr>
          <w:p w14:paraId="7A6E50DC"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LightGBM</w:t>
            </w:r>
          </w:p>
        </w:tc>
        <w:tc>
          <w:tcPr>
            <w:tcW w:w="2703" w:type="dxa"/>
          </w:tcPr>
          <w:p w14:paraId="7520FCBB"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%99.59</w:t>
            </w:r>
            <w:r>
              <w:rPr>
                <w:rFonts w:ascii="Times New Roman" w:eastAsia="Times New Roman" w:hAnsi="Times New Roman" w:cs="Times New Roman"/>
                <w:color w:val="000000"/>
                <w:sz w:val="24"/>
                <w:szCs w:val="24"/>
              </w:rPr>
              <w:t xml:space="preserve"> </w:t>
            </w:r>
          </w:p>
        </w:tc>
      </w:tr>
      <w:tr w:rsidR="002E4E5C" w:rsidRPr="0008348D" w14:paraId="65FBD62B" w14:textId="77777777" w:rsidTr="002627B9">
        <w:tc>
          <w:tcPr>
            <w:tcW w:w="2702" w:type="dxa"/>
          </w:tcPr>
          <w:p w14:paraId="65D78E90"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Bu çalışma</w:t>
            </w:r>
          </w:p>
        </w:tc>
        <w:tc>
          <w:tcPr>
            <w:tcW w:w="2702" w:type="dxa"/>
          </w:tcPr>
          <w:p w14:paraId="19850F2B"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KNN, SVM, DT, RF, Gaussian NB, YSA</w:t>
            </w:r>
          </w:p>
        </w:tc>
        <w:tc>
          <w:tcPr>
            <w:tcW w:w="2703" w:type="dxa"/>
          </w:tcPr>
          <w:p w14:paraId="20A3AAD5"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YSA</w:t>
            </w:r>
          </w:p>
        </w:tc>
        <w:tc>
          <w:tcPr>
            <w:tcW w:w="2703" w:type="dxa"/>
          </w:tcPr>
          <w:p w14:paraId="41DD686C" w14:textId="77777777" w:rsidR="002E4E5C" w:rsidRPr="0008348D" w:rsidRDefault="002E4E5C" w:rsidP="002627B9">
            <w:pPr>
              <w:widowControl w:val="0"/>
              <w:rPr>
                <w:rFonts w:ascii="Times New Roman" w:eastAsia="Times New Roman" w:hAnsi="Times New Roman" w:cs="Times New Roman"/>
                <w:color w:val="000000"/>
                <w:sz w:val="24"/>
                <w:szCs w:val="24"/>
              </w:rPr>
            </w:pPr>
            <w:r w:rsidRPr="0008348D">
              <w:rPr>
                <w:rFonts w:ascii="Times New Roman" w:eastAsia="Times New Roman" w:hAnsi="Times New Roman" w:cs="Times New Roman"/>
                <w:color w:val="000000"/>
                <w:sz w:val="24"/>
                <w:szCs w:val="24"/>
              </w:rPr>
              <w:t>%92.76</w:t>
            </w:r>
          </w:p>
        </w:tc>
      </w:tr>
    </w:tbl>
    <w:p w14:paraId="09540EC9" w14:textId="77777777" w:rsidR="002E4E5C" w:rsidRDefault="002E4E5C"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p>
    <w:p w14:paraId="78C7DC5B" w14:textId="77777777" w:rsidR="002E4E5C" w:rsidRDefault="002E4E5C"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r w:rsidRPr="0078413E">
        <w:rPr>
          <w:rFonts w:ascii="Times New Roman" w:eastAsia="Times New Roman" w:hAnsi="Times New Roman" w:cs="Times New Roman"/>
          <w:i/>
          <w:iCs/>
          <w:color w:val="000000"/>
          <w:sz w:val="24"/>
          <w:szCs w:val="24"/>
        </w:rPr>
        <w:t>Tablo 2. Bu çalışmanın literatürdeki benzer çalışmalar ile karşılaştırılması</w:t>
      </w:r>
    </w:p>
    <w:p w14:paraId="265D76C3" w14:textId="77777777" w:rsidR="002E4E5C" w:rsidRDefault="002E4E5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i/>
          <w:iCs/>
          <w:color w:val="000000"/>
          <w:sz w:val="24"/>
          <w:szCs w:val="24"/>
        </w:rPr>
      </w:pPr>
    </w:p>
    <w:p w14:paraId="6AA1D94D" w14:textId="77777777" w:rsidR="002E4E5C" w:rsidRPr="0078413E" w:rsidRDefault="002E4E5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78413E">
        <w:rPr>
          <w:rFonts w:ascii="Times New Roman" w:eastAsia="Times New Roman" w:hAnsi="Times New Roman" w:cs="Times New Roman"/>
          <w:color w:val="000000"/>
          <w:sz w:val="24"/>
          <w:szCs w:val="24"/>
        </w:rPr>
        <w:t>Tablo 2 incelendiğinde, literatürde gerçekleştirilen çalışmalarda veri dengeleme, boosting yöntemleri ve hiperparametre optimizasyonu gibi ileri seviye teknikler kullanılarak daha yüksek doğruluk oranları elde edildiği görülmektedir [4], [6], [8]. Bu çalışmada ise klasik makine öğrenmesi algoritmaları ve Yapay Sinir Ağları modeli kullanılarak literatürdeki temel çalışmalarla benzer seviyede sonuçlar elde edilmiştir [1], [3], [5]. Ayrıca confusion matrix analizleri ve özellik mühendisliği çalışmaları ile karıştırılan sınıflar üzerine ek analizler gerçekleştirilmiştir.</w:t>
      </w:r>
    </w:p>
    <w:p w14:paraId="1D095895" w14:textId="77777777" w:rsidR="002E4E5C" w:rsidRDefault="002E4E5C" w:rsidP="002B7286">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p w14:paraId="781384F7" w14:textId="77777777" w:rsidR="002E4E5C" w:rsidRDefault="002E4E5C" w:rsidP="002E4E5C">
      <w:pPr>
        <w:widowControl w:val="0"/>
        <w:pBdr>
          <w:top w:val="nil"/>
          <w:left w:val="nil"/>
          <w:bottom w:val="nil"/>
          <w:right w:val="nil"/>
          <w:between w:val="nil"/>
        </w:pBdr>
        <w:spacing w:line="240" w:lineRule="auto"/>
        <w:rPr>
          <w:rFonts w:ascii="Times New Roman" w:eastAsia="Times New Roman" w:hAnsi="Times New Roman" w:cs="Times New Roman"/>
          <w:i/>
          <w:iCs/>
          <w:color w:val="000000"/>
          <w:sz w:val="24"/>
          <w:szCs w:val="24"/>
        </w:rPr>
      </w:pPr>
    </w:p>
    <w:p w14:paraId="13440CC8" w14:textId="7F521F73" w:rsidR="002E4E5C" w:rsidRDefault="002E4E5C" w:rsidP="002E4E5C">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i/>
          <w:iCs/>
          <w:color w:val="000000"/>
          <w:sz w:val="24"/>
          <w:szCs w:val="24"/>
        </w:rPr>
        <w:tab/>
      </w:r>
      <w:r w:rsidRPr="002E4E5C">
        <w:rPr>
          <w:rFonts w:ascii="Times New Roman" w:eastAsia="Times New Roman" w:hAnsi="Times New Roman" w:cs="Times New Roman"/>
          <w:b/>
          <w:bCs/>
          <w:color w:val="000000"/>
          <w:sz w:val="24"/>
          <w:szCs w:val="24"/>
        </w:rPr>
        <w:t>3.2 Confusion Matrix Analizi</w:t>
      </w:r>
    </w:p>
    <w:p w14:paraId="2C052CA8" w14:textId="77777777" w:rsidR="002E4E5C" w:rsidRPr="002E4E5C" w:rsidRDefault="002E4E5C" w:rsidP="002E4E5C">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339C3EEC" w14:textId="034FBCE6" w:rsidR="0078413E" w:rsidRDefault="0078413E"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78413E">
        <w:rPr>
          <w:rFonts w:ascii="Times New Roman" w:eastAsia="Times New Roman" w:hAnsi="Times New Roman" w:cs="Times New Roman"/>
          <w:color w:val="000000"/>
          <w:sz w:val="24"/>
          <w:szCs w:val="24"/>
        </w:rPr>
        <w:t>Tablo 1 incelendiğinde, en yüksek performansın Yapay Sinir Ağları modeli tarafından elde edildiği görülmektedir. Gaussian Naive Bayes modeli ise diğer algoritmalara göre daha düşük performans göstermiştir. Özellikle YSA, SVM ve Random Forest modellerinin birbirine yakın başarı değerleri elde ettiği gözlemlenmiştir.</w:t>
      </w:r>
    </w:p>
    <w:p w14:paraId="2135406E" w14:textId="77777777" w:rsidR="008E746C" w:rsidRDefault="008E746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p>
    <w:p w14:paraId="3A8BD627" w14:textId="77777777" w:rsidR="0078413E" w:rsidRDefault="0078413E"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Pr>
          <w:noProof/>
        </w:rPr>
        <w:lastRenderedPageBreak/>
        <w:drawing>
          <wp:inline distT="0" distB="0" distL="0" distR="0" wp14:anchorId="36A90D65" wp14:editId="4CD6170C">
            <wp:extent cx="4716780" cy="3716889"/>
            <wp:effectExtent l="0" t="0" r="7620" b="0"/>
            <wp:docPr id="13398022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6257" cy="3732237"/>
                    </a:xfrm>
                    <a:prstGeom prst="rect">
                      <a:avLst/>
                    </a:prstGeom>
                    <a:noFill/>
                    <a:ln>
                      <a:noFill/>
                    </a:ln>
                  </pic:spPr>
                </pic:pic>
              </a:graphicData>
            </a:graphic>
          </wp:inline>
        </w:drawing>
      </w:r>
    </w:p>
    <w:p w14:paraId="43D4CBD2" w14:textId="3874F580" w:rsidR="002B7286" w:rsidRDefault="0078413E"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Şekil 1. YSA modeline ait co</w:t>
      </w:r>
      <w:r w:rsidR="002E4E5C">
        <w:rPr>
          <w:rFonts w:ascii="Times New Roman" w:eastAsia="Times New Roman" w:hAnsi="Times New Roman" w:cs="Times New Roman"/>
          <w:color w:val="000000"/>
          <w:sz w:val="24"/>
          <w:szCs w:val="24"/>
        </w:rPr>
        <w:t>nfusion matrix</w:t>
      </w:r>
    </w:p>
    <w:p w14:paraId="14DDC50D" w14:textId="77777777" w:rsidR="00E63F9B" w:rsidRDefault="00E63F9B"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p>
    <w:p w14:paraId="4E60455F" w14:textId="41B34152" w:rsidR="002E4E5C" w:rsidRDefault="00E63F9B"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E63F9B">
        <w:rPr>
          <w:rFonts w:ascii="Times New Roman" w:eastAsia="Times New Roman" w:hAnsi="Times New Roman" w:cs="Times New Roman"/>
          <w:color w:val="000000"/>
          <w:sz w:val="24"/>
          <w:szCs w:val="24"/>
        </w:rPr>
        <w:t>Şekil 1 incelendiğinde, YSA modelinin özellikle Bombay, Horoz ve Seker sınıflarında yüksek doğrulukla sınıflandırma yaptığı görülmektedir. Bununla birlikte bazı sınıflar arasında karışıklıklar oluşmuştur. En belirgin karışıklığın Dermason ve Sira sınıfları arasında olduğu görülmektedir. Model, bazı Dermason örneklerini Sira olarak, bazı Sira örneklerini ise Dermason olarak tahmin etmiştir. Bu durum, ilgili iki fasulye türünün morfolojik özelliklerinin birbirine benzer olmasından kaynaklanabilir. Genel olarak YSA modeli sınıfların büyük bölümünü doğru sınıflandırmış ve bu nedenle çalışmada en yüksek performans gösteren model olmuştur.</w:t>
      </w:r>
    </w:p>
    <w:p w14:paraId="2A039D58" w14:textId="77777777" w:rsidR="00126852" w:rsidRDefault="00126852"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p>
    <w:p w14:paraId="2C23FCFD" w14:textId="45184096" w:rsidR="002E4E5C" w:rsidRDefault="002E4E5C"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Pr>
          <w:noProof/>
        </w:rPr>
        <w:lastRenderedPageBreak/>
        <w:drawing>
          <wp:inline distT="0" distB="0" distL="0" distR="0" wp14:anchorId="4D19390F" wp14:editId="1D036CE6">
            <wp:extent cx="5439311" cy="4286250"/>
            <wp:effectExtent l="0" t="0" r="9525" b="0"/>
            <wp:docPr id="181954764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4401" cy="4329662"/>
                    </a:xfrm>
                    <a:prstGeom prst="rect">
                      <a:avLst/>
                    </a:prstGeom>
                    <a:noFill/>
                    <a:ln>
                      <a:noFill/>
                    </a:ln>
                  </pic:spPr>
                </pic:pic>
              </a:graphicData>
            </a:graphic>
          </wp:inline>
        </w:drawing>
      </w:r>
    </w:p>
    <w:p w14:paraId="5323DDA0" w14:textId="7FBF3F40" w:rsidR="002E4E5C" w:rsidRDefault="002E4E5C"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Şekil 2. Gaussian Naive Bayes modeline ait confusion matrix</w:t>
      </w:r>
    </w:p>
    <w:p w14:paraId="2FB7EF26" w14:textId="77777777" w:rsidR="00E63F9B" w:rsidRDefault="00E63F9B"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p>
    <w:p w14:paraId="541E1CE1" w14:textId="1444D54F" w:rsidR="002E4E5C" w:rsidRPr="002E4E5C" w:rsidRDefault="00E63F9B"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E63F9B">
        <w:rPr>
          <w:rFonts w:ascii="Times New Roman" w:eastAsia="Times New Roman" w:hAnsi="Times New Roman" w:cs="Times New Roman"/>
          <w:color w:val="000000"/>
          <w:sz w:val="24"/>
          <w:szCs w:val="24"/>
        </w:rPr>
        <w:t>Şekil 2 incelendiğinde, Gaussian Naive Bayes modelinin bazı sınıflarda başarılı sonuçlar üretmesine rağmen genel olarak YSA modeline göre daha fazla hatalı sınıflandırma yaptığı görülmektedir. Özellikle Barbunya sınıfının Cali sınıfı ile, Dermason sınıfının ise Seker ve Sira sınıfları ile daha fazla karıştırıldığı gözlemlenmiştir. Bunun temel nedeni, Gaussian Naive Bayes algoritmasının özelliklerin birbirinden bağımsız olduğu varsayımı ile çalışması olabilir. Dry Bean veri setindeki geometrik özellikler arasında yüksek korelasyon bulunması, model performansını olumsuz etkilemiş olabilir. Bu nedenle Gaussian Naive Bayes modeli çalışmadaki en düşük performansı gösteren algoritma olmuştur.</w:t>
      </w:r>
    </w:p>
    <w:p w14:paraId="35B062E5" w14:textId="77777777" w:rsidR="002E4E5C" w:rsidRDefault="002E4E5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b/>
          <w:bCs/>
          <w:color w:val="000000"/>
          <w:sz w:val="24"/>
          <w:szCs w:val="24"/>
        </w:rPr>
      </w:pPr>
    </w:p>
    <w:p w14:paraId="1256535F" w14:textId="4B7DD710" w:rsidR="002E4E5C" w:rsidRDefault="002E4E5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2E4E5C">
        <w:rPr>
          <w:rFonts w:ascii="Times New Roman" w:eastAsia="Times New Roman" w:hAnsi="Times New Roman" w:cs="Times New Roman"/>
          <w:color w:val="000000"/>
          <w:sz w:val="24"/>
          <w:szCs w:val="24"/>
        </w:rPr>
        <w:t>Confusion matrix sonuçları incelendiğinde, en başarılı model olan YSA’nın sınıfların büyük bölümünü doğru sınıflandırdığı görülmektedir. Buna karşılık Gaussian Naive Bayes modelinde hatalı sınıflandırmaların daha fazla olduğu gözlemlenmiştir. Özellikle birbirine geometrik olarak benzeyen fasulye türlerinde karışıklıkların arttığı görülmektedir. Bu durum, bazı sınıfların yalnızca mevcut morfolojik özelliklerle tamamen ayrıştırılmasının zor olabileceğini göstermektedir.</w:t>
      </w:r>
    </w:p>
    <w:p w14:paraId="1AC20BDE" w14:textId="77777777" w:rsidR="00126852" w:rsidRDefault="00126852"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p>
    <w:p w14:paraId="5475B0AD" w14:textId="77777777" w:rsidR="008E746C" w:rsidRDefault="008E746C" w:rsidP="008E746C">
      <w:pPr>
        <w:widowControl w:val="0"/>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p>
    <w:p w14:paraId="4D693AD8" w14:textId="77777777" w:rsidR="002E4E5C" w:rsidRPr="002E4E5C" w:rsidRDefault="002E4E5C" w:rsidP="002E4E5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p>
    <w:p w14:paraId="0238D170" w14:textId="77777777" w:rsidR="002E4E5C" w:rsidRDefault="002E4E5C" w:rsidP="002B7286">
      <w:pPr>
        <w:widowControl w:val="0"/>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p>
    <w:p w14:paraId="7AF6A4E5" w14:textId="0B293D96" w:rsidR="002E4E5C" w:rsidRDefault="002E4E5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b/>
          <w:bCs/>
          <w:color w:val="000000"/>
          <w:sz w:val="24"/>
          <w:szCs w:val="24"/>
        </w:rPr>
      </w:pPr>
      <w:r w:rsidRPr="002E4E5C">
        <w:rPr>
          <w:rFonts w:ascii="Times New Roman" w:eastAsia="Times New Roman" w:hAnsi="Times New Roman" w:cs="Times New Roman"/>
          <w:b/>
          <w:bCs/>
          <w:color w:val="000000"/>
          <w:sz w:val="24"/>
          <w:szCs w:val="24"/>
        </w:rPr>
        <w:t>3.3. Özellik Mühendisliği Analizi</w:t>
      </w:r>
    </w:p>
    <w:p w14:paraId="707CD0E4" w14:textId="77777777" w:rsidR="002E4E5C" w:rsidRDefault="002E4E5C" w:rsidP="002B7286">
      <w:pPr>
        <w:widowControl w:val="0"/>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p>
    <w:p w14:paraId="34036D88" w14:textId="12964EC8" w:rsidR="002E4E5C" w:rsidRDefault="002E4E5C"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2E4E5C">
        <w:rPr>
          <w:rFonts w:ascii="Times New Roman" w:eastAsia="Times New Roman" w:hAnsi="Times New Roman" w:cs="Times New Roman"/>
          <w:color w:val="000000"/>
          <w:sz w:val="24"/>
          <w:szCs w:val="24"/>
        </w:rPr>
        <w:t>Confusion matrix analizlerinde karıştırılan sınıflar incelendikten sonra, bu sınıfları daha iyi ayırabilmek amacıyla özellik mühendisliği denemeleri yapılmıştır. Mevcut geometrik özelliklerden yeni değişkenler türetilmiş ve bu değişkenlerin model başarısına etkisi test edilmiştir. Ancak yapılan denemelerde anlamlı bir performans artışı elde edilememiştir. Bu sonuç, veri setindeki mevcut özelliklerin büyük ölçüde benzer bilgileri taşıması ve yeni türetilen özelliklerin modele ek ayırt edici bilgi kazandırmaması ile açıklanabili</w:t>
      </w:r>
      <w:r>
        <w:rPr>
          <w:rFonts w:ascii="Times New Roman" w:eastAsia="Times New Roman" w:hAnsi="Times New Roman" w:cs="Times New Roman"/>
          <w:color w:val="000000"/>
          <w:sz w:val="24"/>
          <w:szCs w:val="24"/>
        </w:rPr>
        <w:t>r.</w:t>
      </w:r>
    </w:p>
    <w:p w14:paraId="12FB40C7" w14:textId="77777777" w:rsidR="002E4E5C" w:rsidRDefault="002E4E5C" w:rsidP="002E4E5C">
      <w:pPr>
        <w:widowControl w:val="0"/>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p>
    <w:p w14:paraId="6E8F6BDB" w14:textId="77777777" w:rsidR="002E4E5C" w:rsidRPr="002E4E5C" w:rsidRDefault="002E4E5C" w:rsidP="002E4E5C">
      <w:pPr>
        <w:widowControl w:val="0"/>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p>
    <w:p w14:paraId="69588C4D" w14:textId="7712A90E" w:rsidR="0008348D" w:rsidRDefault="00316335" w:rsidP="002D684A">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r w:rsidRPr="002D684A">
        <w:rPr>
          <w:rFonts w:ascii="Times New Roman" w:eastAsia="Times New Roman" w:hAnsi="Times New Roman" w:cs="Times New Roman"/>
          <w:b/>
          <w:bCs/>
          <w:noProof/>
          <w:color w:val="000000"/>
          <w:sz w:val="24"/>
          <w:szCs w:val="24"/>
        </w:rPr>
        <w:drawing>
          <wp:inline distT="0" distB="0" distL="0" distR="0" wp14:anchorId="0A410415" wp14:editId="1F67D96A">
            <wp:extent cx="4251960" cy="3340656"/>
            <wp:effectExtent l="0" t="0" r="0" b="0"/>
            <wp:docPr id="205504239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7367" cy="3384188"/>
                    </a:xfrm>
                    <a:prstGeom prst="rect">
                      <a:avLst/>
                    </a:prstGeom>
                    <a:noFill/>
                    <a:ln>
                      <a:noFill/>
                    </a:ln>
                  </pic:spPr>
                </pic:pic>
              </a:graphicData>
            </a:graphic>
          </wp:inline>
        </w:drawing>
      </w:r>
    </w:p>
    <w:p w14:paraId="233FA3D6" w14:textId="77777777" w:rsidR="00316335" w:rsidRDefault="00316335" w:rsidP="00316335">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r w:rsidRPr="002D684A">
        <w:rPr>
          <w:rFonts w:ascii="Times New Roman" w:eastAsia="Times New Roman" w:hAnsi="Times New Roman" w:cs="Times New Roman"/>
          <w:i/>
          <w:iCs/>
          <w:color w:val="000000"/>
          <w:sz w:val="24"/>
          <w:szCs w:val="24"/>
        </w:rPr>
        <w:t xml:space="preserve">Şekil </w:t>
      </w:r>
      <w:r>
        <w:rPr>
          <w:rFonts w:ascii="Times New Roman" w:eastAsia="Times New Roman" w:hAnsi="Times New Roman" w:cs="Times New Roman"/>
          <w:i/>
          <w:iCs/>
          <w:color w:val="000000"/>
          <w:sz w:val="24"/>
          <w:szCs w:val="24"/>
        </w:rPr>
        <w:t>3</w:t>
      </w:r>
      <w:r w:rsidRPr="002D684A">
        <w:rPr>
          <w:rFonts w:ascii="Times New Roman" w:eastAsia="Times New Roman" w:hAnsi="Times New Roman" w:cs="Times New Roman"/>
          <w:i/>
          <w:iCs/>
          <w:color w:val="000000"/>
          <w:sz w:val="24"/>
          <w:szCs w:val="24"/>
        </w:rPr>
        <w:t>. Dermason-SIRA sınıflarına ait confusion matrix</w:t>
      </w:r>
    </w:p>
    <w:p w14:paraId="5B7D17A4" w14:textId="77777777" w:rsidR="00316335" w:rsidRDefault="00316335" w:rsidP="00316335">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p w14:paraId="6900D2AE" w14:textId="77777777" w:rsidR="00316335" w:rsidRDefault="00316335"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2D684A">
        <w:rPr>
          <w:rFonts w:ascii="Times New Roman" w:eastAsia="Times New Roman" w:hAnsi="Times New Roman" w:cs="Times New Roman"/>
          <w:color w:val="000000"/>
          <w:sz w:val="24"/>
          <w:szCs w:val="24"/>
        </w:rPr>
        <w:t>Confusion matrix sonuçları incelendiğinde, Dermason ve SIRA sınıflarının belirli oranlarda birbirleriyle karıştırıldığı görülmektedir.</w:t>
      </w:r>
    </w:p>
    <w:p w14:paraId="078EF8BF" w14:textId="77777777" w:rsidR="00134724" w:rsidRDefault="00134724" w:rsidP="0031633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D796BB2" w14:textId="448FCA44" w:rsidR="00134724" w:rsidRDefault="00316335" w:rsidP="00316335">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r>
        <w:rPr>
          <w:noProof/>
        </w:rPr>
        <w:drawing>
          <wp:inline distT="0" distB="0" distL="0" distR="0" wp14:anchorId="5B4F71B6" wp14:editId="7A5EE4CD">
            <wp:extent cx="4396740" cy="2407639"/>
            <wp:effectExtent l="0" t="0" r="3810" b="0"/>
            <wp:docPr id="21304082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3749" cy="2427905"/>
                    </a:xfrm>
                    <a:prstGeom prst="rect">
                      <a:avLst/>
                    </a:prstGeom>
                    <a:noFill/>
                    <a:ln>
                      <a:noFill/>
                    </a:ln>
                  </pic:spPr>
                </pic:pic>
              </a:graphicData>
            </a:graphic>
          </wp:inline>
        </w:drawing>
      </w:r>
    </w:p>
    <w:p w14:paraId="1DAC9581" w14:textId="1B2F70B8" w:rsidR="00316335" w:rsidRDefault="00316335" w:rsidP="00316335">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r w:rsidRPr="002D684A">
        <w:rPr>
          <w:rFonts w:ascii="Times New Roman" w:eastAsia="Times New Roman" w:hAnsi="Times New Roman" w:cs="Times New Roman"/>
          <w:i/>
          <w:iCs/>
          <w:color w:val="000000"/>
          <w:sz w:val="24"/>
          <w:szCs w:val="24"/>
        </w:rPr>
        <w:t xml:space="preserve">Şekil </w:t>
      </w:r>
      <w:r>
        <w:rPr>
          <w:rFonts w:ascii="Times New Roman" w:eastAsia="Times New Roman" w:hAnsi="Times New Roman" w:cs="Times New Roman"/>
          <w:i/>
          <w:iCs/>
          <w:color w:val="000000"/>
          <w:sz w:val="24"/>
          <w:szCs w:val="24"/>
        </w:rPr>
        <w:t>4</w:t>
      </w:r>
      <w:r w:rsidRPr="002D684A">
        <w:rPr>
          <w:rFonts w:ascii="Times New Roman" w:eastAsia="Times New Roman" w:hAnsi="Times New Roman" w:cs="Times New Roman"/>
          <w:i/>
          <w:iCs/>
          <w:color w:val="000000"/>
          <w:sz w:val="24"/>
          <w:szCs w:val="24"/>
        </w:rPr>
        <w:t>. D</w:t>
      </w:r>
      <w:r w:rsidR="003C06D4">
        <w:rPr>
          <w:rFonts w:ascii="Times New Roman" w:eastAsia="Times New Roman" w:hAnsi="Times New Roman" w:cs="Times New Roman"/>
          <w:i/>
          <w:iCs/>
          <w:color w:val="000000"/>
          <w:sz w:val="24"/>
          <w:szCs w:val="24"/>
        </w:rPr>
        <w:t>ermason</w:t>
      </w:r>
      <w:r w:rsidRPr="002D684A">
        <w:rPr>
          <w:rFonts w:ascii="Times New Roman" w:eastAsia="Times New Roman" w:hAnsi="Times New Roman" w:cs="Times New Roman"/>
          <w:i/>
          <w:iCs/>
          <w:color w:val="000000"/>
          <w:sz w:val="24"/>
          <w:szCs w:val="24"/>
        </w:rPr>
        <w:t xml:space="preserve"> ve S</w:t>
      </w:r>
      <w:r w:rsidR="003C06D4">
        <w:rPr>
          <w:rFonts w:ascii="Times New Roman" w:eastAsia="Times New Roman" w:hAnsi="Times New Roman" w:cs="Times New Roman"/>
          <w:i/>
          <w:iCs/>
          <w:color w:val="000000"/>
          <w:sz w:val="24"/>
          <w:szCs w:val="24"/>
        </w:rPr>
        <w:t>ıra</w:t>
      </w:r>
      <w:r w:rsidRPr="002D684A">
        <w:rPr>
          <w:rFonts w:ascii="Times New Roman" w:eastAsia="Times New Roman" w:hAnsi="Times New Roman" w:cs="Times New Roman"/>
          <w:i/>
          <w:iCs/>
          <w:color w:val="000000"/>
          <w:sz w:val="24"/>
          <w:szCs w:val="24"/>
        </w:rPr>
        <w:t xml:space="preserve"> Sınıflalarının ayrımında en etkili özellikler</w:t>
      </w:r>
    </w:p>
    <w:p w14:paraId="00F03FF9" w14:textId="77777777" w:rsidR="00316335" w:rsidRDefault="00316335" w:rsidP="00316335">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p w14:paraId="1BD2D939" w14:textId="77777777" w:rsidR="00316335" w:rsidRPr="002D684A" w:rsidRDefault="00316335"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2D684A">
        <w:rPr>
          <w:rFonts w:ascii="Times New Roman" w:eastAsia="Times New Roman" w:hAnsi="Times New Roman" w:cs="Times New Roman"/>
          <w:color w:val="000000"/>
          <w:sz w:val="24"/>
          <w:szCs w:val="24"/>
        </w:rPr>
        <w:t>Permutation importance sonuçlarına göre özellikle roundness, ShapeFactor1 ve MinorAxisLength özelliklerinin Dermason ve SIRA sınıflarının ayrımında daha etkili olduğu görülmüştür.</w:t>
      </w:r>
    </w:p>
    <w:p w14:paraId="7873D9FA" w14:textId="520BA181" w:rsidR="00316335" w:rsidRDefault="00316335" w:rsidP="0031633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5"/>
        <w:gridCol w:w="2821"/>
        <w:gridCol w:w="2833"/>
        <w:gridCol w:w="1881"/>
      </w:tblGrid>
      <w:tr w:rsidR="00316335" w:rsidRPr="00316335" w14:paraId="7055D92F" w14:textId="77777777" w:rsidTr="008E746C">
        <w:trPr>
          <w:tblHeader/>
          <w:tblCellSpacing w:w="15" w:type="dxa"/>
        </w:trPr>
        <w:tc>
          <w:tcPr>
            <w:tcW w:w="0" w:type="auto"/>
            <w:vAlign w:val="center"/>
            <w:hideMark/>
          </w:tcPr>
          <w:p w14:paraId="7B74F239"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r w:rsidRPr="00316335">
              <w:rPr>
                <w:rFonts w:ascii="Times New Roman" w:eastAsia="Times New Roman" w:hAnsi="Times New Roman" w:cs="Times New Roman"/>
                <w:b/>
                <w:bCs/>
                <w:color w:val="000000"/>
                <w:sz w:val="24"/>
                <w:szCs w:val="24"/>
              </w:rPr>
              <w:t>Türetilen Özellik</w:t>
            </w:r>
          </w:p>
        </w:tc>
        <w:tc>
          <w:tcPr>
            <w:tcW w:w="0" w:type="auto"/>
            <w:vAlign w:val="center"/>
            <w:hideMark/>
          </w:tcPr>
          <w:p w14:paraId="507D5C1B"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r w:rsidRPr="00316335">
              <w:rPr>
                <w:rFonts w:ascii="Times New Roman" w:eastAsia="Times New Roman" w:hAnsi="Times New Roman" w:cs="Times New Roman"/>
                <w:b/>
                <w:bCs/>
                <w:color w:val="000000"/>
                <w:sz w:val="24"/>
                <w:szCs w:val="24"/>
              </w:rPr>
              <w:t>Açıklama</w:t>
            </w:r>
          </w:p>
        </w:tc>
        <w:tc>
          <w:tcPr>
            <w:tcW w:w="0" w:type="auto"/>
            <w:vAlign w:val="center"/>
            <w:hideMark/>
          </w:tcPr>
          <w:p w14:paraId="74436B1F"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r w:rsidRPr="00316335">
              <w:rPr>
                <w:rFonts w:ascii="Times New Roman" w:eastAsia="Times New Roman" w:hAnsi="Times New Roman" w:cs="Times New Roman"/>
                <w:b/>
                <w:bCs/>
                <w:color w:val="000000"/>
                <w:sz w:val="24"/>
                <w:szCs w:val="24"/>
              </w:rPr>
              <w:t>En Yüksek Korelasyon Gösterdiği Özellik</w:t>
            </w:r>
          </w:p>
        </w:tc>
        <w:tc>
          <w:tcPr>
            <w:tcW w:w="0" w:type="auto"/>
            <w:vAlign w:val="center"/>
            <w:hideMark/>
          </w:tcPr>
          <w:p w14:paraId="59717301"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b/>
                <w:bCs/>
                <w:color w:val="000000"/>
                <w:sz w:val="24"/>
                <w:szCs w:val="24"/>
              </w:rPr>
            </w:pPr>
            <w:r w:rsidRPr="00316335">
              <w:rPr>
                <w:rFonts w:ascii="Times New Roman" w:eastAsia="Times New Roman" w:hAnsi="Times New Roman" w:cs="Times New Roman"/>
                <w:b/>
                <w:bCs/>
                <w:color w:val="000000"/>
                <w:sz w:val="24"/>
                <w:szCs w:val="24"/>
              </w:rPr>
              <w:t>Benzerlik Oranı</w:t>
            </w:r>
          </w:p>
        </w:tc>
      </w:tr>
      <w:tr w:rsidR="00316335" w:rsidRPr="00316335" w14:paraId="5ADEEA18" w14:textId="77777777" w:rsidTr="008E746C">
        <w:trPr>
          <w:tblCellSpacing w:w="15" w:type="dxa"/>
        </w:trPr>
        <w:tc>
          <w:tcPr>
            <w:tcW w:w="0" w:type="auto"/>
            <w:vAlign w:val="center"/>
            <w:hideMark/>
          </w:tcPr>
          <w:p w14:paraId="2879C887"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Major_Minor_Ratio</w:t>
            </w:r>
          </w:p>
        </w:tc>
        <w:tc>
          <w:tcPr>
            <w:tcW w:w="0" w:type="auto"/>
            <w:vAlign w:val="center"/>
            <w:hideMark/>
          </w:tcPr>
          <w:p w14:paraId="630E9E9C"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MajorAxisLength / MinorAxisLength oranı</w:t>
            </w:r>
          </w:p>
        </w:tc>
        <w:tc>
          <w:tcPr>
            <w:tcW w:w="0" w:type="auto"/>
            <w:vAlign w:val="center"/>
            <w:hideMark/>
          </w:tcPr>
          <w:p w14:paraId="42E7B00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AspectRation</w:t>
            </w:r>
          </w:p>
        </w:tc>
        <w:tc>
          <w:tcPr>
            <w:tcW w:w="0" w:type="auto"/>
            <w:vAlign w:val="center"/>
            <w:hideMark/>
          </w:tcPr>
          <w:p w14:paraId="4D58987E"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1.000000</w:t>
            </w:r>
          </w:p>
        </w:tc>
      </w:tr>
      <w:tr w:rsidR="00316335" w:rsidRPr="00316335" w14:paraId="3FA5983C" w14:textId="77777777" w:rsidTr="008E746C">
        <w:trPr>
          <w:tblCellSpacing w:w="15" w:type="dxa"/>
        </w:trPr>
        <w:tc>
          <w:tcPr>
            <w:tcW w:w="0" w:type="auto"/>
            <w:vAlign w:val="center"/>
            <w:hideMark/>
          </w:tcPr>
          <w:p w14:paraId="34C7902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Area_Sqrt</w:t>
            </w:r>
          </w:p>
        </w:tc>
        <w:tc>
          <w:tcPr>
            <w:tcW w:w="0" w:type="auto"/>
            <w:vAlign w:val="center"/>
            <w:hideMark/>
          </w:tcPr>
          <w:p w14:paraId="66F13407"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 değerinin karekök dönüşümü</w:t>
            </w:r>
          </w:p>
        </w:tc>
        <w:tc>
          <w:tcPr>
            <w:tcW w:w="0" w:type="auto"/>
            <w:vAlign w:val="center"/>
            <w:hideMark/>
          </w:tcPr>
          <w:p w14:paraId="4E65DBEA"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EquivDiameter</w:t>
            </w:r>
          </w:p>
        </w:tc>
        <w:tc>
          <w:tcPr>
            <w:tcW w:w="0" w:type="auto"/>
            <w:vAlign w:val="center"/>
            <w:hideMark/>
          </w:tcPr>
          <w:p w14:paraId="34B2850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1.000000</w:t>
            </w:r>
          </w:p>
        </w:tc>
      </w:tr>
      <w:tr w:rsidR="00316335" w:rsidRPr="00316335" w14:paraId="31121574" w14:textId="77777777" w:rsidTr="008E746C">
        <w:trPr>
          <w:tblCellSpacing w:w="15" w:type="dxa"/>
        </w:trPr>
        <w:tc>
          <w:tcPr>
            <w:tcW w:w="0" w:type="auto"/>
            <w:vAlign w:val="center"/>
            <w:hideMark/>
          </w:tcPr>
          <w:p w14:paraId="4ECE0EF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lastRenderedPageBreak/>
              <w:t>Area_ConvexArea_Ratio</w:t>
            </w:r>
          </w:p>
        </w:tc>
        <w:tc>
          <w:tcPr>
            <w:tcW w:w="0" w:type="auto"/>
            <w:vAlign w:val="center"/>
            <w:hideMark/>
          </w:tcPr>
          <w:p w14:paraId="5220D30D"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 / ConvexArea oranı</w:t>
            </w:r>
          </w:p>
        </w:tc>
        <w:tc>
          <w:tcPr>
            <w:tcW w:w="0" w:type="auto"/>
            <w:vAlign w:val="center"/>
            <w:hideMark/>
          </w:tcPr>
          <w:p w14:paraId="504D71D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Solidity</w:t>
            </w:r>
          </w:p>
        </w:tc>
        <w:tc>
          <w:tcPr>
            <w:tcW w:w="0" w:type="auto"/>
            <w:vAlign w:val="center"/>
            <w:hideMark/>
          </w:tcPr>
          <w:p w14:paraId="46150FF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1.000000</w:t>
            </w:r>
          </w:p>
        </w:tc>
      </w:tr>
      <w:tr w:rsidR="00316335" w:rsidRPr="00316335" w14:paraId="708E6EDB" w14:textId="77777777" w:rsidTr="008E746C">
        <w:trPr>
          <w:tblCellSpacing w:w="15" w:type="dxa"/>
        </w:trPr>
        <w:tc>
          <w:tcPr>
            <w:tcW w:w="0" w:type="auto"/>
            <w:vAlign w:val="center"/>
            <w:hideMark/>
          </w:tcPr>
          <w:p w14:paraId="1DCDC8C0"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ConvexArea_Area_Ratio</w:t>
            </w:r>
          </w:p>
        </w:tc>
        <w:tc>
          <w:tcPr>
            <w:tcW w:w="0" w:type="auto"/>
            <w:vAlign w:val="center"/>
            <w:hideMark/>
          </w:tcPr>
          <w:p w14:paraId="7A9B3DC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ConvexArea / Area oranı</w:t>
            </w:r>
          </w:p>
        </w:tc>
        <w:tc>
          <w:tcPr>
            <w:tcW w:w="0" w:type="auto"/>
            <w:vAlign w:val="center"/>
            <w:hideMark/>
          </w:tcPr>
          <w:p w14:paraId="309DAE7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Solidity</w:t>
            </w:r>
          </w:p>
        </w:tc>
        <w:tc>
          <w:tcPr>
            <w:tcW w:w="0" w:type="auto"/>
            <w:vAlign w:val="center"/>
            <w:hideMark/>
          </w:tcPr>
          <w:p w14:paraId="2C3B0DD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0.999935</w:t>
            </w:r>
          </w:p>
        </w:tc>
      </w:tr>
      <w:tr w:rsidR="00316335" w:rsidRPr="00316335" w14:paraId="4170AB3B" w14:textId="77777777" w:rsidTr="008E746C">
        <w:trPr>
          <w:tblCellSpacing w:w="15" w:type="dxa"/>
        </w:trPr>
        <w:tc>
          <w:tcPr>
            <w:tcW w:w="0" w:type="auto"/>
            <w:vAlign w:val="center"/>
            <w:hideMark/>
          </w:tcPr>
          <w:p w14:paraId="233FB68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Major_Minor_Product</w:t>
            </w:r>
          </w:p>
        </w:tc>
        <w:tc>
          <w:tcPr>
            <w:tcW w:w="0" w:type="auto"/>
            <w:vAlign w:val="center"/>
            <w:hideMark/>
          </w:tcPr>
          <w:p w14:paraId="5E4A3354"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MajorAxisLength × MinorAxisLength</w:t>
            </w:r>
          </w:p>
        </w:tc>
        <w:tc>
          <w:tcPr>
            <w:tcW w:w="0" w:type="auto"/>
            <w:vAlign w:val="center"/>
            <w:hideMark/>
          </w:tcPr>
          <w:p w14:paraId="5FA018FF"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ConvexArea</w:t>
            </w:r>
          </w:p>
        </w:tc>
        <w:tc>
          <w:tcPr>
            <w:tcW w:w="0" w:type="auto"/>
            <w:vAlign w:val="center"/>
            <w:hideMark/>
          </w:tcPr>
          <w:p w14:paraId="1BEBD5AA"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0.999933</w:t>
            </w:r>
          </w:p>
        </w:tc>
      </w:tr>
      <w:tr w:rsidR="00316335" w:rsidRPr="00316335" w14:paraId="7662D757" w14:textId="77777777" w:rsidTr="008E746C">
        <w:trPr>
          <w:tblCellSpacing w:w="15" w:type="dxa"/>
        </w:trPr>
        <w:tc>
          <w:tcPr>
            <w:tcW w:w="0" w:type="auto"/>
            <w:vAlign w:val="center"/>
            <w:hideMark/>
          </w:tcPr>
          <w:p w14:paraId="1A65D36C"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Perimeter_Sqrt</w:t>
            </w:r>
          </w:p>
        </w:tc>
        <w:tc>
          <w:tcPr>
            <w:tcW w:w="0" w:type="auto"/>
            <w:vAlign w:val="center"/>
            <w:hideMark/>
          </w:tcPr>
          <w:p w14:paraId="4F6C99AB"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 değerinin karekök dönüşümü</w:t>
            </w:r>
          </w:p>
        </w:tc>
        <w:tc>
          <w:tcPr>
            <w:tcW w:w="0" w:type="auto"/>
            <w:vAlign w:val="center"/>
            <w:hideMark/>
          </w:tcPr>
          <w:p w14:paraId="1450213F"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w:t>
            </w:r>
          </w:p>
        </w:tc>
        <w:tc>
          <w:tcPr>
            <w:tcW w:w="0" w:type="auto"/>
            <w:vAlign w:val="center"/>
            <w:hideMark/>
          </w:tcPr>
          <w:p w14:paraId="6118257B"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0.999543</w:t>
            </w:r>
          </w:p>
        </w:tc>
      </w:tr>
      <w:tr w:rsidR="00316335" w:rsidRPr="00316335" w14:paraId="251022D3" w14:textId="77777777" w:rsidTr="008E746C">
        <w:trPr>
          <w:tblCellSpacing w:w="15" w:type="dxa"/>
        </w:trPr>
        <w:tc>
          <w:tcPr>
            <w:tcW w:w="0" w:type="auto"/>
            <w:vAlign w:val="center"/>
            <w:hideMark/>
          </w:tcPr>
          <w:p w14:paraId="48EC27E1"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SF3_SF4_Ratio</w:t>
            </w:r>
          </w:p>
        </w:tc>
        <w:tc>
          <w:tcPr>
            <w:tcW w:w="0" w:type="auto"/>
            <w:vAlign w:val="center"/>
            <w:hideMark/>
          </w:tcPr>
          <w:p w14:paraId="26C2C59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ShapeFactor3 / ShapeFactor4 oranı</w:t>
            </w:r>
          </w:p>
        </w:tc>
        <w:tc>
          <w:tcPr>
            <w:tcW w:w="0" w:type="auto"/>
            <w:vAlign w:val="center"/>
            <w:hideMark/>
          </w:tcPr>
          <w:p w14:paraId="19223BEC"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ShapeFactor3</w:t>
            </w:r>
          </w:p>
        </w:tc>
        <w:tc>
          <w:tcPr>
            <w:tcW w:w="0" w:type="auto"/>
            <w:vAlign w:val="center"/>
            <w:hideMark/>
          </w:tcPr>
          <w:p w14:paraId="516183F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0.999436</w:t>
            </w:r>
          </w:p>
        </w:tc>
      </w:tr>
      <w:tr w:rsidR="00316335" w:rsidRPr="00316335" w14:paraId="612FA8E4" w14:textId="77777777" w:rsidTr="008E746C">
        <w:trPr>
          <w:tblCellSpacing w:w="15" w:type="dxa"/>
        </w:trPr>
        <w:tc>
          <w:tcPr>
            <w:tcW w:w="0" w:type="auto"/>
            <w:vAlign w:val="center"/>
            <w:hideMark/>
          </w:tcPr>
          <w:p w14:paraId="7714C3CD"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Eccentricity_Aspect</w:t>
            </w:r>
          </w:p>
        </w:tc>
        <w:tc>
          <w:tcPr>
            <w:tcW w:w="0" w:type="auto"/>
            <w:vAlign w:val="center"/>
            <w:hideMark/>
          </w:tcPr>
          <w:p w14:paraId="72A896CA"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Eccentricity × AspectRation</w:t>
            </w:r>
          </w:p>
        </w:tc>
        <w:tc>
          <w:tcPr>
            <w:tcW w:w="0" w:type="auto"/>
            <w:vAlign w:val="center"/>
            <w:hideMark/>
          </w:tcPr>
          <w:p w14:paraId="48ADC56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AspectRation</w:t>
            </w:r>
          </w:p>
        </w:tc>
        <w:tc>
          <w:tcPr>
            <w:tcW w:w="0" w:type="auto"/>
            <w:vAlign w:val="center"/>
            <w:hideMark/>
          </w:tcPr>
          <w:p w14:paraId="4D7A202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0.999208</w:t>
            </w:r>
          </w:p>
        </w:tc>
      </w:tr>
      <w:tr w:rsidR="00316335" w:rsidRPr="00316335" w14:paraId="45197905" w14:textId="77777777" w:rsidTr="008E746C">
        <w:trPr>
          <w:tblCellSpacing w:w="15" w:type="dxa"/>
        </w:trPr>
        <w:tc>
          <w:tcPr>
            <w:tcW w:w="0" w:type="auto"/>
            <w:vAlign w:val="center"/>
            <w:hideMark/>
          </w:tcPr>
          <w:p w14:paraId="7C6F2C49"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MinorAxis_Log</w:t>
            </w:r>
          </w:p>
        </w:tc>
        <w:tc>
          <w:tcPr>
            <w:tcW w:w="0" w:type="auto"/>
            <w:vAlign w:val="center"/>
            <w:hideMark/>
          </w:tcPr>
          <w:p w14:paraId="5002D737"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MinorAxisLength log dönüşümü</w:t>
            </w:r>
          </w:p>
        </w:tc>
        <w:tc>
          <w:tcPr>
            <w:tcW w:w="0" w:type="auto"/>
            <w:vAlign w:val="center"/>
            <w:hideMark/>
          </w:tcPr>
          <w:p w14:paraId="18074C00"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MinorAxisLength</w:t>
            </w:r>
          </w:p>
        </w:tc>
        <w:tc>
          <w:tcPr>
            <w:tcW w:w="0" w:type="auto"/>
            <w:vAlign w:val="center"/>
            <w:hideMark/>
          </w:tcPr>
          <w:p w14:paraId="6AFB4881"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0.998588</w:t>
            </w:r>
          </w:p>
        </w:tc>
      </w:tr>
      <w:tr w:rsidR="00316335" w:rsidRPr="00316335" w14:paraId="2169F42B" w14:textId="77777777" w:rsidTr="008E746C">
        <w:trPr>
          <w:tblCellSpacing w:w="15" w:type="dxa"/>
        </w:trPr>
        <w:tc>
          <w:tcPr>
            <w:tcW w:w="0" w:type="auto"/>
            <w:vAlign w:val="center"/>
            <w:hideMark/>
          </w:tcPr>
          <w:p w14:paraId="7D448DE7"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Area_Log</w:t>
            </w:r>
          </w:p>
        </w:tc>
        <w:tc>
          <w:tcPr>
            <w:tcW w:w="0" w:type="auto"/>
            <w:vAlign w:val="center"/>
            <w:hideMark/>
          </w:tcPr>
          <w:p w14:paraId="4A04D5FF"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 log dönüşümü</w:t>
            </w:r>
          </w:p>
        </w:tc>
        <w:tc>
          <w:tcPr>
            <w:tcW w:w="0" w:type="auto"/>
            <w:vAlign w:val="center"/>
            <w:hideMark/>
          </w:tcPr>
          <w:p w14:paraId="369273E0"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EquivDiameter</w:t>
            </w:r>
          </w:p>
        </w:tc>
        <w:tc>
          <w:tcPr>
            <w:tcW w:w="0" w:type="auto"/>
            <w:vAlign w:val="center"/>
            <w:hideMark/>
          </w:tcPr>
          <w:p w14:paraId="2B7422DB"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0.998428</w:t>
            </w:r>
          </w:p>
        </w:tc>
      </w:tr>
      <w:tr w:rsidR="00316335" w:rsidRPr="00316335" w14:paraId="1C3429D9" w14:textId="77777777" w:rsidTr="008E746C">
        <w:trPr>
          <w:tblCellSpacing w:w="15" w:type="dxa"/>
        </w:trPr>
        <w:tc>
          <w:tcPr>
            <w:tcW w:w="0" w:type="auto"/>
            <w:vAlign w:val="center"/>
            <w:hideMark/>
          </w:tcPr>
          <w:p w14:paraId="78C8C97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Perimeter_Log</w:t>
            </w:r>
          </w:p>
        </w:tc>
        <w:tc>
          <w:tcPr>
            <w:tcW w:w="0" w:type="auto"/>
            <w:vAlign w:val="center"/>
            <w:hideMark/>
          </w:tcPr>
          <w:p w14:paraId="49E5F51B"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 log dönüşümü</w:t>
            </w:r>
          </w:p>
        </w:tc>
        <w:tc>
          <w:tcPr>
            <w:tcW w:w="0" w:type="auto"/>
            <w:vAlign w:val="center"/>
            <w:hideMark/>
          </w:tcPr>
          <w:p w14:paraId="15F8F809"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w:t>
            </w:r>
          </w:p>
        </w:tc>
        <w:tc>
          <w:tcPr>
            <w:tcW w:w="0" w:type="auto"/>
            <w:vAlign w:val="center"/>
            <w:hideMark/>
          </w:tcPr>
          <w:p w14:paraId="0B5021FA"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0.998169</w:t>
            </w:r>
          </w:p>
        </w:tc>
      </w:tr>
      <w:tr w:rsidR="00316335" w:rsidRPr="00316335" w14:paraId="65C2C8EC" w14:textId="77777777" w:rsidTr="008E746C">
        <w:trPr>
          <w:tblCellSpacing w:w="15" w:type="dxa"/>
        </w:trPr>
        <w:tc>
          <w:tcPr>
            <w:tcW w:w="0" w:type="auto"/>
            <w:vAlign w:val="center"/>
            <w:hideMark/>
          </w:tcPr>
          <w:p w14:paraId="18361BE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Round_Solidity</w:t>
            </w:r>
          </w:p>
        </w:tc>
        <w:tc>
          <w:tcPr>
            <w:tcW w:w="0" w:type="auto"/>
            <w:vAlign w:val="center"/>
            <w:hideMark/>
          </w:tcPr>
          <w:p w14:paraId="6ED893D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roundness × Solidity</w:t>
            </w:r>
          </w:p>
        </w:tc>
        <w:tc>
          <w:tcPr>
            <w:tcW w:w="0" w:type="auto"/>
            <w:vAlign w:val="center"/>
            <w:hideMark/>
          </w:tcPr>
          <w:p w14:paraId="05AC06FC"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roundness</w:t>
            </w:r>
          </w:p>
        </w:tc>
        <w:tc>
          <w:tcPr>
            <w:tcW w:w="0" w:type="auto"/>
            <w:vAlign w:val="center"/>
            <w:hideMark/>
          </w:tcPr>
          <w:p w14:paraId="33949271"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0.997983</w:t>
            </w:r>
          </w:p>
        </w:tc>
      </w:tr>
      <w:tr w:rsidR="00316335" w:rsidRPr="00316335" w14:paraId="436FDF87" w14:textId="77777777" w:rsidTr="008E746C">
        <w:trPr>
          <w:tblCellSpacing w:w="15" w:type="dxa"/>
        </w:trPr>
        <w:tc>
          <w:tcPr>
            <w:tcW w:w="0" w:type="auto"/>
            <w:vAlign w:val="center"/>
            <w:hideMark/>
          </w:tcPr>
          <w:p w14:paraId="7CA2F7B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SF1_SF2_Ratio</w:t>
            </w:r>
          </w:p>
        </w:tc>
        <w:tc>
          <w:tcPr>
            <w:tcW w:w="0" w:type="auto"/>
            <w:vAlign w:val="center"/>
            <w:hideMark/>
          </w:tcPr>
          <w:p w14:paraId="1305726F"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ShapeFactor1 / ShapeFactor2 oranı</w:t>
            </w:r>
          </w:p>
        </w:tc>
        <w:tc>
          <w:tcPr>
            <w:tcW w:w="0" w:type="auto"/>
            <w:vAlign w:val="center"/>
            <w:hideMark/>
          </w:tcPr>
          <w:p w14:paraId="5303CF1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AspectRation</w:t>
            </w:r>
          </w:p>
        </w:tc>
        <w:tc>
          <w:tcPr>
            <w:tcW w:w="0" w:type="auto"/>
            <w:vAlign w:val="center"/>
            <w:hideMark/>
          </w:tcPr>
          <w:p w14:paraId="542C52C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0.997930</w:t>
            </w:r>
          </w:p>
        </w:tc>
      </w:tr>
      <w:tr w:rsidR="00316335" w:rsidRPr="00316335" w14:paraId="5D6CF889" w14:textId="77777777" w:rsidTr="008E746C">
        <w:trPr>
          <w:tblCellSpacing w:w="15" w:type="dxa"/>
        </w:trPr>
        <w:tc>
          <w:tcPr>
            <w:tcW w:w="0" w:type="auto"/>
            <w:vAlign w:val="center"/>
            <w:hideMark/>
          </w:tcPr>
          <w:p w14:paraId="35DF0BF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MajorAxis_Log</w:t>
            </w:r>
          </w:p>
        </w:tc>
        <w:tc>
          <w:tcPr>
            <w:tcW w:w="0" w:type="auto"/>
            <w:vAlign w:val="center"/>
            <w:hideMark/>
          </w:tcPr>
          <w:p w14:paraId="48DAFF5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MajorAxisLength log dönüşümü</w:t>
            </w:r>
          </w:p>
        </w:tc>
        <w:tc>
          <w:tcPr>
            <w:tcW w:w="0" w:type="auto"/>
            <w:vAlign w:val="center"/>
            <w:hideMark/>
          </w:tcPr>
          <w:p w14:paraId="148262B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MajorAxisLength</w:t>
            </w:r>
          </w:p>
        </w:tc>
        <w:tc>
          <w:tcPr>
            <w:tcW w:w="0" w:type="auto"/>
            <w:vAlign w:val="center"/>
            <w:hideMark/>
          </w:tcPr>
          <w:p w14:paraId="691172C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0.997469</w:t>
            </w:r>
          </w:p>
        </w:tc>
      </w:tr>
      <w:tr w:rsidR="00316335" w:rsidRPr="00316335" w14:paraId="6EED2E6F" w14:textId="77777777" w:rsidTr="008E746C">
        <w:trPr>
          <w:tblCellSpacing w:w="15" w:type="dxa"/>
        </w:trPr>
        <w:tc>
          <w:tcPr>
            <w:tcW w:w="0" w:type="auto"/>
            <w:vAlign w:val="center"/>
            <w:hideMark/>
          </w:tcPr>
          <w:p w14:paraId="38877B1C"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Compact_Solidity</w:t>
            </w:r>
          </w:p>
        </w:tc>
        <w:tc>
          <w:tcPr>
            <w:tcW w:w="0" w:type="auto"/>
            <w:vAlign w:val="center"/>
            <w:hideMark/>
          </w:tcPr>
          <w:p w14:paraId="408AA4C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Compactness × Solidity</w:t>
            </w:r>
          </w:p>
        </w:tc>
        <w:tc>
          <w:tcPr>
            <w:tcW w:w="0" w:type="auto"/>
            <w:vAlign w:val="center"/>
            <w:hideMark/>
          </w:tcPr>
          <w:p w14:paraId="21DF7A2C"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Compactness</w:t>
            </w:r>
          </w:p>
        </w:tc>
        <w:tc>
          <w:tcPr>
            <w:tcW w:w="0" w:type="auto"/>
            <w:vAlign w:val="center"/>
            <w:hideMark/>
          </w:tcPr>
          <w:p w14:paraId="155EBFB5"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0.996525</w:t>
            </w:r>
          </w:p>
        </w:tc>
      </w:tr>
      <w:tr w:rsidR="00316335" w:rsidRPr="00316335" w14:paraId="36F1EFD6" w14:textId="77777777" w:rsidTr="008E746C">
        <w:trPr>
          <w:tblCellSpacing w:w="15" w:type="dxa"/>
        </w:trPr>
        <w:tc>
          <w:tcPr>
            <w:tcW w:w="0" w:type="auto"/>
            <w:vAlign w:val="center"/>
            <w:hideMark/>
          </w:tcPr>
          <w:p w14:paraId="1C1B548F"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SF1_Compact</w:t>
            </w:r>
          </w:p>
        </w:tc>
        <w:tc>
          <w:tcPr>
            <w:tcW w:w="0" w:type="auto"/>
            <w:vAlign w:val="center"/>
            <w:hideMark/>
          </w:tcPr>
          <w:p w14:paraId="5F87ABB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ShapeFactor1 × Compactness</w:t>
            </w:r>
          </w:p>
        </w:tc>
        <w:tc>
          <w:tcPr>
            <w:tcW w:w="0" w:type="auto"/>
            <w:vAlign w:val="center"/>
            <w:hideMark/>
          </w:tcPr>
          <w:p w14:paraId="72D38D67"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EquivDiameter</w:t>
            </w:r>
          </w:p>
        </w:tc>
        <w:tc>
          <w:tcPr>
            <w:tcW w:w="0" w:type="auto"/>
            <w:vAlign w:val="center"/>
            <w:hideMark/>
          </w:tcPr>
          <w:p w14:paraId="38E4A74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0.993657</w:t>
            </w:r>
          </w:p>
        </w:tc>
      </w:tr>
      <w:tr w:rsidR="00316335" w:rsidRPr="00316335" w14:paraId="60FAD9CA" w14:textId="77777777" w:rsidTr="008E746C">
        <w:trPr>
          <w:tblCellSpacing w:w="15" w:type="dxa"/>
        </w:trPr>
        <w:tc>
          <w:tcPr>
            <w:tcW w:w="0" w:type="auto"/>
            <w:vAlign w:val="center"/>
            <w:hideMark/>
          </w:tcPr>
          <w:p w14:paraId="7A8AC28D"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SF2_Round</w:t>
            </w:r>
          </w:p>
        </w:tc>
        <w:tc>
          <w:tcPr>
            <w:tcW w:w="0" w:type="auto"/>
            <w:vAlign w:val="center"/>
            <w:hideMark/>
          </w:tcPr>
          <w:p w14:paraId="385684F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ShapeFactor2 × roundness</w:t>
            </w:r>
          </w:p>
        </w:tc>
        <w:tc>
          <w:tcPr>
            <w:tcW w:w="0" w:type="auto"/>
            <w:vAlign w:val="center"/>
            <w:hideMark/>
          </w:tcPr>
          <w:p w14:paraId="6A371D24"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ShapeFactor2</w:t>
            </w:r>
          </w:p>
        </w:tc>
        <w:tc>
          <w:tcPr>
            <w:tcW w:w="0" w:type="auto"/>
            <w:vAlign w:val="center"/>
            <w:hideMark/>
          </w:tcPr>
          <w:p w14:paraId="5F65D720"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0.990328</w:t>
            </w:r>
          </w:p>
        </w:tc>
      </w:tr>
      <w:tr w:rsidR="00316335" w:rsidRPr="00316335" w14:paraId="69BDDD8C" w14:textId="77777777" w:rsidTr="008E746C">
        <w:trPr>
          <w:tblCellSpacing w:w="15" w:type="dxa"/>
        </w:trPr>
        <w:tc>
          <w:tcPr>
            <w:tcW w:w="0" w:type="auto"/>
            <w:vAlign w:val="center"/>
            <w:hideMark/>
          </w:tcPr>
          <w:p w14:paraId="1281FB31"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Area_Perimeter_Ratio</w:t>
            </w:r>
          </w:p>
        </w:tc>
        <w:tc>
          <w:tcPr>
            <w:tcW w:w="0" w:type="auto"/>
            <w:vAlign w:val="center"/>
            <w:hideMark/>
          </w:tcPr>
          <w:p w14:paraId="1F8E545B"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Area / Perimeter oranı</w:t>
            </w:r>
          </w:p>
        </w:tc>
        <w:tc>
          <w:tcPr>
            <w:tcW w:w="0" w:type="auto"/>
            <w:vAlign w:val="center"/>
            <w:hideMark/>
          </w:tcPr>
          <w:p w14:paraId="3246DA7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EquivDiameter</w:t>
            </w:r>
          </w:p>
        </w:tc>
        <w:tc>
          <w:tcPr>
            <w:tcW w:w="0" w:type="auto"/>
            <w:vAlign w:val="center"/>
            <w:hideMark/>
          </w:tcPr>
          <w:p w14:paraId="6337AB92"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0.988129</w:t>
            </w:r>
          </w:p>
        </w:tc>
      </w:tr>
      <w:tr w:rsidR="00316335" w:rsidRPr="00316335" w14:paraId="41A0B4B9" w14:textId="77777777" w:rsidTr="008E746C">
        <w:trPr>
          <w:tblCellSpacing w:w="15" w:type="dxa"/>
        </w:trPr>
        <w:tc>
          <w:tcPr>
            <w:tcW w:w="0" w:type="auto"/>
            <w:vAlign w:val="center"/>
            <w:hideMark/>
          </w:tcPr>
          <w:p w14:paraId="33E9381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Perimeter_Area_Ratio</w:t>
            </w:r>
          </w:p>
        </w:tc>
        <w:tc>
          <w:tcPr>
            <w:tcW w:w="0" w:type="auto"/>
            <w:vAlign w:val="center"/>
            <w:hideMark/>
          </w:tcPr>
          <w:p w14:paraId="1519002E"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Perimeter / Area oranı</w:t>
            </w:r>
          </w:p>
        </w:tc>
        <w:tc>
          <w:tcPr>
            <w:tcW w:w="0" w:type="auto"/>
            <w:vAlign w:val="center"/>
            <w:hideMark/>
          </w:tcPr>
          <w:p w14:paraId="7B289EED"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EquivDiameter</w:t>
            </w:r>
          </w:p>
        </w:tc>
        <w:tc>
          <w:tcPr>
            <w:tcW w:w="0" w:type="auto"/>
            <w:vAlign w:val="center"/>
            <w:hideMark/>
          </w:tcPr>
          <w:p w14:paraId="6065EF7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0.977114</w:t>
            </w:r>
          </w:p>
        </w:tc>
      </w:tr>
      <w:tr w:rsidR="00316335" w:rsidRPr="00316335" w14:paraId="26BE446D" w14:textId="77777777" w:rsidTr="008E746C">
        <w:trPr>
          <w:tblCellSpacing w:w="15" w:type="dxa"/>
        </w:trPr>
        <w:tc>
          <w:tcPr>
            <w:tcW w:w="0" w:type="auto"/>
            <w:vAlign w:val="center"/>
            <w:hideMark/>
          </w:tcPr>
          <w:p w14:paraId="4D41E6C9"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Compact_Round</w:t>
            </w:r>
          </w:p>
        </w:tc>
        <w:tc>
          <w:tcPr>
            <w:tcW w:w="0" w:type="auto"/>
            <w:vAlign w:val="center"/>
            <w:hideMark/>
          </w:tcPr>
          <w:p w14:paraId="743F9518"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Compactness × roundness</w:t>
            </w:r>
          </w:p>
        </w:tc>
        <w:tc>
          <w:tcPr>
            <w:tcW w:w="0" w:type="auto"/>
            <w:vAlign w:val="center"/>
            <w:hideMark/>
          </w:tcPr>
          <w:p w14:paraId="46479F0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Compactness</w:t>
            </w:r>
          </w:p>
        </w:tc>
        <w:tc>
          <w:tcPr>
            <w:tcW w:w="0" w:type="auto"/>
            <w:vAlign w:val="center"/>
            <w:hideMark/>
          </w:tcPr>
          <w:p w14:paraId="44AC72D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0.915944</w:t>
            </w:r>
          </w:p>
        </w:tc>
      </w:tr>
      <w:tr w:rsidR="00316335" w:rsidRPr="00316335" w14:paraId="3F36C25F" w14:textId="77777777" w:rsidTr="008E746C">
        <w:trPr>
          <w:tblCellSpacing w:w="15" w:type="dxa"/>
        </w:trPr>
        <w:tc>
          <w:tcPr>
            <w:tcW w:w="0" w:type="auto"/>
            <w:vAlign w:val="center"/>
            <w:hideMark/>
          </w:tcPr>
          <w:p w14:paraId="6C53C46A"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SF3_Eccentricity</w:t>
            </w:r>
          </w:p>
        </w:tc>
        <w:tc>
          <w:tcPr>
            <w:tcW w:w="0" w:type="auto"/>
            <w:vAlign w:val="center"/>
            <w:hideMark/>
          </w:tcPr>
          <w:p w14:paraId="64A306E6"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ShapeFactor3 × Eccentricity</w:t>
            </w:r>
          </w:p>
        </w:tc>
        <w:tc>
          <w:tcPr>
            <w:tcW w:w="0" w:type="auto"/>
            <w:vAlign w:val="center"/>
            <w:hideMark/>
          </w:tcPr>
          <w:p w14:paraId="5D4C9113"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AspectRation</w:t>
            </w:r>
          </w:p>
        </w:tc>
        <w:tc>
          <w:tcPr>
            <w:tcW w:w="0" w:type="auto"/>
            <w:vAlign w:val="center"/>
            <w:hideMark/>
          </w:tcPr>
          <w:p w14:paraId="5D6678D7" w14:textId="77777777" w:rsidR="00316335" w:rsidRPr="00316335" w:rsidRDefault="00316335"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sidRPr="00316335">
              <w:rPr>
                <w:rFonts w:ascii="Times New Roman" w:eastAsia="Times New Roman" w:hAnsi="Times New Roman" w:cs="Times New Roman"/>
                <w:color w:val="000000"/>
                <w:sz w:val="24"/>
                <w:szCs w:val="24"/>
              </w:rPr>
              <w:t>0.839973</w:t>
            </w:r>
          </w:p>
        </w:tc>
      </w:tr>
    </w:tbl>
    <w:p w14:paraId="737EB5D7" w14:textId="77777777" w:rsidR="00316335" w:rsidRDefault="00316335" w:rsidP="00316335">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sz w:val="24"/>
          <w:szCs w:val="24"/>
        </w:rPr>
      </w:pPr>
    </w:p>
    <w:p w14:paraId="7A2C0007" w14:textId="042A5C9D" w:rsidR="00316335" w:rsidRPr="00316335" w:rsidRDefault="00316335" w:rsidP="008E746C">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sz w:val="24"/>
          <w:szCs w:val="24"/>
        </w:rPr>
      </w:pPr>
      <w:r w:rsidRPr="00316335">
        <w:rPr>
          <w:rFonts w:ascii="Times New Roman" w:eastAsia="Times New Roman" w:hAnsi="Times New Roman" w:cs="Times New Roman"/>
          <w:i/>
          <w:iCs/>
          <w:color w:val="000000"/>
          <w:sz w:val="24"/>
          <w:szCs w:val="24"/>
        </w:rPr>
        <w:t>Tablo 3.</w:t>
      </w:r>
      <w:r>
        <w:rPr>
          <w:rFonts w:ascii="Times New Roman" w:eastAsia="Times New Roman" w:hAnsi="Times New Roman" w:cs="Times New Roman"/>
          <w:i/>
          <w:iCs/>
          <w:color w:val="000000"/>
          <w:sz w:val="24"/>
          <w:szCs w:val="24"/>
        </w:rPr>
        <w:t xml:space="preserve"> Özellik Mühendisliği</w:t>
      </w:r>
      <w:r w:rsidRPr="00316335">
        <w:rPr>
          <w:rFonts w:ascii="Times New Roman" w:eastAsia="Times New Roman" w:hAnsi="Times New Roman" w:cs="Times New Roman"/>
          <w:i/>
          <w:iCs/>
          <w:color w:val="000000"/>
          <w:sz w:val="24"/>
          <w:szCs w:val="24"/>
        </w:rPr>
        <w:t xml:space="preserve"> Yöntemi ile oluşturu</w:t>
      </w:r>
      <w:r>
        <w:rPr>
          <w:rFonts w:ascii="Times New Roman" w:eastAsia="Times New Roman" w:hAnsi="Times New Roman" w:cs="Times New Roman"/>
          <w:i/>
          <w:iCs/>
          <w:color w:val="000000"/>
          <w:sz w:val="24"/>
          <w:szCs w:val="24"/>
        </w:rPr>
        <w:t>l</w:t>
      </w:r>
      <w:r w:rsidRPr="00316335">
        <w:rPr>
          <w:rFonts w:ascii="Times New Roman" w:eastAsia="Times New Roman" w:hAnsi="Times New Roman" w:cs="Times New Roman"/>
          <w:i/>
          <w:iCs/>
          <w:color w:val="000000"/>
          <w:sz w:val="24"/>
          <w:szCs w:val="24"/>
        </w:rPr>
        <w:t>an özellikler ve korelasyon değerleri</w:t>
      </w:r>
    </w:p>
    <w:p w14:paraId="1ED78603" w14:textId="7EDBC8BB" w:rsidR="00316335" w:rsidRPr="0047541C" w:rsidRDefault="0047541C" w:rsidP="007D231F">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47541C">
        <w:rPr>
          <w:rFonts w:ascii="Times New Roman" w:eastAsia="Times New Roman" w:hAnsi="Times New Roman" w:cs="Times New Roman"/>
          <w:color w:val="000000"/>
          <w:sz w:val="24"/>
          <w:szCs w:val="24"/>
        </w:rPr>
        <w:t>Korelasyon analizleri incelendiğinde, türetilen özelliklerin büyük bölümünün mevcut özelliklerle oldukça yüksek korelasyon gösterdiği görülmüştür. Bu durum, oluşturulan yeni değişkenlerin modele tamamen yeni bilgi kazandırmadığını göstermektedir.</w:t>
      </w:r>
    </w:p>
    <w:p w14:paraId="1A80BB70" w14:textId="77777777" w:rsidR="00316335" w:rsidRDefault="00316335" w:rsidP="002D684A">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p w14:paraId="37A5EE07" w14:textId="77777777" w:rsidR="00316335" w:rsidRPr="002D684A" w:rsidRDefault="00316335" w:rsidP="002D684A">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p>
    <w:p w14:paraId="0AB52D00" w14:textId="77777777" w:rsidR="002D684A" w:rsidRDefault="002D684A" w:rsidP="0031633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FD54EA2" w14:textId="7536672D" w:rsidR="008E746C" w:rsidRDefault="002D684A" w:rsidP="008E746C">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color w:val="000000"/>
          <w:sz w:val="24"/>
          <w:szCs w:val="24"/>
        </w:rPr>
      </w:pPr>
      <w:r>
        <w:rPr>
          <w:noProof/>
        </w:rPr>
        <w:drawing>
          <wp:inline distT="0" distB="0" distL="0" distR="0" wp14:anchorId="23CBCBE3" wp14:editId="3266019A">
            <wp:extent cx="4983480" cy="2798276"/>
            <wp:effectExtent l="0" t="0" r="7620" b="2540"/>
            <wp:docPr id="145720936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9441" cy="2807238"/>
                    </a:xfrm>
                    <a:prstGeom prst="rect">
                      <a:avLst/>
                    </a:prstGeom>
                    <a:noFill/>
                    <a:ln>
                      <a:noFill/>
                    </a:ln>
                  </pic:spPr>
                </pic:pic>
              </a:graphicData>
            </a:graphic>
          </wp:inline>
        </w:drawing>
      </w:r>
    </w:p>
    <w:p w14:paraId="69AA702D" w14:textId="14104469" w:rsidR="002D684A" w:rsidRPr="002D684A" w:rsidRDefault="002D684A" w:rsidP="002D684A">
      <w:pPr>
        <w:widowControl w:val="0"/>
        <w:pBdr>
          <w:top w:val="nil"/>
          <w:left w:val="nil"/>
          <w:bottom w:val="nil"/>
          <w:right w:val="nil"/>
          <w:between w:val="nil"/>
        </w:pBdr>
        <w:spacing w:line="240" w:lineRule="auto"/>
        <w:ind w:firstLine="720"/>
        <w:jc w:val="center"/>
        <w:rPr>
          <w:rFonts w:ascii="Times New Roman" w:eastAsia="Times New Roman" w:hAnsi="Times New Roman" w:cs="Times New Roman"/>
          <w:i/>
          <w:iCs/>
          <w:color w:val="000000"/>
          <w:sz w:val="24"/>
          <w:szCs w:val="24"/>
        </w:rPr>
      </w:pPr>
      <w:r w:rsidRPr="002D684A">
        <w:rPr>
          <w:rFonts w:ascii="Times New Roman" w:eastAsia="Times New Roman" w:hAnsi="Times New Roman" w:cs="Times New Roman"/>
          <w:i/>
          <w:iCs/>
          <w:color w:val="000000"/>
          <w:sz w:val="24"/>
          <w:szCs w:val="24"/>
        </w:rPr>
        <w:t>Şekil</w:t>
      </w:r>
      <w:r>
        <w:rPr>
          <w:rFonts w:ascii="Times New Roman" w:eastAsia="Times New Roman" w:hAnsi="Times New Roman" w:cs="Times New Roman"/>
          <w:i/>
          <w:iCs/>
          <w:color w:val="000000"/>
          <w:sz w:val="24"/>
          <w:szCs w:val="24"/>
        </w:rPr>
        <w:t xml:space="preserve"> 5</w:t>
      </w:r>
      <w:r w:rsidRPr="002D684A">
        <w:rPr>
          <w:rFonts w:ascii="Times New Roman" w:eastAsia="Times New Roman" w:hAnsi="Times New Roman" w:cs="Times New Roman"/>
          <w:i/>
          <w:iCs/>
          <w:color w:val="000000"/>
          <w:sz w:val="24"/>
          <w:szCs w:val="24"/>
        </w:rPr>
        <w:t>. Özellik mühendisliği öncesi ve sonrası Macro F1 karşılaştırması</w:t>
      </w:r>
    </w:p>
    <w:p w14:paraId="31FFEA40" w14:textId="77777777" w:rsidR="002D684A" w:rsidRDefault="002D684A" w:rsidP="007D231F">
      <w:pPr>
        <w:widowControl w:val="0"/>
        <w:pBdr>
          <w:top w:val="nil"/>
          <w:left w:val="nil"/>
          <w:bottom w:val="nil"/>
          <w:right w:val="nil"/>
          <w:between w:val="nil"/>
        </w:pBdr>
        <w:spacing w:line="240" w:lineRule="auto"/>
        <w:ind w:firstLine="720"/>
        <w:jc w:val="both"/>
        <w:rPr>
          <w:rFonts w:ascii="Times New Roman" w:eastAsia="Times New Roman" w:hAnsi="Times New Roman" w:cs="Times New Roman"/>
          <w:b/>
          <w:bCs/>
          <w:color w:val="000000"/>
          <w:sz w:val="24"/>
          <w:szCs w:val="24"/>
        </w:rPr>
      </w:pPr>
    </w:p>
    <w:p w14:paraId="41A62D39" w14:textId="33E34CA3" w:rsidR="00134724" w:rsidRPr="002D684A" w:rsidRDefault="002D684A" w:rsidP="008E746C">
      <w:pPr>
        <w:widowControl w:val="0"/>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sidRPr="002D684A">
        <w:rPr>
          <w:rFonts w:ascii="Times New Roman" w:eastAsia="Times New Roman" w:hAnsi="Times New Roman" w:cs="Times New Roman"/>
          <w:color w:val="000000"/>
          <w:sz w:val="24"/>
          <w:szCs w:val="24"/>
        </w:rPr>
        <w:t>Özellik mühendisliği uygulamaları sonucunda Macro F1 skorunda güvenilir ve kalıcı bir performans artışı sağlanmamıştır. Bazı denemelerde küçük farklar görülse de bu farklar genel sonuç üzerinde anlamlı bir iyileşme oluşturmamıştır.</w:t>
      </w:r>
    </w:p>
    <w:p w14:paraId="12F12716" w14:textId="77777777" w:rsidR="007D231F" w:rsidRDefault="007D231F" w:rsidP="007D231F">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B016D76" w14:textId="77777777" w:rsidR="007F317C" w:rsidRDefault="007F317C" w:rsidP="0008348D">
      <w:pPr>
        <w:widowControl w:val="0"/>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p>
    <w:p w14:paraId="7390CFBE" w14:textId="53856447" w:rsidR="0054508C" w:rsidRDefault="00000000" w:rsidP="0008348D">
      <w:pPr>
        <w:widowControl w:val="0"/>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 Sonuç ve Öneriler</w:t>
      </w:r>
    </w:p>
    <w:p w14:paraId="157EAAA8" w14:textId="77777777" w:rsidR="0054508C" w:rsidRDefault="0054508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2F7CC906" w14:textId="77777777" w:rsidR="0047541C" w:rsidRP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r w:rsidRPr="0047541C">
        <w:rPr>
          <w:rFonts w:ascii="Times New Roman" w:eastAsia="Times New Roman" w:hAnsi="Times New Roman" w:cs="Times New Roman"/>
          <w:color w:val="000000"/>
          <w:sz w:val="24"/>
          <w:szCs w:val="24"/>
        </w:rPr>
        <w:t>Bu çalışmada Dry Bean veri seti üzerinde farklı makine öğrenmesi algoritmaları ve Yapay Sinir Ağları modeli kullanılarak kuru fasulye türlerinin sınıflandırılması gerçekleştirilmiştir. Modeller accuracy, precision, recall ve weighted F1-score metrikleri ile değerlendirilmiştir.</w:t>
      </w:r>
    </w:p>
    <w:p w14:paraId="6138B967" w14:textId="77777777" w:rsidR="0047541C" w:rsidRP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p>
    <w:p w14:paraId="582D9688" w14:textId="77777777" w:rsidR="0047541C" w:rsidRP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r w:rsidRPr="0047541C">
        <w:rPr>
          <w:rFonts w:ascii="Times New Roman" w:eastAsia="Times New Roman" w:hAnsi="Times New Roman" w:cs="Times New Roman"/>
          <w:color w:val="000000"/>
          <w:sz w:val="24"/>
          <w:szCs w:val="24"/>
        </w:rPr>
        <w:t>Elde edilen sonuçlara göre en yüksek performans Yapay Sinir Ağları modeli ile elde edilirken, Gaussian Naive Bayes algoritmasının diğer modellere göre daha düşük başarı gösterdiği gözlemlenmiştir. Ayrıca confusion matrix analizleri kullanılarak en çok karıştırılan sınıflar incelenmiş ve özellik mühendisliği yöntemleri ile bu sınıfların ayrıştırılması amaçlanmıştır.</w:t>
      </w:r>
    </w:p>
    <w:p w14:paraId="67F4D1BF" w14:textId="77777777" w:rsidR="0047541C" w:rsidRP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p>
    <w:p w14:paraId="361F6D45" w14:textId="77777777" w:rsidR="0047541C" w:rsidRP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r w:rsidRPr="0047541C">
        <w:rPr>
          <w:rFonts w:ascii="Times New Roman" w:eastAsia="Times New Roman" w:hAnsi="Times New Roman" w:cs="Times New Roman"/>
          <w:color w:val="000000"/>
          <w:sz w:val="24"/>
          <w:szCs w:val="24"/>
        </w:rPr>
        <w:t>Özellik mühendisliği kapsamında yeni değişkenler türetilmiş ancak performans artışının sınırlı düzeyde kaldığı görülmüştür. Bunun temel nedeni, veri setindeki mevcut özelliklerin zaten yüksek düzeyde ayırt edici bilgi taşıması olabilir.</w:t>
      </w:r>
    </w:p>
    <w:p w14:paraId="6EAFC495" w14:textId="77777777" w:rsidR="0047541C" w:rsidRP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p>
    <w:p w14:paraId="50F5A873" w14:textId="68158422" w:rsidR="0054508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r w:rsidRPr="0047541C">
        <w:rPr>
          <w:rFonts w:ascii="Times New Roman" w:eastAsia="Times New Roman" w:hAnsi="Times New Roman" w:cs="Times New Roman"/>
          <w:color w:val="000000"/>
          <w:sz w:val="24"/>
          <w:szCs w:val="24"/>
        </w:rPr>
        <w:t>Gelecekte yapılacak çalışmalarda veri dengeleme yöntemleri, hiperparametre optimizasyonu, boosting tabanlı algoritmalar ve derin öğrenme mimarileri kullanılarak daha yüksek sınıflandırma başarısı elde edilebilir [4], [6], [8].</w:t>
      </w:r>
    </w:p>
    <w:p w14:paraId="3E9D863B" w14:textId="77777777" w:rsidR="0047541C" w:rsidRDefault="0047541C" w:rsidP="008E746C">
      <w:pPr>
        <w:widowControl w:val="0"/>
        <w:pBdr>
          <w:top w:val="nil"/>
          <w:left w:val="nil"/>
          <w:bottom w:val="nil"/>
          <w:right w:val="nil"/>
          <w:between w:val="nil"/>
        </w:pBdr>
        <w:spacing w:line="240" w:lineRule="auto"/>
        <w:ind w:left="512"/>
        <w:jc w:val="both"/>
        <w:rPr>
          <w:rFonts w:ascii="Times New Roman" w:eastAsia="Times New Roman" w:hAnsi="Times New Roman" w:cs="Times New Roman"/>
          <w:color w:val="000000"/>
          <w:sz w:val="24"/>
          <w:szCs w:val="24"/>
        </w:rPr>
      </w:pPr>
    </w:p>
    <w:p w14:paraId="19C3D324" w14:textId="77777777" w:rsidR="0047541C" w:rsidRDefault="0047541C" w:rsidP="0047541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59EC4658" w14:textId="77777777" w:rsidR="0047541C" w:rsidRDefault="0047541C" w:rsidP="0047541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42035869" w14:textId="77777777" w:rsidR="00E63F9B" w:rsidRDefault="00E63F9B" w:rsidP="0047541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2886FFFF" w14:textId="77777777" w:rsidR="00E63F9B" w:rsidRDefault="00E63F9B" w:rsidP="0047541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498A57D3" w14:textId="77777777" w:rsidR="00E63F9B" w:rsidRDefault="00E63F9B" w:rsidP="0047541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60043702" w14:textId="77777777" w:rsidR="00E63F9B" w:rsidRDefault="00E63F9B" w:rsidP="0047541C">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7B2E2D11" w14:textId="7D4DDB5D" w:rsidR="00134724" w:rsidRPr="00134724" w:rsidRDefault="00000000" w:rsidP="00134724">
      <w:pPr>
        <w:widowControl w:val="0"/>
        <w:pBdr>
          <w:top w:val="nil"/>
          <w:left w:val="nil"/>
          <w:bottom w:val="nil"/>
          <w:right w:val="nil"/>
          <w:between w:val="nil"/>
        </w:pBdr>
        <w:spacing w:line="240" w:lineRule="auto"/>
        <w:ind w:left="512"/>
        <w:rPr>
          <w:rFonts w:ascii="Times New Roman" w:eastAsia="Times New Roman" w:hAnsi="Times New Roman" w:cs="Times New Roman"/>
          <w:sz w:val="20"/>
          <w:szCs w:val="20"/>
        </w:rPr>
      </w:pPr>
      <w:r>
        <w:rPr>
          <w:rFonts w:ascii="Times New Roman" w:eastAsia="Times New Roman" w:hAnsi="Times New Roman" w:cs="Times New Roman"/>
          <w:b/>
          <w:bCs/>
          <w:color w:val="000000"/>
          <w:sz w:val="24"/>
          <w:szCs w:val="24"/>
        </w:rPr>
        <w:t>KAYNAKÇA</w:t>
      </w:r>
    </w:p>
    <w:p w14:paraId="1E7F55FB" w14:textId="0A9C023C"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 </w:t>
      </w:r>
      <w:r w:rsidRPr="002B7286">
        <w:rPr>
          <w:rFonts w:ascii="Times New Roman" w:eastAsia="Times New Roman" w:hAnsi="Times New Roman" w:cs="Times New Roman"/>
          <w:sz w:val="20"/>
          <w:szCs w:val="20"/>
        </w:rPr>
        <w:t xml:space="preserve">M. Koklu and I. A. Ozkan, “Multiclass classification of dry beans using computer vision and machine learning </w:t>
      </w:r>
      <w:r w:rsidRPr="002B7286">
        <w:rPr>
          <w:rFonts w:ascii="Times New Roman" w:eastAsia="Times New Roman" w:hAnsi="Times New Roman" w:cs="Times New Roman"/>
          <w:sz w:val="20"/>
          <w:szCs w:val="20"/>
        </w:rPr>
        <w:lastRenderedPageBreak/>
        <w:t xml:space="preserve">techniques,” </w:t>
      </w:r>
      <w:r w:rsidRPr="002B7286">
        <w:rPr>
          <w:rFonts w:ascii="Times New Roman" w:eastAsia="Times New Roman" w:hAnsi="Times New Roman" w:cs="Times New Roman"/>
          <w:i/>
          <w:iCs/>
          <w:sz w:val="20"/>
          <w:szCs w:val="20"/>
        </w:rPr>
        <w:t>Computers and Electronics in Agriculture</w:t>
      </w:r>
      <w:r w:rsidRPr="002B7286">
        <w:rPr>
          <w:rFonts w:ascii="Times New Roman" w:eastAsia="Times New Roman" w:hAnsi="Times New Roman" w:cs="Times New Roman"/>
          <w:sz w:val="20"/>
          <w:szCs w:val="20"/>
        </w:rPr>
        <w:t>, vol. 174, 2020.</w:t>
      </w:r>
    </w:p>
    <w:p w14:paraId="16123782" w14:textId="27F46819"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[2] UCI Machine Learning Repository, “Dry Bean Dataset.”</w:t>
      </w:r>
    </w:p>
    <w:p w14:paraId="53E827FA" w14:textId="77777777"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 xml:space="preserve">[3] G. Słowiński, “Dry Beans Classification Using Machine Learning,” </w:t>
      </w:r>
      <w:r w:rsidRPr="002B7286">
        <w:rPr>
          <w:rFonts w:ascii="Times New Roman" w:eastAsia="Times New Roman" w:hAnsi="Times New Roman" w:cs="Times New Roman"/>
          <w:i/>
          <w:iCs/>
          <w:sz w:val="20"/>
          <w:szCs w:val="20"/>
        </w:rPr>
        <w:t>CEUR Workshop Proceedings</w:t>
      </w:r>
      <w:r w:rsidRPr="002B7286">
        <w:rPr>
          <w:rFonts w:ascii="Times New Roman" w:eastAsia="Times New Roman" w:hAnsi="Times New Roman" w:cs="Times New Roman"/>
          <w:sz w:val="20"/>
          <w:szCs w:val="20"/>
        </w:rPr>
        <w:t>, 2021.</w:t>
      </w:r>
    </w:p>
    <w:p w14:paraId="0C52930A" w14:textId="77777777"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 xml:space="preserve">[4] U. Kadıoğlu, M. K. Uçar and S. Yıldırım, “Tarımda Kaliteli Tohum Üretimi için Kuru Fasulye Türlerinin Yapay Zekâ Tabanlı Sınıflandırılması,” </w:t>
      </w:r>
      <w:r w:rsidRPr="002B7286">
        <w:rPr>
          <w:rFonts w:ascii="Times New Roman" w:eastAsia="Times New Roman" w:hAnsi="Times New Roman" w:cs="Times New Roman"/>
          <w:i/>
          <w:iCs/>
          <w:sz w:val="20"/>
          <w:szCs w:val="20"/>
        </w:rPr>
        <w:t>El-Cezerî Fen ve Mühendislik Dergisi</w:t>
      </w:r>
      <w:r w:rsidRPr="002B7286">
        <w:rPr>
          <w:rFonts w:ascii="Times New Roman" w:eastAsia="Times New Roman" w:hAnsi="Times New Roman" w:cs="Times New Roman"/>
          <w:sz w:val="20"/>
          <w:szCs w:val="20"/>
        </w:rPr>
        <w:t>, vol. 9, no. 4, pp. 1450–1465, 2022.</w:t>
      </w:r>
    </w:p>
    <w:p w14:paraId="56DFABB7" w14:textId="77777777"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 xml:space="preserve">[5] M. S. Khan et al., “Comparison of multiclass classification techniques using dry bean dataset,” </w:t>
      </w:r>
      <w:r w:rsidRPr="002B7286">
        <w:rPr>
          <w:rFonts w:ascii="Times New Roman" w:eastAsia="Times New Roman" w:hAnsi="Times New Roman" w:cs="Times New Roman"/>
          <w:i/>
          <w:iCs/>
          <w:sz w:val="20"/>
          <w:szCs w:val="20"/>
        </w:rPr>
        <w:t>International Journal of Cognitive Computing in Engineering</w:t>
      </w:r>
      <w:r w:rsidRPr="002B7286">
        <w:rPr>
          <w:rFonts w:ascii="Times New Roman" w:eastAsia="Times New Roman" w:hAnsi="Times New Roman" w:cs="Times New Roman"/>
          <w:sz w:val="20"/>
          <w:szCs w:val="20"/>
        </w:rPr>
        <w:t>, vol. 4, pp. 6–20, 2023.</w:t>
      </w:r>
    </w:p>
    <w:p w14:paraId="5DCB7773" w14:textId="77777777"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 xml:space="preserve">[6] J. Nayak, P. B. Dash and B. Naik, “An Advance Boosting Approach for Multiclass Dry Bean Classification,” </w:t>
      </w:r>
      <w:r w:rsidRPr="002B7286">
        <w:rPr>
          <w:rFonts w:ascii="Times New Roman" w:eastAsia="Times New Roman" w:hAnsi="Times New Roman" w:cs="Times New Roman"/>
          <w:i/>
          <w:iCs/>
          <w:sz w:val="20"/>
          <w:szCs w:val="20"/>
        </w:rPr>
        <w:t>Journal of Engineering Science and Technology Review</w:t>
      </w:r>
      <w:r w:rsidRPr="002B7286">
        <w:rPr>
          <w:rFonts w:ascii="Times New Roman" w:eastAsia="Times New Roman" w:hAnsi="Times New Roman" w:cs="Times New Roman"/>
          <w:sz w:val="20"/>
          <w:szCs w:val="20"/>
        </w:rPr>
        <w:t>, vol. 16, no. 2, pp. 107–115, 2023.</w:t>
      </w:r>
    </w:p>
    <w:p w14:paraId="61B26D2A" w14:textId="77777777" w:rsidR="002B7286"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 xml:space="preserve">[7] C.-Y. Lee, W. Wang and J.-Q. Huang, “Clustering and classification for dry bean feature imbalanced data,” </w:t>
      </w:r>
      <w:r w:rsidRPr="002B7286">
        <w:rPr>
          <w:rFonts w:ascii="Times New Roman" w:eastAsia="Times New Roman" w:hAnsi="Times New Roman" w:cs="Times New Roman"/>
          <w:i/>
          <w:iCs/>
          <w:sz w:val="20"/>
          <w:szCs w:val="20"/>
        </w:rPr>
        <w:t>Scientific Reports</w:t>
      </w:r>
      <w:r w:rsidRPr="002B7286">
        <w:rPr>
          <w:rFonts w:ascii="Times New Roman" w:eastAsia="Times New Roman" w:hAnsi="Times New Roman" w:cs="Times New Roman"/>
          <w:sz w:val="20"/>
          <w:szCs w:val="20"/>
        </w:rPr>
        <w:t>, vol. 14, 2024.</w:t>
      </w:r>
    </w:p>
    <w:p w14:paraId="1BF9AE4C" w14:textId="664A50CF" w:rsidR="0054508C" w:rsidRPr="002B7286" w:rsidRDefault="002B7286" w:rsidP="002B7286">
      <w:pPr>
        <w:widowControl w:val="0"/>
        <w:pBdr>
          <w:top w:val="nil"/>
          <w:left w:val="nil"/>
          <w:bottom w:val="nil"/>
          <w:right w:val="nil"/>
          <w:between w:val="nil"/>
        </w:pBdr>
        <w:spacing w:before="271" w:line="248" w:lineRule="auto"/>
        <w:ind w:left="1231" w:right="894" w:hanging="340"/>
        <w:jc w:val="both"/>
        <w:rPr>
          <w:rFonts w:ascii="Times New Roman" w:eastAsia="Times New Roman" w:hAnsi="Times New Roman" w:cs="Times New Roman"/>
          <w:sz w:val="20"/>
          <w:szCs w:val="20"/>
        </w:rPr>
      </w:pPr>
      <w:r w:rsidRPr="002B7286">
        <w:rPr>
          <w:rFonts w:ascii="Times New Roman" w:eastAsia="Times New Roman" w:hAnsi="Times New Roman" w:cs="Times New Roman"/>
          <w:sz w:val="20"/>
          <w:szCs w:val="20"/>
        </w:rPr>
        <w:t xml:space="preserve">[8] A. Mukherjee et al., “SMOTE-ENN resampling technique with Bayesian optimization for multi-class classification of dry bean varieties,” </w:t>
      </w:r>
      <w:r w:rsidRPr="002B7286">
        <w:rPr>
          <w:rFonts w:ascii="Times New Roman" w:eastAsia="Times New Roman" w:hAnsi="Times New Roman" w:cs="Times New Roman"/>
          <w:i/>
          <w:iCs/>
          <w:sz w:val="20"/>
          <w:szCs w:val="20"/>
        </w:rPr>
        <w:t>Applied Soft Computing</w:t>
      </w:r>
      <w:r w:rsidRPr="002B7286">
        <w:rPr>
          <w:rFonts w:ascii="Times New Roman" w:eastAsia="Times New Roman" w:hAnsi="Times New Roman" w:cs="Times New Roman"/>
          <w:sz w:val="20"/>
          <w:szCs w:val="20"/>
        </w:rPr>
        <w:t>, vol. 181, 2025.</w:t>
      </w:r>
    </w:p>
    <w:sectPr w:rsidR="0054508C" w:rsidRPr="002B7286" w:rsidSect="00316335">
      <w:pgSz w:w="12240" w:h="15840"/>
      <w:pgMar w:top="720" w:right="720" w:bottom="720" w:left="720" w:header="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F0C0" w14:textId="77777777" w:rsidR="00DF71C4" w:rsidRDefault="00DF71C4" w:rsidP="00134724">
      <w:pPr>
        <w:spacing w:line="240" w:lineRule="auto"/>
      </w:pPr>
      <w:r>
        <w:separator/>
      </w:r>
    </w:p>
  </w:endnote>
  <w:endnote w:type="continuationSeparator" w:id="0">
    <w:p w14:paraId="0DA320E0" w14:textId="77777777" w:rsidR="00DF71C4" w:rsidRDefault="00DF71C4" w:rsidP="001347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3276DB0F-AAFB-4AC9-A3A6-949E4E3A5E75}"/>
  </w:font>
  <w:font w:name="Cambria Math">
    <w:panose1 w:val="02040503050406030204"/>
    <w:charset w:val="A2"/>
    <w:family w:val="roman"/>
    <w:pitch w:val="variable"/>
    <w:sig w:usb0="E00006FF" w:usb1="420024FF" w:usb2="02000000" w:usb3="00000000" w:csb0="0000019F" w:csb1="00000000"/>
    <w:embedRegular r:id="rId2" w:fontKey="{7328D93B-5EE5-4865-91C2-4F3D002CFA2A}"/>
    <w:embedItalic r:id="rId3" w:fontKey="{D48808CA-1E72-47DA-8716-325337A5B475}"/>
  </w:font>
  <w:font w:name="Calibri">
    <w:panose1 w:val="020F0502020204030204"/>
    <w:charset w:val="A2"/>
    <w:family w:val="swiss"/>
    <w:pitch w:val="variable"/>
    <w:sig w:usb0="E4002EFF" w:usb1="C200247B" w:usb2="00000009" w:usb3="00000000" w:csb0="000001FF" w:csb1="00000000"/>
    <w:embedRegular r:id="rId4" w:fontKey="{5CDFEA5A-5595-4F3E-8B28-FED8630F9491}"/>
  </w:font>
  <w:font w:name="Cambria">
    <w:panose1 w:val="02040503050406030204"/>
    <w:charset w:val="A2"/>
    <w:family w:val="roman"/>
    <w:pitch w:val="variable"/>
    <w:sig w:usb0="E00006FF" w:usb1="420024FF" w:usb2="02000000" w:usb3="00000000" w:csb0="0000019F" w:csb1="00000000"/>
    <w:embedRegular r:id="rId5" w:fontKey="{7DA624B3-DB70-4372-88BB-01C73350D6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1008" w14:textId="77777777" w:rsidR="00DF71C4" w:rsidRDefault="00DF71C4" w:rsidP="00134724">
      <w:pPr>
        <w:spacing w:line="240" w:lineRule="auto"/>
      </w:pPr>
      <w:r>
        <w:separator/>
      </w:r>
    </w:p>
  </w:footnote>
  <w:footnote w:type="continuationSeparator" w:id="0">
    <w:p w14:paraId="2F174017" w14:textId="77777777" w:rsidR="00DF71C4" w:rsidRDefault="00DF71C4" w:rsidP="001347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5AA"/>
    <w:multiLevelType w:val="multilevel"/>
    <w:tmpl w:val="E7FAEE2C"/>
    <w:lvl w:ilvl="0">
      <w:start w:val="1"/>
      <w:numFmt w:val="decimal"/>
      <w:lvlText w:val="%1."/>
      <w:lvlJc w:val="left"/>
      <w:pPr>
        <w:ind w:left="882" w:hanging="360"/>
      </w:pPr>
    </w:lvl>
    <w:lvl w:ilvl="1">
      <w:start w:val="1"/>
      <w:numFmt w:val="lowerLetter"/>
      <w:lvlText w:val="%2."/>
      <w:lvlJc w:val="left"/>
      <w:pPr>
        <w:ind w:left="1602" w:hanging="360"/>
      </w:pPr>
    </w:lvl>
    <w:lvl w:ilvl="2">
      <w:start w:val="1"/>
      <w:numFmt w:val="lowerRoman"/>
      <w:lvlText w:val="%3."/>
      <w:lvlJc w:val="right"/>
      <w:pPr>
        <w:ind w:left="2322" w:hanging="180"/>
      </w:pPr>
    </w:lvl>
    <w:lvl w:ilvl="3">
      <w:start w:val="1"/>
      <w:numFmt w:val="decimal"/>
      <w:lvlText w:val="%4."/>
      <w:lvlJc w:val="left"/>
      <w:pPr>
        <w:ind w:left="3042" w:hanging="360"/>
      </w:pPr>
    </w:lvl>
    <w:lvl w:ilvl="4">
      <w:start w:val="1"/>
      <w:numFmt w:val="lowerLetter"/>
      <w:lvlText w:val="%5."/>
      <w:lvlJc w:val="left"/>
      <w:pPr>
        <w:ind w:left="3762" w:hanging="360"/>
      </w:pPr>
    </w:lvl>
    <w:lvl w:ilvl="5">
      <w:start w:val="1"/>
      <w:numFmt w:val="lowerRoman"/>
      <w:lvlText w:val="%6."/>
      <w:lvlJc w:val="right"/>
      <w:pPr>
        <w:ind w:left="4482" w:hanging="180"/>
      </w:pPr>
    </w:lvl>
    <w:lvl w:ilvl="6">
      <w:start w:val="1"/>
      <w:numFmt w:val="decimal"/>
      <w:lvlText w:val="%7."/>
      <w:lvlJc w:val="left"/>
      <w:pPr>
        <w:ind w:left="5202" w:hanging="360"/>
      </w:pPr>
    </w:lvl>
    <w:lvl w:ilvl="7">
      <w:start w:val="1"/>
      <w:numFmt w:val="lowerLetter"/>
      <w:lvlText w:val="%8."/>
      <w:lvlJc w:val="left"/>
      <w:pPr>
        <w:ind w:left="5922" w:hanging="360"/>
      </w:pPr>
    </w:lvl>
    <w:lvl w:ilvl="8">
      <w:start w:val="1"/>
      <w:numFmt w:val="lowerRoman"/>
      <w:lvlText w:val="%9."/>
      <w:lvlJc w:val="right"/>
      <w:pPr>
        <w:ind w:left="6642" w:hanging="180"/>
      </w:pPr>
    </w:lvl>
  </w:abstractNum>
  <w:abstractNum w:abstractNumId="1" w15:restartNumberingAfterBreak="0">
    <w:nsid w:val="74E00483"/>
    <w:multiLevelType w:val="hybridMultilevel"/>
    <w:tmpl w:val="A4304362"/>
    <w:lvl w:ilvl="0" w:tplc="041F0001">
      <w:start w:val="1"/>
      <w:numFmt w:val="bullet"/>
      <w:lvlText w:val=""/>
      <w:lvlJc w:val="left"/>
      <w:pPr>
        <w:ind w:left="1602" w:hanging="360"/>
      </w:pPr>
      <w:rPr>
        <w:rFonts w:ascii="Symbol" w:hAnsi="Symbol" w:hint="default"/>
      </w:rPr>
    </w:lvl>
    <w:lvl w:ilvl="1" w:tplc="041F0003" w:tentative="1">
      <w:start w:val="1"/>
      <w:numFmt w:val="bullet"/>
      <w:lvlText w:val="o"/>
      <w:lvlJc w:val="left"/>
      <w:pPr>
        <w:ind w:left="2322" w:hanging="360"/>
      </w:pPr>
      <w:rPr>
        <w:rFonts w:ascii="Courier New" w:hAnsi="Courier New" w:cs="Courier New" w:hint="default"/>
      </w:rPr>
    </w:lvl>
    <w:lvl w:ilvl="2" w:tplc="041F0005" w:tentative="1">
      <w:start w:val="1"/>
      <w:numFmt w:val="bullet"/>
      <w:lvlText w:val=""/>
      <w:lvlJc w:val="left"/>
      <w:pPr>
        <w:ind w:left="3042" w:hanging="360"/>
      </w:pPr>
      <w:rPr>
        <w:rFonts w:ascii="Wingdings" w:hAnsi="Wingdings" w:hint="default"/>
      </w:rPr>
    </w:lvl>
    <w:lvl w:ilvl="3" w:tplc="041F0001" w:tentative="1">
      <w:start w:val="1"/>
      <w:numFmt w:val="bullet"/>
      <w:lvlText w:val=""/>
      <w:lvlJc w:val="left"/>
      <w:pPr>
        <w:ind w:left="3762" w:hanging="360"/>
      </w:pPr>
      <w:rPr>
        <w:rFonts w:ascii="Symbol" w:hAnsi="Symbol" w:hint="default"/>
      </w:rPr>
    </w:lvl>
    <w:lvl w:ilvl="4" w:tplc="041F0003" w:tentative="1">
      <w:start w:val="1"/>
      <w:numFmt w:val="bullet"/>
      <w:lvlText w:val="o"/>
      <w:lvlJc w:val="left"/>
      <w:pPr>
        <w:ind w:left="4482" w:hanging="360"/>
      </w:pPr>
      <w:rPr>
        <w:rFonts w:ascii="Courier New" w:hAnsi="Courier New" w:cs="Courier New" w:hint="default"/>
      </w:rPr>
    </w:lvl>
    <w:lvl w:ilvl="5" w:tplc="041F0005" w:tentative="1">
      <w:start w:val="1"/>
      <w:numFmt w:val="bullet"/>
      <w:lvlText w:val=""/>
      <w:lvlJc w:val="left"/>
      <w:pPr>
        <w:ind w:left="5202" w:hanging="360"/>
      </w:pPr>
      <w:rPr>
        <w:rFonts w:ascii="Wingdings" w:hAnsi="Wingdings" w:hint="default"/>
      </w:rPr>
    </w:lvl>
    <w:lvl w:ilvl="6" w:tplc="041F0001" w:tentative="1">
      <w:start w:val="1"/>
      <w:numFmt w:val="bullet"/>
      <w:lvlText w:val=""/>
      <w:lvlJc w:val="left"/>
      <w:pPr>
        <w:ind w:left="5922" w:hanging="360"/>
      </w:pPr>
      <w:rPr>
        <w:rFonts w:ascii="Symbol" w:hAnsi="Symbol" w:hint="default"/>
      </w:rPr>
    </w:lvl>
    <w:lvl w:ilvl="7" w:tplc="041F0003" w:tentative="1">
      <w:start w:val="1"/>
      <w:numFmt w:val="bullet"/>
      <w:lvlText w:val="o"/>
      <w:lvlJc w:val="left"/>
      <w:pPr>
        <w:ind w:left="6642" w:hanging="360"/>
      </w:pPr>
      <w:rPr>
        <w:rFonts w:ascii="Courier New" w:hAnsi="Courier New" w:cs="Courier New" w:hint="default"/>
      </w:rPr>
    </w:lvl>
    <w:lvl w:ilvl="8" w:tplc="041F0005" w:tentative="1">
      <w:start w:val="1"/>
      <w:numFmt w:val="bullet"/>
      <w:lvlText w:val=""/>
      <w:lvlJc w:val="left"/>
      <w:pPr>
        <w:ind w:left="7362" w:hanging="360"/>
      </w:pPr>
      <w:rPr>
        <w:rFonts w:ascii="Wingdings" w:hAnsi="Wingdings" w:hint="default"/>
      </w:rPr>
    </w:lvl>
  </w:abstractNum>
  <w:num w:numId="1" w16cid:durableId="966009343">
    <w:abstractNumId w:val="0"/>
  </w:num>
  <w:num w:numId="2" w16cid:durableId="1267928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08C"/>
    <w:rsid w:val="00003E63"/>
    <w:rsid w:val="0008348D"/>
    <w:rsid w:val="000E1C0B"/>
    <w:rsid w:val="00126852"/>
    <w:rsid w:val="00134724"/>
    <w:rsid w:val="00227794"/>
    <w:rsid w:val="0023615F"/>
    <w:rsid w:val="002B7286"/>
    <w:rsid w:val="002C4C6A"/>
    <w:rsid w:val="002D684A"/>
    <w:rsid w:val="002E4E5C"/>
    <w:rsid w:val="00316335"/>
    <w:rsid w:val="00344C1F"/>
    <w:rsid w:val="00367FE6"/>
    <w:rsid w:val="00386122"/>
    <w:rsid w:val="00394CAE"/>
    <w:rsid w:val="003A5AB7"/>
    <w:rsid w:val="003C06D4"/>
    <w:rsid w:val="003F5236"/>
    <w:rsid w:val="0047541C"/>
    <w:rsid w:val="004B686C"/>
    <w:rsid w:val="004D1726"/>
    <w:rsid w:val="004D7A2E"/>
    <w:rsid w:val="00503750"/>
    <w:rsid w:val="0054508C"/>
    <w:rsid w:val="005F23BC"/>
    <w:rsid w:val="00656B5A"/>
    <w:rsid w:val="00663ACE"/>
    <w:rsid w:val="00696422"/>
    <w:rsid w:val="006D0E3F"/>
    <w:rsid w:val="00754D69"/>
    <w:rsid w:val="00763B88"/>
    <w:rsid w:val="0078413E"/>
    <w:rsid w:val="007D231F"/>
    <w:rsid w:val="007F317C"/>
    <w:rsid w:val="008607C6"/>
    <w:rsid w:val="008B275A"/>
    <w:rsid w:val="008C0044"/>
    <w:rsid w:val="008E746C"/>
    <w:rsid w:val="00923B28"/>
    <w:rsid w:val="009E61D1"/>
    <w:rsid w:val="00AE5DC6"/>
    <w:rsid w:val="00B44FDF"/>
    <w:rsid w:val="00B5617A"/>
    <w:rsid w:val="00BC1F6E"/>
    <w:rsid w:val="00BF45ED"/>
    <w:rsid w:val="00C81A13"/>
    <w:rsid w:val="00CB50A7"/>
    <w:rsid w:val="00D21AEE"/>
    <w:rsid w:val="00D5389E"/>
    <w:rsid w:val="00D67F83"/>
    <w:rsid w:val="00D96644"/>
    <w:rsid w:val="00D96B83"/>
    <w:rsid w:val="00DA124D"/>
    <w:rsid w:val="00DF71C4"/>
    <w:rsid w:val="00E11BAB"/>
    <w:rsid w:val="00E622CF"/>
    <w:rsid w:val="00E63F9B"/>
    <w:rsid w:val="00E67105"/>
    <w:rsid w:val="00F51FD9"/>
    <w:rsid w:val="00F5536E"/>
    <w:rsid w:val="00F7753F"/>
    <w:rsid w:val="00FC6F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3868"/>
  <w15:docId w15:val="{2802E562-E163-42DD-BD3E-F43E8306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ListeParagraf">
    <w:name w:val="List Paragraph"/>
    <w:basedOn w:val="Normal"/>
    <w:uiPriority w:val="34"/>
    <w:qFormat/>
    <w:rsid w:val="00C73F8F"/>
    <w:pPr>
      <w:ind w:left="720"/>
      <w:contextualSpacing/>
    </w:pPr>
  </w:style>
  <w:style w:type="character" w:styleId="Gl">
    <w:name w:val="Strong"/>
    <w:basedOn w:val="VarsaylanParagrafYazTipi"/>
    <w:uiPriority w:val="22"/>
    <w:qFormat/>
    <w:rsid w:val="00C36A9F"/>
    <w:rPr>
      <w:b/>
      <w:bCs/>
    </w:rPr>
  </w:style>
  <w:style w:type="table" w:customStyle="1" w:styleId="a4">
    <w:basedOn w:val="TableNormal0"/>
    <w:tblPr>
      <w:tblStyleRowBandSize w:val="1"/>
      <w:tblStyleColBandSize w:val="1"/>
    </w:tblPr>
  </w:style>
  <w:style w:type="paragraph" w:styleId="NormalWeb">
    <w:name w:val="Normal (Web)"/>
    <w:basedOn w:val="Normal"/>
    <w:uiPriority w:val="99"/>
    <w:semiHidden/>
    <w:unhideWhenUsed/>
    <w:rsid w:val="00656B5A"/>
    <w:rPr>
      <w:rFonts w:ascii="Times New Roman" w:hAnsi="Times New Roman" w:cs="Times New Roman"/>
      <w:sz w:val="24"/>
      <w:szCs w:val="24"/>
    </w:rPr>
  </w:style>
  <w:style w:type="table" w:styleId="TabloKlavuzu">
    <w:name w:val="Table Grid"/>
    <w:basedOn w:val="NormalTablo"/>
    <w:uiPriority w:val="39"/>
    <w:rsid w:val="006964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D67F83"/>
    <w:rPr>
      <w:color w:val="666666"/>
    </w:rPr>
  </w:style>
  <w:style w:type="paragraph" w:styleId="stBilgi">
    <w:name w:val="header"/>
    <w:basedOn w:val="Normal"/>
    <w:link w:val="stBilgiChar"/>
    <w:uiPriority w:val="99"/>
    <w:unhideWhenUsed/>
    <w:rsid w:val="00134724"/>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134724"/>
  </w:style>
  <w:style w:type="paragraph" w:styleId="AltBilgi">
    <w:name w:val="footer"/>
    <w:basedOn w:val="Normal"/>
    <w:link w:val="AltBilgiChar"/>
    <w:uiPriority w:val="99"/>
    <w:unhideWhenUsed/>
    <w:rsid w:val="00134724"/>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134724"/>
  </w:style>
  <w:style w:type="character" w:styleId="Kpr">
    <w:name w:val="Hyperlink"/>
    <w:basedOn w:val="VarsaylanParagrafYazTipi"/>
    <w:uiPriority w:val="99"/>
    <w:unhideWhenUsed/>
    <w:rsid w:val="00134724"/>
    <w:rPr>
      <w:color w:val="0000FF" w:themeColor="hyperlink"/>
      <w:u w:val="single"/>
    </w:rPr>
  </w:style>
  <w:style w:type="character" w:styleId="zmlenmeyenBahsetme">
    <w:name w:val="Unresolved Mention"/>
    <w:basedOn w:val="VarsaylanParagrafYazTipi"/>
    <w:uiPriority w:val="99"/>
    <w:semiHidden/>
    <w:unhideWhenUsed/>
    <w:rsid w:val="00134724"/>
    <w:rPr>
      <w:color w:val="605E5C"/>
      <w:shd w:val="clear" w:color="auto" w:fill="E1DFDD"/>
    </w:rPr>
  </w:style>
  <w:style w:type="character" w:styleId="zlenenKpr">
    <w:name w:val="FollowedHyperlink"/>
    <w:basedOn w:val="VarsaylanParagrafYazTipi"/>
    <w:uiPriority w:val="99"/>
    <w:semiHidden/>
    <w:unhideWhenUsed/>
    <w:rsid w:val="001347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248E61-15BF-4D70-91BE-A6AC2707E0D8}"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tr-TR"/>
        </a:p>
      </dgm:t>
    </dgm:pt>
    <dgm:pt modelId="{34902176-459D-497F-9195-D79DACC61D72}">
      <dgm:prSet phldrT="[Metin]"/>
      <dgm:spPr/>
      <dgm:t>
        <a:bodyPr/>
        <a:lstStyle/>
        <a:p>
          <a:r>
            <a:rPr lang="tr-TR"/>
            <a:t>Veri Setinin Yüklenmesi</a:t>
          </a:r>
        </a:p>
      </dgm:t>
    </dgm:pt>
    <dgm:pt modelId="{0A95B94A-30F7-4CE8-8EBE-2B240288B64A}" type="parTrans" cxnId="{07DA5F88-7394-401F-B714-C225E5B6DFF2}">
      <dgm:prSet/>
      <dgm:spPr/>
      <dgm:t>
        <a:bodyPr/>
        <a:lstStyle/>
        <a:p>
          <a:endParaRPr lang="tr-TR"/>
        </a:p>
      </dgm:t>
    </dgm:pt>
    <dgm:pt modelId="{FFFF3E38-A7EC-46D2-8EF7-A8E0CB22747A}" type="sibTrans" cxnId="{07DA5F88-7394-401F-B714-C225E5B6DFF2}">
      <dgm:prSet/>
      <dgm:spPr/>
      <dgm:t>
        <a:bodyPr/>
        <a:lstStyle/>
        <a:p>
          <a:endParaRPr lang="tr-TR"/>
        </a:p>
      </dgm:t>
    </dgm:pt>
    <dgm:pt modelId="{21F0E111-6F48-41A2-BCD4-23A981C32DEE}">
      <dgm:prSet phldrT="[Metin]"/>
      <dgm:spPr/>
      <dgm:t>
        <a:bodyPr/>
        <a:lstStyle/>
        <a:p>
          <a:r>
            <a:rPr lang="tr-TR"/>
            <a:t>Eksik Veri Kontrolü</a:t>
          </a:r>
        </a:p>
      </dgm:t>
    </dgm:pt>
    <dgm:pt modelId="{11DCCD8F-F1A9-4080-980D-A7126FF8089D}" type="parTrans" cxnId="{C7EE1738-622C-4D1B-8529-EC08DB03A108}">
      <dgm:prSet/>
      <dgm:spPr/>
      <dgm:t>
        <a:bodyPr/>
        <a:lstStyle/>
        <a:p>
          <a:endParaRPr lang="tr-TR"/>
        </a:p>
      </dgm:t>
    </dgm:pt>
    <dgm:pt modelId="{D510D9EC-A644-4B86-859E-B536362A7B44}" type="sibTrans" cxnId="{C7EE1738-622C-4D1B-8529-EC08DB03A108}">
      <dgm:prSet/>
      <dgm:spPr/>
      <dgm:t>
        <a:bodyPr/>
        <a:lstStyle/>
        <a:p>
          <a:endParaRPr lang="tr-TR"/>
        </a:p>
      </dgm:t>
    </dgm:pt>
    <dgm:pt modelId="{3455BB97-C670-4092-88CB-A03BA8497D82}">
      <dgm:prSet phldrT="[Metin]"/>
      <dgm:spPr/>
      <dgm:t>
        <a:bodyPr/>
        <a:lstStyle/>
        <a:p>
          <a:r>
            <a:rPr lang="tr-TR"/>
            <a:t>Tekrarlayan Verilerin Temizlenmesi</a:t>
          </a:r>
        </a:p>
      </dgm:t>
    </dgm:pt>
    <dgm:pt modelId="{1C4E7A6F-DE88-4E44-B120-FAD81667EC02}" type="parTrans" cxnId="{E1EDE190-6AF0-447D-9EF5-ACA8DE77BDB6}">
      <dgm:prSet/>
      <dgm:spPr/>
      <dgm:t>
        <a:bodyPr/>
        <a:lstStyle/>
        <a:p>
          <a:endParaRPr lang="tr-TR"/>
        </a:p>
      </dgm:t>
    </dgm:pt>
    <dgm:pt modelId="{091848A7-7B0E-4F45-9257-D2E988D219FA}" type="sibTrans" cxnId="{E1EDE190-6AF0-447D-9EF5-ACA8DE77BDB6}">
      <dgm:prSet/>
      <dgm:spPr/>
      <dgm:t>
        <a:bodyPr/>
        <a:lstStyle/>
        <a:p>
          <a:endParaRPr lang="tr-TR"/>
        </a:p>
      </dgm:t>
    </dgm:pt>
    <dgm:pt modelId="{20C4646A-3574-4D21-BF00-AA7F464CB325}">
      <dgm:prSet phldrT="[Metin]"/>
      <dgm:spPr/>
      <dgm:t>
        <a:bodyPr/>
        <a:lstStyle/>
        <a:p>
          <a:r>
            <a:rPr lang="tr-TR"/>
            <a:t>Performans Değerlendirmesi</a:t>
          </a:r>
        </a:p>
      </dgm:t>
    </dgm:pt>
    <dgm:pt modelId="{F3F7759F-E19A-4A7D-8E09-AE895C025E70}" type="parTrans" cxnId="{EF79B5A7-8C7F-4EFF-97F5-525C07CFA7D4}">
      <dgm:prSet/>
      <dgm:spPr/>
      <dgm:t>
        <a:bodyPr/>
        <a:lstStyle/>
        <a:p>
          <a:endParaRPr lang="tr-TR"/>
        </a:p>
      </dgm:t>
    </dgm:pt>
    <dgm:pt modelId="{B49ED9EF-B99A-48CF-A795-F79E55A6967F}" type="sibTrans" cxnId="{EF79B5A7-8C7F-4EFF-97F5-525C07CFA7D4}">
      <dgm:prSet/>
      <dgm:spPr/>
      <dgm:t>
        <a:bodyPr/>
        <a:lstStyle/>
        <a:p>
          <a:endParaRPr lang="tr-TR"/>
        </a:p>
      </dgm:t>
    </dgm:pt>
    <dgm:pt modelId="{755192B9-BF3F-4172-B92C-6AC1A379C295}">
      <dgm:prSet phldrT="[Metin]"/>
      <dgm:spPr/>
      <dgm:t>
        <a:bodyPr/>
        <a:lstStyle/>
        <a:p>
          <a:r>
            <a:rPr lang="tr-TR"/>
            <a:t>Confusion Matrix Analizi</a:t>
          </a:r>
        </a:p>
      </dgm:t>
    </dgm:pt>
    <dgm:pt modelId="{55C9A167-6EDA-4F28-AA0A-6241528C2726}" type="parTrans" cxnId="{E8EA49D4-DBE2-4129-A263-A26EF0AFC541}">
      <dgm:prSet/>
      <dgm:spPr/>
      <dgm:t>
        <a:bodyPr/>
        <a:lstStyle/>
        <a:p>
          <a:endParaRPr lang="tr-TR"/>
        </a:p>
      </dgm:t>
    </dgm:pt>
    <dgm:pt modelId="{3609F966-5E56-4823-A10B-CAF7574ED2DD}" type="sibTrans" cxnId="{E8EA49D4-DBE2-4129-A263-A26EF0AFC541}">
      <dgm:prSet/>
      <dgm:spPr/>
      <dgm:t>
        <a:bodyPr/>
        <a:lstStyle/>
        <a:p>
          <a:endParaRPr lang="tr-TR"/>
        </a:p>
      </dgm:t>
    </dgm:pt>
    <dgm:pt modelId="{A3F7A40D-637A-4331-BD67-BAE1A787CA05}">
      <dgm:prSet/>
      <dgm:spPr/>
      <dgm:t>
        <a:bodyPr/>
        <a:lstStyle/>
        <a:p>
          <a:r>
            <a:rPr lang="tr-TR"/>
            <a:t>Model Eğitimi</a:t>
          </a:r>
        </a:p>
      </dgm:t>
    </dgm:pt>
    <dgm:pt modelId="{7CC36976-4BDA-4C11-BEA6-01155928464D}" type="parTrans" cxnId="{DE0420AD-6809-4A88-8E0C-EBBA47A10095}">
      <dgm:prSet/>
      <dgm:spPr/>
      <dgm:t>
        <a:bodyPr/>
        <a:lstStyle/>
        <a:p>
          <a:endParaRPr lang="tr-TR"/>
        </a:p>
      </dgm:t>
    </dgm:pt>
    <dgm:pt modelId="{44F95B11-AF6E-48D2-8D9E-CDDFA7427508}" type="sibTrans" cxnId="{DE0420AD-6809-4A88-8E0C-EBBA47A10095}">
      <dgm:prSet/>
      <dgm:spPr/>
      <dgm:t>
        <a:bodyPr/>
        <a:lstStyle/>
        <a:p>
          <a:endParaRPr lang="tr-TR"/>
        </a:p>
      </dgm:t>
    </dgm:pt>
    <dgm:pt modelId="{87EDCDF6-2176-4F2B-A70D-0A2FCEECDAB0}">
      <dgm:prSet/>
      <dgm:spPr/>
      <dgm:t>
        <a:bodyPr/>
        <a:lstStyle/>
        <a:p>
          <a:r>
            <a:rPr lang="tr-TR"/>
            <a:t>Train/Test Split</a:t>
          </a:r>
        </a:p>
      </dgm:t>
    </dgm:pt>
    <dgm:pt modelId="{E258841C-B7DC-4E7D-9194-7C8C05636106}" type="parTrans" cxnId="{A7FDD1FD-914B-4B44-943C-B015D83B2CEB}">
      <dgm:prSet/>
      <dgm:spPr/>
      <dgm:t>
        <a:bodyPr/>
        <a:lstStyle/>
        <a:p>
          <a:endParaRPr lang="tr-TR"/>
        </a:p>
      </dgm:t>
    </dgm:pt>
    <dgm:pt modelId="{1C5188B0-4568-4176-A013-604A485C35D9}" type="sibTrans" cxnId="{A7FDD1FD-914B-4B44-943C-B015D83B2CEB}">
      <dgm:prSet/>
      <dgm:spPr/>
      <dgm:t>
        <a:bodyPr/>
        <a:lstStyle/>
        <a:p>
          <a:endParaRPr lang="tr-TR"/>
        </a:p>
      </dgm:t>
    </dgm:pt>
    <dgm:pt modelId="{E64CCF2F-096C-464C-B6A6-D5EB670C9181}">
      <dgm:prSet/>
      <dgm:spPr/>
      <dgm:t>
        <a:bodyPr/>
        <a:lstStyle/>
        <a:p>
          <a:r>
            <a:rPr lang="tr-TR"/>
            <a:t>Ölçeklendirme</a:t>
          </a:r>
        </a:p>
      </dgm:t>
    </dgm:pt>
    <dgm:pt modelId="{6AB56B7B-FD2F-4158-A9BA-86299533848A}" type="parTrans" cxnId="{418064CB-EADE-47E8-8CF0-4D2ECD5D6B98}">
      <dgm:prSet/>
      <dgm:spPr/>
      <dgm:t>
        <a:bodyPr/>
        <a:lstStyle/>
        <a:p>
          <a:endParaRPr lang="tr-TR"/>
        </a:p>
      </dgm:t>
    </dgm:pt>
    <dgm:pt modelId="{B7F4C241-A4EB-403A-A8F0-9F0861FDCF89}" type="sibTrans" cxnId="{418064CB-EADE-47E8-8CF0-4D2ECD5D6B98}">
      <dgm:prSet/>
      <dgm:spPr/>
      <dgm:t>
        <a:bodyPr/>
        <a:lstStyle/>
        <a:p>
          <a:endParaRPr lang="tr-TR"/>
        </a:p>
      </dgm:t>
    </dgm:pt>
    <dgm:pt modelId="{0E46F543-8C89-4724-A32D-1595D807956D}">
      <dgm:prSet/>
      <dgm:spPr/>
      <dgm:t>
        <a:bodyPr/>
        <a:lstStyle/>
        <a:p>
          <a:r>
            <a:rPr lang="tr-TR"/>
            <a:t>Veri Ön İşleme</a:t>
          </a:r>
        </a:p>
      </dgm:t>
    </dgm:pt>
    <dgm:pt modelId="{935FDB89-83A0-4D03-9A8E-641D3C08BDF7}" type="parTrans" cxnId="{CC6E5248-178D-4954-82D3-1E35CE267BB7}">
      <dgm:prSet/>
      <dgm:spPr/>
      <dgm:t>
        <a:bodyPr/>
        <a:lstStyle/>
        <a:p>
          <a:endParaRPr lang="tr-TR"/>
        </a:p>
      </dgm:t>
    </dgm:pt>
    <dgm:pt modelId="{4B56D614-2EF5-4A2D-B1E6-5CF7149BC56B}" type="sibTrans" cxnId="{CC6E5248-178D-4954-82D3-1E35CE267BB7}">
      <dgm:prSet/>
      <dgm:spPr/>
      <dgm:t>
        <a:bodyPr/>
        <a:lstStyle/>
        <a:p>
          <a:endParaRPr lang="tr-TR"/>
        </a:p>
      </dgm:t>
    </dgm:pt>
    <dgm:pt modelId="{24FD34A8-E5BF-4BC1-B485-83D6355C5D61}">
      <dgm:prSet/>
      <dgm:spPr/>
      <dgm:t>
        <a:bodyPr/>
        <a:lstStyle/>
        <a:p>
          <a:r>
            <a:rPr lang="tr-TR"/>
            <a:t>Özellik Mühendisliği</a:t>
          </a:r>
        </a:p>
      </dgm:t>
    </dgm:pt>
    <dgm:pt modelId="{73B51084-2DFE-449F-A78B-786B669EAC09}" type="parTrans" cxnId="{24CAAEAF-EB37-431E-88B5-3CC92249C6FA}">
      <dgm:prSet/>
      <dgm:spPr/>
      <dgm:t>
        <a:bodyPr/>
        <a:lstStyle/>
        <a:p>
          <a:endParaRPr lang="tr-TR"/>
        </a:p>
      </dgm:t>
    </dgm:pt>
    <dgm:pt modelId="{B04070AB-A00C-4766-A7F9-EB5F2759F586}" type="sibTrans" cxnId="{24CAAEAF-EB37-431E-88B5-3CC92249C6FA}">
      <dgm:prSet/>
      <dgm:spPr/>
      <dgm:t>
        <a:bodyPr/>
        <a:lstStyle/>
        <a:p>
          <a:endParaRPr lang="tr-TR"/>
        </a:p>
      </dgm:t>
    </dgm:pt>
    <dgm:pt modelId="{3428E230-A2AB-4D3A-93C1-A7D43AC7AB5E}">
      <dgm:prSet/>
      <dgm:spPr/>
      <dgm:t>
        <a:bodyPr/>
        <a:lstStyle/>
        <a:p>
          <a:r>
            <a:rPr lang="tr-TR"/>
            <a:t>Sonuçların Karşılaştırılması</a:t>
          </a:r>
        </a:p>
      </dgm:t>
    </dgm:pt>
    <dgm:pt modelId="{DE927456-2D50-4243-AEFA-E0A97F0DEAF8}" type="parTrans" cxnId="{A50C3E77-98FF-447F-A90C-E41FAF1DCA08}">
      <dgm:prSet/>
      <dgm:spPr/>
      <dgm:t>
        <a:bodyPr/>
        <a:lstStyle/>
        <a:p>
          <a:endParaRPr lang="tr-TR"/>
        </a:p>
      </dgm:t>
    </dgm:pt>
    <dgm:pt modelId="{BBF6A9D6-E117-4564-8253-2B82797BC439}" type="sibTrans" cxnId="{A50C3E77-98FF-447F-A90C-E41FAF1DCA08}">
      <dgm:prSet/>
      <dgm:spPr/>
      <dgm:t>
        <a:bodyPr/>
        <a:lstStyle/>
        <a:p>
          <a:endParaRPr lang="tr-TR"/>
        </a:p>
      </dgm:t>
    </dgm:pt>
    <dgm:pt modelId="{17AA16FE-853A-41E6-A1D8-49E7B6CEDEB8}" type="pres">
      <dgm:prSet presAssocID="{AC248E61-15BF-4D70-91BE-A6AC2707E0D8}" presName="diagram" presStyleCnt="0">
        <dgm:presLayoutVars>
          <dgm:dir/>
          <dgm:resizeHandles val="exact"/>
        </dgm:presLayoutVars>
      </dgm:prSet>
      <dgm:spPr/>
    </dgm:pt>
    <dgm:pt modelId="{C78BD104-13BC-4B5A-A783-D212187E9519}" type="pres">
      <dgm:prSet presAssocID="{34902176-459D-497F-9195-D79DACC61D72}" presName="node" presStyleLbl="node1" presStyleIdx="0" presStyleCnt="11">
        <dgm:presLayoutVars>
          <dgm:bulletEnabled val="1"/>
        </dgm:presLayoutVars>
      </dgm:prSet>
      <dgm:spPr/>
    </dgm:pt>
    <dgm:pt modelId="{B5AB6F90-05AA-418F-8532-0BE8554F9272}" type="pres">
      <dgm:prSet presAssocID="{FFFF3E38-A7EC-46D2-8EF7-A8E0CB22747A}" presName="sibTrans" presStyleLbl="sibTrans2D1" presStyleIdx="0" presStyleCnt="10"/>
      <dgm:spPr/>
    </dgm:pt>
    <dgm:pt modelId="{960F3A3B-B256-4E84-839F-6D8CA3AE80B5}" type="pres">
      <dgm:prSet presAssocID="{FFFF3E38-A7EC-46D2-8EF7-A8E0CB22747A}" presName="connectorText" presStyleLbl="sibTrans2D1" presStyleIdx="0" presStyleCnt="10"/>
      <dgm:spPr/>
    </dgm:pt>
    <dgm:pt modelId="{66050E9F-7B07-4726-99AB-CF2864BF4940}" type="pres">
      <dgm:prSet presAssocID="{21F0E111-6F48-41A2-BCD4-23A981C32DEE}" presName="node" presStyleLbl="node1" presStyleIdx="1" presStyleCnt="11">
        <dgm:presLayoutVars>
          <dgm:bulletEnabled val="1"/>
        </dgm:presLayoutVars>
      </dgm:prSet>
      <dgm:spPr/>
    </dgm:pt>
    <dgm:pt modelId="{36C180C9-7E40-4CD2-98AF-5BF6FA5DC005}" type="pres">
      <dgm:prSet presAssocID="{D510D9EC-A644-4B86-859E-B536362A7B44}" presName="sibTrans" presStyleLbl="sibTrans2D1" presStyleIdx="1" presStyleCnt="10"/>
      <dgm:spPr/>
    </dgm:pt>
    <dgm:pt modelId="{C3ADF4CD-0962-4C45-BD5B-BC1770E4CC96}" type="pres">
      <dgm:prSet presAssocID="{D510D9EC-A644-4B86-859E-B536362A7B44}" presName="connectorText" presStyleLbl="sibTrans2D1" presStyleIdx="1" presStyleCnt="10"/>
      <dgm:spPr/>
    </dgm:pt>
    <dgm:pt modelId="{2AF97993-382E-415D-BEB3-34B36AC36D95}" type="pres">
      <dgm:prSet presAssocID="{3455BB97-C670-4092-88CB-A03BA8497D82}" presName="node" presStyleLbl="node1" presStyleIdx="2" presStyleCnt="11">
        <dgm:presLayoutVars>
          <dgm:bulletEnabled val="1"/>
        </dgm:presLayoutVars>
      </dgm:prSet>
      <dgm:spPr/>
    </dgm:pt>
    <dgm:pt modelId="{D8C02F7D-3736-43C5-AB55-556D45565386}" type="pres">
      <dgm:prSet presAssocID="{091848A7-7B0E-4F45-9257-D2E988D219FA}" presName="sibTrans" presStyleLbl="sibTrans2D1" presStyleIdx="2" presStyleCnt="10"/>
      <dgm:spPr/>
    </dgm:pt>
    <dgm:pt modelId="{619C97D6-E45C-441D-937A-59C7435A8AC0}" type="pres">
      <dgm:prSet presAssocID="{091848A7-7B0E-4F45-9257-D2E988D219FA}" presName="connectorText" presStyleLbl="sibTrans2D1" presStyleIdx="2" presStyleCnt="10"/>
      <dgm:spPr/>
    </dgm:pt>
    <dgm:pt modelId="{9486B191-7676-4377-A6C7-CCF34DCE8FA2}" type="pres">
      <dgm:prSet presAssocID="{0E46F543-8C89-4724-A32D-1595D807956D}" presName="node" presStyleLbl="node1" presStyleIdx="3" presStyleCnt="11">
        <dgm:presLayoutVars>
          <dgm:bulletEnabled val="1"/>
        </dgm:presLayoutVars>
      </dgm:prSet>
      <dgm:spPr/>
    </dgm:pt>
    <dgm:pt modelId="{BFCD3C07-B839-49AE-80D0-D07D7553210F}" type="pres">
      <dgm:prSet presAssocID="{4B56D614-2EF5-4A2D-B1E6-5CF7149BC56B}" presName="sibTrans" presStyleLbl="sibTrans2D1" presStyleIdx="3" presStyleCnt="10"/>
      <dgm:spPr/>
    </dgm:pt>
    <dgm:pt modelId="{32003E93-B77D-4CED-9562-7A0B51543887}" type="pres">
      <dgm:prSet presAssocID="{4B56D614-2EF5-4A2D-B1E6-5CF7149BC56B}" presName="connectorText" presStyleLbl="sibTrans2D1" presStyleIdx="3" presStyleCnt="10"/>
      <dgm:spPr/>
    </dgm:pt>
    <dgm:pt modelId="{E8DF390A-20D1-4E1F-8690-34CE4128C198}" type="pres">
      <dgm:prSet presAssocID="{E64CCF2F-096C-464C-B6A6-D5EB670C9181}" presName="node" presStyleLbl="node1" presStyleIdx="4" presStyleCnt="11">
        <dgm:presLayoutVars>
          <dgm:bulletEnabled val="1"/>
        </dgm:presLayoutVars>
      </dgm:prSet>
      <dgm:spPr/>
    </dgm:pt>
    <dgm:pt modelId="{FCCB4B16-E908-4D53-9E4B-CBD728CB3D2C}" type="pres">
      <dgm:prSet presAssocID="{B7F4C241-A4EB-403A-A8F0-9F0861FDCF89}" presName="sibTrans" presStyleLbl="sibTrans2D1" presStyleIdx="4" presStyleCnt="10"/>
      <dgm:spPr/>
    </dgm:pt>
    <dgm:pt modelId="{08C0406C-185F-4860-A60F-8C051CDF48A1}" type="pres">
      <dgm:prSet presAssocID="{B7F4C241-A4EB-403A-A8F0-9F0861FDCF89}" presName="connectorText" presStyleLbl="sibTrans2D1" presStyleIdx="4" presStyleCnt="10"/>
      <dgm:spPr/>
    </dgm:pt>
    <dgm:pt modelId="{23D686AE-F264-49D0-89BF-991651F2E827}" type="pres">
      <dgm:prSet presAssocID="{87EDCDF6-2176-4F2B-A70D-0A2FCEECDAB0}" presName="node" presStyleLbl="node1" presStyleIdx="5" presStyleCnt="11">
        <dgm:presLayoutVars>
          <dgm:bulletEnabled val="1"/>
        </dgm:presLayoutVars>
      </dgm:prSet>
      <dgm:spPr/>
    </dgm:pt>
    <dgm:pt modelId="{9E518A1E-7055-440A-A8AD-16A65EC0E908}" type="pres">
      <dgm:prSet presAssocID="{1C5188B0-4568-4176-A013-604A485C35D9}" presName="sibTrans" presStyleLbl="sibTrans2D1" presStyleIdx="5" presStyleCnt="10"/>
      <dgm:spPr/>
    </dgm:pt>
    <dgm:pt modelId="{29A5B4CF-9F47-4F56-9009-A95C5C9129D2}" type="pres">
      <dgm:prSet presAssocID="{1C5188B0-4568-4176-A013-604A485C35D9}" presName="connectorText" presStyleLbl="sibTrans2D1" presStyleIdx="5" presStyleCnt="10"/>
      <dgm:spPr/>
    </dgm:pt>
    <dgm:pt modelId="{4629D3C8-FFD9-42D2-B3A2-15043DC94B75}" type="pres">
      <dgm:prSet presAssocID="{A3F7A40D-637A-4331-BD67-BAE1A787CA05}" presName="node" presStyleLbl="node1" presStyleIdx="6" presStyleCnt="11">
        <dgm:presLayoutVars>
          <dgm:bulletEnabled val="1"/>
        </dgm:presLayoutVars>
      </dgm:prSet>
      <dgm:spPr/>
    </dgm:pt>
    <dgm:pt modelId="{E7D4A2E0-83CC-484C-B988-AF6698C5E508}" type="pres">
      <dgm:prSet presAssocID="{44F95B11-AF6E-48D2-8D9E-CDDFA7427508}" presName="sibTrans" presStyleLbl="sibTrans2D1" presStyleIdx="6" presStyleCnt="10"/>
      <dgm:spPr/>
    </dgm:pt>
    <dgm:pt modelId="{1B07DA43-227A-4E26-BC78-611BB60CDE66}" type="pres">
      <dgm:prSet presAssocID="{44F95B11-AF6E-48D2-8D9E-CDDFA7427508}" presName="connectorText" presStyleLbl="sibTrans2D1" presStyleIdx="6" presStyleCnt="10"/>
      <dgm:spPr/>
    </dgm:pt>
    <dgm:pt modelId="{184E0113-6474-4678-B684-A1E39F599A53}" type="pres">
      <dgm:prSet presAssocID="{20C4646A-3574-4D21-BF00-AA7F464CB325}" presName="node" presStyleLbl="node1" presStyleIdx="7" presStyleCnt="11">
        <dgm:presLayoutVars>
          <dgm:bulletEnabled val="1"/>
        </dgm:presLayoutVars>
      </dgm:prSet>
      <dgm:spPr/>
    </dgm:pt>
    <dgm:pt modelId="{F8C41BE6-A6ED-48FB-B178-5BFE6EA2AEC8}" type="pres">
      <dgm:prSet presAssocID="{B49ED9EF-B99A-48CF-A795-F79E55A6967F}" presName="sibTrans" presStyleLbl="sibTrans2D1" presStyleIdx="7" presStyleCnt="10"/>
      <dgm:spPr/>
    </dgm:pt>
    <dgm:pt modelId="{BD1983E2-6C8C-4D6D-AB41-4B0639305532}" type="pres">
      <dgm:prSet presAssocID="{B49ED9EF-B99A-48CF-A795-F79E55A6967F}" presName="connectorText" presStyleLbl="sibTrans2D1" presStyleIdx="7" presStyleCnt="10"/>
      <dgm:spPr/>
    </dgm:pt>
    <dgm:pt modelId="{B8586247-65CA-4299-99A8-165CCA34AA9E}" type="pres">
      <dgm:prSet presAssocID="{755192B9-BF3F-4172-B92C-6AC1A379C295}" presName="node" presStyleLbl="node1" presStyleIdx="8" presStyleCnt="11">
        <dgm:presLayoutVars>
          <dgm:bulletEnabled val="1"/>
        </dgm:presLayoutVars>
      </dgm:prSet>
      <dgm:spPr/>
    </dgm:pt>
    <dgm:pt modelId="{2D348619-9FE2-487D-80EF-CDB07B103F10}" type="pres">
      <dgm:prSet presAssocID="{3609F966-5E56-4823-A10B-CAF7574ED2DD}" presName="sibTrans" presStyleLbl="sibTrans2D1" presStyleIdx="8" presStyleCnt="10"/>
      <dgm:spPr/>
    </dgm:pt>
    <dgm:pt modelId="{6E113821-E5FC-49FA-B832-73D3725188AE}" type="pres">
      <dgm:prSet presAssocID="{3609F966-5E56-4823-A10B-CAF7574ED2DD}" presName="connectorText" presStyleLbl="sibTrans2D1" presStyleIdx="8" presStyleCnt="10"/>
      <dgm:spPr/>
    </dgm:pt>
    <dgm:pt modelId="{67D9306A-9501-402B-9A25-D431F5CF42D8}" type="pres">
      <dgm:prSet presAssocID="{24FD34A8-E5BF-4BC1-B485-83D6355C5D61}" presName="node" presStyleLbl="node1" presStyleIdx="9" presStyleCnt="11">
        <dgm:presLayoutVars>
          <dgm:bulletEnabled val="1"/>
        </dgm:presLayoutVars>
      </dgm:prSet>
      <dgm:spPr/>
    </dgm:pt>
    <dgm:pt modelId="{CA0500EA-170B-42A7-A608-FBBD5C6F3321}" type="pres">
      <dgm:prSet presAssocID="{B04070AB-A00C-4766-A7F9-EB5F2759F586}" presName="sibTrans" presStyleLbl="sibTrans2D1" presStyleIdx="9" presStyleCnt="10"/>
      <dgm:spPr/>
    </dgm:pt>
    <dgm:pt modelId="{C3AEB3EB-D869-4197-A43B-609B18D91472}" type="pres">
      <dgm:prSet presAssocID="{B04070AB-A00C-4766-A7F9-EB5F2759F586}" presName="connectorText" presStyleLbl="sibTrans2D1" presStyleIdx="9" presStyleCnt="10"/>
      <dgm:spPr/>
    </dgm:pt>
    <dgm:pt modelId="{5CEAEF0A-5944-4CAE-8CFF-14C525D7DDF7}" type="pres">
      <dgm:prSet presAssocID="{3428E230-A2AB-4D3A-93C1-A7D43AC7AB5E}" presName="node" presStyleLbl="node1" presStyleIdx="10" presStyleCnt="11">
        <dgm:presLayoutVars>
          <dgm:bulletEnabled val="1"/>
        </dgm:presLayoutVars>
      </dgm:prSet>
      <dgm:spPr/>
    </dgm:pt>
  </dgm:ptLst>
  <dgm:cxnLst>
    <dgm:cxn modelId="{18F3710D-7971-4176-B386-970E7F2190B0}" type="presOf" srcId="{4B56D614-2EF5-4A2D-B1E6-5CF7149BC56B}" destId="{BFCD3C07-B839-49AE-80D0-D07D7553210F}" srcOrd="0" destOrd="0" presId="urn:microsoft.com/office/officeart/2005/8/layout/process5"/>
    <dgm:cxn modelId="{38FDE818-EFC3-4EDB-B192-AC6D1A0DDD6D}" type="presOf" srcId="{20C4646A-3574-4D21-BF00-AA7F464CB325}" destId="{184E0113-6474-4678-B684-A1E39F599A53}" srcOrd="0" destOrd="0" presId="urn:microsoft.com/office/officeart/2005/8/layout/process5"/>
    <dgm:cxn modelId="{F793AE1E-6B27-40CE-86C9-4B30CF3022F8}" type="presOf" srcId="{3609F966-5E56-4823-A10B-CAF7574ED2DD}" destId="{2D348619-9FE2-487D-80EF-CDB07B103F10}" srcOrd="0" destOrd="0" presId="urn:microsoft.com/office/officeart/2005/8/layout/process5"/>
    <dgm:cxn modelId="{32AA1E1F-C2F6-411A-9DBB-45E8C8BFED83}" type="presOf" srcId="{4B56D614-2EF5-4A2D-B1E6-5CF7149BC56B}" destId="{32003E93-B77D-4CED-9562-7A0B51543887}" srcOrd="1" destOrd="0" presId="urn:microsoft.com/office/officeart/2005/8/layout/process5"/>
    <dgm:cxn modelId="{62D0C921-7D6D-49CC-BCA3-3B46CDA6D1A9}" type="presOf" srcId="{3609F966-5E56-4823-A10B-CAF7574ED2DD}" destId="{6E113821-E5FC-49FA-B832-73D3725188AE}" srcOrd="1" destOrd="0" presId="urn:microsoft.com/office/officeart/2005/8/layout/process5"/>
    <dgm:cxn modelId="{C2AD972D-CF23-48C3-A096-29CAF60C8BD0}" type="presOf" srcId="{B49ED9EF-B99A-48CF-A795-F79E55A6967F}" destId="{F8C41BE6-A6ED-48FB-B178-5BFE6EA2AEC8}" srcOrd="0" destOrd="0" presId="urn:microsoft.com/office/officeart/2005/8/layout/process5"/>
    <dgm:cxn modelId="{B277BB30-6D54-4DD6-8750-82FFEE4905FD}" type="presOf" srcId="{755192B9-BF3F-4172-B92C-6AC1A379C295}" destId="{B8586247-65CA-4299-99A8-165CCA34AA9E}" srcOrd="0" destOrd="0" presId="urn:microsoft.com/office/officeart/2005/8/layout/process5"/>
    <dgm:cxn modelId="{C7EE1738-622C-4D1B-8529-EC08DB03A108}" srcId="{AC248E61-15BF-4D70-91BE-A6AC2707E0D8}" destId="{21F0E111-6F48-41A2-BCD4-23A981C32DEE}" srcOrd="1" destOrd="0" parTransId="{11DCCD8F-F1A9-4080-980D-A7126FF8089D}" sibTransId="{D510D9EC-A644-4B86-859E-B536362A7B44}"/>
    <dgm:cxn modelId="{5531E55E-009A-4EEC-B5AF-E528E1A368CC}" type="presOf" srcId="{D510D9EC-A644-4B86-859E-B536362A7B44}" destId="{C3ADF4CD-0962-4C45-BD5B-BC1770E4CC96}" srcOrd="1" destOrd="0" presId="urn:microsoft.com/office/officeart/2005/8/layout/process5"/>
    <dgm:cxn modelId="{4702235F-AE24-4BBD-B0D6-729801833F90}" type="presOf" srcId="{B04070AB-A00C-4766-A7F9-EB5F2759F586}" destId="{C3AEB3EB-D869-4197-A43B-609B18D91472}" srcOrd="1" destOrd="0" presId="urn:microsoft.com/office/officeart/2005/8/layout/process5"/>
    <dgm:cxn modelId="{E5806643-88EF-4E08-9922-9149DD18F1EB}" type="presOf" srcId="{B49ED9EF-B99A-48CF-A795-F79E55A6967F}" destId="{BD1983E2-6C8C-4D6D-AB41-4B0639305532}" srcOrd="1" destOrd="0" presId="urn:microsoft.com/office/officeart/2005/8/layout/process5"/>
    <dgm:cxn modelId="{D0372B48-9A7E-4396-AF2B-B93F919EBC0A}" type="presOf" srcId="{44F95B11-AF6E-48D2-8D9E-CDDFA7427508}" destId="{1B07DA43-227A-4E26-BC78-611BB60CDE66}" srcOrd="1" destOrd="0" presId="urn:microsoft.com/office/officeart/2005/8/layout/process5"/>
    <dgm:cxn modelId="{CC6E5248-178D-4954-82D3-1E35CE267BB7}" srcId="{AC248E61-15BF-4D70-91BE-A6AC2707E0D8}" destId="{0E46F543-8C89-4724-A32D-1595D807956D}" srcOrd="3" destOrd="0" parTransId="{935FDB89-83A0-4D03-9A8E-641D3C08BDF7}" sibTransId="{4B56D614-2EF5-4A2D-B1E6-5CF7149BC56B}"/>
    <dgm:cxn modelId="{D27B166A-5B81-477B-9FBD-694F5FBF7417}" type="presOf" srcId="{D510D9EC-A644-4B86-859E-B536362A7B44}" destId="{36C180C9-7E40-4CD2-98AF-5BF6FA5DC005}" srcOrd="0" destOrd="0" presId="urn:microsoft.com/office/officeart/2005/8/layout/process5"/>
    <dgm:cxn modelId="{5152A673-A2AA-48C3-861A-FFEBD4909120}" type="presOf" srcId="{FFFF3E38-A7EC-46D2-8EF7-A8E0CB22747A}" destId="{B5AB6F90-05AA-418F-8532-0BE8554F9272}" srcOrd="0" destOrd="0" presId="urn:microsoft.com/office/officeart/2005/8/layout/process5"/>
    <dgm:cxn modelId="{5AB77754-B715-41C9-AC4A-8331393F2B21}" type="presOf" srcId="{AC248E61-15BF-4D70-91BE-A6AC2707E0D8}" destId="{17AA16FE-853A-41E6-A1D8-49E7B6CEDEB8}" srcOrd="0" destOrd="0" presId="urn:microsoft.com/office/officeart/2005/8/layout/process5"/>
    <dgm:cxn modelId="{C8DAB355-DB9A-49ED-BACD-F93D37B9E910}" type="presOf" srcId="{B7F4C241-A4EB-403A-A8F0-9F0861FDCF89}" destId="{FCCB4B16-E908-4D53-9E4B-CBD728CB3D2C}" srcOrd="0" destOrd="0" presId="urn:microsoft.com/office/officeart/2005/8/layout/process5"/>
    <dgm:cxn modelId="{FE1A9176-88D5-4247-93A4-FC5C1F786D47}" type="presOf" srcId="{87EDCDF6-2176-4F2B-A70D-0A2FCEECDAB0}" destId="{23D686AE-F264-49D0-89BF-991651F2E827}" srcOrd="0" destOrd="0" presId="urn:microsoft.com/office/officeart/2005/8/layout/process5"/>
    <dgm:cxn modelId="{A50C3E77-98FF-447F-A90C-E41FAF1DCA08}" srcId="{AC248E61-15BF-4D70-91BE-A6AC2707E0D8}" destId="{3428E230-A2AB-4D3A-93C1-A7D43AC7AB5E}" srcOrd="10" destOrd="0" parTransId="{DE927456-2D50-4243-AEFA-E0A97F0DEAF8}" sibTransId="{BBF6A9D6-E117-4564-8253-2B82797BC439}"/>
    <dgm:cxn modelId="{AF55AA77-11B9-458C-9B0B-9DC5189335E0}" type="presOf" srcId="{3428E230-A2AB-4D3A-93C1-A7D43AC7AB5E}" destId="{5CEAEF0A-5944-4CAE-8CFF-14C525D7DDF7}" srcOrd="0" destOrd="0" presId="urn:microsoft.com/office/officeart/2005/8/layout/process5"/>
    <dgm:cxn modelId="{C225897C-D63F-497F-8FDF-F6CA527168E3}" type="presOf" srcId="{3455BB97-C670-4092-88CB-A03BA8497D82}" destId="{2AF97993-382E-415D-BEB3-34B36AC36D95}" srcOrd="0" destOrd="0" presId="urn:microsoft.com/office/officeart/2005/8/layout/process5"/>
    <dgm:cxn modelId="{07DA5F88-7394-401F-B714-C225E5B6DFF2}" srcId="{AC248E61-15BF-4D70-91BE-A6AC2707E0D8}" destId="{34902176-459D-497F-9195-D79DACC61D72}" srcOrd="0" destOrd="0" parTransId="{0A95B94A-30F7-4CE8-8EBE-2B240288B64A}" sibTransId="{FFFF3E38-A7EC-46D2-8EF7-A8E0CB22747A}"/>
    <dgm:cxn modelId="{E1EDE190-6AF0-447D-9EF5-ACA8DE77BDB6}" srcId="{AC248E61-15BF-4D70-91BE-A6AC2707E0D8}" destId="{3455BB97-C670-4092-88CB-A03BA8497D82}" srcOrd="2" destOrd="0" parTransId="{1C4E7A6F-DE88-4E44-B120-FAD81667EC02}" sibTransId="{091848A7-7B0E-4F45-9257-D2E988D219FA}"/>
    <dgm:cxn modelId="{CBDCE398-873F-4D86-8C04-30F486D53D83}" type="presOf" srcId="{B04070AB-A00C-4766-A7F9-EB5F2759F586}" destId="{CA0500EA-170B-42A7-A608-FBBD5C6F3321}" srcOrd="0" destOrd="0" presId="urn:microsoft.com/office/officeart/2005/8/layout/process5"/>
    <dgm:cxn modelId="{B60E8BA5-FBFE-435F-BB5C-018E458A4C2F}" type="presOf" srcId="{091848A7-7B0E-4F45-9257-D2E988D219FA}" destId="{D8C02F7D-3736-43C5-AB55-556D45565386}" srcOrd="0" destOrd="0" presId="urn:microsoft.com/office/officeart/2005/8/layout/process5"/>
    <dgm:cxn modelId="{EF79B5A7-8C7F-4EFF-97F5-525C07CFA7D4}" srcId="{AC248E61-15BF-4D70-91BE-A6AC2707E0D8}" destId="{20C4646A-3574-4D21-BF00-AA7F464CB325}" srcOrd="7" destOrd="0" parTransId="{F3F7759F-E19A-4A7D-8E09-AE895C025E70}" sibTransId="{B49ED9EF-B99A-48CF-A795-F79E55A6967F}"/>
    <dgm:cxn modelId="{85EEC8A8-26EB-4A5F-8C1F-E1D49D771BD5}" type="presOf" srcId="{091848A7-7B0E-4F45-9257-D2E988D219FA}" destId="{619C97D6-E45C-441D-937A-59C7435A8AC0}" srcOrd="1" destOrd="0" presId="urn:microsoft.com/office/officeart/2005/8/layout/process5"/>
    <dgm:cxn modelId="{B622E8A8-8E04-4BA3-9759-E5B6EA12B1F5}" type="presOf" srcId="{0E46F543-8C89-4724-A32D-1595D807956D}" destId="{9486B191-7676-4377-A6C7-CCF34DCE8FA2}" srcOrd="0" destOrd="0" presId="urn:microsoft.com/office/officeart/2005/8/layout/process5"/>
    <dgm:cxn modelId="{DE0420AD-6809-4A88-8E0C-EBBA47A10095}" srcId="{AC248E61-15BF-4D70-91BE-A6AC2707E0D8}" destId="{A3F7A40D-637A-4331-BD67-BAE1A787CA05}" srcOrd="6" destOrd="0" parTransId="{7CC36976-4BDA-4C11-BEA6-01155928464D}" sibTransId="{44F95B11-AF6E-48D2-8D9E-CDDFA7427508}"/>
    <dgm:cxn modelId="{24CAAEAF-EB37-431E-88B5-3CC92249C6FA}" srcId="{AC248E61-15BF-4D70-91BE-A6AC2707E0D8}" destId="{24FD34A8-E5BF-4BC1-B485-83D6355C5D61}" srcOrd="9" destOrd="0" parTransId="{73B51084-2DFE-449F-A78B-786B669EAC09}" sibTransId="{B04070AB-A00C-4766-A7F9-EB5F2759F586}"/>
    <dgm:cxn modelId="{3AE245B7-2248-442F-8CA9-4B08C83ABA0F}" type="presOf" srcId="{24FD34A8-E5BF-4BC1-B485-83D6355C5D61}" destId="{67D9306A-9501-402B-9A25-D431F5CF42D8}" srcOrd="0" destOrd="0" presId="urn:microsoft.com/office/officeart/2005/8/layout/process5"/>
    <dgm:cxn modelId="{FFFFBCB8-6D18-4D0A-9CAE-D6FF36FE587B}" type="presOf" srcId="{1C5188B0-4568-4176-A013-604A485C35D9}" destId="{9E518A1E-7055-440A-A8AD-16A65EC0E908}" srcOrd="0" destOrd="0" presId="urn:microsoft.com/office/officeart/2005/8/layout/process5"/>
    <dgm:cxn modelId="{418064CB-EADE-47E8-8CF0-4D2ECD5D6B98}" srcId="{AC248E61-15BF-4D70-91BE-A6AC2707E0D8}" destId="{E64CCF2F-096C-464C-B6A6-D5EB670C9181}" srcOrd="4" destOrd="0" parTransId="{6AB56B7B-FD2F-4158-A9BA-86299533848A}" sibTransId="{B7F4C241-A4EB-403A-A8F0-9F0861FDCF89}"/>
    <dgm:cxn modelId="{AB98EECB-8C56-4FD0-B405-7B56B4D608CC}" type="presOf" srcId="{21F0E111-6F48-41A2-BCD4-23A981C32DEE}" destId="{66050E9F-7B07-4726-99AB-CF2864BF4940}" srcOrd="0" destOrd="0" presId="urn:microsoft.com/office/officeart/2005/8/layout/process5"/>
    <dgm:cxn modelId="{8B695BD3-BF83-4F88-B2D2-DBD34D4D187D}" type="presOf" srcId="{A3F7A40D-637A-4331-BD67-BAE1A787CA05}" destId="{4629D3C8-FFD9-42D2-B3A2-15043DC94B75}" srcOrd="0" destOrd="0" presId="urn:microsoft.com/office/officeart/2005/8/layout/process5"/>
    <dgm:cxn modelId="{E8EA49D4-DBE2-4129-A263-A26EF0AFC541}" srcId="{AC248E61-15BF-4D70-91BE-A6AC2707E0D8}" destId="{755192B9-BF3F-4172-B92C-6AC1A379C295}" srcOrd="8" destOrd="0" parTransId="{55C9A167-6EDA-4F28-AA0A-6241528C2726}" sibTransId="{3609F966-5E56-4823-A10B-CAF7574ED2DD}"/>
    <dgm:cxn modelId="{4FC101DA-DA7C-4165-B5BF-E0838FC11A69}" type="presOf" srcId="{44F95B11-AF6E-48D2-8D9E-CDDFA7427508}" destId="{E7D4A2E0-83CC-484C-B988-AF6698C5E508}" srcOrd="0" destOrd="0" presId="urn:microsoft.com/office/officeart/2005/8/layout/process5"/>
    <dgm:cxn modelId="{BEC0D3DA-920A-417E-8516-39E4E8931FE5}" type="presOf" srcId="{34902176-459D-497F-9195-D79DACC61D72}" destId="{C78BD104-13BC-4B5A-A783-D212187E9519}" srcOrd="0" destOrd="0" presId="urn:microsoft.com/office/officeart/2005/8/layout/process5"/>
    <dgm:cxn modelId="{604058EB-C019-477D-80C3-CF3CD061115F}" type="presOf" srcId="{1C5188B0-4568-4176-A013-604A485C35D9}" destId="{29A5B4CF-9F47-4F56-9009-A95C5C9129D2}" srcOrd="1" destOrd="0" presId="urn:microsoft.com/office/officeart/2005/8/layout/process5"/>
    <dgm:cxn modelId="{E5EB9FEE-84F3-4994-96BE-CDE962441A62}" type="presOf" srcId="{E64CCF2F-096C-464C-B6A6-D5EB670C9181}" destId="{E8DF390A-20D1-4E1F-8690-34CE4128C198}" srcOrd="0" destOrd="0" presId="urn:microsoft.com/office/officeart/2005/8/layout/process5"/>
    <dgm:cxn modelId="{C681FBF9-B3D6-4327-9D89-3287C9C739E1}" type="presOf" srcId="{B7F4C241-A4EB-403A-A8F0-9F0861FDCF89}" destId="{08C0406C-185F-4860-A60F-8C051CDF48A1}" srcOrd="1" destOrd="0" presId="urn:microsoft.com/office/officeart/2005/8/layout/process5"/>
    <dgm:cxn modelId="{A7FDD1FD-914B-4B44-943C-B015D83B2CEB}" srcId="{AC248E61-15BF-4D70-91BE-A6AC2707E0D8}" destId="{87EDCDF6-2176-4F2B-A70D-0A2FCEECDAB0}" srcOrd="5" destOrd="0" parTransId="{E258841C-B7DC-4E7D-9194-7C8C05636106}" sibTransId="{1C5188B0-4568-4176-A013-604A485C35D9}"/>
    <dgm:cxn modelId="{B85EF6FF-2BBC-4724-B8CA-B2279522488C}" type="presOf" srcId="{FFFF3E38-A7EC-46D2-8EF7-A8E0CB22747A}" destId="{960F3A3B-B256-4E84-839F-6D8CA3AE80B5}" srcOrd="1" destOrd="0" presId="urn:microsoft.com/office/officeart/2005/8/layout/process5"/>
    <dgm:cxn modelId="{5B2D58E3-A9D8-4EBF-9041-6C94E21E3065}" type="presParOf" srcId="{17AA16FE-853A-41E6-A1D8-49E7B6CEDEB8}" destId="{C78BD104-13BC-4B5A-A783-D212187E9519}" srcOrd="0" destOrd="0" presId="urn:microsoft.com/office/officeart/2005/8/layout/process5"/>
    <dgm:cxn modelId="{F4E36E71-9863-4B04-B2A0-E81EB4C0AECB}" type="presParOf" srcId="{17AA16FE-853A-41E6-A1D8-49E7B6CEDEB8}" destId="{B5AB6F90-05AA-418F-8532-0BE8554F9272}" srcOrd="1" destOrd="0" presId="urn:microsoft.com/office/officeart/2005/8/layout/process5"/>
    <dgm:cxn modelId="{29109E96-D2E8-4ADD-AFC8-A74B374705BA}" type="presParOf" srcId="{B5AB6F90-05AA-418F-8532-0BE8554F9272}" destId="{960F3A3B-B256-4E84-839F-6D8CA3AE80B5}" srcOrd="0" destOrd="0" presId="urn:microsoft.com/office/officeart/2005/8/layout/process5"/>
    <dgm:cxn modelId="{D98EBB90-5CB2-4CC5-9116-8437154F02AE}" type="presParOf" srcId="{17AA16FE-853A-41E6-A1D8-49E7B6CEDEB8}" destId="{66050E9F-7B07-4726-99AB-CF2864BF4940}" srcOrd="2" destOrd="0" presId="urn:microsoft.com/office/officeart/2005/8/layout/process5"/>
    <dgm:cxn modelId="{0E240804-6DFE-461C-A77A-1AA7E0B415DC}" type="presParOf" srcId="{17AA16FE-853A-41E6-A1D8-49E7B6CEDEB8}" destId="{36C180C9-7E40-4CD2-98AF-5BF6FA5DC005}" srcOrd="3" destOrd="0" presId="urn:microsoft.com/office/officeart/2005/8/layout/process5"/>
    <dgm:cxn modelId="{2B98A35D-637E-4DF6-B18E-AB947ED504B6}" type="presParOf" srcId="{36C180C9-7E40-4CD2-98AF-5BF6FA5DC005}" destId="{C3ADF4CD-0962-4C45-BD5B-BC1770E4CC96}" srcOrd="0" destOrd="0" presId="urn:microsoft.com/office/officeart/2005/8/layout/process5"/>
    <dgm:cxn modelId="{2763F646-CE89-4C41-8F70-5BAAAB697F5B}" type="presParOf" srcId="{17AA16FE-853A-41E6-A1D8-49E7B6CEDEB8}" destId="{2AF97993-382E-415D-BEB3-34B36AC36D95}" srcOrd="4" destOrd="0" presId="urn:microsoft.com/office/officeart/2005/8/layout/process5"/>
    <dgm:cxn modelId="{FE777283-4C63-4A28-8C04-244B07E39CC3}" type="presParOf" srcId="{17AA16FE-853A-41E6-A1D8-49E7B6CEDEB8}" destId="{D8C02F7D-3736-43C5-AB55-556D45565386}" srcOrd="5" destOrd="0" presId="urn:microsoft.com/office/officeart/2005/8/layout/process5"/>
    <dgm:cxn modelId="{984394FA-2656-4892-9A63-06CCEA8EE4B9}" type="presParOf" srcId="{D8C02F7D-3736-43C5-AB55-556D45565386}" destId="{619C97D6-E45C-441D-937A-59C7435A8AC0}" srcOrd="0" destOrd="0" presId="urn:microsoft.com/office/officeart/2005/8/layout/process5"/>
    <dgm:cxn modelId="{B45D9415-E1FD-4237-8394-4A01CF42C9E0}" type="presParOf" srcId="{17AA16FE-853A-41E6-A1D8-49E7B6CEDEB8}" destId="{9486B191-7676-4377-A6C7-CCF34DCE8FA2}" srcOrd="6" destOrd="0" presId="urn:microsoft.com/office/officeart/2005/8/layout/process5"/>
    <dgm:cxn modelId="{313A48A5-EB15-44C0-9C8E-B59474B9621B}" type="presParOf" srcId="{17AA16FE-853A-41E6-A1D8-49E7B6CEDEB8}" destId="{BFCD3C07-B839-49AE-80D0-D07D7553210F}" srcOrd="7" destOrd="0" presId="urn:microsoft.com/office/officeart/2005/8/layout/process5"/>
    <dgm:cxn modelId="{43FD615E-837F-418D-87E2-326D75F9FC44}" type="presParOf" srcId="{BFCD3C07-B839-49AE-80D0-D07D7553210F}" destId="{32003E93-B77D-4CED-9562-7A0B51543887}" srcOrd="0" destOrd="0" presId="urn:microsoft.com/office/officeart/2005/8/layout/process5"/>
    <dgm:cxn modelId="{46608A37-6C8D-421E-B54B-AD35C83D35DD}" type="presParOf" srcId="{17AA16FE-853A-41E6-A1D8-49E7B6CEDEB8}" destId="{E8DF390A-20D1-4E1F-8690-34CE4128C198}" srcOrd="8" destOrd="0" presId="urn:microsoft.com/office/officeart/2005/8/layout/process5"/>
    <dgm:cxn modelId="{204A00D3-6F06-4E68-A77C-0046A2BA7FE2}" type="presParOf" srcId="{17AA16FE-853A-41E6-A1D8-49E7B6CEDEB8}" destId="{FCCB4B16-E908-4D53-9E4B-CBD728CB3D2C}" srcOrd="9" destOrd="0" presId="urn:microsoft.com/office/officeart/2005/8/layout/process5"/>
    <dgm:cxn modelId="{8C5FD720-585D-417D-95D9-ED35FFF48BFA}" type="presParOf" srcId="{FCCB4B16-E908-4D53-9E4B-CBD728CB3D2C}" destId="{08C0406C-185F-4860-A60F-8C051CDF48A1}" srcOrd="0" destOrd="0" presId="urn:microsoft.com/office/officeart/2005/8/layout/process5"/>
    <dgm:cxn modelId="{BD9BD7CC-59FA-425F-B02E-8CE31A15B0E8}" type="presParOf" srcId="{17AA16FE-853A-41E6-A1D8-49E7B6CEDEB8}" destId="{23D686AE-F264-49D0-89BF-991651F2E827}" srcOrd="10" destOrd="0" presId="urn:microsoft.com/office/officeart/2005/8/layout/process5"/>
    <dgm:cxn modelId="{64BE29FC-CCDA-4BA1-8036-ECD865554CE5}" type="presParOf" srcId="{17AA16FE-853A-41E6-A1D8-49E7B6CEDEB8}" destId="{9E518A1E-7055-440A-A8AD-16A65EC0E908}" srcOrd="11" destOrd="0" presId="urn:microsoft.com/office/officeart/2005/8/layout/process5"/>
    <dgm:cxn modelId="{91EE3F22-701B-434D-BD01-F2345FDCA3B1}" type="presParOf" srcId="{9E518A1E-7055-440A-A8AD-16A65EC0E908}" destId="{29A5B4CF-9F47-4F56-9009-A95C5C9129D2}" srcOrd="0" destOrd="0" presId="urn:microsoft.com/office/officeart/2005/8/layout/process5"/>
    <dgm:cxn modelId="{01A38A90-5D3F-4888-A2E2-4EF4810584FD}" type="presParOf" srcId="{17AA16FE-853A-41E6-A1D8-49E7B6CEDEB8}" destId="{4629D3C8-FFD9-42D2-B3A2-15043DC94B75}" srcOrd="12" destOrd="0" presId="urn:microsoft.com/office/officeart/2005/8/layout/process5"/>
    <dgm:cxn modelId="{981A1431-4360-4D08-A719-F5DF2BBFEF02}" type="presParOf" srcId="{17AA16FE-853A-41E6-A1D8-49E7B6CEDEB8}" destId="{E7D4A2E0-83CC-484C-B988-AF6698C5E508}" srcOrd="13" destOrd="0" presId="urn:microsoft.com/office/officeart/2005/8/layout/process5"/>
    <dgm:cxn modelId="{82CC0DA8-E754-4E61-829B-BC5DE951964C}" type="presParOf" srcId="{E7D4A2E0-83CC-484C-B988-AF6698C5E508}" destId="{1B07DA43-227A-4E26-BC78-611BB60CDE66}" srcOrd="0" destOrd="0" presId="urn:microsoft.com/office/officeart/2005/8/layout/process5"/>
    <dgm:cxn modelId="{8AA059B7-CB49-44D7-99FF-CCF59BEF3D27}" type="presParOf" srcId="{17AA16FE-853A-41E6-A1D8-49E7B6CEDEB8}" destId="{184E0113-6474-4678-B684-A1E39F599A53}" srcOrd="14" destOrd="0" presId="urn:microsoft.com/office/officeart/2005/8/layout/process5"/>
    <dgm:cxn modelId="{3BB7C63D-BBCA-4488-9E9E-DF26F43FA156}" type="presParOf" srcId="{17AA16FE-853A-41E6-A1D8-49E7B6CEDEB8}" destId="{F8C41BE6-A6ED-48FB-B178-5BFE6EA2AEC8}" srcOrd="15" destOrd="0" presId="urn:microsoft.com/office/officeart/2005/8/layout/process5"/>
    <dgm:cxn modelId="{DFC7C2DB-7B76-4C00-A6B8-1DB24A54F48D}" type="presParOf" srcId="{F8C41BE6-A6ED-48FB-B178-5BFE6EA2AEC8}" destId="{BD1983E2-6C8C-4D6D-AB41-4B0639305532}" srcOrd="0" destOrd="0" presId="urn:microsoft.com/office/officeart/2005/8/layout/process5"/>
    <dgm:cxn modelId="{1099C9B9-2ABE-4797-82CF-234BFCD96B5C}" type="presParOf" srcId="{17AA16FE-853A-41E6-A1D8-49E7B6CEDEB8}" destId="{B8586247-65CA-4299-99A8-165CCA34AA9E}" srcOrd="16" destOrd="0" presId="urn:microsoft.com/office/officeart/2005/8/layout/process5"/>
    <dgm:cxn modelId="{BFF55864-4182-4573-95D5-66155BBBD3BD}" type="presParOf" srcId="{17AA16FE-853A-41E6-A1D8-49E7B6CEDEB8}" destId="{2D348619-9FE2-487D-80EF-CDB07B103F10}" srcOrd="17" destOrd="0" presId="urn:microsoft.com/office/officeart/2005/8/layout/process5"/>
    <dgm:cxn modelId="{BC8AA528-0928-4338-9774-77F0CCE83D26}" type="presParOf" srcId="{2D348619-9FE2-487D-80EF-CDB07B103F10}" destId="{6E113821-E5FC-49FA-B832-73D3725188AE}" srcOrd="0" destOrd="0" presId="urn:microsoft.com/office/officeart/2005/8/layout/process5"/>
    <dgm:cxn modelId="{C3397518-D21C-4330-A4B5-D5A5ADCAEDFD}" type="presParOf" srcId="{17AA16FE-853A-41E6-A1D8-49E7B6CEDEB8}" destId="{67D9306A-9501-402B-9A25-D431F5CF42D8}" srcOrd="18" destOrd="0" presId="urn:microsoft.com/office/officeart/2005/8/layout/process5"/>
    <dgm:cxn modelId="{819BAE9E-0E77-4BB4-916D-809810426B52}" type="presParOf" srcId="{17AA16FE-853A-41E6-A1D8-49E7B6CEDEB8}" destId="{CA0500EA-170B-42A7-A608-FBBD5C6F3321}" srcOrd="19" destOrd="0" presId="urn:microsoft.com/office/officeart/2005/8/layout/process5"/>
    <dgm:cxn modelId="{A5E43CC5-D5B0-477A-9F6F-AE3DA1569C8D}" type="presParOf" srcId="{CA0500EA-170B-42A7-A608-FBBD5C6F3321}" destId="{C3AEB3EB-D869-4197-A43B-609B18D91472}" srcOrd="0" destOrd="0" presId="urn:microsoft.com/office/officeart/2005/8/layout/process5"/>
    <dgm:cxn modelId="{D5DDE314-0E7D-4B6A-9A8A-44CE831045F9}" type="presParOf" srcId="{17AA16FE-853A-41E6-A1D8-49E7B6CEDEB8}" destId="{5CEAEF0A-5944-4CAE-8CFF-14C525D7DDF7}" srcOrd="20"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8BD104-13BC-4B5A-A783-D212187E9519}">
      <dsp:nvSpPr>
        <dsp:cNvPr id="0" name=""/>
        <dsp:cNvSpPr/>
      </dsp:nvSpPr>
      <dsp:spPr>
        <a:xfrm>
          <a:off x="178828" y="1784"/>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Veri Setinin Yüklenmesi</a:t>
          </a:r>
        </a:p>
      </dsp:txBody>
      <dsp:txXfrm>
        <a:off x="199920" y="22876"/>
        <a:ext cx="1158059" cy="677961"/>
      </dsp:txXfrm>
    </dsp:sp>
    <dsp:sp modelId="{B5AB6F90-05AA-418F-8532-0BE8554F9272}">
      <dsp:nvSpPr>
        <dsp:cNvPr id="0" name=""/>
        <dsp:cNvSpPr/>
      </dsp:nvSpPr>
      <dsp:spPr>
        <a:xfrm>
          <a:off x="1484692" y="213026"/>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a:off x="1484692" y="272558"/>
        <a:ext cx="178116" cy="178596"/>
      </dsp:txXfrm>
    </dsp:sp>
    <dsp:sp modelId="{66050E9F-7B07-4726-99AB-CF2864BF4940}">
      <dsp:nvSpPr>
        <dsp:cNvPr id="0" name=""/>
        <dsp:cNvSpPr/>
      </dsp:nvSpPr>
      <dsp:spPr>
        <a:xfrm>
          <a:off x="1859168" y="1784"/>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Eksik Veri Kontrolü</a:t>
          </a:r>
        </a:p>
      </dsp:txBody>
      <dsp:txXfrm>
        <a:off x="1880260" y="22876"/>
        <a:ext cx="1158059" cy="677961"/>
      </dsp:txXfrm>
    </dsp:sp>
    <dsp:sp modelId="{36C180C9-7E40-4CD2-98AF-5BF6FA5DC005}">
      <dsp:nvSpPr>
        <dsp:cNvPr id="0" name=""/>
        <dsp:cNvSpPr/>
      </dsp:nvSpPr>
      <dsp:spPr>
        <a:xfrm>
          <a:off x="3165032" y="213026"/>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a:off x="3165032" y="272558"/>
        <a:ext cx="178116" cy="178596"/>
      </dsp:txXfrm>
    </dsp:sp>
    <dsp:sp modelId="{2AF97993-382E-415D-BEB3-34B36AC36D95}">
      <dsp:nvSpPr>
        <dsp:cNvPr id="0" name=""/>
        <dsp:cNvSpPr/>
      </dsp:nvSpPr>
      <dsp:spPr>
        <a:xfrm>
          <a:off x="3539508" y="1784"/>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Tekrarlayan Verilerin Temizlenmesi</a:t>
          </a:r>
        </a:p>
      </dsp:txBody>
      <dsp:txXfrm>
        <a:off x="3560600" y="22876"/>
        <a:ext cx="1158059" cy="677961"/>
      </dsp:txXfrm>
    </dsp:sp>
    <dsp:sp modelId="{D8C02F7D-3736-43C5-AB55-556D45565386}">
      <dsp:nvSpPr>
        <dsp:cNvPr id="0" name=""/>
        <dsp:cNvSpPr/>
      </dsp:nvSpPr>
      <dsp:spPr>
        <a:xfrm>
          <a:off x="4845373" y="213026"/>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a:off x="4845373" y="272558"/>
        <a:ext cx="178116" cy="178596"/>
      </dsp:txXfrm>
    </dsp:sp>
    <dsp:sp modelId="{9486B191-7676-4377-A6C7-CCF34DCE8FA2}">
      <dsp:nvSpPr>
        <dsp:cNvPr id="0" name=""/>
        <dsp:cNvSpPr/>
      </dsp:nvSpPr>
      <dsp:spPr>
        <a:xfrm>
          <a:off x="5219848" y="1784"/>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Veri Ön İşleme</a:t>
          </a:r>
        </a:p>
      </dsp:txBody>
      <dsp:txXfrm>
        <a:off x="5240940" y="22876"/>
        <a:ext cx="1158059" cy="677961"/>
      </dsp:txXfrm>
    </dsp:sp>
    <dsp:sp modelId="{BFCD3C07-B839-49AE-80D0-D07D7553210F}">
      <dsp:nvSpPr>
        <dsp:cNvPr id="0" name=""/>
        <dsp:cNvSpPr/>
      </dsp:nvSpPr>
      <dsp:spPr>
        <a:xfrm rot="5400000">
          <a:off x="5692744" y="805946"/>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rot="-5400000">
        <a:off x="5730672" y="827551"/>
        <a:ext cx="178596" cy="178116"/>
      </dsp:txXfrm>
    </dsp:sp>
    <dsp:sp modelId="{E8DF390A-20D1-4E1F-8690-34CE4128C198}">
      <dsp:nvSpPr>
        <dsp:cNvPr id="0" name=""/>
        <dsp:cNvSpPr/>
      </dsp:nvSpPr>
      <dsp:spPr>
        <a:xfrm>
          <a:off x="5219848" y="1202027"/>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Ölçeklendirme</a:t>
          </a:r>
        </a:p>
      </dsp:txBody>
      <dsp:txXfrm>
        <a:off x="5240940" y="1223119"/>
        <a:ext cx="1158059" cy="677961"/>
      </dsp:txXfrm>
    </dsp:sp>
    <dsp:sp modelId="{FCCB4B16-E908-4D53-9E4B-CBD728CB3D2C}">
      <dsp:nvSpPr>
        <dsp:cNvPr id="0" name=""/>
        <dsp:cNvSpPr/>
      </dsp:nvSpPr>
      <dsp:spPr>
        <a:xfrm rot="10800000">
          <a:off x="4859775" y="1413269"/>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rot="10800000">
        <a:off x="4936110" y="1472801"/>
        <a:ext cx="178116" cy="178596"/>
      </dsp:txXfrm>
    </dsp:sp>
    <dsp:sp modelId="{23D686AE-F264-49D0-89BF-991651F2E827}">
      <dsp:nvSpPr>
        <dsp:cNvPr id="0" name=""/>
        <dsp:cNvSpPr/>
      </dsp:nvSpPr>
      <dsp:spPr>
        <a:xfrm>
          <a:off x="3539508" y="1202027"/>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Train/Test Split</a:t>
          </a:r>
        </a:p>
      </dsp:txBody>
      <dsp:txXfrm>
        <a:off x="3560600" y="1223119"/>
        <a:ext cx="1158059" cy="677961"/>
      </dsp:txXfrm>
    </dsp:sp>
    <dsp:sp modelId="{9E518A1E-7055-440A-A8AD-16A65EC0E908}">
      <dsp:nvSpPr>
        <dsp:cNvPr id="0" name=""/>
        <dsp:cNvSpPr/>
      </dsp:nvSpPr>
      <dsp:spPr>
        <a:xfrm rot="10800000">
          <a:off x="3179435" y="1413269"/>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rot="10800000">
        <a:off x="3255770" y="1472801"/>
        <a:ext cx="178116" cy="178596"/>
      </dsp:txXfrm>
    </dsp:sp>
    <dsp:sp modelId="{4629D3C8-FFD9-42D2-B3A2-15043DC94B75}">
      <dsp:nvSpPr>
        <dsp:cNvPr id="0" name=""/>
        <dsp:cNvSpPr/>
      </dsp:nvSpPr>
      <dsp:spPr>
        <a:xfrm>
          <a:off x="1859168" y="1202027"/>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Model Eğitimi</a:t>
          </a:r>
        </a:p>
      </dsp:txBody>
      <dsp:txXfrm>
        <a:off x="1880260" y="1223119"/>
        <a:ext cx="1158059" cy="677961"/>
      </dsp:txXfrm>
    </dsp:sp>
    <dsp:sp modelId="{E7D4A2E0-83CC-484C-B988-AF6698C5E508}">
      <dsp:nvSpPr>
        <dsp:cNvPr id="0" name=""/>
        <dsp:cNvSpPr/>
      </dsp:nvSpPr>
      <dsp:spPr>
        <a:xfrm rot="10800000">
          <a:off x="1499095" y="1413269"/>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rot="10800000">
        <a:off x="1575430" y="1472801"/>
        <a:ext cx="178116" cy="178596"/>
      </dsp:txXfrm>
    </dsp:sp>
    <dsp:sp modelId="{184E0113-6474-4678-B684-A1E39F599A53}">
      <dsp:nvSpPr>
        <dsp:cNvPr id="0" name=""/>
        <dsp:cNvSpPr/>
      </dsp:nvSpPr>
      <dsp:spPr>
        <a:xfrm>
          <a:off x="178828" y="1202027"/>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Performans Değerlendirmesi</a:t>
          </a:r>
        </a:p>
      </dsp:txBody>
      <dsp:txXfrm>
        <a:off x="199920" y="1223119"/>
        <a:ext cx="1158059" cy="677961"/>
      </dsp:txXfrm>
    </dsp:sp>
    <dsp:sp modelId="{F8C41BE6-A6ED-48FB-B178-5BFE6EA2AEC8}">
      <dsp:nvSpPr>
        <dsp:cNvPr id="0" name=""/>
        <dsp:cNvSpPr/>
      </dsp:nvSpPr>
      <dsp:spPr>
        <a:xfrm rot="5400000">
          <a:off x="651723" y="2006189"/>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rot="-5400000">
        <a:off x="689651" y="2027794"/>
        <a:ext cx="178596" cy="178116"/>
      </dsp:txXfrm>
    </dsp:sp>
    <dsp:sp modelId="{B8586247-65CA-4299-99A8-165CCA34AA9E}">
      <dsp:nvSpPr>
        <dsp:cNvPr id="0" name=""/>
        <dsp:cNvSpPr/>
      </dsp:nvSpPr>
      <dsp:spPr>
        <a:xfrm>
          <a:off x="178828" y="2402270"/>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Confusion Matrix Analizi</a:t>
          </a:r>
        </a:p>
      </dsp:txBody>
      <dsp:txXfrm>
        <a:off x="199920" y="2423362"/>
        <a:ext cx="1158059" cy="677961"/>
      </dsp:txXfrm>
    </dsp:sp>
    <dsp:sp modelId="{2D348619-9FE2-487D-80EF-CDB07B103F10}">
      <dsp:nvSpPr>
        <dsp:cNvPr id="0" name=""/>
        <dsp:cNvSpPr/>
      </dsp:nvSpPr>
      <dsp:spPr>
        <a:xfrm>
          <a:off x="1484692" y="2613512"/>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a:off x="1484692" y="2673044"/>
        <a:ext cx="178116" cy="178596"/>
      </dsp:txXfrm>
    </dsp:sp>
    <dsp:sp modelId="{67D9306A-9501-402B-9A25-D431F5CF42D8}">
      <dsp:nvSpPr>
        <dsp:cNvPr id="0" name=""/>
        <dsp:cNvSpPr/>
      </dsp:nvSpPr>
      <dsp:spPr>
        <a:xfrm>
          <a:off x="1859168" y="2402270"/>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Özellik Mühendisliği</a:t>
          </a:r>
        </a:p>
      </dsp:txBody>
      <dsp:txXfrm>
        <a:off x="1880260" y="2423362"/>
        <a:ext cx="1158059" cy="677961"/>
      </dsp:txXfrm>
    </dsp:sp>
    <dsp:sp modelId="{CA0500EA-170B-42A7-A608-FBBD5C6F3321}">
      <dsp:nvSpPr>
        <dsp:cNvPr id="0" name=""/>
        <dsp:cNvSpPr/>
      </dsp:nvSpPr>
      <dsp:spPr>
        <a:xfrm>
          <a:off x="3165032" y="2613512"/>
          <a:ext cx="254451" cy="2976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r-TR" sz="900" kern="1200"/>
        </a:p>
      </dsp:txBody>
      <dsp:txXfrm>
        <a:off x="3165032" y="2673044"/>
        <a:ext cx="178116" cy="178596"/>
      </dsp:txXfrm>
    </dsp:sp>
    <dsp:sp modelId="{5CEAEF0A-5944-4CAE-8CFF-14C525D7DDF7}">
      <dsp:nvSpPr>
        <dsp:cNvPr id="0" name=""/>
        <dsp:cNvSpPr/>
      </dsp:nvSpPr>
      <dsp:spPr>
        <a:xfrm>
          <a:off x="3539508" y="2402270"/>
          <a:ext cx="1200243" cy="7201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Sonuçların Karşılaştırılması</a:t>
          </a:r>
        </a:p>
      </dsp:txBody>
      <dsp:txXfrm>
        <a:off x="3560600" y="2423362"/>
        <a:ext cx="1158059" cy="67796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3VM0BS+qIUHCAG32+JfS7k9VA==">CgMxLjAyDmguMm5idXNheTVuODZkOAByITEzREFRdnFKMGNOaHV5NWdFRHBPUk5KNDhENnhZZmpKbg==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12</Pages>
  <Words>2845</Words>
  <Characters>16217</Characters>
  <Application>Microsoft Office Word</Application>
  <DocSecurity>0</DocSecurity>
  <Lines>135</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TF-BM-Lab2</dc:creator>
  <cp:lastModifiedBy>Ahmet Çolak</cp:lastModifiedBy>
  <cp:revision>36</cp:revision>
  <dcterms:created xsi:type="dcterms:W3CDTF">2025-04-14T08:14:00Z</dcterms:created>
  <dcterms:modified xsi:type="dcterms:W3CDTF">2026-05-10T22:33:00Z</dcterms:modified>
</cp:coreProperties>
</file>