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F7D1A" w:rsidR="00AF3BC5" w:rsidP="4A1683A4" w:rsidRDefault="55BF584D" w14:paraId="1DB4442F" w14:textId="72C0F3D4">
      <w:pPr>
        <w:jc w:val="center"/>
        <w:rPr>
          <w:rFonts w:ascii="Open Sans" w:hAnsi="Open Sans" w:eastAsia="Open Sans" w:cs="Open Sans"/>
          <w:b/>
          <w:bCs/>
          <w:color w:val="FF0000"/>
          <w:sz w:val="32"/>
          <w:szCs w:val="32"/>
        </w:rPr>
      </w:pPr>
      <w:r w:rsidRPr="00FF7D1A">
        <w:rPr>
          <w:rFonts w:ascii="Open Sans" w:hAnsi="Open Sans" w:eastAsia="Open Sans" w:cs="Open Sans"/>
          <w:b/>
          <w:bCs/>
          <w:color w:val="FF0000"/>
          <w:sz w:val="32"/>
          <w:szCs w:val="32"/>
        </w:rPr>
        <w:t xml:space="preserve">SE 335 01 Cyber Security </w:t>
      </w:r>
      <w:r w:rsidRPr="00FF7D1A" w:rsidR="129D3C29">
        <w:rPr>
          <w:rFonts w:ascii="Open Sans" w:hAnsi="Open Sans" w:eastAsia="Open Sans" w:cs="Open Sans"/>
          <w:b/>
          <w:bCs/>
          <w:color w:val="FF0000"/>
          <w:sz w:val="32"/>
          <w:szCs w:val="32"/>
        </w:rPr>
        <w:t>Term Project</w:t>
      </w:r>
    </w:p>
    <w:p w:rsidRPr="00FF7D1A" w:rsidR="4A1683A4" w:rsidP="4A1683A4" w:rsidRDefault="4A1683A4" w14:paraId="5CB40336" w14:textId="60584C94">
      <w:pPr>
        <w:jc w:val="center"/>
        <w:rPr>
          <w:rFonts w:ascii="Open Sans" w:hAnsi="Open Sans" w:eastAsia="Open Sans" w:cs="Open Sans"/>
          <w:color w:val="262626" w:themeColor="text1" w:themeTint="D9"/>
          <w:sz w:val="21"/>
          <w:szCs w:val="21"/>
        </w:rPr>
      </w:pPr>
    </w:p>
    <w:p w:rsidRPr="00FF7D1A" w:rsidR="4A1683A4" w:rsidP="4A1683A4" w:rsidRDefault="4A1683A4" w14:paraId="7EF211F7" w14:textId="3793D397">
      <w:pPr>
        <w:rPr>
          <w:rFonts w:ascii="Open Sans" w:hAnsi="Open Sans" w:eastAsia="Open Sans" w:cs="Open Sans"/>
          <w:b/>
          <w:bCs/>
          <w:color w:val="FF0000"/>
          <w:sz w:val="28"/>
          <w:szCs w:val="28"/>
        </w:rPr>
      </w:pPr>
      <w:r w:rsidRPr="00FF7D1A">
        <w:rPr>
          <w:rFonts w:ascii="Open Sans" w:hAnsi="Open Sans" w:eastAsia="Open Sans" w:cs="Open Sans"/>
          <w:b/>
          <w:bCs/>
          <w:color w:val="FF0000"/>
          <w:sz w:val="28"/>
          <w:szCs w:val="28"/>
        </w:rPr>
        <w:t xml:space="preserve">1. </w:t>
      </w:r>
      <w:r w:rsidRPr="00FF7D1A" w:rsidR="129D3C29">
        <w:rPr>
          <w:rFonts w:ascii="Open Sans" w:hAnsi="Open Sans" w:eastAsia="Open Sans" w:cs="Open Sans"/>
          <w:b/>
          <w:bCs/>
          <w:color w:val="FF0000"/>
          <w:sz w:val="28"/>
          <w:szCs w:val="28"/>
        </w:rPr>
        <w:t>Introduction</w:t>
      </w:r>
    </w:p>
    <w:p w:rsidRPr="00FF7D1A" w:rsidR="4442523E" w:rsidP="4A1683A4" w:rsidRDefault="4442523E" w14:paraId="4F121A79" w14:textId="5243A10C">
      <w:pPr>
        <w:rPr>
          <w:rFonts w:ascii="Open Sans" w:hAnsi="Open Sans" w:eastAsia="Open Sans" w:cs="Open Sans"/>
          <w:color w:val="262626" w:themeColor="text1" w:themeTint="D9"/>
          <w:sz w:val="21"/>
          <w:szCs w:val="21"/>
        </w:rPr>
      </w:pPr>
      <w:r w:rsidRPr="00FF7D1A">
        <w:rPr>
          <w:rFonts w:ascii="Open Sans" w:hAnsi="Open Sans" w:eastAsia="Open Sans" w:cs="Open Sans"/>
          <w:color w:val="262626" w:themeColor="text1" w:themeTint="D9"/>
          <w:sz w:val="21"/>
          <w:szCs w:val="21"/>
        </w:rPr>
        <w:t xml:space="preserve">In today's interconnected digital landscape, safeguarding networked systems against cyber threats is paramount. The "Detection of security vulnerabilities on remote computer(s) by manual software execution" project addresses this challenge by developing a solution to detect and analyze vulnerabilities within networked environments. Leveraging </w:t>
      </w:r>
      <w:proofErr w:type="spellStart"/>
      <w:r w:rsidRPr="00FF7D1A">
        <w:rPr>
          <w:rFonts w:ascii="Open Sans" w:hAnsi="Open Sans" w:eastAsia="Open Sans" w:cs="Open Sans"/>
          <w:color w:val="262626" w:themeColor="text1" w:themeTint="D9"/>
          <w:sz w:val="21"/>
          <w:szCs w:val="21"/>
        </w:rPr>
        <w:t>Mitre</w:t>
      </w:r>
      <w:proofErr w:type="spellEnd"/>
      <w:r w:rsidRPr="00FF7D1A" w:rsidR="39F043AC">
        <w:rPr>
          <w:rFonts w:ascii="Open Sans" w:hAnsi="Open Sans" w:eastAsia="Open Sans" w:cs="Open Sans"/>
          <w:color w:val="262626" w:themeColor="text1" w:themeTint="D9"/>
          <w:sz w:val="21"/>
          <w:szCs w:val="21"/>
        </w:rPr>
        <w:t xml:space="preserve"> </w:t>
      </w:r>
      <w:r w:rsidRPr="00FF7D1A">
        <w:rPr>
          <w:rFonts w:ascii="Open Sans" w:hAnsi="Open Sans" w:eastAsia="Open Sans" w:cs="Open Sans"/>
          <w:color w:val="262626" w:themeColor="text1" w:themeTint="D9"/>
          <w:sz w:val="21"/>
          <w:szCs w:val="21"/>
        </w:rPr>
        <w:t>Attacks' knowledge base, the project focuses on executing predefined attacks, such as T1124 (System Time Discovery) and T1566</w:t>
      </w:r>
      <w:r w:rsidRPr="00FF7D1A" w:rsidR="00D962DF">
        <w:rPr>
          <w:rFonts w:ascii="Open Sans" w:hAnsi="Open Sans" w:eastAsia="Open Sans" w:cs="Open Sans"/>
          <w:color w:val="262626" w:themeColor="text1" w:themeTint="D9"/>
          <w:sz w:val="21"/>
          <w:szCs w:val="21"/>
        </w:rPr>
        <w:t>.001</w:t>
      </w:r>
      <w:r w:rsidRPr="00FF7D1A">
        <w:rPr>
          <w:rFonts w:ascii="Open Sans" w:hAnsi="Open Sans" w:eastAsia="Open Sans" w:cs="Open Sans"/>
          <w:color w:val="262626" w:themeColor="text1" w:themeTint="D9"/>
          <w:sz w:val="21"/>
          <w:szCs w:val="21"/>
        </w:rPr>
        <w:t xml:space="preserve"> (Phishing), by manually uploading and executing software on target computers within the network.</w:t>
      </w:r>
    </w:p>
    <w:p w:rsidRPr="00FF7D1A" w:rsidR="4442523E" w:rsidP="4A1683A4" w:rsidRDefault="4442523E" w14:paraId="4F20EBD2" w14:textId="4D3123C9">
      <w:pPr>
        <w:rPr>
          <w:rFonts w:ascii="Open Sans" w:hAnsi="Open Sans" w:eastAsia="Open Sans" w:cs="Open Sans"/>
          <w:color w:val="262626" w:themeColor="text1" w:themeTint="D9"/>
          <w:sz w:val="21"/>
          <w:szCs w:val="21"/>
        </w:rPr>
      </w:pPr>
      <w:r w:rsidRPr="00FF7D1A">
        <w:rPr>
          <w:rFonts w:ascii="Open Sans" w:hAnsi="Open Sans" w:eastAsia="Open Sans" w:cs="Open Sans"/>
          <w:color w:val="262626" w:themeColor="text1" w:themeTint="D9"/>
          <w:sz w:val="21"/>
          <w:szCs w:val="21"/>
        </w:rPr>
        <w:t>Results from these executions are stored to</w:t>
      </w:r>
      <w:r w:rsidRPr="00FF7D1A" w:rsidR="5AA9112E">
        <w:rPr>
          <w:rFonts w:ascii="Open Sans" w:hAnsi="Open Sans" w:eastAsia="Open Sans" w:cs="Open Sans"/>
          <w:color w:val="262626" w:themeColor="text1" w:themeTint="D9"/>
          <w:sz w:val="21"/>
          <w:szCs w:val="21"/>
        </w:rPr>
        <w:t xml:space="preserve"> a</w:t>
      </w:r>
      <w:r w:rsidRPr="00FF7D1A">
        <w:rPr>
          <w:rFonts w:ascii="Open Sans" w:hAnsi="Open Sans" w:eastAsia="Open Sans" w:cs="Open Sans"/>
          <w:color w:val="262626" w:themeColor="text1" w:themeTint="D9"/>
          <w:sz w:val="21"/>
          <w:szCs w:val="21"/>
        </w:rPr>
        <w:t xml:space="preserve"> defined database and displayed on a web-based dashboard, empowering organizations to proactively assess and fortify their cyber defenses.</w:t>
      </w:r>
      <w:r w:rsidRPr="00FF7D1A" w:rsidR="7434784E">
        <w:rPr>
          <w:rFonts w:ascii="Open Sans" w:hAnsi="Open Sans" w:eastAsia="Open Sans" w:cs="Open Sans"/>
          <w:color w:val="262626" w:themeColor="text1" w:themeTint="D9"/>
          <w:sz w:val="21"/>
          <w:szCs w:val="21"/>
        </w:rPr>
        <w:t xml:space="preserve"> Through this project, we aim to provide organizations with the tools and insights needed to protect their digital assets from evolving cyber threats.</w:t>
      </w:r>
    </w:p>
    <w:p w:rsidRPr="00FF7D1A" w:rsidR="4A1683A4" w:rsidP="4A1683A4" w:rsidRDefault="4A1683A4" w14:paraId="6CD16273" w14:textId="67BA8830">
      <w:pPr>
        <w:rPr>
          <w:rFonts w:ascii="Open Sans" w:hAnsi="Open Sans" w:eastAsia="Open Sans" w:cs="Open Sans"/>
          <w:color w:val="262626" w:themeColor="text1" w:themeTint="D9"/>
          <w:sz w:val="21"/>
          <w:szCs w:val="21"/>
        </w:rPr>
      </w:pPr>
    </w:p>
    <w:p w:rsidRPr="00FF7D1A" w:rsidR="4A1683A4" w:rsidP="1C84A959" w:rsidRDefault="4A1683A4" w14:paraId="269A91EE" w14:textId="7B38FA61">
      <w:pPr>
        <w:rPr>
          <w:rFonts w:ascii="Open Sans" w:hAnsi="Open Sans" w:eastAsia="Open Sans" w:cs="Open Sans"/>
          <w:b/>
          <w:bCs/>
          <w:color w:val="262626" w:themeColor="text1" w:themeTint="D9"/>
          <w:sz w:val="28"/>
          <w:szCs w:val="28"/>
        </w:rPr>
      </w:pPr>
      <w:r w:rsidRPr="00FF7D1A">
        <w:rPr>
          <w:rFonts w:ascii="Open Sans" w:hAnsi="Open Sans" w:eastAsia="Open Sans" w:cs="Open Sans"/>
          <w:b/>
          <w:bCs/>
          <w:color w:val="FF0000"/>
          <w:sz w:val="28"/>
          <w:szCs w:val="28"/>
        </w:rPr>
        <w:t xml:space="preserve">2. </w:t>
      </w:r>
      <w:r w:rsidRPr="00FF7D1A" w:rsidR="706DD36C">
        <w:rPr>
          <w:rFonts w:ascii="Open Sans" w:hAnsi="Open Sans" w:eastAsia="Open Sans" w:cs="Open Sans"/>
          <w:b/>
          <w:bCs/>
          <w:color w:val="FF0000"/>
          <w:sz w:val="28"/>
          <w:szCs w:val="28"/>
        </w:rPr>
        <w:t>Requirements Analysis</w:t>
      </w:r>
    </w:p>
    <w:p w:rsidRPr="00FF7D1A" w:rsidR="47546253" w:rsidP="4A1683A4" w:rsidRDefault="47546253" w14:paraId="300C5B6B" w14:textId="2C3EBF75">
      <w:pPr>
        <w:rPr>
          <w:rFonts w:ascii="Open Sans" w:hAnsi="Open Sans" w:eastAsia="Open Sans" w:cs="Open Sans"/>
          <w:b/>
          <w:bCs/>
          <w:color w:val="262626" w:themeColor="text1" w:themeTint="D9"/>
        </w:rPr>
      </w:pPr>
      <w:r w:rsidRPr="00FF7D1A">
        <w:rPr>
          <w:rFonts w:ascii="Open Sans" w:hAnsi="Open Sans" w:eastAsia="Open Sans" w:cs="Open Sans"/>
          <w:b/>
          <w:bCs/>
          <w:color w:val="262626" w:themeColor="text1" w:themeTint="D9"/>
        </w:rPr>
        <w:t>2.1 Functional Requirements:</w:t>
      </w:r>
    </w:p>
    <w:p w:rsidRPr="00FF7D1A" w:rsidR="47546253" w:rsidP="4A1683A4" w:rsidRDefault="47546253" w14:paraId="24BA0E1D" w14:textId="05585EAE">
      <w:r w:rsidRPr="00FF7D1A">
        <w:rPr>
          <w:rFonts w:ascii="Open Sans" w:hAnsi="Open Sans" w:eastAsia="Open Sans" w:cs="Open Sans"/>
          <w:color w:val="262626" w:themeColor="text1" w:themeTint="D9"/>
          <w:sz w:val="21"/>
          <w:szCs w:val="21"/>
        </w:rPr>
        <w:t xml:space="preserve"> </w:t>
      </w:r>
    </w:p>
    <w:p w:rsidR="47546253" w:rsidP="4A1683A4" w:rsidRDefault="47546253" w14:paraId="36379F09" w14:textId="0150B846">
      <w:pPr>
        <w:rPr>
          <w:rFonts w:ascii="Open Sans" w:hAnsi="Open Sans" w:eastAsia="Open Sans" w:cs="Open Sans"/>
          <w:color w:val="262626" w:themeColor="text1" w:themeTint="D9"/>
          <w:sz w:val="21"/>
          <w:szCs w:val="21"/>
        </w:rPr>
      </w:pPr>
      <w:r w:rsidRPr="00FF7D1A">
        <w:rPr>
          <w:rFonts w:ascii="Open Sans" w:hAnsi="Open Sans" w:eastAsia="Open Sans" w:cs="Open Sans"/>
          <w:b/>
          <w:bCs/>
          <w:color w:val="262626" w:themeColor="text1" w:themeTint="D9"/>
          <w:sz w:val="21"/>
          <w:szCs w:val="21"/>
        </w:rPr>
        <w:t>Attack Selection:</w:t>
      </w:r>
      <w:r w:rsidRPr="00FF7D1A">
        <w:rPr>
          <w:rFonts w:ascii="Open Sans" w:hAnsi="Open Sans" w:eastAsia="Open Sans" w:cs="Open Sans"/>
          <w:color w:val="262626" w:themeColor="text1" w:themeTint="D9"/>
          <w:sz w:val="21"/>
          <w:szCs w:val="21"/>
        </w:rPr>
        <w:t xml:space="preserve"> The system should provide the capability to select and execute two specific attacks from the MITRE ATT&amp;CK framework: Technique T1124 - System Network Configuration Discovery and Technique T1566</w:t>
      </w:r>
      <w:r w:rsidRPr="00FF7D1A" w:rsidR="00D962DF">
        <w:rPr>
          <w:rFonts w:ascii="Open Sans" w:hAnsi="Open Sans" w:eastAsia="Open Sans" w:cs="Open Sans"/>
          <w:color w:val="262626" w:themeColor="text1" w:themeTint="D9"/>
          <w:sz w:val="21"/>
          <w:szCs w:val="21"/>
        </w:rPr>
        <w:t>.001</w:t>
      </w:r>
      <w:r w:rsidRPr="00FF7D1A">
        <w:rPr>
          <w:rFonts w:ascii="Open Sans" w:hAnsi="Open Sans" w:eastAsia="Open Sans" w:cs="Open Sans"/>
          <w:color w:val="262626" w:themeColor="text1" w:themeTint="D9"/>
          <w:sz w:val="21"/>
          <w:szCs w:val="21"/>
        </w:rPr>
        <w:t xml:space="preserve"> - Phishing.</w:t>
      </w:r>
    </w:p>
    <w:p w:rsidRPr="00FF7D1A" w:rsidR="00FF7D1A" w:rsidP="00FF7D1A" w:rsidRDefault="00FF7D1A" w14:paraId="2FC76B73" w14:textId="61253449">
      <w:pPr>
        <w:ind w:left="708" w:firstLine="708"/>
        <w:rPr>
          <w:u w:val="single"/>
        </w:rPr>
      </w:pPr>
      <w:r w:rsidRPr="00FF7D1A">
        <w:rPr>
          <w:u w:val="single"/>
        </w:rPr>
        <w:t>Preparation of Malicious Attachment:</w:t>
      </w:r>
    </w:p>
    <w:p w:rsidRPr="00FF7D1A" w:rsidR="00FF7D1A" w:rsidP="00FF7D1A" w:rsidRDefault="00FF7D1A" w14:paraId="1071E868" w14:textId="77777777">
      <w:pPr>
        <w:ind w:left="1416"/>
        <w:rPr>
          <w:lang w:eastAsia="tr-TR"/>
        </w:rPr>
      </w:pPr>
      <w:r w:rsidRPr="00FF7D1A">
        <w:t>File Creation:</w:t>
      </w:r>
      <w:r w:rsidRPr="00FF7D1A">
        <w:rPr>
          <w:lang w:eastAsia="tr-TR"/>
        </w:rPr>
        <w:t xml:space="preserve"> Use Python to create a malicious DOCX or PDF file that will execute a payload when opened.</w:t>
      </w:r>
    </w:p>
    <w:p w:rsidRPr="00FF7D1A" w:rsidR="00FF7D1A" w:rsidP="00FF7D1A" w:rsidRDefault="00FF7D1A" w14:paraId="7CED9826" w14:textId="77777777">
      <w:pPr>
        <w:ind w:left="1416"/>
        <w:rPr>
          <w:lang w:eastAsia="tr-TR"/>
        </w:rPr>
      </w:pPr>
      <w:r w:rsidRPr="00FF7D1A">
        <w:t>Payload:</w:t>
      </w:r>
      <w:r w:rsidRPr="00FF7D1A">
        <w:rPr>
          <w:lang w:eastAsia="tr-TR"/>
        </w:rPr>
        <w:t xml:space="preserve"> The payload can be a script or a macro that performs specific actions, such as opening a backdoor or exfiltrating data.</w:t>
      </w:r>
    </w:p>
    <w:p w:rsidRPr="00FF7D1A" w:rsidR="00FF7D1A" w:rsidP="4A1683A4" w:rsidRDefault="00FF7D1A" w14:paraId="3B74AAE1" w14:textId="41F2D6C0"/>
    <w:p w:rsidRPr="00FF7D1A" w:rsidR="47546253" w:rsidP="4A1683A4" w:rsidRDefault="47546253" w14:paraId="1FB2C929" w14:textId="5EF7B9C4">
      <w:pPr>
        <w:rPr>
          <w:rFonts w:ascii="Open Sans" w:hAnsi="Open Sans" w:eastAsia="Open Sans" w:cs="Open Sans"/>
          <w:color w:val="262626" w:themeColor="text1" w:themeTint="D9"/>
          <w:sz w:val="21"/>
          <w:szCs w:val="21"/>
        </w:rPr>
      </w:pPr>
      <w:r w:rsidRPr="00FF7D1A">
        <w:rPr>
          <w:rFonts w:ascii="Open Sans" w:hAnsi="Open Sans" w:eastAsia="Open Sans" w:cs="Open Sans"/>
          <w:b/>
          <w:bCs/>
          <w:color w:val="262626" w:themeColor="text1" w:themeTint="D9"/>
          <w:sz w:val="21"/>
          <w:szCs w:val="21"/>
        </w:rPr>
        <w:t>Attack Execution:</w:t>
      </w:r>
      <w:r w:rsidRPr="00FF7D1A">
        <w:rPr>
          <w:rFonts w:ascii="Open Sans" w:hAnsi="Open Sans" w:eastAsia="Open Sans" w:cs="Open Sans"/>
          <w:color w:val="262626" w:themeColor="text1" w:themeTint="D9"/>
          <w:sz w:val="21"/>
          <w:szCs w:val="21"/>
        </w:rPr>
        <w:t xml:space="preserve"> The system should facilitate the manual execution of selected attacks on remote computers within the network.</w:t>
      </w:r>
    </w:p>
    <w:p w:rsidRPr="00FF7D1A" w:rsidR="00FF7D1A" w:rsidP="00FF7D1A" w:rsidRDefault="00746829" w14:paraId="270F6C31" w14:textId="26AF208F">
      <w:r w:rsidRPr="00FF7D1A">
        <w:rPr>
          <w:rFonts w:ascii="Open Sans" w:hAnsi="Open Sans" w:eastAsia="Open Sans" w:cs="Open Sans"/>
          <w:color w:val="262626" w:themeColor="text1" w:themeTint="D9"/>
          <w:sz w:val="21"/>
          <w:szCs w:val="21"/>
        </w:rPr>
        <w:tab/>
      </w:r>
      <w:r w:rsidRPr="00FF7D1A">
        <w:rPr>
          <w:rFonts w:ascii="Open Sans" w:hAnsi="Open Sans" w:eastAsia="Open Sans" w:cs="Open Sans"/>
          <w:i/>
          <w:iCs/>
          <w:color w:val="262626" w:themeColor="text1" w:themeTint="D9"/>
          <w:sz w:val="21"/>
          <w:szCs w:val="21"/>
        </w:rPr>
        <w:t>T1124 (System Time Discovery)</w:t>
      </w:r>
      <w:r w:rsidRPr="00FF7D1A">
        <w:rPr>
          <w:rFonts w:ascii="Open Sans" w:hAnsi="Open Sans" w:eastAsia="Open Sans" w:cs="Open Sans"/>
          <w:i/>
          <w:iCs/>
          <w:color w:val="262626" w:themeColor="text1" w:themeTint="D9"/>
          <w:sz w:val="21"/>
          <w:szCs w:val="21"/>
        </w:rPr>
        <w:t>:</w:t>
      </w:r>
      <w:r w:rsidRPr="00FF7D1A">
        <w:rPr>
          <w:rFonts w:ascii="Open Sans" w:hAnsi="Open Sans" w:eastAsia="Open Sans" w:cs="Open Sans"/>
          <w:color w:val="262626" w:themeColor="text1" w:themeTint="D9"/>
          <w:sz w:val="21"/>
          <w:szCs w:val="21"/>
        </w:rPr>
        <w:t xml:space="preserve"> </w:t>
      </w:r>
      <w:r w:rsidRPr="00FF7D1A">
        <w:t>The system will execute attacks by manually uploading and triggering malicious files (e.g., PDF, DOCX) on the victim's computer. For T1124, a flash drive containing the malicious file will be manually plugged into the victim computer. The attack will be executed when the file is opened.</w:t>
      </w:r>
    </w:p>
    <w:p w:rsidRPr="00FF7D1A" w:rsidR="00FF7D1A" w:rsidP="00FF7D1A" w:rsidRDefault="00FF7D1A" w14:paraId="5D701A13" w14:textId="2500B43E">
      <w:pPr>
        <w:ind w:left="1416"/>
        <w:rPr>
          <w:u w:val="single"/>
          <w:lang w:eastAsia="tr-TR"/>
        </w:rPr>
      </w:pPr>
      <w:r w:rsidRPr="00FF7D1A">
        <w:rPr>
          <w:u w:val="single"/>
          <w:lang w:eastAsia="tr-TR"/>
        </w:rPr>
        <w:lastRenderedPageBreak/>
        <w:t>Deploy the script:</w:t>
      </w:r>
    </w:p>
    <w:p w:rsidR="00FF7D1A" w:rsidP="00FF7D1A" w:rsidRDefault="00FF7D1A" w14:paraId="57CDC444" w14:textId="12E14F01">
      <w:pPr>
        <w:ind w:left="1416"/>
        <w:rPr>
          <w:lang w:eastAsia="tr-TR"/>
        </w:rPr>
      </w:pPr>
      <w:r w:rsidRPr="00FF7D1A">
        <w:rPr>
          <w:lang w:eastAsia="tr-TR"/>
        </w:rPr>
        <w:t>Manually deploy the script to the target machine. This can be done via a USB drive or by sending the script over the network.</w:t>
      </w:r>
    </w:p>
    <w:p w:rsidRPr="00FF7D1A" w:rsidR="00FF7D1A" w:rsidP="00FF7D1A" w:rsidRDefault="00FF7D1A" w14:paraId="79D80621" w14:textId="35671DF0">
      <w:pPr>
        <w:ind w:left="1416"/>
        <w:rPr>
          <w:u w:val="single"/>
          <w:lang w:eastAsia="tr-TR"/>
        </w:rPr>
      </w:pPr>
      <w:r w:rsidRPr="00FF7D1A">
        <w:rPr>
          <w:u w:val="single"/>
          <w:lang w:eastAsia="tr-TR"/>
        </w:rPr>
        <w:t>Run the script</w:t>
      </w:r>
      <w:r>
        <w:rPr>
          <w:u w:val="single"/>
          <w:lang w:eastAsia="tr-TR"/>
        </w:rPr>
        <w:t>:</w:t>
      </w:r>
    </w:p>
    <w:p w:rsidR="00FF7D1A" w:rsidP="00FF7D1A" w:rsidRDefault="00FF7D1A" w14:paraId="7648447B" w14:textId="717E7F97">
      <w:pPr>
        <w:ind w:left="1416"/>
        <w:rPr>
          <w:lang w:eastAsia="tr-TR"/>
        </w:rPr>
      </w:pPr>
      <w:r w:rsidRPr="00FF7D1A">
        <w:rPr>
          <w:lang w:eastAsia="tr-TR"/>
        </w:rPr>
        <w:t>Execute the Python script on the target machine. Ensure that Python is installed on the machine and that the script has the necessary permissions to run.</w:t>
      </w:r>
    </w:p>
    <w:p w:rsidR="00B978B2" w:rsidP="00FF7D1A" w:rsidRDefault="00B978B2" w14:paraId="0A36426F" w14:textId="368605E2">
      <w:pPr>
        <w:ind w:left="1416"/>
        <w:rPr>
          <w:u w:val="single"/>
          <w:lang w:eastAsia="tr-TR"/>
        </w:rPr>
      </w:pPr>
      <w:r>
        <w:rPr>
          <w:u w:val="single"/>
          <w:lang w:eastAsia="tr-TR"/>
        </w:rPr>
        <w:t>Collect results:</w:t>
      </w:r>
    </w:p>
    <w:p w:rsidRPr="00B978B2" w:rsidR="00B978B2" w:rsidP="00FF7D1A" w:rsidRDefault="00B978B2" w14:paraId="62674373" w14:textId="5AF4820F">
      <w:pPr>
        <w:ind w:left="1416"/>
        <w:rPr>
          <w:lang w:eastAsia="tr-TR"/>
        </w:rPr>
      </w:pPr>
      <w:r w:rsidRPr="00B978B2">
        <w:rPr>
          <w:lang w:eastAsia="tr-TR"/>
        </w:rPr>
        <w:t>The script will save the system time and network configuration data to a file (system_info.txt) on the target machine. Manually retrieve this file for analysis.</w:t>
      </w:r>
    </w:p>
    <w:p w:rsidRPr="00FF7D1A" w:rsidR="006E7ED8" w:rsidP="006E7ED8" w:rsidRDefault="006E7ED8" w14:paraId="7E04BEAF" w14:textId="75B07B1C"/>
    <w:p w:rsidR="006E7ED8" w:rsidP="00FF7D1A" w:rsidRDefault="00746829" w14:paraId="31E5DBC7" w14:textId="2780E4A5">
      <w:pPr>
        <w:ind w:firstLine="708"/>
        <w:rPr>
          <w:rFonts w:ascii="Segoe UI" w:hAnsi="Segoe UI" w:cs="Segoe UI"/>
          <w:color w:val="0D0D0D"/>
          <w:shd w:val="clear" w:color="auto" w:fill="FFFFFF"/>
        </w:rPr>
      </w:pPr>
      <w:r w:rsidRPr="00FF7D1A">
        <w:rPr>
          <w:rFonts w:ascii="Open Sans" w:hAnsi="Open Sans" w:eastAsia="Open Sans" w:cs="Open Sans"/>
          <w:i/>
          <w:iCs/>
          <w:color w:val="262626" w:themeColor="text1" w:themeTint="D9"/>
          <w:sz w:val="21"/>
          <w:szCs w:val="21"/>
        </w:rPr>
        <w:t>T1566.001 (Phishing)</w:t>
      </w:r>
      <w:r w:rsidRPr="00FF7D1A">
        <w:rPr>
          <w:rFonts w:ascii="Open Sans" w:hAnsi="Open Sans" w:eastAsia="Open Sans" w:cs="Open Sans"/>
          <w:i/>
          <w:iCs/>
          <w:color w:val="262626" w:themeColor="text1" w:themeTint="D9"/>
          <w:sz w:val="21"/>
          <w:szCs w:val="21"/>
        </w:rPr>
        <w:t xml:space="preserve">: </w:t>
      </w:r>
      <w:r w:rsidRPr="00FF7D1A" w:rsidR="00843C32">
        <w:rPr>
          <w:rFonts w:ascii="Segoe UI" w:hAnsi="Segoe UI" w:cs="Segoe UI"/>
          <w:color w:val="0D0D0D"/>
          <w:shd w:val="clear" w:color="auto" w:fill="FFFFFF"/>
        </w:rPr>
        <w:t xml:space="preserve">The system will execute the T1566.001 attack by sending </w:t>
      </w:r>
      <w:proofErr w:type="spellStart"/>
      <w:r w:rsidRPr="00FF7D1A" w:rsidR="00843C32">
        <w:rPr>
          <w:rFonts w:ascii="Segoe UI" w:hAnsi="Segoe UI" w:cs="Segoe UI"/>
          <w:color w:val="0D0D0D"/>
          <w:shd w:val="clear" w:color="auto" w:fill="FFFFFF"/>
        </w:rPr>
        <w:t>spearphishing</w:t>
      </w:r>
      <w:proofErr w:type="spellEnd"/>
      <w:r w:rsidRPr="00FF7D1A" w:rsidR="00843C32">
        <w:rPr>
          <w:rFonts w:ascii="Segoe UI" w:hAnsi="Segoe UI" w:cs="Segoe UI"/>
          <w:color w:val="0D0D0D"/>
          <w:shd w:val="clear" w:color="auto" w:fill="FFFFFF"/>
        </w:rPr>
        <w:t xml:space="preserve"> emails with malicious attachments to target users. These attachments, when opened, will execute the attack payload on the victim's computer. The attachments can be various file types like PDF, DOCX, or EXE files. The objective is to exploit user trust and get the user to open the attachment, thereby triggering the malicious code.</w:t>
      </w:r>
    </w:p>
    <w:p w:rsidRPr="00FF7D1A" w:rsidR="00FF7D1A" w:rsidP="00FF7D1A" w:rsidRDefault="00FF7D1A" w14:paraId="4F534D11" w14:textId="77777777">
      <w:pPr>
        <w:ind w:firstLine="708"/>
        <w:rPr>
          <w:rFonts w:ascii="Segoe UI" w:hAnsi="Segoe UI" w:cs="Segoe UI"/>
          <w:color w:val="0D0D0D"/>
          <w:shd w:val="clear" w:color="auto" w:fill="FFFFFF"/>
        </w:rPr>
      </w:pPr>
    </w:p>
    <w:p w:rsidRPr="00FF7D1A" w:rsidR="006E7ED8" w:rsidP="006E7ED8" w:rsidRDefault="006E7ED8" w14:paraId="5A2D3D87" w14:textId="77777777">
      <w:pPr>
        <w:ind w:left="708" w:firstLine="708"/>
        <w:rPr>
          <w:u w:val="single"/>
        </w:rPr>
      </w:pPr>
      <w:r w:rsidRPr="00FF7D1A">
        <w:rPr>
          <w:u w:val="single"/>
        </w:rPr>
        <w:t>Email Crafting:</w:t>
      </w:r>
    </w:p>
    <w:p w:rsidRPr="00FF7D1A" w:rsidR="006E7ED8" w:rsidP="006E7ED8" w:rsidRDefault="006E7ED8" w14:paraId="149E54E3" w14:textId="77777777">
      <w:pPr>
        <w:ind w:left="1416"/>
      </w:pPr>
      <w:proofErr w:type="spellStart"/>
      <w:r w:rsidRPr="00FF7D1A">
        <w:t>Spearphishing</w:t>
      </w:r>
      <w:proofErr w:type="spellEnd"/>
      <w:r w:rsidRPr="00FF7D1A">
        <w:t xml:space="preserve"> Email: Craft a </w:t>
      </w:r>
      <w:proofErr w:type="spellStart"/>
      <w:r w:rsidRPr="00FF7D1A">
        <w:t>spearphishing</w:t>
      </w:r>
      <w:proofErr w:type="spellEnd"/>
      <w:r w:rsidRPr="00FF7D1A">
        <w:t xml:space="preserve"> email tailored to the target, making it appear to come from a trusted source and include a compelling reason for the recipient to open the attachment.</w:t>
      </w:r>
    </w:p>
    <w:p w:rsidRPr="00FF7D1A" w:rsidR="006E7ED8" w:rsidP="006E7ED8" w:rsidRDefault="006E7ED8" w14:paraId="192B5113" w14:textId="77777777">
      <w:pPr>
        <w:ind w:left="1416"/>
      </w:pPr>
      <w:r w:rsidRPr="00FF7D1A">
        <w:t>Email Content: The email should be persuasive and relevant to the recipient, such as a fake invoice, an urgent request from a colleague, or a notice from a known service provider.</w:t>
      </w:r>
    </w:p>
    <w:p w:rsidRPr="00FF7D1A" w:rsidR="006E7ED8" w:rsidP="006E7ED8" w:rsidRDefault="006E7ED8" w14:paraId="2DD1F9C1" w14:textId="77777777">
      <w:pPr>
        <w:ind w:left="1416"/>
      </w:pPr>
      <w:r w:rsidRPr="00FF7D1A">
        <w:t xml:space="preserve">Email Sending: Manually send the </w:t>
      </w:r>
      <w:proofErr w:type="spellStart"/>
      <w:r w:rsidRPr="00FF7D1A">
        <w:t>spearphishing</w:t>
      </w:r>
      <w:proofErr w:type="spellEnd"/>
      <w:r w:rsidRPr="00FF7D1A">
        <w:t xml:space="preserve"> email to the target using a standard email client. Attach the malicious file created in the previous step.</w:t>
      </w:r>
    </w:p>
    <w:p w:rsidR="00B978B2" w:rsidP="2F705271" w:rsidRDefault="00B978B2" w14:paraId="51424465" w14:noSpellErr="1" w14:textId="1F52786D">
      <w:pPr>
        <w:pStyle w:val="Normal"/>
        <w:ind w:left="1416"/>
      </w:pPr>
    </w:p>
    <w:p w:rsidRPr="00123E7B" w:rsidR="00FF7D1A" w:rsidP="00FF7D1A" w:rsidRDefault="00FF7D1A" w14:paraId="5A688D93" w14:textId="76AFCC6C">
      <w:pPr>
        <w:ind w:left="1416"/>
        <w:rPr>
          <w:u w:val="single"/>
        </w:rPr>
      </w:pPr>
      <w:r w:rsidRPr="00123E7B">
        <w:rPr>
          <w:u w:val="single"/>
        </w:rPr>
        <w:lastRenderedPageBreak/>
        <w:t xml:space="preserve">Execution of </w:t>
      </w:r>
      <w:r w:rsidRPr="00123E7B" w:rsidR="00B978B2">
        <w:rPr>
          <w:u w:val="single"/>
        </w:rPr>
        <w:t>agent</w:t>
      </w:r>
      <w:r w:rsidRPr="00123E7B">
        <w:rPr>
          <w:u w:val="single"/>
        </w:rPr>
        <w:t>:</w:t>
      </w:r>
    </w:p>
    <w:p w:rsidRPr="00FF7D1A" w:rsidR="00FF7D1A" w:rsidP="00FF7D1A" w:rsidRDefault="00FF7D1A" w14:paraId="780C34C3" w14:textId="77777777">
      <w:pPr>
        <w:ind w:left="1416"/>
      </w:pPr>
      <w:r w:rsidRPr="00FF7D1A">
        <w:t>User Interaction: The attack relies on the recipient opening the attachment. Upon opening, the embedded exploit or macro will execute, compromising the target system.</w:t>
      </w:r>
    </w:p>
    <w:p w:rsidRPr="00FF7D1A" w:rsidR="008E11EF" w:rsidP="00FF7D1A" w:rsidRDefault="00FF7D1A" w14:paraId="259F07CC" w14:textId="0751206B">
      <w:pPr>
        <w:ind w:left="1416"/>
      </w:pPr>
      <w:r w:rsidRPr="00FF7D1A">
        <w:t>Payload Execution: The payload can be designed to perform various actions, such as establishing a reverse shell, exfiltrating data, or downloading additional malware.</w:t>
      </w:r>
    </w:p>
    <w:p w:rsidRPr="00FF7D1A" w:rsidR="006E7ED8" w:rsidP="00746829" w:rsidRDefault="006E7ED8" w14:paraId="6FF89771" w14:textId="77777777">
      <w:pPr>
        <w:ind w:firstLine="708"/>
      </w:pPr>
    </w:p>
    <w:p w:rsidRPr="00FF7D1A" w:rsidR="00746829" w:rsidP="4A1683A4" w:rsidRDefault="00746829" w14:paraId="0518EED7" w14:textId="288F69D3">
      <w:r w:rsidRPr="00FF7D1A">
        <w:tab/>
      </w:r>
    </w:p>
    <w:p w:rsidRPr="00FF7D1A" w:rsidR="00746829" w:rsidP="4A1683A4" w:rsidRDefault="00746829" w14:paraId="547542EC" w14:textId="5348AFD2"/>
    <w:p w:rsidR="47546253" w:rsidP="4A1683A4" w:rsidRDefault="47546253" w14:paraId="5EC1FA2B" w14:textId="2A0B0970">
      <w:pPr>
        <w:rPr>
          <w:rFonts w:ascii="Open Sans" w:hAnsi="Open Sans" w:eastAsia="Open Sans" w:cs="Open Sans"/>
          <w:color w:val="262626" w:themeColor="text1" w:themeTint="D9"/>
          <w:sz w:val="21"/>
          <w:szCs w:val="21"/>
        </w:rPr>
      </w:pPr>
      <w:r w:rsidRPr="2F705271" w:rsidR="47546253">
        <w:rPr>
          <w:rFonts w:ascii="Open Sans" w:hAnsi="Open Sans" w:eastAsia="Open Sans" w:cs="Open Sans"/>
          <w:b w:val="1"/>
          <w:bCs w:val="1"/>
          <w:color w:val="262626" w:themeColor="text1" w:themeTint="D9" w:themeShade="FF"/>
          <w:sz w:val="21"/>
          <w:szCs w:val="21"/>
        </w:rPr>
        <w:t>Data Collection:</w:t>
      </w:r>
      <w:r w:rsidRPr="2F705271" w:rsidR="47546253">
        <w:rPr>
          <w:rFonts w:ascii="Open Sans" w:hAnsi="Open Sans" w:eastAsia="Open Sans" w:cs="Open Sans"/>
          <w:color w:val="262626" w:themeColor="text1" w:themeTint="D9" w:themeShade="FF"/>
          <w:sz w:val="21"/>
          <w:szCs w:val="21"/>
        </w:rPr>
        <w:t xml:space="preserve"> </w:t>
      </w:r>
      <w:r w:rsidRPr="2F705271" w:rsidR="70ED434E">
        <w:rPr>
          <w:rFonts w:ascii="Open Sans" w:hAnsi="Open Sans" w:eastAsia="Open Sans" w:cs="Open Sans"/>
          <w:color w:val="262626" w:themeColor="text1" w:themeTint="D9" w:themeShade="FF"/>
          <w:sz w:val="21"/>
          <w:szCs w:val="21"/>
        </w:rPr>
        <w:t>During the execution of each attack, relevant metadata and results will be collected. This data, including details of the techniques used, responses from victim computers, and outcomes of the attacks, will be stored in a centralized database managed by our attack system. This allows for comprehensive analysis, monitoring, and reporting of attack activities.</w:t>
      </w:r>
    </w:p>
    <w:p w:rsidR="34CC8F5E" w:rsidP="2F705271" w:rsidRDefault="34CC8F5E" w14:paraId="596A1701" w14:textId="6479A6D2">
      <w:pPr>
        <w:pStyle w:val="Normal"/>
      </w:pPr>
    </w:p>
    <w:p w:rsidR="34CC8F5E" w:rsidP="2F705271" w:rsidRDefault="34CC8F5E" w14:paraId="2CA295E5" w14:textId="63039C9F">
      <w:pPr>
        <w:pStyle w:val="Normal"/>
        <w:ind w:firstLine="708"/>
      </w:pPr>
      <w:r w:rsidR="34CC8F5E">
        <w:rPr/>
        <w:t xml:space="preserve">During the execution of these attacks, capture relevant data such as system </w:t>
      </w:r>
      <w:r>
        <w:tab/>
      </w:r>
      <w:r w:rsidR="34CC8F5E">
        <w:rPr/>
        <w:t>time, network configuration, and user interactions.</w:t>
      </w:r>
    </w:p>
    <w:p w:rsidR="34CC8F5E" w:rsidP="2F705271" w:rsidRDefault="34CC8F5E" w14:paraId="2F9F95AC" w14:textId="15608863">
      <w:pPr>
        <w:pStyle w:val="Normal"/>
        <w:ind w:firstLine="708"/>
      </w:pPr>
      <w:r w:rsidR="34CC8F5E">
        <w:rPr/>
        <w:t>Use the data logging functions</w:t>
      </w:r>
      <w:r w:rsidR="74B7E4D0">
        <w:rPr/>
        <w:t xml:space="preserve"> which Python libraries provide</w:t>
      </w:r>
      <w:r w:rsidR="34CC8F5E">
        <w:rPr/>
        <w:t xml:space="preserve"> to store this </w:t>
      </w:r>
      <w:r>
        <w:tab/>
      </w:r>
      <w:r>
        <w:tab/>
      </w:r>
      <w:r w:rsidR="34CC8F5E">
        <w:rPr/>
        <w:t>i</w:t>
      </w:r>
      <w:r w:rsidR="34CC8F5E">
        <w:rPr/>
        <w:t>nformation in the local database.</w:t>
      </w:r>
    </w:p>
    <w:p w:rsidR="34CC8F5E" w:rsidP="2F705271" w:rsidRDefault="34CC8F5E" w14:paraId="1ACF935C" w14:textId="13C96A7C">
      <w:pPr>
        <w:pStyle w:val="Normal"/>
        <w:ind w:firstLine="708"/>
      </w:pPr>
      <w:r w:rsidR="34CC8F5E">
        <w:rPr/>
        <w:t xml:space="preserve">Ensure that all collected data is timestamped and categorized appropriately for </w:t>
      </w:r>
      <w:r>
        <w:tab/>
      </w:r>
      <w:r w:rsidR="34CC8F5E">
        <w:rPr/>
        <w:t>later analysis.</w:t>
      </w:r>
    </w:p>
    <w:p w:rsidRPr="00FF7D1A" w:rsidR="00123E7B" w:rsidP="4A1683A4" w:rsidRDefault="00123E7B" w14:paraId="2FEBD635" w14:textId="6EA9F23C">
      <w:r>
        <w:rPr>
          <w:rFonts w:ascii="Open Sans" w:hAnsi="Open Sans" w:eastAsia="Open Sans" w:cs="Open Sans"/>
          <w:color w:val="262626" w:themeColor="text1" w:themeTint="D9"/>
          <w:sz w:val="21"/>
          <w:szCs w:val="21"/>
        </w:rPr>
        <w:tab/>
      </w:r>
      <w:r>
        <w:rPr>
          <w:rFonts w:ascii="Open Sans" w:hAnsi="Open Sans" w:eastAsia="Open Sans" w:cs="Open Sans"/>
          <w:color w:val="262626" w:themeColor="text1" w:themeTint="D9"/>
          <w:sz w:val="21"/>
          <w:szCs w:val="21"/>
        </w:rPr>
        <w:tab/>
      </w:r>
    </w:p>
    <w:p w:rsidRPr="00123E7B" w:rsidR="00123E7B" w:rsidP="4A1683A4" w:rsidRDefault="47546253" w14:paraId="17B16472" w14:textId="5AFA5DC9">
      <w:pPr>
        <w:rPr>
          <w:rFonts w:ascii="Open Sans" w:hAnsi="Open Sans" w:eastAsia="Open Sans" w:cs="Open Sans"/>
          <w:color w:val="262626" w:themeColor="text1" w:themeTint="D9"/>
          <w:sz w:val="21"/>
          <w:szCs w:val="21"/>
        </w:rPr>
      </w:pPr>
      <w:r w:rsidRPr="00FF7D1A">
        <w:rPr>
          <w:rFonts w:ascii="Open Sans" w:hAnsi="Open Sans" w:eastAsia="Open Sans" w:cs="Open Sans"/>
          <w:b/>
          <w:bCs/>
          <w:color w:val="262626" w:themeColor="text1" w:themeTint="D9"/>
          <w:sz w:val="21"/>
          <w:szCs w:val="21"/>
        </w:rPr>
        <w:t>Database Storage:</w:t>
      </w:r>
      <w:r w:rsidRPr="00FF7D1A">
        <w:rPr>
          <w:rFonts w:ascii="Open Sans" w:hAnsi="Open Sans" w:eastAsia="Open Sans" w:cs="Open Sans"/>
          <w:color w:val="262626" w:themeColor="text1" w:themeTint="D9"/>
          <w:sz w:val="21"/>
          <w:szCs w:val="21"/>
        </w:rPr>
        <w:t xml:space="preserve"> Attack results should be stored securely in a centralized database for future analysis and reference.</w:t>
      </w:r>
    </w:p>
    <w:p w:rsidRPr="00123E7B" w:rsidR="00123E7B" w:rsidP="00123E7B" w:rsidRDefault="00123E7B" w14:paraId="702277EA" w14:textId="3375F5E8">
      <w:pPr>
        <w:rPr>
          <w:rFonts w:ascii="Open Sans" w:hAnsi="Open Sans" w:eastAsia="Open Sans" w:cs="Open Sans"/>
          <w:color w:val="262626" w:themeColor="text1" w:themeTint="D9"/>
          <w:sz w:val="21"/>
          <w:szCs w:val="21"/>
          <w:u w:val="single"/>
        </w:rPr>
      </w:pPr>
      <w:r>
        <w:rPr>
          <w:rFonts w:ascii="Open Sans" w:hAnsi="Open Sans" w:eastAsia="Open Sans" w:cs="Open Sans"/>
          <w:color w:val="262626" w:themeColor="text1" w:themeTint="D9"/>
          <w:sz w:val="21"/>
          <w:szCs w:val="21"/>
        </w:rPr>
        <w:tab/>
      </w:r>
      <w:r>
        <w:rPr>
          <w:rFonts w:ascii="Open Sans" w:hAnsi="Open Sans" w:eastAsia="Open Sans" w:cs="Open Sans"/>
          <w:color w:val="262626" w:themeColor="text1" w:themeTint="D9"/>
          <w:sz w:val="21"/>
          <w:szCs w:val="21"/>
        </w:rPr>
        <w:tab/>
      </w:r>
      <w:r w:rsidRPr="00123E7B">
        <w:rPr>
          <w:rFonts w:ascii="Open Sans" w:hAnsi="Open Sans" w:eastAsia="Open Sans" w:cs="Open Sans"/>
          <w:color w:val="262626" w:themeColor="text1" w:themeTint="D9"/>
          <w:sz w:val="21"/>
          <w:szCs w:val="21"/>
          <w:u w:val="single"/>
        </w:rPr>
        <w:t>Execution</w:t>
      </w:r>
      <w:r w:rsidRPr="00123E7B">
        <w:rPr>
          <w:rFonts w:ascii="Open Sans" w:hAnsi="Open Sans" w:eastAsia="Open Sans" w:cs="Open Sans"/>
          <w:color w:val="262626" w:themeColor="text1" w:themeTint="D9"/>
          <w:sz w:val="21"/>
          <w:szCs w:val="21"/>
          <w:u w:val="single"/>
        </w:rPr>
        <w:t xml:space="preserve"> </w:t>
      </w:r>
      <w:r w:rsidRPr="00123E7B">
        <w:rPr>
          <w:rFonts w:ascii="Open Sans" w:hAnsi="Open Sans" w:eastAsia="Open Sans" w:cs="Open Sans"/>
          <w:color w:val="262626" w:themeColor="text1" w:themeTint="D9"/>
          <w:sz w:val="21"/>
          <w:szCs w:val="21"/>
          <w:u w:val="single"/>
        </w:rPr>
        <w:t>Table:</w:t>
      </w:r>
    </w:p>
    <w:p w:rsidRPr="00123E7B" w:rsidR="00123E7B" w:rsidP="00123E7B" w:rsidRDefault="00123E7B" w14:paraId="755F320F" w14:textId="77777777">
      <w:pPr>
        <w:ind w:left="708" w:firstLine="708"/>
        <w:rPr>
          <w:rFonts w:ascii="Open Sans" w:hAnsi="Open Sans" w:eastAsia="Open Sans" w:cs="Open Sans"/>
          <w:color w:val="262626" w:themeColor="text1" w:themeTint="D9"/>
          <w:sz w:val="21"/>
          <w:szCs w:val="21"/>
        </w:rPr>
      </w:pPr>
      <w:r w:rsidRPr="00123E7B">
        <w:rPr>
          <w:rFonts w:ascii="Open Sans" w:hAnsi="Open Sans" w:eastAsia="Open Sans" w:cs="Open Sans"/>
          <w:color w:val="262626" w:themeColor="text1" w:themeTint="D9"/>
          <w:sz w:val="21"/>
          <w:szCs w:val="21"/>
        </w:rPr>
        <w:t>id (Primary Key): Unique identifier for each record.</w:t>
      </w:r>
    </w:p>
    <w:p w:rsidRPr="00123E7B" w:rsidR="00123E7B" w:rsidP="00123E7B" w:rsidRDefault="00123E7B" w14:paraId="60105292" w14:textId="6B51ED5E">
      <w:pPr>
        <w:ind w:left="708" w:firstLine="708"/>
        <w:rPr>
          <w:rFonts w:ascii="Open Sans" w:hAnsi="Open Sans" w:eastAsia="Open Sans" w:cs="Open Sans"/>
          <w:color w:val="262626" w:themeColor="text1" w:themeTint="D9"/>
          <w:sz w:val="21"/>
          <w:szCs w:val="21"/>
        </w:rPr>
      </w:pPr>
      <w:r w:rsidRPr="00123E7B">
        <w:rPr>
          <w:rFonts w:ascii="Open Sans" w:hAnsi="Open Sans" w:eastAsia="Open Sans" w:cs="Open Sans"/>
          <w:color w:val="262626" w:themeColor="text1" w:themeTint="D9"/>
          <w:sz w:val="21"/>
          <w:szCs w:val="21"/>
        </w:rPr>
        <w:t>T</w:t>
      </w:r>
      <w:r w:rsidRPr="00123E7B">
        <w:rPr>
          <w:rFonts w:ascii="Open Sans" w:hAnsi="Open Sans" w:eastAsia="Open Sans" w:cs="Open Sans"/>
          <w:color w:val="262626" w:themeColor="text1" w:themeTint="D9"/>
          <w:sz w:val="21"/>
          <w:szCs w:val="21"/>
        </w:rPr>
        <w:t>imestamp: The time when the command was executed.</w:t>
      </w:r>
    </w:p>
    <w:p w:rsidRPr="00123E7B" w:rsidR="00123E7B" w:rsidP="00123E7B" w:rsidRDefault="00123E7B" w14:paraId="6D3CA53F" w14:textId="77777777">
      <w:pPr>
        <w:ind w:left="708" w:firstLine="708"/>
        <w:rPr>
          <w:rFonts w:ascii="Open Sans" w:hAnsi="Open Sans" w:eastAsia="Open Sans" w:cs="Open Sans"/>
          <w:color w:val="262626" w:themeColor="text1" w:themeTint="D9"/>
          <w:sz w:val="21"/>
          <w:szCs w:val="21"/>
        </w:rPr>
      </w:pPr>
      <w:r w:rsidRPr="00123E7B">
        <w:rPr>
          <w:rFonts w:ascii="Open Sans" w:hAnsi="Open Sans" w:eastAsia="Open Sans" w:cs="Open Sans"/>
          <w:color w:val="262626" w:themeColor="text1" w:themeTint="D9"/>
          <w:sz w:val="21"/>
          <w:szCs w:val="21"/>
        </w:rPr>
        <w:t>command: The command that was executed.</w:t>
      </w:r>
    </w:p>
    <w:p w:rsidRPr="00123E7B" w:rsidR="00123E7B" w:rsidP="00123E7B" w:rsidRDefault="00123E7B" w14:paraId="4A9C458B" w14:textId="77777777">
      <w:pPr>
        <w:ind w:left="708" w:firstLine="708"/>
        <w:rPr>
          <w:rFonts w:ascii="Open Sans" w:hAnsi="Open Sans" w:eastAsia="Open Sans" w:cs="Open Sans"/>
          <w:color w:val="262626" w:themeColor="text1" w:themeTint="D9"/>
          <w:sz w:val="21"/>
          <w:szCs w:val="21"/>
        </w:rPr>
      </w:pPr>
      <w:r w:rsidRPr="00123E7B">
        <w:rPr>
          <w:rFonts w:ascii="Open Sans" w:hAnsi="Open Sans" w:eastAsia="Open Sans" w:cs="Open Sans"/>
          <w:color w:val="262626" w:themeColor="text1" w:themeTint="D9"/>
          <w:sz w:val="21"/>
          <w:szCs w:val="21"/>
        </w:rPr>
        <w:t>success: Boolean indicating if the command execution was successful.</w:t>
      </w:r>
    </w:p>
    <w:p w:rsidR="00123E7B" w:rsidP="00123E7B" w:rsidRDefault="00123E7B" w14:paraId="0C82EE9F" w14:textId="4EE295A2">
      <w:pPr>
        <w:ind w:left="708" w:firstLine="708"/>
        <w:rPr>
          <w:rFonts w:ascii="Open Sans" w:hAnsi="Open Sans" w:eastAsia="Open Sans" w:cs="Open Sans"/>
          <w:color w:val="262626" w:themeColor="text1" w:themeTint="D9"/>
          <w:sz w:val="21"/>
          <w:szCs w:val="21"/>
        </w:rPr>
      </w:pPr>
      <w:r w:rsidRPr="2F705271" w:rsidR="00123E7B">
        <w:rPr>
          <w:rFonts w:ascii="Open Sans" w:hAnsi="Open Sans" w:eastAsia="Open Sans" w:cs="Open Sans"/>
          <w:color w:val="262626" w:themeColor="text1" w:themeTint="D9" w:themeShade="FF"/>
          <w:sz w:val="21"/>
          <w:szCs w:val="21"/>
        </w:rPr>
        <w:t>error: Any error messages captured during execution.</w:t>
      </w:r>
    </w:p>
    <w:p w:rsidRPr="00123E7B" w:rsidR="00123E7B" w:rsidP="00123E7B" w:rsidRDefault="00123E7B" w14:paraId="4C8B65BB" w14:textId="1608F5AC">
      <w:pPr>
        <w:ind w:left="708" w:firstLine="708"/>
        <w:rPr>
          <w:rFonts w:ascii="Open Sans" w:hAnsi="Open Sans" w:eastAsia="Open Sans" w:cs="Open Sans"/>
          <w:color w:val="262626" w:themeColor="text1" w:themeTint="D9"/>
          <w:sz w:val="21"/>
          <w:szCs w:val="21"/>
        </w:rPr>
      </w:pPr>
      <w:r w:rsidRPr="00123E7B">
        <w:rPr>
          <w:rFonts w:ascii="Open Sans" w:hAnsi="Open Sans" w:eastAsia="Open Sans" w:cs="Open Sans"/>
          <w:color w:val="262626" w:themeColor="text1" w:themeTint="D9"/>
          <w:sz w:val="21"/>
          <w:szCs w:val="21"/>
          <w:u w:val="single"/>
        </w:rPr>
        <w:t xml:space="preserve">System </w:t>
      </w:r>
      <w:proofErr w:type="gramStart"/>
      <w:r w:rsidRPr="00123E7B">
        <w:rPr>
          <w:rFonts w:ascii="Open Sans" w:hAnsi="Open Sans" w:eastAsia="Open Sans" w:cs="Open Sans"/>
          <w:color w:val="262626" w:themeColor="text1" w:themeTint="D9"/>
          <w:sz w:val="21"/>
          <w:szCs w:val="21"/>
          <w:u w:val="single"/>
        </w:rPr>
        <w:t>Time Table</w:t>
      </w:r>
      <w:proofErr w:type="gramEnd"/>
      <w:r w:rsidRPr="00123E7B">
        <w:rPr>
          <w:rFonts w:ascii="Open Sans" w:hAnsi="Open Sans" w:eastAsia="Open Sans" w:cs="Open Sans"/>
          <w:color w:val="262626" w:themeColor="text1" w:themeTint="D9"/>
          <w:sz w:val="21"/>
          <w:szCs w:val="21"/>
        </w:rPr>
        <w:t>:</w:t>
      </w:r>
    </w:p>
    <w:p w:rsidRPr="00123E7B" w:rsidR="00123E7B" w:rsidP="00123E7B" w:rsidRDefault="00123E7B" w14:paraId="1ACA8875" w14:textId="77777777">
      <w:pPr>
        <w:ind w:left="708" w:firstLine="708"/>
        <w:rPr>
          <w:rFonts w:ascii="Open Sans" w:hAnsi="Open Sans" w:eastAsia="Open Sans" w:cs="Open Sans"/>
          <w:color w:val="262626" w:themeColor="text1" w:themeTint="D9"/>
          <w:sz w:val="21"/>
          <w:szCs w:val="21"/>
        </w:rPr>
      </w:pPr>
      <w:r w:rsidRPr="00123E7B">
        <w:rPr>
          <w:rFonts w:ascii="Open Sans" w:hAnsi="Open Sans" w:eastAsia="Open Sans" w:cs="Open Sans"/>
          <w:color w:val="262626" w:themeColor="text1" w:themeTint="D9"/>
          <w:sz w:val="21"/>
          <w:szCs w:val="21"/>
        </w:rPr>
        <w:t>id (Primary Key): Unique identifier for each record.</w:t>
      </w:r>
    </w:p>
    <w:p w:rsidRPr="00123E7B" w:rsidR="00123E7B" w:rsidP="00123E7B" w:rsidRDefault="00123E7B" w14:paraId="66E1BBF4" w14:textId="77777777">
      <w:pPr>
        <w:ind w:left="708" w:firstLine="708"/>
        <w:rPr>
          <w:rFonts w:ascii="Open Sans" w:hAnsi="Open Sans" w:eastAsia="Open Sans" w:cs="Open Sans"/>
          <w:color w:val="262626" w:themeColor="text1" w:themeTint="D9"/>
          <w:sz w:val="21"/>
          <w:szCs w:val="21"/>
        </w:rPr>
      </w:pPr>
      <w:r w:rsidRPr="00123E7B">
        <w:rPr>
          <w:rFonts w:ascii="Open Sans" w:hAnsi="Open Sans" w:eastAsia="Open Sans" w:cs="Open Sans"/>
          <w:color w:val="262626" w:themeColor="text1" w:themeTint="D9"/>
          <w:sz w:val="21"/>
          <w:szCs w:val="21"/>
        </w:rPr>
        <w:t>timestamp: The time when the data was collected.</w:t>
      </w:r>
    </w:p>
    <w:p w:rsidRPr="00123E7B" w:rsidR="00123E7B" w:rsidP="00123E7B" w:rsidRDefault="00123E7B" w14:paraId="7CF47C78" w14:textId="77777777">
      <w:pPr>
        <w:ind w:left="708" w:firstLine="708"/>
        <w:rPr>
          <w:rFonts w:ascii="Open Sans" w:hAnsi="Open Sans" w:eastAsia="Open Sans" w:cs="Open Sans"/>
          <w:color w:val="262626" w:themeColor="text1" w:themeTint="D9"/>
          <w:sz w:val="21"/>
          <w:szCs w:val="21"/>
        </w:rPr>
      </w:pPr>
      <w:proofErr w:type="spellStart"/>
      <w:r w:rsidRPr="00123E7B">
        <w:rPr>
          <w:rFonts w:ascii="Open Sans" w:hAnsi="Open Sans" w:eastAsia="Open Sans" w:cs="Open Sans"/>
          <w:color w:val="262626" w:themeColor="text1" w:themeTint="D9"/>
          <w:sz w:val="21"/>
          <w:szCs w:val="21"/>
        </w:rPr>
        <w:t>system_time</w:t>
      </w:r>
      <w:proofErr w:type="spellEnd"/>
      <w:r w:rsidRPr="00123E7B">
        <w:rPr>
          <w:rFonts w:ascii="Open Sans" w:hAnsi="Open Sans" w:eastAsia="Open Sans" w:cs="Open Sans"/>
          <w:color w:val="262626" w:themeColor="text1" w:themeTint="D9"/>
          <w:sz w:val="21"/>
          <w:szCs w:val="21"/>
        </w:rPr>
        <w:t>: The current system time of the target machine.</w:t>
      </w:r>
    </w:p>
    <w:p w:rsidRPr="00123E7B" w:rsidR="00123E7B" w:rsidP="00123E7B" w:rsidRDefault="00123E7B" w14:paraId="69C4CCED" w14:textId="3DF6839A">
      <w:pPr>
        <w:ind w:left="708" w:firstLine="708"/>
        <w:rPr>
          <w:rFonts w:ascii="Open Sans" w:hAnsi="Open Sans" w:eastAsia="Open Sans" w:cs="Open Sans"/>
          <w:color w:val="262626" w:themeColor="text1" w:themeTint="D9"/>
          <w:sz w:val="21"/>
          <w:szCs w:val="21"/>
        </w:rPr>
      </w:pPr>
      <w:proofErr w:type="spellStart"/>
      <w:r w:rsidRPr="00123E7B">
        <w:rPr>
          <w:rFonts w:ascii="Open Sans" w:hAnsi="Open Sans" w:eastAsia="Open Sans" w:cs="Open Sans"/>
          <w:color w:val="262626" w:themeColor="text1" w:themeTint="D9"/>
          <w:sz w:val="21"/>
          <w:szCs w:val="21"/>
        </w:rPr>
        <w:t>timezone</w:t>
      </w:r>
      <w:proofErr w:type="spellEnd"/>
      <w:r w:rsidRPr="00123E7B">
        <w:rPr>
          <w:rFonts w:ascii="Open Sans" w:hAnsi="Open Sans" w:eastAsia="Open Sans" w:cs="Open Sans"/>
          <w:color w:val="262626" w:themeColor="text1" w:themeTint="D9"/>
          <w:sz w:val="21"/>
          <w:szCs w:val="21"/>
        </w:rPr>
        <w:t>: The time zone settings of the target machine.</w:t>
      </w:r>
    </w:p>
    <w:p w:rsidRPr="00FF7D1A" w:rsidR="47546253" w:rsidP="4A1683A4" w:rsidRDefault="47546253" w14:paraId="463AD635" w14:textId="17E0F682" w14:noSpellErr="1">
      <w:r w:rsidRPr="2F705271" w:rsidR="47546253">
        <w:rPr>
          <w:rFonts w:ascii="Open Sans" w:hAnsi="Open Sans" w:eastAsia="Open Sans" w:cs="Open Sans"/>
          <w:b w:val="1"/>
          <w:bCs w:val="1"/>
          <w:color w:val="000000" w:themeColor="text1" w:themeTint="FF" w:themeShade="FF"/>
          <w:sz w:val="21"/>
          <w:szCs w:val="21"/>
        </w:rPr>
        <w:t>Web-Based Dashboard:</w:t>
      </w:r>
      <w:r w:rsidRPr="2F705271" w:rsidR="47546253">
        <w:rPr>
          <w:rFonts w:ascii="Open Sans" w:hAnsi="Open Sans" w:eastAsia="Open Sans" w:cs="Open Sans"/>
          <w:color w:val="000000" w:themeColor="text1" w:themeTint="FF" w:themeShade="FF"/>
          <w:sz w:val="21"/>
          <w:szCs w:val="21"/>
        </w:rPr>
        <w:t xml:space="preserve"> The system should include a web-based dashboard for administrators to view and </w:t>
      </w:r>
      <w:r w:rsidRPr="2F705271" w:rsidR="47546253">
        <w:rPr>
          <w:rFonts w:ascii="Open Sans" w:hAnsi="Open Sans" w:eastAsia="Open Sans" w:cs="Open Sans"/>
          <w:color w:val="000000" w:themeColor="text1" w:themeTint="FF" w:themeShade="FF"/>
          <w:sz w:val="21"/>
          <w:szCs w:val="21"/>
        </w:rPr>
        <w:t>monitor</w:t>
      </w:r>
      <w:r w:rsidRPr="2F705271" w:rsidR="47546253">
        <w:rPr>
          <w:rFonts w:ascii="Open Sans" w:hAnsi="Open Sans" w:eastAsia="Open Sans" w:cs="Open Sans"/>
          <w:color w:val="000000" w:themeColor="text1" w:themeTint="FF" w:themeShade="FF"/>
          <w:sz w:val="21"/>
          <w:szCs w:val="21"/>
        </w:rPr>
        <w:t xml:space="preserve"> the results of executed attacks in real-time.</w:t>
      </w:r>
    </w:p>
    <w:p w:rsidR="20C2DE5A" w:rsidP="2F705271" w:rsidRDefault="20C2DE5A" w14:paraId="291E8B2B" w14:textId="5721699E">
      <w:pPr>
        <w:pStyle w:val="Normal"/>
        <w:rPr>
          <w:rFonts w:ascii="Open Sans" w:hAnsi="Open Sans" w:eastAsia="Open Sans" w:cs="Open Sans"/>
          <w:color w:val="000000" w:themeColor="text1" w:themeTint="FF" w:themeShade="FF"/>
          <w:sz w:val="21"/>
          <w:szCs w:val="21"/>
        </w:rPr>
      </w:pPr>
      <w:r w:rsidR="20C2DE5A">
        <w:rPr/>
        <w:t xml:space="preserve">Connect the Flask application to the SQLite database that stores the </w:t>
      </w:r>
      <w:r>
        <w:tab/>
      </w:r>
      <w:r>
        <w:tab/>
      </w:r>
      <w:r>
        <w:tab/>
      </w:r>
      <w:r w:rsidR="20C2DE5A">
        <w:rPr/>
        <w:t>attack results and system information.</w:t>
      </w:r>
    </w:p>
    <w:p w:rsidR="20C2DE5A" w:rsidP="2F705271" w:rsidRDefault="20C2DE5A" w14:paraId="545AF71C" w14:textId="6EE47025">
      <w:pPr>
        <w:pStyle w:val="Normal"/>
      </w:pPr>
      <w:r w:rsidR="20C2DE5A">
        <w:rPr/>
        <w:t>Ensure that the application can query the database to retrieve data.</w:t>
      </w:r>
    </w:p>
    <w:p w:rsidR="20C2DE5A" w:rsidP="2F705271" w:rsidRDefault="20C2DE5A" w14:paraId="14FCFFF4" w14:textId="04976203">
      <w:pPr>
        <w:pStyle w:val="Normal"/>
      </w:pPr>
      <w:r w:rsidR="20C2DE5A">
        <w:rPr/>
        <w:t xml:space="preserve">Define routes for different pages of the dashboard (e.g., home page, </w:t>
      </w:r>
      <w:r>
        <w:tab/>
      </w:r>
      <w:r>
        <w:tab/>
      </w:r>
      <w:r>
        <w:tab/>
      </w:r>
      <w:r w:rsidR="20C2DE5A">
        <w:rPr/>
        <w:t>detailed view of attack results).</w:t>
      </w:r>
    </w:p>
    <w:p w:rsidR="20C2DE5A" w:rsidP="2F705271" w:rsidRDefault="20C2DE5A" w14:paraId="3417FB91" w14:textId="5FD1D6E2">
      <w:pPr>
        <w:pStyle w:val="Normal"/>
      </w:pPr>
      <w:r w:rsidR="20C2DE5A">
        <w:rPr/>
        <w:t xml:space="preserve">Use HTML, CSS, and JavaScript to design an intuitive and user-friendly </w:t>
      </w:r>
      <w:r>
        <w:tab/>
      </w:r>
      <w:r>
        <w:tab/>
      </w:r>
      <w:r w:rsidR="20C2DE5A">
        <w:rPr/>
        <w:t>interface.</w:t>
      </w:r>
    </w:p>
    <w:p w:rsidR="2F705271" w:rsidP="2F705271" w:rsidRDefault="2F705271" w14:paraId="0F357ED6" w14:textId="37630094">
      <w:pPr>
        <w:pStyle w:val="Normal"/>
      </w:pPr>
    </w:p>
    <w:p w:rsidR="2F705271" w:rsidP="2F705271" w:rsidRDefault="2F705271" w14:paraId="567D270F" w14:textId="37D6F530">
      <w:pPr>
        <w:pStyle w:val="Normal"/>
      </w:pPr>
    </w:p>
    <w:p w:rsidR="2F705271" w:rsidP="2F705271" w:rsidRDefault="2F705271" w14:paraId="0946DC52" w14:textId="102AB959">
      <w:pPr>
        <w:pStyle w:val="Normal"/>
      </w:pPr>
    </w:p>
    <w:p w:rsidR="2F705271" w:rsidP="2F705271" w:rsidRDefault="2F705271" w14:paraId="634B889E" w14:textId="381DBD94">
      <w:pPr>
        <w:pStyle w:val="Normal"/>
        <w:rPr>
          <w:rFonts w:ascii="Open Sans" w:hAnsi="Open Sans" w:eastAsia="Open Sans" w:cs="Open Sans"/>
          <w:color w:val="000000" w:themeColor="text1" w:themeTint="FF" w:themeShade="FF"/>
          <w:sz w:val="21"/>
          <w:szCs w:val="21"/>
        </w:rPr>
      </w:pPr>
    </w:p>
    <w:p w:rsidRPr="00FF7D1A" w:rsidR="1C84A959" w:rsidP="1C84A959" w:rsidRDefault="1C84A959" w14:paraId="77888C3C" w14:textId="037E3EFE">
      <w:pPr>
        <w:rPr>
          <w:rFonts w:ascii="Open Sans" w:hAnsi="Open Sans" w:eastAsia="Open Sans" w:cs="Open Sans"/>
          <w:color w:val="000000" w:themeColor="text1"/>
          <w:sz w:val="21"/>
          <w:szCs w:val="21"/>
        </w:rPr>
      </w:pPr>
    </w:p>
    <w:p w:rsidRPr="00FF7D1A" w:rsidR="47546253" w:rsidP="4A1683A4" w:rsidRDefault="47546253" w14:paraId="2A17CBAC" w14:textId="604075BC">
      <w:pPr>
        <w:rPr>
          <w:rFonts w:ascii="Open Sans" w:hAnsi="Open Sans" w:eastAsia="Open Sans" w:cs="Open Sans"/>
          <w:b/>
          <w:bCs/>
          <w:color w:val="262626" w:themeColor="text1" w:themeTint="D9"/>
        </w:rPr>
      </w:pPr>
      <w:r w:rsidRPr="00FF7D1A">
        <w:rPr>
          <w:rFonts w:ascii="Open Sans" w:hAnsi="Open Sans" w:eastAsia="Open Sans" w:cs="Open Sans"/>
          <w:b/>
          <w:bCs/>
          <w:color w:val="262626" w:themeColor="text1" w:themeTint="D9"/>
        </w:rPr>
        <w:t>2.2 Non-Functional Requirements:</w:t>
      </w:r>
    </w:p>
    <w:p w:rsidRPr="00FF7D1A" w:rsidR="47546253" w:rsidP="4A1683A4" w:rsidRDefault="47546253" w14:paraId="2A0F1020" w14:textId="386E1DCE">
      <w:r w:rsidRPr="00FF7D1A">
        <w:rPr>
          <w:rFonts w:ascii="Open Sans" w:hAnsi="Open Sans" w:eastAsia="Open Sans" w:cs="Open Sans"/>
          <w:color w:val="262626" w:themeColor="text1" w:themeTint="D9"/>
          <w:sz w:val="21"/>
          <w:szCs w:val="21"/>
        </w:rPr>
        <w:t xml:space="preserve"> </w:t>
      </w:r>
    </w:p>
    <w:p w:rsidRPr="00FF7D1A" w:rsidR="47546253" w:rsidP="4A1683A4" w:rsidRDefault="47546253" w14:paraId="17763531" w14:textId="2C3414FD">
      <w:r w:rsidRPr="00FF7D1A">
        <w:rPr>
          <w:rFonts w:ascii="Open Sans" w:hAnsi="Open Sans" w:eastAsia="Open Sans" w:cs="Open Sans"/>
          <w:b/>
          <w:bCs/>
          <w:color w:val="262626" w:themeColor="text1" w:themeTint="D9"/>
          <w:sz w:val="21"/>
          <w:szCs w:val="21"/>
        </w:rPr>
        <w:t>Security:</w:t>
      </w:r>
      <w:r w:rsidRPr="00FF7D1A">
        <w:rPr>
          <w:rFonts w:ascii="Open Sans" w:hAnsi="Open Sans" w:eastAsia="Open Sans" w:cs="Open Sans"/>
          <w:color w:val="262626" w:themeColor="text1" w:themeTint="D9"/>
          <w:sz w:val="21"/>
          <w:szCs w:val="21"/>
        </w:rPr>
        <w:t xml:space="preserve"> The system should incorporate security measures to protect against unauthorized access, data tampering, and other potential threats.</w:t>
      </w:r>
    </w:p>
    <w:p w:rsidRPr="00FF7D1A" w:rsidR="47546253" w:rsidP="4A1683A4" w:rsidRDefault="47546253" w14:paraId="6C9B7121" w14:textId="3539DAE4">
      <w:r w:rsidRPr="00FF7D1A">
        <w:rPr>
          <w:rFonts w:ascii="Open Sans" w:hAnsi="Open Sans" w:eastAsia="Open Sans" w:cs="Open Sans"/>
          <w:b/>
          <w:bCs/>
          <w:color w:val="262626" w:themeColor="text1" w:themeTint="D9"/>
          <w:sz w:val="21"/>
          <w:szCs w:val="21"/>
        </w:rPr>
        <w:t>Performance:</w:t>
      </w:r>
      <w:r w:rsidRPr="00FF7D1A">
        <w:rPr>
          <w:rFonts w:ascii="Open Sans" w:hAnsi="Open Sans" w:eastAsia="Open Sans" w:cs="Open Sans"/>
          <w:color w:val="262626" w:themeColor="text1" w:themeTint="D9"/>
          <w:sz w:val="21"/>
          <w:szCs w:val="21"/>
        </w:rPr>
        <w:t xml:space="preserve"> The system should be capable of handling multiple concurrent users and large volumes of data without significant degradation in performance.</w:t>
      </w:r>
    </w:p>
    <w:p w:rsidRPr="00FF7D1A" w:rsidR="47546253" w:rsidP="4A1683A4" w:rsidRDefault="47546253" w14:paraId="7D19DD3F" w14:textId="15D778E4">
      <w:r w:rsidRPr="00FF7D1A">
        <w:rPr>
          <w:rFonts w:ascii="Open Sans" w:hAnsi="Open Sans" w:eastAsia="Open Sans" w:cs="Open Sans"/>
          <w:b/>
          <w:bCs/>
          <w:color w:val="262626" w:themeColor="text1" w:themeTint="D9"/>
          <w:sz w:val="21"/>
          <w:szCs w:val="21"/>
        </w:rPr>
        <w:t>Scalability:</w:t>
      </w:r>
      <w:r w:rsidRPr="00FF7D1A">
        <w:rPr>
          <w:rFonts w:ascii="Open Sans" w:hAnsi="Open Sans" w:eastAsia="Open Sans" w:cs="Open Sans"/>
          <w:color w:val="262626" w:themeColor="text1" w:themeTint="D9"/>
          <w:sz w:val="21"/>
          <w:szCs w:val="21"/>
        </w:rPr>
        <w:t xml:space="preserve"> The system should be scalable to accommodate future growth and expansion of the network environment.</w:t>
      </w:r>
    </w:p>
    <w:p w:rsidRPr="00FF7D1A" w:rsidR="47546253" w:rsidP="4A1683A4" w:rsidRDefault="47546253" w14:paraId="1C824495" w14:textId="1166540D">
      <w:r w:rsidRPr="00FF7D1A">
        <w:rPr>
          <w:rFonts w:ascii="Open Sans" w:hAnsi="Open Sans" w:eastAsia="Open Sans" w:cs="Open Sans"/>
          <w:b/>
          <w:bCs/>
          <w:color w:val="000000" w:themeColor="text1"/>
          <w:sz w:val="21"/>
          <w:szCs w:val="21"/>
        </w:rPr>
        <w:t>Usability:</w:t>
      </w:r>
      <w:r w:rsidRPr="00FF7D1A">
        <w:rPr>
          <w:rFonts w:ascii="Open Sans" w:hAnsi="Open Sans" w:eastAsia="Open Sans" w:cs="Open Sans"/>
          <w:color w:val="000000" w:themeColor="text1"/>
          <w:sz w:val="21"/>
          <w:szCs w:val="21"/>
        </w:rPr>
        <w:t xml:space="preserve"> The user interface of the web-based dashboard should be intuitive and user-friendly, requiring minimal training for administrators to use effectively.</w:t>
      </w:r>
    </w:p>
    <w:p w:rsidRPr="00FF7D1A" w:rsidR="1C84A959" w:rsidP="1C84A959" w:rsidRDefault="1C84A959" w14:paraId="7FA481FC" w14:textId="6C5FE87D">
      <w:pPr>
        <w:rPr>
          <w:rFonts w:ascii="Open Sans" w:hAnsi="Open Sans" w:eastAsia="Open Sans" w:cs="Open Sans"/>
          <w:color w:val="000000" w:themeColor="text1"/>
          <w:sz w:val="21"/>
          <w:szCs w:val="21"/>
        </w:rPr>
      </w:pPr>
    </w:p>
    <w:p w:rsidRPr="00FF7D1A" w:rsidR="01193DEF" w:rsidP="1C84A959" w:rsidRDefault="01193DEF" w14:paraId="420300A2" w14:textId="33BCE265">
      <w:pPr>
        <w:rPr>
          <w:rFonts w:ascii="Open Sans" w:hAnsi="Open Sans" w:eastAsia="Open Sans" w:cs="Open Sans"/>
          <w:b/>
          <w:bCs/>
          <w:color w:val="FF0000"/>
          <w:sz w:val="28"/>
          <w:szCs w:val="28"/>
        </w:rPr>
      </w:pPr>
      <w:r w:rsidRPr="00FF7D1A">
        <w:rPr>
          <w:rFonts w:ascii="Open Sans" w:hAnsi="Open Sans" w:eastAsia="Open Sans" w:cs="Open Sans"/>
          <w:b/>
          <w:bCs/>
          <w:color w:val="FF0000"/>
          <w:sz w:val="28"/>
          <w:szCs w:val="28"/>
        </w:rPr>
        <w:t>3. Diagrams</w:t>
      </w:r>
    </w:p>
    <w:p w:rsidRPr="00FF7D1A" w:rsidR="1C84A959" w:rsidP="1C84A959" w:rsidRDefault="1C84A959" w14:paraId="2D4F1EB8" w14:textId="076B9D7E">
      <w:pPr>
        <w:rPr>
          <w:rFonts w:ascii="Open Sans" w:hAnsi="Open Sans" w:eastAsia="Open Sans" w:cs="Open Sans"/>
          <w:b/>
          <w:bCs/>
          <w:color w:val="FF0000"/>
          <w:sz w:val="28"/>
          <w:szCs w:val="28"/>
        </w:rPr>
      </w:pPr>
    </w:p>
    <w:p w:rsidRPr="00FF7D1A" w:rsidR="01193DEF" w:rsidP="1C84A959" w:rsidRDefault="01193DEF" w14:paraId="643E0F10" w14:textId="6B33A980">
      <w:pPr>
        <w:rPr>
          <w:rFonts w:ascii="Open Sans" w:hAnsi="Open Sans" w:eastAsia="Open Sans" w:cs="Open Sans"/>
          <w:b/>
          <w:bCs/>
          <w:color w:val="000000" w:themeColor="text1"/>
          <w:sz w:val="21"/>
          <w:szCs w:val="21"/>
        </w:rPr>
      </w:pPr>
      <w:r w:rsidRPr="00FF7D1A">
        <w:rPr>
          <w:rFonts w:ascii="Open Sans" w:hAnsi="Open Sans" w:eastAsia="Open Sans" w:cs="Open Sans"/>
          <w:b/>
          <w:bCs/>
          <w:color w:val="000000" w:themeColor="text1"/>
          <w:sz w:val="21"/>
          <w:szCs w:val="21"/>
        </w:rPr>
        <w:t>High Level Diagram:</w:t>
      </w:r>
    </w:p>
    <w:p w:rsidRPr="00FF7D1A" w:rsidR="033403D4" w:rsidP="1C84A959" w:rsidRDefault="033403D4" w14:paraId="3C6C8207" w14:noSpellErr="1" w14:textId="661AF4D3"/>
    <w:p w:rsidRPr="00FF7D1A" w:rsidR="1C84A959" w:rsidP="2F705271" w:rsidRDefault="1C84A959" w14:paraId="529A8A11" w14:textId="0B109F99">
      <w:pPr>
        <w:pStyle w:val="Normal"/>
      </w:pPr>
      <w:r w:rsidR="3D6F921B">
        <w:drawing>
          <wp:inline wp14:editId="28093122" wp14:anchorId="623F3BF7">
            <wp:extent cx="5724524" cy="2905125"/>
            <wp:effectExtent l="0" t="0" r="0" b="0"/>
            <wp:docPr id="534177869" name="" title=""/>
            <wp:cNvGraphicFramePr>
              <a:graphicFrameLocks noChangeAspect="1"/>
            </wp:cNvGraphicFramePr>
            <a:graphic>
              <a:graphicData uri="http://schemas.openxmlformats.org/drawingml/2006/picture">
                <pic:pic>
                  <pic:nvPicPr>
                    <pic:cNvPr id="0" name=""/>
                    <pic:cNvPicPr/>
                  </pic:nvPicPr>
                  <pic:blipFill>
                    <a:blip r:embed="Re0dee8674451467d">
                      <a:extLst>
                        <a:ext xmlns:a="http://schemas.openxmlformats.org/drawingml/2006/main" uri="{28A0092B-C50C-407E-A947-70E740481C1C}">
                          <a14:useLocalDpi val="0"/>
                        </a:ext>
                      </a:extLst>
                    </a:blip>
                    <a:stretch>
                      <a:fillRect/>
                    </a:stretch>
                  </pic:blipFill>
                  <pic:spPr>
                    <a:xfrm>
                      <a:off x="0" y="0"/>
                      <a:ext cx="5724524" cy="2905125"/>
                    </a:xfrm>
                    <a:prstGeom prst="rect">
                      <a:avLst/>
                    </a:prstGeom>
                  </pic:spPr>
                </pic:pic>
              </a:graphicData>
            </a:graphic>
          </wp:inline>
        </w:drawing>
      </w:r>
    </w:p>
    <w:p w:rsidRPr="00FF7D1A" w:rsidR="1C84A959" w:rsidP="1C84A959" w:rsidRDefault="1C84A959" w14:paraId="3F34D5AA" w14:textId="02A0E507">
      <w:pPr>
        <w:rPr>
          <w:rFonts w:ascii="Open Sans" w:hAnsi="Open Sans" w:eastAsia="Open Sans" w:cs="Open Sans"/>
          <w:b/>
          <w:bCs/>
          <w:color w:val="000000" w:themeColor="text1"/>
          <w:sz w:val="21"/>
          <w:szCs w:val="21"/>
        </w:rPr>
      </w:pPr>
    </w:p>
    <w:p w:rsidRPr="00FF7D1A" w:rsidR="1C84A959" w:rsidP="1C84A959" w:rsidRDefault="1C84A959" w14:paraId="0FB21414" w14:textId="360E1006">
      <w:pPr>
        <w:rPr>
          <w:rFonts w:ascii="Open Sans" w:hAnsi="Open Sans" w:eastAsia="Open Sans" w:cs="Open Sans"/>
          <w:b/>
          <w:bCs/>
          <w:color w:val="000000" w:themeColor="text1"/>
          <w:sz w:val="21"/>
          <w:szCs w:val="21"/>
        </w:rPr>
      </w:pPr>
    </w:p>
    <w:p w:rsidRPr="00FF7D1A" w:rsidR="1C84A959" w:rsidP="1C84A959" w:rsidRDefault="1C84A959" w14:paraId="74DFD724" w14:textId="2D0F2A3A">
      <w:pPr>
        <w:rPr>
          <w:rFonts w:ascii="Open Sans" w:hAnsi="Open Sans" w:eastAsia="Open Sans" w:cs="Open Sans"/>
          <w:b/>
          <w:bCs/>
          <w:color w:val="000000" w:themeColor="text1"/>
          <w:sz w:val="21"/>
          <w:szCs w:val="21"/>
        </w:rPr>
      </w:pPr>
    </w:p>
    <w:p w:rsidRPr="00FF7D1A" w:rsidR="1C84A959" w:rsidP="1C84A959" w:rsidRDefault="1C84A959" w14:paraId="35C1BD52" w14:textId="3109B3ED">
      <w:pPr>
        <w:rPr>
          <w:rFonts w:ascii="Open Sans" w:hAnsi="Open Sans" w:eastAsia="Open Sans" w:cs="Open Sans"/>
          <w:b/>
          <w:bCs/>
          <w:color w:val="000000" w:themeColor="text1"/>
          <w:sz w:val="21"/>
          <w:szCs w:val="21"/>
        </w:rPr>
      </w:pPr>
    </w:p>
    <w:p w:rsidRPr="00FF7D1A" w:rsidR="1C84A959" w:rsidP="794349BF" w:rsidRDefault="1C84A959" w14:paraId="4BE0657C" w14:textId="71893DC9">
      <w:pPr>
        <w:rPr>
          <w:rFonts w:ascii="Open Sans" w:hAnsi="Open Sans" w:eastAsia="Open Sans" w:cs="Open Sans"/>
          <w:b/>
          <w:bCs/>
          <w:color w:val="000000" w:themeColor="text1"/>
          <w:sz w:val="21"/>
          <w:szCs w:val="21"/>
        </w:rPr>
      </w:pPr>
    </w:p>
    <w:p w:rsidRPr="00FF7D1A" w:rsidR="794349BF" w:rsidP="794349BF" w:rsidRDefault="794349BF" w14:paraId="51B2C19B" w14:textId="4F4C1AA7">
      <w:pPr>
        <w:rPr>
          <w:rFonts w:ascii="Open Sans" w:hAnsi="Open Sans" w:eastAsia="Open Sans" w:cs="Open Sans"/>
          <w:b/>
          <w:bCs/>
          <w:color w:val="000000" w:themeColor="text1"/>
          <w:sz w:val="21"/>
          <w:szCs w:val="21"/>
        </w:rPr>
      </w:pPr>
    </w:p>
    <w:p w:rsidRPr="00FF7D1A" w:rsidR="1C84A959" w:rsidP="1C84A959" w:rsidRDefault="1C84A959" w14:paraId="53E7D7D3" w14:textId="7EBCC4FB">
      <w:pPr>
        <w:rPr>
          <w:rFonts w:ascii="Open Sans" w:hAnsi="Open Sans" w:eastAsia="Open Sans" w:cs="Open Sans"/>
          <w:b/>
          <w:bCs/>
          <w:color w:val="000000" w:themeColor="text1"/>
          <w:sz w:val="21"/>
          <w:szCs w:val="21"/>
        </w:rPr>
      </w:pPr>
    </w:p>
    <w:p w:rsidRPr="00FF7D1A" w:rsidR="1C84A959" w:rsidP="1C84A959" w:rsidRDefault="1C84A959" w14:paraId="202F2169" w14:textId="72C8C4D5">
      <w:pPr>
        <w:rPr>
          <w:rFonts w:ascii="Open Sans" w:hAnsi="Open Sans" w:eastAsia="Open Sans" w:cs="Open Sans"/>
          <w:b/>
          <w:bCs/>
          <w:color w:val="000000" w:themeColor="text1"/>
          <w:sz w:val="21"/>
          <w:szCs w:val="21"/>
        </w:rPr>
      </w:pPr>
    </w:p>
    <w:p w:rsidRPr="00FF7D1A" w:rsidR="01193DEF" w:rsidP="1C84A959" w:rsidRDefault="01193DEF" w14:paraId="4543E5CA" w14:textId="039E9148">
      <w:pPr>
        <w:rPr>
          <w:rFonts w:ascii="Open Sans" w:hAnsi="Open Sans" w:eastAsia="Open Sans" w:cs="Open Sans"/>
          <w:b/>
          <w:bCs/>
          <w:color w:val="000000" w:themeColor="text1"/>
          <w:sz w:val="21"/>
          <w:szCs w:val="21"/>
        </w:rPr>
      </w:pPr>
      <w:r w:rsidRPr="00FF7D1A">
        <w:rPr>
          <w:rFonts w:ascii="Open Sans" w:hAnsi="Open Sans" w:eastAsia="Open Sans" w:cs="Open Sans"/>
          <w:b/>
          <w:bCs/>
          <w:color w:val="000000" w:themeColor="text1"/>
          <w:sz w:val="21"/>
          <w:szCs w:val="21"/>
        </w:rPr>
        <w:t>Sequence Diagram:</w:t>
      </w:r>
    </w:p>
    <w:p w:rsidRPr="00FF7D1A" w:rsidR="01193DEF" w:rsidP="1C84A959" w:rsidRDefault="01193DEF" w14:paraId="0690A499" w14:textId="0B07AA73">
      <w:pPr>
        <w:rPr>
          <w:rFonts w:ascii="Open Sans" w:hAnsi="Open Sans" w:eastAsia="Open Sans" w:cs="Open Sans"/>
          <w:color w:val="000000" w:themeColor="text1"/>
          <w:sz w:val="21"/>
          <w:szCs w:val="21"/>
        </w:rPr>
      </w:pPr>
      <w:r w:rsidRPr="00FF7D1A">
        <w:lastRenderedPageBreak/>
        <w:drawing>
          <wp:inline distT="0" distB="0" distL="0" distR="0" wp14:anchorId="73A46FEE" wp14:editId="1F562D7D">
            <wp:extent cx="5724524" cy="3590925"/>
            <wp:effectExtent l="0" t="0" r="0" b="0"/>
            <wp:docPr id="1112979630" name="Picture 1112979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4" cy="3590925"/>
                    </a:xfrm>
                    <a:prstGeom prst="rect">
                      <a:avLst/>
                    </a:prstGeom>
                  </pic:spPr>
                </pic:pic>
              </a:graphicData>
            </a:graphic>
          </wp:inline>
        </w:drawing>
      </w:r>
    </w:p>
    <w:p w:rsidRPr="00FF7D1A" w:rsidR="1C84A959" w:rsidP="1C84A959" w:rsidRDefault="1C84A959" w14:paraId="5B3EFDA3" w14:textId="72196CC7">
      <w:pPr>
        <w:rPr>
          <w:rFonts w:ascii="Open Sans" w:hAnsi="Open Sans" w:eastAsia="Open Sans" w:cs="Open Sans"/>
          <w:b/>
          <w:bCs/>
          <w:color w:val="FF0000"/>
          <w:sz w:val="28"/>
          <w:szCs w:val="28"/>
        </w:rPr>
      </w:pPr>
    </w:p>
    <w:p w:rsidRPr="00FF7D1A" w:rsidR="1C84A959" w:rsidP="1C84A959" w:rsidRDefault="1C84A959" w14:paraId="1DCFDBED" w14:textId="471488E7">
      <w:pPr>
        <w:rPr>
          <w:rFonts w:ascii="Open Sans" w:hAnsi="Open Sans" w:eastAsia="Open Sans" w:cs="Open Sans"/>
          <w:color w:val="000000" w:themeColor="text1"/>
          <w:sz w:val="21"/>
          <w:szCs w:val="21"/>
        </w:rPr>
      </w:pPr>
    </w:p>
    <w:p w:rsidRPr="00FF7D1A" w:rsidR="4A1683A4" w:rsidP="4A1683A4" w:rsidRDefault="4A1683A4" w14:paraId="71C7C720" w14:textId="776920F4">
      <w:pPr>
        <w:rPr>
          <w:rFonts w:ascii="Open Sans" w:hAnsi="Open Sans" w:eastAsia="Open Sans" w:cs="Open Sans"/>
          <w:color w:val="262626" w:themeColor="text1" w:themeTint="D9"/>
          <w:sz w:val="21"/>
          <w:szCs w:val="21"/>
        </w:rPr>
      </w:pPr>
    </w:p>
    <w:p w:rsidRPr="00FF7D1A" w:rsidR="03C062F0" w:rsidP="4A1683A4" w:rsidRDefault="03C062F0" w14:paraId="4352C572" w14:textId="5E44C388">
      <w:pPr>
        <w:rPr>
          <w:rFonts w:ascii="Open Sans" w:hAnsi="Open Sans" w:eastAsia="Open Sans" w:cs="Open Sans"/>
          <w:b/>
          <w:bCs/>
          <w:color w:val="FF0000"/>
          <w:sz w:val="28"/>
          <w:szCs w:val="28"/>
        </w:rPr>
      </w:pPr>
      <w:r w:rsidRPr="00FF7D1A">
        <w:rPr>
          <w:rFonts w:ascii="Open Sans" w:hAnsi="Open Sans" w:eastAsia="Open Sans" w:cs="Open Sans"/>
          <w:b/>
          <w:bCs/>
          <w:color w:val="FF0000"/>
          <w:sz w:val="28"/>
          <w:szCs w:val="28"/>
        </w:rPr>
        <w:t>4</w:t>
      </w:r>
      <w:r w:rsidRPr="00FF7D1A" w:rsidR="4B821422">
        <w:rPr>
          <w:rFonts w:ascii="Open Sans" w:hAnsi="Open Sans" w:eastAsia="Open Sans" w:cs="Open Sans"/>
          <w:b/>
          <w:bCs/>
          <w:color w:val="FF0000"/>
          <w:sz w:val="28"/>
          <w:szCs w:val="28"/>
        </w:rPr>
        <w:t>. Technological Level</w:t>
      </w:r>
    </w:p>
    <w:p w:rsidRPr="00FF7D1A" w:rsidR="4B821422" w:rsidP="4A1683A4" w:rsidRDefault="4B821422" w14:paraId="344540FC" w14:textId="5D88A639">
      <w:pPr>
        <w:rPr>
          <w:rFonts w:ascii="Open Sans" w:hAnsi="Open Sans" w:eastAsia="Open Sans" w:cs="Open Sans"/>
          <w:b/>
          <w:bCs/>
          <w:color w:val="262626" w:themeColor="text1" w:themeTint="D9"/>
          <w:sz w:val="21"/>
          <w:szCs w:val="21"/>
        </w:rPr>
      </w:pPr>
      <w:r w:rsidRPr="00FF7D1A">
        <w:rPr>
          <w:rFonts w:ascii="Open Sans" w:hAnsi="Open Sans" w:eastAsia="Open Sans" w:cs="Open Sans"/>
          <w:b/>
          <w:bCs/>
          <w:color w:val="262626" w:themeColor="text1" w:themeTint="D9"/>
          <w:sz w:val="21"/>
          <w:szCs w:val="21"/>
        </w:rPr>
        <w:t>Technologies, Languages, and Frameworks:</w:t>
      </w:r>
    </w:p>
    <w:p w:rsidRPr="00FF7D1A" w:rsidR="4B821422" w:rsidP="4A1683A4" w:rsidRDefault="4B821422" w14:paraId="2C2E3FE5" w14:textId="36078EDF">
      <w:r w:rsidRPr="00FF7D1A">
        <w:rPr>
          <w:rFonts w:ascii="Open Sans" w:hAnsi="Open Sans" w:eastAsia="Open Sans" w:cs="Open Sans"/>
          <w:b/>
          <w:bCs/>
          <w:color w:val="262626" w:themeColor="text1" w:themeTint="D9"/>
          <w:sz w:val="21"/>
          <w:szCs w:val="21"/>
        </w:rPr>
        <w:t>Python</w:t>
      </w:r>
      <w:r w:rsidRPr="00FF7D1A">
        <w:rPr>
          <w:rFonts w:ascii="Open Sans" w:hAnsi="Open Sans" w:eastAsia="Open Sans" w:cs="Open Sans"/>
          <w:color w:val="262626" w:themeColor="text1" w:themeTint="D9"/>
          <w:sz w:val="21"/>
          <w:szCs w:val="21"/>
        </w:rPr>
        <w:t>: Python will be the primary language used for developing the software components of this project. Its simplicity, readability, and extensive libraries make it well-suited for rapid development and prototyping. Additionally, Python's versatility allows for seamless integration with various operating systems and environments, facilitating the manual upload and execution of software on target computers.</w:t>
      </w:r>
    </w:p>
    <w:p w:rsidRPr="00FF7D1A" w:rsidR="4B821422" w:rsidP="4A1683A4" w:rsidRDefault="4B821422" w14:paraId="5892485E" w14:textId="72EE40F3">
      <w:r w:rsidRPr="00FF7D1A">
        <w:rPr>
          <w:rFonts w:ascii="Open Sans" w:hAnsi="Open Sans" w:eastAsia="Open Sans" w:cs="Open Sans"/>
          <w:b/>
          <w:bCs/>
          <w:color w:val="262626" w:themeColor="text1" w:themeTint="D9"/>
          <w:sz w:val="21"/>
          <w:szCs w:val="21"/>
        </w:rPr>
        <w:t xml:space="preserve">Flask: </w:t>
      </w:r>
      <w:r w:rsidRPr="00FF7D1A">
        <w:rPr>
          <w:rFonts w:ascii="Open Sans" w:hAnsi="Open Sans" w:eastAsia="Open Sans" w:cs="Open Sans"/>
          <w:color w:val="262626" w:themeColor="text1" w:themeTint="D9"/>
          <w:sz w:val="21"/>
          <w:szCs w:val="21"/>
        </w:rPr>
        <w:t>Flask, a lightweight web framework for Python, will be utilized for developing the web-based dashboard. Its minimalistic design and easy-to-use nature make it ideal for building simple yet powerful web applications. Flask's flexibility allows for customization to meet specific project requirements while ensuring scalability and maintainability.</w:t>
      </w:r>
    </w:p>
    <w:p w:rsidRPr="00FF7D1A" w:rsidR="4B821422" w:rsidP="4A1683A4" w:rsidRDefault="4B821422" w14:paraId="2AF1BB44" w14:textId="0DFC76E9">
      <w:r w:rsidRPr="00FF7D1A">
        <w:rPr>
          <w:rFonts w:ascii="Open Sans" w:hAnsi="Open Sans" w:eastAsia="Open Sans" w:cs="Open Sans"/>
          <w:b/>
          <w:bCs/>
          <w:color w:val="262626" w:themeColor="text1" w:themeTint="D9"/>
          <w:sz w:val="21"/>
          <w:szCs w:val="21"/>
        </w:rPr>
        <w:t>SQLite:</w:t>
      </w:r>
      <w:r w:rsidRPr="00FF7D1A">
        <w:rPr>
          <w:rFonts w:ascii="Open Sans" w:hAnsi="Open Sans" w:eastAsia="Open Sans" w:cs="Open Sans"/>
          <w:color w:val="262626" w:themeColor="text1" w:themeTint="D9"/>
          <w:sz w:val="21"/>
          <w:szCs w:val="21"/>
        </w:rPr>
        <w:t xml:space="preserve"> SQLite will serve as the database management system for storing attack results and other relevant data. As a self-contained, serverless, and lightweight database engine, SQLite offers simplicity and ease of deployment without sacrificing functionality. It provides efficient data storage and retrieval capabilities, making it suitable for managing the project's data requirements.</w:t>
      </w:r>
    </w:p>
    <w:p w:rsidRPr="00FF7D1A" w:rsidR="4B821422" w:rsidP="4A1683A4" w:rsidRDefault="4B821422" w14:paraId="0ECD2FBC" w14:textId="270C60B4">
      <w:pPr>
        <w:rPr>
          <w:rFonts w:ascii="Open Sans" w:hAnsi="Open Sans" w:eastAsia="Open Sans" w:cs="Open Sans"/>
          <w:b/>
          <w:bCs/>
          <w:color w:val="262626" w:themeColor="text1" w:themeTint="D9"/>
          <w:sz w:val="21"/>
          <w:szCs w:val="21"/>
        </w:rPr>
      </w:pPr>
      <w:r w:rsidRPr="00FF7D1A">
        <w:rPr>
          <w:rFonts w:ascii="Open Sans" w:hAnsi="Open Sans" w:eastAsia="Open Sans" w:cs="Open Sans"/>
          <w:b/>
          <w:bCs/>
          <w:color w:val="262626" w:themeColor="text1" w:themeTint="D9"/>
          <w:sz w:val="21"/>
          <w:szCs w:val="21"/>
        </w:rPr>
        <w:lastRenderedPageBreak/>
        <w:t>Justification:</w:t>
      </w:r>
    </w:p>
    <w:p w:rsidRPr="00FF7D1A" w:rsidR="4B821422" w:rsidP="4A1683A4" w:rsidRDefault="4B821422" w14:paraId="7EDB7C79" w14:textId="75F0524C">
      <w:r w:rsidRPr="00FF7D1A">
        <w:rPr>
          <w:rFonts w:ascii="Open Sans" w:hAnsi="Open Sans" w:eastAsia="Open Sans" w:cs="Open Sans"/>
          <w:b/>
          <w:bCs/>
          <w:color w:val="262626" w:themeColor="text1" w:themeTint="D9"/>
          <w:sz w:val="21"/>
          <w:szCs w:val="21"/>
        </w:rPr>
        <w:t>Python:</w:t>
      </w:r>
      <w:r w:rsidRPr="00FF7D1A">
        <w:rPr>
          <w:rFonts w:ascii="Open Sans" w:hAnsi="Open Sans" w:eastAsia="Open Sans" w:cs="Open Sans"/>
          <w:color w:val="262626" w:themeColor="text1" w:themeTint="D9"/>
          <w:sz w:val="21"/>
          <w:szCs w:val="21"/>
        </w:rPr>
        <w:t xml:space="preserve"> Chosen for its simplicity, readability, and extensive libraries, Python enables efficient development and deployment of the project's software components. Its compatibility with various operating systems ensures seamless execution of attacks on target computers.</w:t>
      </w:r>
    </w:p>
    <w:p w:rsidRPr="00FF7D1A" w:rsidR="4B821422" w:rsidP="4A1683A4" w:rsidRDefault="4B821422" w14:paraId="01A011F6" w14:textId="79F84A9B">
      <w:r w:rsidRPr="00FF7D1A">
        <w:rPr>
          <w:rFonts w:ascii="Open Sans" w:hAnsi="Open Sans" w:eastAsia="Open Sans" w:cs="Open Sans"/>
          <w:b/>
          <w:bCs/>
          <w:color w:val="262626" w:themeColor="text1" w:themeTint="D9"/>
          <w:sz w:val="21"/>
          <w:szCs w:val="21"/>
        </w:rPr>
        <w:t>Flask:</w:t>
      </w:r>
      <w:r w:rsidRPr="00FF7D1A">
        <w:rPr>
          <w:rFonts w:ascii="Open Sans" w:hAnsi="Open Sans" w:eastAsia="Open Sans" w:cs="Open Sans"/>
          <w:color w:val="262626" w:themeColor="text1" w:themeTint="D9"/>
          <w:sz w:val="21"/>
          <w:szCs w:val="21"/>
        </w:rPr>
        <w:t xml:space="preserve"> Selected for its lightweight nature and ease of use, Flask allows for the rapid development of the web-based dashboard. Its flexibility enables customization to meet specific project requirements while ensuring scalability and maintainability as the project evolves.</w:t>
      </w:r>
    </w:p>
    <w:p w:rsidRPr="00FF7D1A" w:rsidR="4B821422" w:rsidP="4A1683A4" w:rsidRDefault="4B821422" w14:paraId="06944818" w14:textId="13ED9F91">
      <w:r w:rsidRPr="00FF7D1A">
        <w:rPr>
          <w:rFonts w:ascii="Open Sans" w:hAnsi="Open Sans" w:eastAsia="Open Sans" w:cs="Open Sans"/>
          <w:b/>
          <w:bCs/>
          <w:color w:val="000000" w:themeColor="text1"/>
          <w:sz w:val="21"/>
          <w:szCs w:val="21"/>
        </w:rPr>
        <w:t>SQLite:</w:t>
      </w:r>
      <w:r w:rsidRPr="00FF7D1A">
        <w:rPr>
          <w:rFonts w:ascii="Open Sans" w:hAnsi="Open Sans" w:eastAsia="Open Sans" w:cs="Open Sans"/>
          <w:color w:val="000000" w:themeColor="text1"/>
          <w:sz w:val="21"/>
          <w:szCs w:val="21"/>
        </w:rPr>
        <w:t xml:space="preserve"> Utilized for its simplicity, efficiency, and serverless architecture, SQLite provides a lightweight yet powerful solution for storing and managing attack results. Its ease of deployment and compatibility with Python further enhance the project's overall efficiency and effectiveness.</w:t>
      </w:r>
    </w:p>
    <w:p w:rsidRPr="00FF7D1A" w:rsidR="0F367D7B" w:rsidP="1C84A959" w:rsidRDefault="0F367D7B" w14:paraId="23444EE5" w14:textId="2F06E0F8">
      <w:pPr>
        <w:rPr>
          <w:rFonts w:ascii="Open Sans" w:hAnsi="Open Sans" w:eastAsia="Open Sans" w:cs="Open Sans"/>
          <w:color w:val="000000" w:themeColor="text1"/>
          <w:sz w:val="21"/>
          <w:szCs w:val="21"/>
        </w:rPr>
      </w:pPr>
    </w:p>
    <w:p w:rsidRPr="00FF7D1A" w:rsidR="4A1683A4" w:rsidP="0F367D7B" w:rsidRDefault="2B875BA9" w14:paraId="5957AEB3" w14:textId="0E1A1CAB">
      <w:pPr>
        <w:rPr>
          <w:rFonts w:ascii="Open Sans" w:hAnsi="Open Sans" w:eastAsia="Open Sans" w:cs="Open Sans"/>
          <w:b/>
          <w:bCs/>
          <w:color w:val="FF0000"/>
          <w:sz w:val="28"/>
          <w:szCs w:val="28"/>
        </w:rPr>
      </w:pPr>
      <w:r w:rsidRPr="00FF7D1A">
        <w:rPr>
          <w:rFonts w:ascii="Open Sans" w:hAnsi="Open Sans" w:eastAsia="Open Sans" w:cs="Open Sans"/>
          <w:b/>
          <w:bCs/>
          <w:color w:val="FF0000"/>
          <w:sz w:val="28"/>
          <w:szCs w:val="28"/>
        </w:rPr>
        <w:t>5. Attack Execution Techniques:</w:t>
      </w:r>
    </w:p>
    <w:p w:rsidRPr="00FF7D1A" w:rsidR="4A1683A4" w:rsidP="0F367D7B" w:rsidRDefault="2B875BA9" w14:paraId="45DE57A4" w14:textId="77FC5952">
      <w:pPr>
        <w:rPr>
          <w:rFonts w:ascii="Open Sans" w:hAnsi="Open Sans" w:eastAsia="Open Sans" w:cs="Open Sans"/>
          <w:b/>
          <w:bCs/>
          <w:color w:val="000000" w:themeColor="text1"/>
          <w:sz w:val="21"/>
          <w:szCs w:val="21"/>
        </w:rPr>
      </w:pPr>
      <w:r w:rsidRPr="00FF7D1A">
        <w:rPr>
          <w:rFonts w:ascii="Open Sans" w:hAnsi="Open Sans" w:eastAsia="Open Sans" w:cs="Open Sans"/>
          <w:b/>
          <w:bCs/>
          <w:color w:val="000000" w:themeColor="text1"/>
          <w:sz w:val="21"/>
          <w:szCs w:val="21"/>
        </w:rPr>
        <w:t>System Time Discovery (T1124):</w:t>
      </w:r>
    </w:p>
    <w:p w:rsidRPr="00FF7D1A" w:rsidR="4A1683A4" w:rsidP="4A1683A4" w:rsidRDefault="2B875BA9" w14:paraId="5DA7D65B" w14:textId="500EB8DF">
      <w:r w:rsidRPr="00FF7D1A">
        <w:rPr>
          <w:rFonts w:ascii="Open Sans" w:hAnsi="Open Sans" w:eastAsia="Open Sans" w:cs="Open Sans"/>
          <w:color w:val="000000" w:themeColor="text1"/>
          <w:sz w:val="21"/>
          <w:szCs w:val="21"/>
        </w:rPr>
        <w:t xml:space="preserve">Attackers may collect system time and time zone settings from local or remote systems, which are typically managed by services such as the Windows Time Service or </w:t>
      </w:r>
      <w:proofErr w:type="spellStart"/>
      <w:r w:rsidRPr="00FF7D1A">
        <w:rPr>
          <w:rFonts w:ascii="Open Sans" w:hAnsi="Open Sans" w:eastAsia="Open Sans" w:cs="Open Sans"/>
          <w:color w:val="000000" w:themeColor="text1"/>
          <w:sz w:val="21"/>
          <w:szCs w:val="21"/>
        </w:rPr>
        <w:t>systemsetup</w:t>
      </w:r>
      <w:proofErr w:type="spellEnd"/>
      <w:r w:rsidRPr="00FF7D1A">
        <w:rPr>
          <w:rFonts w:ascii="Open Sans" w:hAnsi="Open Sans" w:eastAsia="Open Sans" w:cs="Open Sans"/>
          <w:color w:val="000000" w:themeColor="text1"/>
          <w:sz w:val="21"/>
          <w:szCs w:val="21"/>
        </w:rPr>
        <w:t xml:space="preserve"> on macOS. This data is crucial for synchronizing time settings across a network.</w:t>
      </w:r>
    </w:p>
    <w:p w:rsidRPr="00FF7D1A" w:rsidR="4A1683A4" w:rsidP="4A1683A4" w:rsidRDefault="2B875BA9" w14:paraId="40F4C867" w14:textId="6F784E14">
      <w:r w:rsidRPr="00FF7D1A">
        <w:rPr>
          <w:rFonts w:ascii="Open Sans" w:hAnsi="Open Sans" w:eastAsia="Open Sans" w:cs="Open Sans"/>
          <w:color w:val="000000" w:themeColor="text1"/>
          <w:sz w:val="21"/>
          <w:szCs w:val="21"/>
        </w:rPr>
        <w:t>System time information can be obtained using various methods, such as executing commands like net time \hostname on Windows or CLI commands like show clock detail on network devices.</w:t>
      </w:r>
    </w:p>
    <w:p w:rsidRPr="00FF7D1A" w:rsidR="4A1683A4" w:rsidP="4A1683A4" w:rsidRDefault="2B875BA9" w14:paraId="5BD9B79F" w14:textId="1FB8F490">
      <w:r w:rsidRPr="00FF7D1A">
        <w:rPr>
          <w:rFonts w:ascii="Open Sans" w:hAnsi="Open Sans" w:eastAsia="Open Sans" w:cs="Open Sans"/>
          <w:color w:val="000000" w:themeColor="text1"/>
          <w:sz w:val="21"/>
          <w:szCs w:val="21"/>
        </w:rPr>
        <w:t>This gathered information can serve multiple purposes, including aiding in the execution of scheduled tasks, determining victim locality based on time zone, or orchestrating attacks to trigger at specific dates or times.</w:t>
      </w:r>
    </w:p>
    <w:p w:rsidRPr="00FF7D1A" w:rsidR="4A1683A4" w:rsidP="0F367D7B" w:rsidRDefault="2B875BA9" w14:paraId="7ED3077F" w14:textId="70B20089">
      <w:pPr>
        <w:rPr>
          <w:rFonts w:ascii="Open Sans" w:hAnsi="Open Sans" w:eastAsia="Open Sans" w:cs="Open Sans"/>
          <w:b/>
          <w:bCs/>
          <w:color w:val="000000" w:themeColor="text1"/>
          <w:sz w:val="21"/>
          <w:szCs w:val="21"/>
        </w:rPr>
      </w:pPr>
      <w:r w:rsidRPr="00FF7D1A">
        <w:rPr>
          <w:rFonts w:ascii="Open Sans" w:hAnsi="Open Sans" w:eastAsia="Open Sans" w:cs="Open Sans"/>
          <w:b/>
          <w:bCs/>
          <w:color w:val="000000" w:themeColor="text1"/>
          <w:sz w:val="21"/>
          <w:szCs w:val="21"/>
        </w:rPr>
        <w:t>Phishing (T1566</w:t>
      </w:r>
      <w:r w:rsidRPr="00FF7D1A" w:rsidR="00D962DF">
        <w:rPr>
          <w:rFonts w:ascii="Open Sans" w:hAnsi="Open Sans" w:eastAsia="Open Sans" w:cs="Open Sans"/>
          <w:b/>
          <w:bCs/>
          <w:color w:val="000000" w:themeColor="text1"/>
          <w:sz w:val="21"/>
          <w:szCs w:val="21"/>
        </w:rPr>
        <w:t>.001</w:t>
      </w:r>
      <w:r w:rsidRPr="00FF7D1A">
        <w:rPr>
          <w:rFonts w:ascii="Open Sans" w:hAnsi="Open Sans" w:eastAsia="Open Sans" w:cs="Open Sans"/>
          <w:b/>
          <w:bCs/>
          <w:color w:val="000000" w:themeColor="text1"/>
          <w:sz w:val="21"/>
          <w:szCs w:val="21"/>
        </w:rPr>
        <w:t>):</w:t>
      </w:r>
    </w:p>
    <w:p w:rsidRPr="00FF7D1A" w:rsidR="4A1683A4" w:rsidP="4A1683A4" w:rsidRDefault="2B875BA9" w14:paraId="09ADC7A9" w14:textId="603E72B1">
      <w:r w:rsidRPr="00FF7D1A">
        <w:rPr>
          <w:rFonts w:ascii="Open Sans" w:hAnsi="Open Sans" w:eastAsia="Open Sans" w:cs="Open Sans"/>
          <w:color w:val="000000" w:themeColor="text1"/>
          <w:sz w:val="21"/>
          <w:szCs w:val="21"/>
        </w:rPr>
        <w:t xml:space="preserve">Adversaries deploy </w:t>
      </w:r>
      <w:proofErr w:type="spellStart"/>
      <w:r w:rsidRPr="00FF7D1A">
        <w:rPr>
          <w:rFonts w:ascii="Open Sans" w:hAnsi="Open Sans" w:eastAsia="Open Sans" w:cs="Open Sans"/>
          <w:color w:val="000000" w:themeColor="text1"/>
          <w:sz w:val="21"/>
          <w:szCs w:val="21"/>
        </w:rPr>
        <w:t>spearphishing</w:t>
      </w:r>
      <w:proofErr w:type="spellEnd"/>
      <w:r w:rsidRPr="00FF7D1A">
        <w:rPr>
          <w:rFonts w:ascii="Open Sans" w:hAnsi="Open Sans" w:eastAsia="Open Sans" w:cs="Open Sans"/>
          <w:color w:val="000000" w:themeColor="text1"/>
          <w:sz w:val="21"/>
          <w:szCs w:val="21"/>
        </w:rPr>
        <w:t xml:space="preserve"> emails with malicious attachments to infiltrate victim systems. </w:t>
      </w:r>
      <w:proofErr w:type="spellStart"/>
      <w:r w:rsidRPr="00FF7D1A">
        <w:rPr>
          <w:rFonts w:ascii="Open Sans" w:hAnsi="Open Sans" w:eastAsia="Open Sans" w:cs="Open Sans"/>
          <w:color w:val="000000" w:themeColor="text1"/>
          <w:sz w:val="21"/>
          <w:szCs w:val="21"/>
        </w:rPr>
        <w:t>Spearphishing</w:t>
      </w:r>
      <w:proofErr w:type="spellEnd"/>
      <w:r w:rsidRPr="00FF7D1A">
        <w:rPr>
          <w:rFonts w:ascii="Open Sans" w:hAnsi="Open Sans" w:eastAsia="Open Sans" w:cs="Open Sans"/>
          <w:color w:val="000000" w:themeColor="text1"/>
          <w:sz w:val="21"/>
          <w:szCs w:val="21"/>
        </w:rPr>
        <w:t xml:space="preserve"> attachments are designed to exploit user trust and rely on recipients' actions to execute the attached malware.</w:t>
      </w:r>
    </w:p>
    <w:p w:rsidRPr="00FF7D1A" w:rsidR="4A1683A4" w:rsidP="4A1683A4" w:rsidRDefault="2B875BA9" w14:paraId="6BDBE6E4" w14:textId="386FCD15">
      <w:r w:rsidRPr="00FF7D1A">
        <w:rPr>
          <w:rFonts w:ascii="Open Sans" w:hAnsi="Open Sans" w:eastAsia="Open Sans" w:cs="Open Sans"/>
          <w:color w:val="000000" w:themeColor="text1"/>
          <w:sz w:val="21"/>
          <w:szCs w:val="21"/>
        </w:rPr>
        <w:t>These emails often employ social engineering tactics to persuade recipients to open the attachments, posing as trusted sources or presenting plausible reasons for accessing the files.</w:t>
      </w:r>
    </w:p>
    <w:p w:rsidRPr="00FF7D1A" w:rsidR="4A1683A4" w:rsidP="4A1683A4" w:rsidRDefault="2B875BA9" w14:paraId="319E8029" w14:textId="5D243D72">
      <w:r w:rsidRPr="00FF7D1A">
        <w:rPr>
          <w:rFonts w:ascii="Open Sans" w:hAnsi="Open Sans" w:eastAsia="Open Sans" w:cs="Open Sans"/>
          <w:color w:val="000000" w:themeColor="text1"/>
          <w:sz w:val="21"/>
          <w:szCs w:val="21"/>
        </w:rPr>
        <w:t>Attachments may take various forms, including Microsoft Office documents, executables, PDFs, or archived files. Once opened, the payload within the attachment exploits vulnerabilities or directly executes on the victim's system.</w:t>
      </w:r>
    </w:p>
    <w:p w:rsidRPr="00FF7D1A" w:rsidR="4A1683A4" w:rsidP="4A1683A4" w:rsidRDefault="2B875BA9" w14:paraId="5AD7DBB9" w14:textId="569B922D">
      <w:r w:rsidRPr="00FF7D1A">
        <w:rPr>
          <w:rFonts w:ascii="Open Sans" w:hAnsi="Open Sans" w:eastAsia="Open Sans" w:cs="Open Sans"/>
          <w:color w:val="000000" w:themeColor="text1"/>
          <w:sz w:val="21"/>
          <w:szCs w:val="21"/>
        </w:rPr>
        <w:lastRenderedPageBreak/>
        <w:t>Adversaries may manipulate file extensions and icons to deceive users into believing that the attachments are harmless documents or files associated with familiar applications.</w:t>
      </w:r>
    </w:p>
    <w:p w:rsidRPr="00FF7D1A" w:rsidR="4A1683A4" w:rsidP="1C84A959" w:rsidRDefault="4A1683A4" w14:paraId="65A479F6" w14:textId="3B92DD0C">
      <w:pPr>
        <w:rPr>
          <w:rFonts w:ascii="Open Sans" w:hAnsi="Open Sans" w:eastAsia="Open Sans" w:cs="Open Sans"/>
          <w:color w:val="000000" w:themeColor="text1"/>
          <w:sz w:val="21"/>
          <w:szCs w:val="21"/>
        </w:rPr>
      </w:pPr>
    </w:p>
    <w:p w:rsidRPr="00FF7D1A" w:rsidR="4A1683A4" w:rsidP="1C84A959" w:rsidRDefault="4A1683A4" w14:paraId="0FD478ED" w14:textId="5F91DC06">
      <w:pPr>
        <w:rPr>
          <w:rFonts w:ascii="Open Sans" w:hAnsi="Open Sans" w:eastAsia="Open Sans" w:cs="Open Sans"/>
          <w:color w:val="000000" w:themeColor="text1"/>
          <w:sz w:val="21"/>
          <w:szCs w:val="21"/>
        </w:rPr>
      </w:pPr>
    </w:p>
    <w:p w:rsidRPr="00FF7D1A" w:rsidR="4A1683A4" w:rsidP="794349BF" w:rsidRDefault="08F7CD67" w14:paraId="5B889726" w14:textId="304FF837">
      <w:pPr>
        <w:rPr>
          <w:rFonts w:ascii="Open Sans" w:hAnsi="Open Sans" w:eastAsia="Open Sans" w:cs="Open Sans"/>
          <w:i/>
          <w:iCs/>
          <w:color w:val="000000" w:themeColor="text1"/>
          <w:sz w:val="21"/>
          <w:szCs w:val="21"/>
        </w:rPr>
      </w:pPr>
      <w:r w:rsidRPr="00FF7D1A">
        <w:rPr>
          <w:rFonts w:ascii="Open Sans" w:hAnsi="Open Sans" w:eastAsia="Open Sans" w:cs="Open Sans"/>
          <w:i/>
          <w:iCs/>
          <w:color w:val="000000" w:themeColor="text1"/>
          <w:sz w:val="21"/>
          <w:szCs w:val="21"/>
        </w:rPr>
        <w:t>Ali Fuat Tulumcu 220704314</w:t>
      </w:r>
    </w:p>
    <w:p w:rsidR="4A1683A4" w:rsidP="794349BF" w:rsidRDefault="08F7CD67" w14:paraId="2350BADF" w14:textId="7083A045">
      <w:pPr>
        <w:rPr>
          <w:rFonts w:ascii="Open Sans" w:hAnsi="Open Sans" w:eastAsia="Open Sans" w:cs="Open Sans"/>
          <w:i/>
          <w:iCs/>
          <w:color w:val="000000" w:themeColor="text1"/>
          <w:sz w:val="21"/>
          <w:szCs w:val="21"/>
        </w:rPr>
      </w:pPr>
      <w:r w:rsidRPr="00FF7D1A">
        <w:rPr>
          <w:rFonts w:ascii="Open Sans" w:hAnsi="Open Sans" w:eastAsia="Open Sans" w:cs="Open Sans"/>
          <w:i/>
          <w:iCs/>
          <w:color w:val="000000" w:themeColor="text1"/>
          <w:sz w:val="21"/>
          <w:szCs w:val="21"/>
        </w:rPr>
        <w:t xml:space="preserve">Ahmet Hakan </w:t>
      </w:r>
      <w:proofErr w:type="spellStart"/>
      <w:r w:rsidRPr="00FF7D1A">
        <w:rPr>
          <w:rFonts w:ascii="Open Sans" w:hAnsi="Open Sans" w:eastAsia="Open Sans" w:cs="Open Sans"/>
          <w:i/>
          <w:iCs/>
          <w:color w:val="000000" w:themeColor="text1"/>
          <w:sz w:val="21"/>
          <w:szCs w:val="21"/>
        </w:rPr>
        <w:t>Kapusızoğlu</w:t>
      </w:r>
      <w:proofErr w:type="spellEnd"/>
      <w:r w:rsidRPr="00FF7D1A">
        <w:rPr>
          <w:rFonts w:ascii="Open Sans" w:hAnsi="Open Sans" w:eastAsia="Open Sans" w:cs="Open Sans"/>
          <w:i/>
          <w:iCs/>
          <w:color w:val="000000" w:themeColor="text1"/>
          <w:sz w:val="21"/>
          <w:szCs w:val="21"/>
        </w:rPr>
        <w:t xml:space="preserve"> 210704008</w:t>
      </w:r>
    </w:p>
    <w:sectPr w:rsidR="4A1683A4">
      <w:headerReference w:type="default" r:id="rId9"/>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FF7D1A" w:rsidR="002A6C15" w:rsidRDefault="002A6C15" w14:paraId="6B3603B5" w14:textId="77777777">
      <w:pPr>
        <w:spacing w:after="0" w:line="240" w:lineRule="auto"/>
      </w:pPr>
      <w:r w:rsidRPr="00FF7D1A">
        <w:separator/>
      </w:r>
    </w:p>
  </w:endnote>
  <w:endnote w:type="continuationSeparator" w:id="0">
    <w:p w:rsidRPr="00FF7D1A" w:rsidR="002A6C15" w:rsidRDefault="002A6C15" w14:paraId="335AFC3D" w14:textId="77777777">
      <w:pPr>
        <w:spacing w:after="0" w:line="240" w:lineRule="auto"/>
      </w:pPr>
      <w:r w:rsidRPr="00FF7D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A2"/>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Pr="00FF7D1A" w:rsidR="4A1683A4" w:rsidTr="4A1683A4" w14:paraId="4204E9BC" w14:textId="77777777">
      <w:trPr>
        <w:trHeight w:val="300"/>
      </w:trPr>
      <w:tc>
        <w:tcPr>
          <w:tcW w:w="3005" w:type="dxa"/>
        </w:tcPr>
        <w:p w:rsidRPr="00FF7D1A" w:rsidR="4A1683A4" w:rsidP="4A1683A4" w:rsidRDefault="4A1683A4" w14:paraId="67A7CB5D" w14:textId="3C3D7F33">
          <w:pPr>
            <w:pStyle w:val="Header"/>
            <w:ind w:left="-115"/>
          </w:pPr>
        </w:p>
      </w:tc>
      <w:tc>
        <w:tcPr>
          <w:tcW w:w="3005" w:type="dxa"/>
        </w:tcPr>
        <w:p w:rsidRPr="00FF7D1A" w:rsidR="4A1683A4" w:rsidP="4A1683A4" w:rsidRDefault="4A1683A4" w14:paraId="61578447" w14:textId="1036EE20">
          <w:pPr>
            <w:pStyle w:val="Header"/>
            <w:jc w:val="center"/>
          </w:pPr>
        </w:p>
      </w:tc>
      <w:tc>
        <w:tcPr>
          <w:tcW w:w="3005" w:type="dxa"/>
        </w:tcPr>
        <w:p w:rsidRPr="00FF7D1A" w:rsidR="4A1683A4" w:rsidP="4A1683A4" w:rsidRDefault="4A1683A4" w14:paraId="37967731" w14:textId="5C550EA8">
          <w:pPr>
            <w:pStyle w:val="Header"/>
            <w:ind w:right="-115"/>
            <w:jc w:val="right"/>
          </w:pPr>
        </w:p>
      </w:tc>
    </w:tr>
  </w:tbl>
  <w:p w:rsidRPr="00FF7D1A" w:rsidR="4A1683A4" w:rsidP="4A1683A4" w:rsidRDefault="4A1683A4" w14:paraId="6F80E7F3" w14:textId="2F1434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FF7D1A" w:rsidR="002A6C15" w:rsidRDefault="002A6C15" w14:paraId="3A7DAEEA" w14:textId="77777777">
      <w:pPr>
        <w:spacing w:after="0" w:line="240" w:lineRule="auto"/>
      </w:pPr>
      <w:r w:rsidRPr="00FF7D1A">
        <w:separator/>
      </w:r>
    </w:p>
  </w:footnote>
  <w:footnote w:type="continuationSeparator" w:id="0">
    <w:p w:rsidRPr="00FF7D1A" w:rsidR="002A6C15" w:rsidRDefault="002A6C15" w14:paraId="20B9F367" w14:textId="77777777">
      <w:pPr>
        <w:spacing w:after="0" w:line="240" w:lineRule="auto"/>
      </w:pPr>
      <w:r w:rsidRPr="00FF7D1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Pr="00FF7D1A" w:rsidR="4A1683A4" w:rsidTr="4A1683A4" w14:paraId="2678F724" w14:textId="77777777">
      <w:trPr>
        <w:trHeight w:val="300"/>
      </w:trPr>
      <w:tc>
        <w:tcPr>
          <w:tcW w:w="3005" w:type="dxa"/>
        </w:tcPr>
        <w:p w:rsidRPr="00FF7D1A" w:rsidR="4A1683A4" w:rsidP="4A1683A4" w:rsidRDefault="4A1683A4" w14:paraId="485A4AE2" w14:textId="150404F7">
          <w:pPr>
            <w:pStyle w:val="Header"/>
            <w:ind w:left="-115"/>
          </w:pPr>
        </w:p>
      </w:tc>
      <w:tc>
        <w:tcPr>
          <w:tcW w:w="3005" w:type="dxa"/>
        </w:tcPr>
        <w:p w:rsidRPr="00FF7D1A" w:rsidR="4A1683A4" w:rsidP="4A1683A4" w:rsidRDefault="4A1683A4" w14:paraId="172EF00F" w14:textId="2B4E9272">
          <w:pPr>
            <w:pStyle w:val="Header"/>
            <w:jc w:val="center"/>
          </w:pPr>
        </w:p>
      </w:tc>
      <w:tc>
        <w:tcPr>
          <w:tcW w:w="3005" w:type="dxa"/>
        </w:tcPr>
        <w:p w:rsidRPr="00FF7D1A" w:rsidR="4A1683A4" w:rsidP="4A1683A4" w:rsidRDefault="4A1683A4" w14:paraId="03B5E02B" w14:textId="0A518769">
          <w:pPr>
            <w:pStyle w:val="Header"/>
            <w:ind w:right="-115"/>
            <w:jc w:val="right"/>
          </w:pPr>
        </w:p>
      </w:tc>
    </w:tr>
  </w:tbl>
  <w:p w:rsidRPr="00FF7D1A" w:rsidR="4A1683A4" w:rsidP="4A1683A4" w:rsidRDefault="4A1683A4" w14:paraId="2F9B84CA" w14:textId="172B3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A34A"/>
    <w:multiLevelType w:val="hybridMultilevel"/>
    <w:tmpl w:val="91D8842A"/>
    <w:lvl w:ilvl="0" w:tplc="D1A89EF4">
      <w:start w:val="1"/>
      <w:numFmt w:val="decimal"/>
      <w:lvlText w:val="%1."/>
      <w:lvlJc w:val="left"/>
      <w:pPr>
        <w:ind w:left="720" w:hanging="360"/>
      </w:pPr>
    </w:lvl>
    <w:lvl w:ilvl="1" w:tplc="742AF702">
      <w:start w:val="1"/>
      <w:numFmt w:val="lowerLetter"/>
      <w:lvlText w:val="%2."/>
      <w:lvlJc w:val="left"/>
      <w:pPr>
        <w:ind w:left="1440" w:hanging="360"/>
      </w:pPr>
    </w:lvl>
    <w:lvl w:ilvl="2" w:tplc="AF20E632">
      <w:start w:val="1"/>
      <w:numFmt w:val="lowerRoman"/>
      <w:lvlText w:val="%3."/>
      <w:lvlJc w:val="right"/>
      <w:pPr>
        <w:ind w:left="2160" w:hanging="180"/>
      </w:pPr>
    </w:lvl>
    <w:lvl w:ilvl="3" w:tplc="D3BC88D6">
      <w:start w:val="1"/>
      <w:numFmt w:val="decimal"/>
      <w:lvlText w:val="%4."/>
      <w:lvlJc w:val="left"/>
      <w:pPr>
        <w:ind w:left="2880" w:hanging="360"/>
      </w:pPr>
    </w:lvl>
    <w:lvl w:ilvl="4" w:tplc="168E97D0">
      <w:start w:val="1"/>
      <w:numFmt w:val="lowerLetter"/>
      <w:lvlText w:val="%5."/>
      <w:lvlJc w:val="left"/>
      <w:pPr>
        <w:ind w:left="3600" w:hanging="360"/>
      </w:pPr>
    </w:lvl>
    <w:lvl w:ilvl="5" w:tplc="AB7E7336">
      <w:start w:val="1"/>
      <w:numFmt w:val="lowerRoman"/>
      <w:lvlText w:val="%6."/>
      <w:lvlJc w:val="right"/>
      <w:pPr>
        <w:ind w:left="4320" w:hanging="180"/>
      </w:pPr>
    </w:lvl>
    <w:lvl w:ilvl="6" w:tplc="6DC8011A">
      <w:start w:val="1"/>
      <w:numFmt w:val="decimal"/>
      <w:lvlText w:val="%7."/>
      <w:lvlJc w:val="left"/>
      <w:pPr>
        <w:ind w:left="5040" w:hanging="360"/>
      </w:pPr>
    </w:lvl>
    <w:lvl w:ilvl="7" w:tplc="A6AA7272">
      <w:start w:val="1"/>
      <w:numFmt w:val="lowerLetter"/>
      <w:lvlText w:val="%8."/>
      <w:lvlJc w:val="left"/>
      <w:pPr>
        <w:ind w:left="5760" w:hanging="360"/>
      </w:pPr>
    </w:lvl>
    <w:lvl w:ilvl="8" w:tplc="F404F7C4">
      <w:start w:val="1"/>
      <w:numFmt w:val="lowerRoman"/>
      <w:lvlText w:val="%9."/>
      <w:lvlJc w:val="right"/>
      <w:pPr>
        <w:ind w:left="6480" w:hanging="180"/>
      </w:pPr>
    </w:lvl>
  </w:abstractNum>
  <w:abstractNum w:abstractNumId="1" w15:restartNumberingAfterBreak="0">
    <w:nsid w:val="4DCE92DC"/>
    <w:multiLevelType w:val="hybridMultilevel"/>
    <w:tmpl w:val="DC540866"/>
    <w:lvl w:ilvl="0" w:tplc="7B7E16C6">
      <w:start w:val="1"/>
      <w:numFmt w:val="bullet"/>
      <w:lvlText w:val=""/>
      <w:lvlJc w:val="left"/>
      <w:pPr>
        <w:ind w:left="720" w:hanging="360"/>
      </w:pPr>
      <w:rPr>
        <w:rFonts w:hint="default" w:ascii="Symbol" w:hAnsi="Symbol"/>
      </w:rPr>
    </w:lvl>
    <w:lvl w:ilvl="1" w:tplc="F704E7E2">
      <w:start w:val="1"/>
      <w:numFmt w:val="bullet"/>
      <w:lvlText w:val="o"/>
      <w:lvlJc w:val="left"/>
      <w:pPr>
        <w:ind w:left="1440" w:hanging="360"/>
      </w:pPr>
      <w:rPr>
        <w:rFonts w:hint="default" w:ascii="Courier New" w:hAnsi="Courier New"/>
      </w:rPr>
    </w:lvl>
    <w:lvl w:ilvl="2" w:tplc="7CA40996">
      <w:start w:val="1"/>
      <w:numFmt w:val="bullet"/>
      <w:lvlText w:val=""/>
      <w:lvlJc w:val="left"/>
      <w:pPr>
        <w:ind w:left="2160" w:hanging="360"/>
      </w:pPr>
      <w:rPr>
        <w:rFonts w:hint="default" w:ascii="Wingdings" w:hAnsi="Wingdings"/>
      </w:rPr>
    </w:lvl>
    <w:lvl w:ilvl="3" w:tplc="1192683E">
      <w:start w:val="1"/>
      <w:numFmt w:val="bullet"/>
      <w:lvlText w:val=""/>
      <w:lvlJc w:val="left"/>
      <w:pPr>
        <w:ind w:left="2880" w:hanging="360"/>
      </w:pPr>
      <w:rPr>
        <w:rFonts w:hint="default" w:ascii="Symbol" w:hAnsi="Symbol"/>
      </w:rPr>
    </w:lvl>
    <w:lvl w:ilvl="4" w:tplc="7972AF00">
      <w:start w:val="1"/>
      <w:numFmt w:val="bullet"/>
      <w:lvlText w:val="o"/>
      <w:lvlJc w:val="left"/>
      <w:pPr>
        <w:ind w:left="3600" w:hanging="360"/>
      </w:pPr>
      <w:rPr>
        <w:rFonts w:hint="default" w:ascii="Courier New" w:hAnsi="Courier New"/>
      </w:rPr>
    </w:lvl>
    <w:lvl w:ilvl="5" w:tplc="033A39F8">
      <w:start w:val="1"/>
      <w:numFmt w:val="bullet"/>
      <w:lvlText w:val=""/>
      <w:lvlJc w:val="left"/>
      <w:pPr>
        <w:ind w:left="4320" w:hanging="360"/>
      </w:pPr>
      <w:rPr>
        <w:rFonts w:hint="default" w:ascii="Wingdings" w:hAnsi="Wingdings"/>
      </w:rPr>
    </w:lvl>
    <w:lvl w:ilvl="6" w:tplc="60F4C4B2">
      <w:start w:val="1"/>
      <w:numFmt w:val="bullet"/>
      <w:lvlText w:val=""/>
      <w:lvlJc w:val="left"/>
      <w:pPr>
        <w:ind w:left="5040" w:hanging="360"/>
      </w:pPr>
      <w:rPr>
        <w:rFonts w:hint="default" w:ascii="Symbol" w:hAnsi="Symbol"/>
      </w:rPr>
    </w:lvl>
    <w:lvl w:ilvl="7" w:tplc="5A749218">
      <w:start w:val="1"/>
      <w:numFmt w:val="bullet"/>
      <w:lvlText w:val="o"/>
      <w:lvlJc w:val="left"/>
      <w:pPr>
        <w:ind w:left="5760" w:hanging="360"/>
      </w:pPr>
      <w:rPr>
        <w:rFonts w:hint="default" w:ascii="Courier New" w:hAnsi="Courier New"/>
      </w:rPr>
    </w:lvl>
    <w:lvl w:ilvl="8" w:tplc="0B7CF9A4">
      <w:start w:val="1"/>
      <w:numFmt w:val="bullet"/>
      <w:lvlText w:val=""/>
      <w:lvlJc w:val="left"/>
      <w:pPr>
        <w:ind w:left="6480" w:hanging="360"/>
      </w:pPr>
      <w:rPr>
        <w:rFonts w:hint="default" w:ascii="Wingdings" w:hAnsi="Wingdings"/>
      </w:rPr>
    </w:lvl>
  </w:abstractNum>
  <w:abstractNum w:abstractNumId="2" w15:restartNumberingAfterBreak="0">
    <w:nsid w:val="5180705A"/>
    <w:multiLevelType w:val="multilevel"/>
    <w:tmpl w:val="D8283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E50D8CA"/>
    <w:multiLevelType w:val="hybridMultilevel"/>
    <w:tmpl w:val="EC287B96"/>
    <w:lvl w:ilvl="0" w:tplc="AD426B02">
      <w:start w:val="1"/>
      <w:numFmt w:val="decimal"/>
      <w:lvlText w:val="%1."/>
      <w:lvlJc w:val="left"/>
      <w:pPr>
        <w:ind w:left="720" w:hanging="360"/>
      </w:pPr>
    </w:lvl>
    <w:lvl w:ilvl="1" w:tplc="8BACDEBA">
      <w:start w:val="1"/>
      <w:numFmt w:val="lowerLetter"/>
      <w:lvlText w:val="%2."/>
      <w:lvlJc w:val="left"/>
      <w:pPr>
        <w:ind w:left="1440" w:hanging="360"/>
      </w:pPr>
    </w:lvl>
    <w:lvl w:ilvl="2" w:tplc="2B0A6FBC">
      <w:start w:val="1"/>
      <w:numFmt w:val="lowerRoman"/>
      <w:lvlText w:val="%3."/>
      <w:lvlJc w:val="right"/>
      <w:pPr>
        <w:ind w:left="2160" w:hanging="180"/>
      </w:pPr>
    </w:lvl>
    <w:lvl w:ilvl="3" w:tplc="10E2F888">
      <w:start w:val="1"/>
      <w:numFmt w:val="decimal"/>
      <w:lvlText w:val="%4."/>
      <w:lvlJc w:val="left"/>
      <w:pPr>
        <w:ind w:left="2880" w:hanging="360"/>
      </w:pPr>
    </w:lvl>
    <w:lvl w:ilvl="4" w:tplc="05D86F9C">
      <w:start w:val="1"/>
      <w:numFmt w:val="lowerLetter"/>
      <w:lvlText w:val="%5."/>
      <w:lvlJc w:val="left"/>
      <w:pPr>
        <w:ind w:left="3600" w:hanging="360"/>
      </w:pPr>
    </w:lvl>
    <w:lvl w:ilvl="5" w:tplc="13120B78">
      <w:start w:val="1"/>
      <w:numFmt w:val="lowerRoman"/>
      <w:lvlText w:val="%6."/>
      <w:lvlJc w:val="right"/>
      <w:pPr>
        <w:ind w:left="4320" w:hanging="180"/>
      </w:pPr>
    </w:lvl>
    <w:lvl w:ilvl="6" w:tplc="4D202E98">
      <w:start w:val="1"/>
      <w:numFmt w:val="decimal"/>
      <w:lvlText w:val="%7."/>
      <w:lvlJc w:val="left"/>
      <w:pPr>
        <w:ind w:left="5040" w:hanging="360"/>
      </w:pPr>
    </w:lvl>
    <w:lvl w:ilvl="7" w:tplc="03CE2F58">
      <w:start w:val="1"/>
      <w:numFmt w:val="lowerLetter"/>
      <w:lvlText w:val="%8."/>
      <w:lvlJc w:val="left"/>
      <w:pPr>
        <w:ind w:left="5760" w:hanging="360"/>
      </w:pPr>
    </w:lvl>
    <w:lvl w:ilvl="8" w:tplc="A5C035A2">
      <w:start w:val="1"/>
      <w:numFmt w:val="lowerRoman"/>
      <w:lvlText w:val="%9."/>
      <w:lvlJc w:val="right"/>
      <w:pPr>
        <w:ind w:left="6480" w:hanging="180"/>
      </w:pPr>
    </w:lvl>
  </w:abstractNum>
  <w:abstractNum w:abstractNumId="4" w15:restartNumberingAfterBreak="0">
    <w:nsid w:val="78BE59C9"/>
    <w:multiLevelType w:val="hybridMultilevel"/>
    <w:tmpl w:val="08701BF0"/>
    <w:lvl w:ilvl="0" w:tplc="3E62BCA0">
      <w:start w:val="1"/>
      <w:numFmt w:val="decimal"/>
      <w:lvlText w:val="%1."/>
      <w:lvlJc w:val="left"/>
      <w:pPr>
        <w:ind w:left="720" w:hanging="360"/>
      </w:pPr>
    </w:lvl>
    <w:lvl w:ilvl="1" w:tplc="BF20A7BA">
      <w:start w:val="1"/>
      <w:numFmt w:val="lowerLetter"/>
      <w:lvlText w:val="%2."/>
      <w:lvlJc w:val="left"/>
      <w:pPr>
        <w:ind w:left="1440" w:hanging="360"/>
      </w:pPr>
    </w:lvl>
    <w:lvl w:ilvl="2" w:tplc="197C21AC">
      <w:start w:val="1"/>
      <w:numFmt w:val="lowerRoman"/>
      <w:lvlText w:val="%3."/>
      <w:lvlJc w:val="right"/>
      <w:pPr>
        <w:ind w:left="2160" w:hanging="180"/>
      </w:pPr>
    </w:lvl>
    <w:lvl w:ilvl="3" w:tplc="21CABE58">
      <w:start w:val="1"/>
      <w:numFmt w:val="decimal"/>
      <w:lvlText w:val="%4."/>
      <w:lvlJc w:val="left"/>
      <w:pPr>
        <w:ind w:left="2880" w:hanging="360"/>
      </w:pPr>
    </w:lvl>
    <w:lvl w:ilvl="4" w:tplc="D14855A8">
      <w:start w:val="1"/>
      <w:numFmt w:val="lowerLetter"/>
      <w:lvlText w:val="%5."/>
      <w:lvlJc w:val="left"/>
      <w:pPr>
        <w:ind w:left="3600" w:hanging="360"/>
      </w:pPr>
    </w:lvl>
    <w:lvl w:ilvl="5" w:tplc="9076852A">
      <w:start w:val="1"/>
      <w:numFmt w:val="lowerRoman"/>
      <w:lvlText w:val="%6."/>
      <w:lvlJc w:val="right"/>
      <w:pPr>
        <w:ind w:left="4320" w:hanging="180"/>
      </w:pPr>
    </w:lvl>
    <w:lvl w:ilvl="6" w:tplc="FF32D4DC">
      <w:start w:val="1"/>
      <w:numFmt w:val="decimal"/>
      <w:lvlText w:val="%7."/>
      <w:lvlJc w:val="left"/>
      <w:pPr>
        <w:ind w:left="5040" w:hanging="360"/>
      </w:pPr>
    </w:lvl>
    <w:lvl w:ilvl="7" w:tplc="BC220FE4">
      <w:start w:val="1"/>
      <w:numFmt w:val="lowerLetter"/>
      <w:lvlText w:val="%8."/>
      <w:lvlJc w:val="left"/>
      <w:pPr>
        <w:ind w:left="5760" w:hanging="360"/>
      </w:pPr>
    </w:lvl>
    <w:lvl w:ilvl="8" w:tplc="13481936">
      <w:start w:val="1"/>
      <w:numFmt w:val="lowerRoman"/>
      <w:lvlText w:val="%9."/>
      <w:lvlJc w:val="right"/>
      <w:pPr>
        <w:ind w:left="6480" w:hanging="180"/>
      </w:pPr>
    </w:lvl>
  </w:abstractNum>
  <w:num w:numId="1" w16cid:durableId="706563281">
    <w:abstractNumId w:val="4"/>
  </w:num>
  <w:num w:numId="2" w16cid:durableId="954219087">
    <w:abstractNumId w:val="0"/>
  </w:num>
  <w:num w:numId="3" w16cid:durableId="318579575">
    <w:abstractNumId w:val="1"/>
  </w:num>
  <w:num w:numId="4" w16cid:durableId="2112898327">
    <w:abstractNumId w:val="3"/>
  </w:num>
  <w:num w:numId="5" w16cid:durableId="1236927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AC6C47"/>
    <w:rsid w:val="00123E7B"/>
    <w:rsid w:val="002A6C15"/>
    <w:rsid w:val="006E7ED8"/>
    <w:rsid w:val="00746829"/>
    <w:rsid w:val="00843C32"/>
    <w:rsid w:val="008E11EF"/>
    <w:rsid w:val="00AF3BC5"/>
    <w:rsid w:val="00B978B2"/>
    <w:rsid w:val="00D962DF"/>
    <w:rsid w:val="00FF7D1A"/>
    <w:rsid w:val="01193DEF"/>
    <w:rsid w:val="033403D4"/>
    <w:rsid w:val="03C062F0"/>
    <w:rsid w:val="03C745E3"/>
    <w:rsid w:val="04A9183F"/>
    <w:rsid w:val="063A94AC"/>
    <w:rsid w:val="0718B519"/>
    <w:rsid w:val="079B44DF"/>
    <w:rsid w:val="08F7CD67"/>
    <w:rsid w:val="0A400067"/>
    <w:rsid w:val="0A75F73C"/>
    <w:rsid w:val="0F367D7B"/>
    <w:rsid w:val="1082A910"/>
    <w:rsid w:val="10A5D968"/>
    <w:rsid w:val="129D3C29"/>
    <w:rsid w:val="17FECA51"/>
    <w:rsid w:val="1C84A959"/>
    <w:rsid w:val="20C2DE5A"/>
    <w:rsid w:val="2318E02C"/>
    <w:rsid w:val="28093122"/>
    <w:rsid w:val="2B875BA9"/>
    <w:rsid w:val="2F5ECA35"/>
    <w:rsid w:val="2F705271"/>
    <w:rsid w:val="327AEF2B"/>
    <w:rsid w:val="34CC8F5E"/>
    <w:rsid w:val="351C34A8"/>
    <w:rsid w:val="35401115"/>
    <w:rsid w:val="38EBBAD0"/>
    <w:rsid w:val="39023CD2"/>
    <w:rsid w:val="39F043AC"/>
    <w:rsid w:val="3BF26C99"/>
    <w:rsid w:val="3D6F921B"/>
    <w:rsid w:val="3E6FC2B5"/>
    <w:rsid w:val="4442523E"/>
    <w:rsid w:val="44AD46A1"/>
    <w:rsid w:val="44C4DC3F"/>
    <w:rsid w:val="45B5ACA0"/>
    <w:rsid w:val="46B7C705"/>
    <w:rsid w:val="46D1B0D2"/>
    <w:rsid w:val="47546253"/>
    <w:rsid w:val="4A1683A4"/>
    <w:rsid w:val="4A377BE6"/>
    <w:rsid w:val="4B821422"/>
    <w:rsid w:val="55BF584D"/>
    <w:rsid w:val="56562FF2"/>
    <w:rsid w:val="56D66AF3"/>
    <w:rsid w:val="57AC2F75"/>
    <w:rsid w:val="57F211EB"/>
    <w:rsid w:val="5AA9112E"/>
    <w:rsid w:val="5ABB5094"/>
    <w:rsid w:val="5C3CEDEC"/>
    <w:rsid w:val="5C904C87"/>
    <w:rsid w:val="65082AE1"/>
    <w:rsid w:val="65D01D93"/>
    <w:rsid w:val="6B8C9C88"/>
    <w:rsid w:val="70285C47"/>
    <w:rsid w:val="706DD36C"/>
    <w:rsid w:val="70ED434E"/>
    <w:rsid w:val="70FEC8F8"/>
    <w:rsid w:val="7154D380"/>
    <w:rsid w:val="71AC6C47"/>
    <w:rsid w:val="7434784E"/>
    <w:rsid w:val="74B7E4D0"/>
    <w:rsid w:val="794349BF"/>
    <w:rsid w:val="7BCABF92"/>
    <w:rsid w:val="7E120C37"/>
    <w:rsid w:val="7F086485"/>
    <w:rsid w:val="7FD5A7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C6C47"/>
  <w15:chartTrackingRefBased/>
  <w15:docId w15:val="{BE838BE9-B456-442B-BB10-82D3D5C9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sid w:val="006E7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2683">
      <w:bodyDiv w:val="1"/>
      <w:marLeft w:val="0"/>
      <w:marRight w:val="0"/>
      <w:marTop w:val="0"/>
      <w:marBottom w:val="0"/>
      <w:divBdr>
        <w:top w:val="none" w:sz="0" w:space="0" w:color="auto"/>
        <w:left w:val="none" w:sz="0" w:space="0" w:color="auto"/>
        <w:bottom w:val="none" w:sz="0" w:space="0" w:color="auto"/>
        <w:right w:val="none" w:sz="0" w:space="0" w:color="auto"/>
      </w:divBdr>
    </w:div>
    <w:div w:id="246548415">
      <w:bodyDiv w:val="1"/>
      <w:marLeft w:val="0"/>
      <w:marRight w:val="0"/>
      <w:marTop w:val="0"/>
      <w:marBottom w:val="0"/>
      <w:divBdr>
        <w:top w:val="none" w:sz="0" w:space="0" w:color="auto"/>
        <w:left w:val="none" w:sz="0" w:space="0" w:color="auto"/>
        <w:bottom w:val="none" w:sz="0" w:space="0" w:color="auto"/>
        <w:right w:val="none" w:sz="0" w:space="0" w:color="auto"/>
      </w:divBdr>
    </w:div>
    <w:div w:id="645668139">
      <w:bodyDiv w:val="1"/>
      <w:marLeft w:val="0"/>
      <w:marRight w:val="0"/>
      <w:marTop w:val="0"/>
      <w:marBottom w:val="0"/>
      <w:divBdr>
        <w:top w:val="none" w:sz="0" w:space="0" w:color="auto"/>
        <w:left w:val="none" w:sz="0" w:space="0" w:color="auto"/>
        <w:bottom w:val="none" w:sz="0" w:space="0" w:color="auto"/>
        <w:right w:val="none" w:sz="0" w:space="0" w:color="auto"/>
      </w:divBdr>
    </w:div>
    <w:div w:id="679281034">
      <w:bodyDiv w:val="1"/>
      <w:marLeft w:val="0"/>
      <w:marRight w:val="0"/>
      <w:marTop w:val="0"/>
      <w:marBottom w:val="0"/>
      <w:divBdr>
        <w:top w:val="none" w:sz="0" w:space="0" w:color="auto"/>
        <w:left w:val="none" w:sz="0" w:space="0" w:color="auto"/>
        <w:bottom w:val="none" w:sz="0" w:space="0" w:color="auto"/>
        <w:right w:val="none" w:sz="0" w:space="0" w:color="auto"/>
      </w:divBdr>
    </w:div>
    <w:div w:id="741215362">
      <w:bodyDiv w:val="1"/>
      <w:marLeft w:val="0"/>
      <w:marRight w:val="0"/>
      <w:marTop w:val="0"/>
      <w:marBottom w:val="0"/>
      <w:divBdr>
        <w:top w:val="none" w:sz="0" w:space="0" w:color="auto"/>
        <w:left w:val="none" w:sz="0" w:space="0" w:color="auto"/>
        <w:bottom w:val="none" w:sz="0" w:space="0" w:color="auto"/>
        <w:right w:val="none" w:sz="0" w:space="0" w:color="auto"/>
      </w:divBdr>
    </w:div>
    <w:div w:id="817453660">
      <w:bodyDiv w:val="1"/>
      <w:marLeft w:val="0"/>
      <w:marRight w:val="0"/>
      <w:marTop w:val="0"/>
      <w:marBottom w:val="0"/>
      <w:divBdr>
        <w:top w:val="none" w:sz="0" w:space="0" w:color="auto"/>
        <w:left w:val="none" w:sz="0" w:space="0" w:color="auto"/>
        <w:bottom w:val="none" w:sz="0" w:space="0" w:color="auto"/>
        <w:right w:val="none" w:sz="0" w:space="0" w:color="auto"/>
      </w:divBdr>
    </w:div>
    <w:div w:id="979305707">
      <w:bodyDiv w:val="1"/>
      <w:marLeft w:val="0"/>
      <w:marRight w:val="0"/>
      <w:marTop w:val="0"/>
      <w:marBottom w:val="0"/>
      <w:divBdr>
        <w:top w:val="none" w:sz="0" w:space="0" w:color="auto"/>
        <w:left w:val="none" w:sz="0" w:space="0" w:color="auto"/>
        <w:bottom w:val="none" w:sz="0" w:space="0" w:color="auto"/>
        <w:right w:val="none" w:sz="0" w:space="0" w:color="auto"/>
      </w:divBdr>
    </w:div>
    <w:div w:id="1124733142">
      <w:bodyDiv w:val="1"/>
      <w:marLeft w:val="0"/>
      <w:marRight w:val="0"/>
      <w:marTop w:val="0"/>
      <w:marBottom w:val="0"/>
      <w:divBdr>
        <w:top w:val="none" w:sz="0" w:space="0" w:color="auto"/>
        <w:left w:val="none" w:sz="0" w:space="0" w:color="auto"/>
        <w:bottom w:val="none" w:sz="0" w:space="0" w:color="auto"/>
        <w:right w:val="none" w:sz="0" w:space="0" w:color="auto"/>
      </w:divBdr>
    </w:div>
    <w:div w:id="1340080414">
      <w:bodyDiv w:val="1"/>
      <w:marLeft w:val="0"/>
      <w:marRight w:val="0"/>
      <w:marTop w:val="0"/>
      <w:marBottom w:val="0"/>
      <w:divBdr>
        <w:top w:val="none" w:sz="0" w:space="0" w:color="auto"/>
        <w:left w:val="none" w:sz="0" w:space="0" w:color="auto"/>
        <w:bottom w:val="none" w:sz="0" w:space="0" w:color="auto"/>
        <w:right w:val="none" w:sz="0" w:space="0" w:color="auto"/>
      </w:divBdr>
    </w:div>
    <w:div w:id="1351449593">
      <w:bodyDiv w:val="1"/>
      <w:marLeft w:val="0"/>
      <w:marRight w:val="0"/>
      <w:marTop w:val="0"/>
      <w:marBottom w:val="0"/>
      <w:divBdr>
        <w:top w:val="none" w:sz="0" w:space="0" w:color="auto"/>
        <w:left w:val="none" w:sz="0" w:space="0" w:color="auto"/>
        <w:bottom w:val="none" w:sz="0" w:space="0" w:color="auto"/>
        <w:right w:val="none" w:sz="0" w:space="0" w:color="auto"/>
      </w:divBdr>
    </w:div>
    <w:div w:id="1498768766">
      <w:bodyDiv w:val="1"/>
      <w:marLeft w:val="0"/>
      <w:marRight w:val="0"/>
      <w:marTop w:val="0"/>
      <w:marBottom w:val="0"/>
      <w:divBdr>
        <w:top w:val="none" w:sz="0" w:space="0" w:color="auto"/>
        <w:left w:val="none" w:sz="0" w:space="0" w:color="auto"/>
        <w:bottom w:val="none" w:sz="0" w:space="0" w:color="auto"/>
        <w:right w:val="none" w:sz="0" w:space="0" w:color="auto"/>
      </w:divBdr>
    </w:div>
    <w:div w:id="1667708174">
      <w:bodyDiv w:val="1"/>
      <w:marLeft w:val="0"/>
      <w:marRight w:val="0"/>
      <w:marTop w:val="0"/>
      <w:marBottom w:val="0"/>
      <w:divBdr>
        <w:top w:val="none" w:sz="0" w:space="0" w:color="auto"/>
        <w:left w:val="none" w:sz="0" w:space="0" w:color="auto"/>
        <w:bottom w:val="none" w:sz="0" w:space="0" w:color="auto"/>
        <w:right w:val="none" w:sz="0" w:space="0" w:color="auto"/>
      </w:divBdr>
    </w:div>
    <w:div w:id="1686469896">
      <w:bodyDiv w:val="1"/>
      <w:marLeft w:val="0"/>
      <w:marRight w:val="0"/>
      <w:marTop w:val="0"/>
      <w:marBottom w:val="0"/>
      <w:divBdr>
        <w:top w:val="none" w:sz="0" w:space="0" w:color="auto"/>
        <w:left w:val="none" w:sz="0" w:space="0" w:color="auto"/>
        <w:bottom w:val="none" w:sz="0" w:space="0" w:color="auto"/>
        <w:right w:val="none" w:sz="0" w:space="0" w:color="auto"/>
      </w:divBdr>
    </w:div>
    <w:div w:id="2044014127">
      <w:bodyDiv w:val="1"/>
      <w:marLeft w:val="0"/>
      <w:marRight w:val="0"/>
      <w:marTop w:val="0"/>
      <w:marBottom w:val="0"/>
      <w:divBdr>
        <w:top w:val="none" w:sz="0" w:space="0" w:color="auto"/>
        <w:left w:val="none" w:sz="0" w:space="0" w:color="auto"/>
        <w:bottom w:val="none" w:sz="0" w:space="0" w:color="auto"/>
        <w:right w:val="none" w:sz="0" w:space="0" w:color="auto"/>
      </w:divBdr>
    </w:div>
    <w:div w:id="20858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jpg" Id="Re0dee867445146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Fuat TULUMCU</dc:creator>
  <keywords/>
  <dc:description/>
  <lastModifiedBy>Ali Fuat TULUMCU</lastModifiedBy>
  <revision>4</revision>
  <dcterms:created xsi:type="dcterms:W3CDTF">2024-05-08T18:48:00.0000000Z</dcterms:created>
  <dcterms:modified xsi:type="dcterms:W3CDTF">2024-05-23T17:41:30.1745164Z</dcterms:modified>
</coreProperties>
</file>