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HACI UĞURLAMA DUASI</w:t>
      </w:r>
    </w:p>
    <w:p>
      <w:pPr>
        <w:spacing w:after="160"/>
        <w:jc w:val="center"/>
      </w:pPr>
      <w:r>
        <w:rPr>
          <w:i/>
          <w:iCs/>
          <w:color w:val="44564e"/>
          <w:sz w:val="24"/>
          <w:szCs w:val="24"/>
        </w:rPr>
        <w:t xml:space="preserve">(Hacca gideni uğurlarken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Uğurlama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زَوَّدَكَ اللَّهُ التَّقْوَى وَغَفَرَ ذَنْبَكَ وَيَسَّرَ لَكَ الْخَيْرَ حَيْثُ كُنْتَ</w:t>
      </w:r>
    </w:p>
    <w:p>
      <w:pPr>
        <w:spacing w:after="120"/>
        <w:jc w:val="both"/>
      </w:pPr>
      <w:r>
        <w:rPr>
          <w:i/>
          <w:iCs/>
          <w:color w:val="44564e"/>
          <w:sz w:val="24"/>
          <w:szCs w:val="24"/>
        </w:rPr>
        <w:t xml:space="preserve">Zevvedekellâhü't-takvâ ve ğefere zenbeke ve yessera leke'l-hayra haysü mâ künt.</w:t>
      </w:r>
    </w:p>
    <w:p>
      <w:pPr>
        <w:spacing w:after="160"/>
        <w:jc w:val="both"/>
      </w:pPr>
      <w:r>
        <w:rPr>
          <w:i/>
          <w:iCs/>
          <w:color w:val="44564e"/>
          <w:sz w:val="24"/>
          <w:szCs w:val="24"/>
        </w:rPr>
        <w:t xml:space="preserve">Allah sana takvâyı azık etsin, günahını bağışlasın ve nerede olursan ol hayrı sana kolaylaştırsın.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 حَجًّا مَبْرُورًا وَسَعْيًا مَشْكُورًا وَذَنْبًا مَغْفُورًا</w:t>
      </w:r>
    </w:p>
    <w:p>
      <w:pPr>
        <w:spacing w:after="120"/>
        <w:jc w:val="both"/>
      </w:pPr>
      <w:r>
        <w:rPr>
          <w:i/>
          <w:iCs/>
          <w:color w:val="44564e"/>
          <w:sz w:val="24"/>
          <w:szCs w:val="24"/>
        </w:rPr>
        <w:t xml:space="preserve">Allâhümme'c'al haccen mebrûran ve sa'yan meşkûran ve zenben mağfûran.</w:t>
      </w:r>
    </w:p>
    <w:p>
      <w:pPr>
        <w:spacing w:after="160"/>
        <w:jc w:val="both"/>
      </w:pPr>
      <w:r>
        <w:rPr>
          <w:i/>
          <w:iCs/>
          <w:color w:val="44564e"/>
          <w:sz w:val="24"/>
          <w:szCs w:val="24"/>
        </w:rPr>
        <w:t xml:space="preserve">Allah'ım! Haccını makbul, sa'yini meşkûr (kabul gören) ve günahını bağışlanmış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سَلِّمْهُ إِلَى بَيْتِكَ الْحَرَامِ وَسَلِّمْهُ إِلَى أَهْلِهِ</w:t>
      </w:r>
    </w:p>
    <w:p>
      <w:pPr>
        <w:spacing w:after="120"/>
        <w:jc w:val="both"/>
      </w:pPr>
      <w:r>
        <w:rPr>
          <w:i/>
          <w:iCs/>
          <w:color w:val="44564e"/>
          <w:sz w:val="24"/>
          <w:szCs w:val="24"/>
        </w:rPr>
        <w:t xml:space="preserve">Allâhümme sellimhü ilâ beytike'l-harâm ve sellimhü ilâ ehlih.</w:t>
      </w:r>
    </w:p>
    <w:p>
      <w:pPr>
        <w:spacing w:after="160"/>
        <w:jc w:val="both"/>
      </w:pPr>
      <w:r>
        <w:rPr>
          <w:i/>
          <w:iCs/>
          <w:color w:val="44564e"/>
          <w:sz w:val="24"/>
          <w:szCs w:val="24"/>
        </w:rPr>
        <w:t xml:space="preserve">Allah'ım! Onu Beyt-i Haram'a ve ailesine selâmetle ulaştır.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Hacca giden hacımıza hayırlı yolculuklar ve kabul edilmiş bir hac nasip eyle. Onu Arafat, Müzdelife ve Mina'da ibadetle meşgul olan sâlih kullarından eyle. Beytullah'ı tavaf etmeyi, Safa ve Merve'de sa'y yapmayı nasip eyle. Haccını, duasını ve kurbanını makbul eyle. Onu günahlarından arınmış, temiz ve huzurlu olarak yurduna döndür. Okuduğumuz hatmin ve bu duanın sevabını onun ve bütün hacılarımızın üzerine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2026-08-01T13:41:50.513Z</dcterms:created>
  <dcterms:modified xsi:type="dcterms:W3CDTF">2026-08-01T13:41:50.513Z</dcterms:modified>
</cp:coreProperties>
</file>

<file path=docProps/custom.xml><?xml version="1.0" encoding="utf-8"?>
<Properties xmlns="http://schemas.openxmlformats.org/officeDocument/2006/custom-properties" xmlns:vt="http://schemas.openxmlformats.org/officeDocument/2006/docPropsVTypes"/>
</file>