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0f5132"/>
          <w:sz w:val="32"/>
          <w:szCs w:val="32"/>
        </w:rPr>
        <w:t xml:space="preserve">KOĞIL ÖLÜM ENDIŞESIN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Sanatçı: Geleneksel ilâhî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Güftekâr: Yunus Emre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20"/>
        <w:jc w:val="left"/>
      </w:pPr>
      <w:r>
        <w:rPr>
          <w:b/>
          <w:bCs/>
          <w:color w:val="0f5132"/>
          <w:sz w:val="26"/>
          <w:szCs w:val="26"/>
        </w:rPr>
        <w:t xml:space="preserve">SÖZLER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Koğıl ölüm endişesin, Âşıklar ölmez bâkidir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Ölüm âşıkın nesidir cun nur-u ilahidir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Ölümden ne korkarsın çünkü hakka yararsın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Bil ki ebedi varsın, Ölmek fasid işidir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Kal u bela denmeden, Kadimde bile idik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Biz bir uçar kuş idik, vücut can budağıdır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Yunus beşaret sana, gel derler dosttan yana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Ol kimseye ol ana KULLUN YERCİ aslıdır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i/>
          <w:iCs/>
          <w:color w:val="44564e"/>
          <w:sz w:val="20"/>
          <w:szCs w:val="20"/>
        </w:rPr>
        <w:t xml:space="preserve">Not: Geleneksel ilâhî metinleri kaynaklara göre farklılık gösterebilir; cemaatinizde okunan asıl metinle karşılaştırıp kullanmanız tavsiye edilir.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2026-08-03T17:25:32.522Z</dcterms:created>
  <dcterms:modified xsi:type="dcterms:W3CDTF">2026-08-03T17:25:32.522Z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