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HAK YARATTI ÂLEMI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 yarattı âlemi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Aşkına Muhammed'in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Ay ve günü yarattı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Şevkine Muhammed'in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dedi oldu âlem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Yazıldı levh ü kalem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Okundu hatm-i kelâm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Şanına Muhammed'in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Hep erenler geldiler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Dergâha yüz sürdüler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Zikr-i tevhid ettiler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Nûruna Muhammed'in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Veysel Karanî kazandı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Âhır yine özendi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Sekiz Uçmak bezendi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Aşkına Muhammed'in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Ferişteler geldiler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Saf saf olup durdular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Beş vakit namaz kıldılar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Aşkına Muhammed'in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Havada uçan kuşlar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Yeşerir dağ ve taşlar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Yemiş verir ağaçlar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Aşkına Muhammed'in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İmansızlar geldiler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Ondan iman aldılar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Beş vakit namaz kıldılar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Aşkına Muhammed'in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Yûnus kim ede methi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Över Kur'an ayeti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An, vergil salâvatı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Aşkına Muhammed'in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Na't türünde meşhur ilâhî; Mevlid ve na't meclislerinde okunur. Güftesi Yunus Emre'ye aittir.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2026-08-03T17:53:58.583Z</dcterms:created>
  <dcterms:modified xsi:type="dcterms:W3CDTF">2026-08-03T17:53:58.583Z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