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5140F"/>
          <w:sz w:val="44"/>
          <w:szCs w:val="44"/>
        </w:rPr>
        <w:t xml:space="preserve">Stonecraft Dubai — сайт компании</w:t>
      </w:r>
    </w:p>
    <w:p>
      <w:pPr>
        <w:spacing w:after="400"/>
      </w:pPr>
      <w:r>
        <w:rPr>
          <w:color w:val="3B3A35"/>
          <w:sz w:val="26"/>
          <w:szCs w:val="26"/>
        </w:rPr>
        <w:t xml:space="preserve">Инструкция: как открыть, изменить и опубликовать сайт</w:t>
      </w:r>
    </w:p>
    <w:p>
      <w:pPr>
        <w:pStyle w:val="Heading1"/>
        <w:spacing w:after="150" w:before="300"/>
      </w:pPr>
      <w:r>
        <w:t xml:space="preserve">1. Что это за файлы</w:t>
      </w:r>
    </w:p>
    <w:p>
      <w:pPr>
        <w:spacing w:after="140"/>
      </w:pPr>
      <w:r>
        <w:t xml:space="preserve">Это обычный статический сайт: HTML, CSS и JavaScript. Никакой сборки, Node.js или npm не требуется — ровно так же, как ваши проекты WebCraft и Orvena Digital.</w:t>
      </w:r>
    </w:p>
    <w:p>
      <w:pPr>
        <w:spacing w:after="140"/>
      </w:pPr>
      <w:r>
        <w:t xml:space="preserve">Главная страница — файл index.html в корне папки. Открывается двойным кликом в любом браузере.</w:t>
      </w:r>
    </w:p>
    <w:p>
      <w:pPr>
        <w:pStyle w:val="Heading2"/>
        <w:spacing w:after="120" w:before="260"/>
      </w:pPr>
      <w:r>
        <w:t xml:space="preserve">Список страниц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index.html — главная страница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calculator.html — калькулятор стоимости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cases.html — портфолио «до/после»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privacy-policy.html — политика конфиденциальности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terms.html — условия предоставления услуг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admin/login.html, admin/leads.html, admin/cases-manager.html, admin/calculator-edit.html — админ-панель (демо-режим, см. раздел 5)</w:t>
      </w:r>
    </w:p>
    <w:p>
      <w:pPr>
        <w:pStyle w:val="Heading1"/>
        <w:spacing w:after="150" w:before="300"/>
      </w:pPr>
      <w:r>
        <w:t xml:space="preserve">2. Как посмотреть сайт у себя на компьютере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Распакуйте архив в любую папку.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Дважды кликните по файлу index.html — он откроется в браузере по умолчанию.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По ссылкам в шапке сайта можно переходить на остальные страницы.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Если какие-то картинки или JSON-данные (data/pricing.json, data/cases.json) не подгружаются при открытии файла напрямую (двойным кликом) — это ограничение браузера по безопасности (CORS для локальных файлов). Решение: используйте расширение браузера или простой локальный сервер, например бесплатное расширение VS Code «Live Server», либо просто загрузите папку на GitHub Pages (раздел 3) — там всё работает без ограничений.</w:t>
      </w:r>
    </w:p>
    <w:p>
      <w:pPr>
        <w:pStyle w:val="Heading1"/>
        <w:spacing w:after="150" w:before="300"/>
      </w:pPr>
      <w:r>
        <w:t xml:space="preserve">3. Как опубликовать на GitHub Pages</w:t>
      </w:r>
    </w:p>
    <w:p>
      <w:pPr>
        <w:spacing w:after="140"/>
      </w:pPr>
      <w:r>
        <w:t xml:space="preserve">Так же, как вы публиковали WebCraft и Orvena Digital: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Создайте новый репозиторий на GitHub (или используйте существующий).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Загрузите в него все файлы и папки из этого архива, сохранив структуру (папки css, js, data, assets, admin — как есть).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 настройках репозитория откройте раздел Settings → Pages.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 качестве источника (Source) укажите ветку main (или master) и папку / (root).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Через 1–2 минуты сайт будет доступен по ссылке вида https://ваш-логин.github.io/название-репозитория/</w:t>
      </w:r>
    </w:p>
    <w:p>
      <w:pPr>
        <w:pStyle w:val="Heading1"/>
        <w:spacing w:after="150" w:before="300"/>
      </w:pPr>
      <w:r>
        <w:t xml:space="preserve">4. Как изменить контент</w:t>
      </w:r>
    </w:p>
    <w:p>
      <w:pPr>
        <w:pStyle w:val="Heading2"/>
        <w:spacing w:after="120" w:before="260"/>
      </w:pPr>
      <w:r>
        <w:t xml:space="preserve">Тексты и разделы</w:t>
      </w:r>
    </w:p>
    <w:p>
      <w:pPr>
        <w:spacing w:after="140"/>
      </w:pPr>
      <w:r>
        <w:t xml:space="preserve">Откройте нужный .html файл в любом текстовом редакторе (Блокнот, VS Code, Notepad++) и меняйте текст внутри тегов напрямую. Структура простая: заголовки — &lt;h1&gt;/&lt;h2&gt;/&lt;h3&gt;, абзацы — &lt;p&gt;.</w:t>
      </w:r>
    </w:p>
    <w:p>
      <w:pPr>
        <w:pStyle w:val="Heading2"/>
        <w:spacing w:after="120" w:before="260"/>
      </w:pPr>
      <w:r>
        <w:t xml:space="preserve">Цены калькулятора</w:t>
      </w:r>
    </w:p>
    <w:p>
      <w:pPr>
        <w:spacing w:after="140"/>
      </w:pPr>
      <w:r>
        <w:t xml:space="preserve">Файл data/pricing.json — список позиций и цена за единицу (pricePerUnit). Откройте его в текстовом редакторе и поменяйте цифры.</w:t>
      </w:r>
    </w:p>
    <w:p>
      <w:pPr>
        <w:shd w:fill="F2EFE9" w:val="clear"/>
        <w:spacing w:after="140"/>
      </w:pPr>
      <w:r>
        <w:rPr>
          <w:rFonts w:ascii="Consolas" w:cs="Consolas" w:eastAsia="Consolas" w:hAnsi="Consolas"/>
          <w:color w:val="3B3A35"/>
          <w:sz w:val="20"/>
          <w:szCs w:val="20"/>
        </w:rPr>
        <w:t xml:space="preserve">{ "id": "m-floor-polish", "category": "marble", "object": "floor", "task": "polishing", "unit": "sqm", "pricePerUnit": 45, ... }</w:t>
      </w:r>
    </w:p>
    <w:p>
      <w:pPr>
        <w:pStyle w:val="Heading2"/>
        <w:spacing w:after="120" w:before="260"/>
      </w:pPr>
      <w:r>
        <w:t xml:space="preserve">Кейсы портфолио</w:t>
      </w:r>
    </w:p>
    <w:p>
      <w:pPr>
        <w:spacing w:after="140"/>
      </w:pPr>
      <w:r>
        <w:t xml:space="preserve">Файл data/cases.json — список готовых работ (заголовок, район, фото, комментарий). Добавляйте новые объекты по образцу существующих, вставляя ссылки на свои фото в папку assets/uploads.</w:t>
      </w:r>
    </w:p>
    <w:p>
      <w:pPr>
        <w:pStyle w:val="Heading1"/>
        <w:spacing w:after="150" w:before="300"/>
      </w:pPr>
      <w:r>
        <w:t xml:space="preserve">5. Админ-панель — что важно понимать</w:t>
      </w:r>
    </w:p>
    <w:p>
      <w:pPr>
        <w:spacing w:after="140"/>
      </w:pPr>
      <w:r>
        <w:t xml:space="preserve">Сайт полностью статический (без сервера), поэтому у админ-панели есть ограничение: всё, что вы редактируете через /admin, сохраняется только в вашем браузере (localStorage) и не видно другим посетителям сайта. Это не ошибка — так устроен любой статический сайт без бэкенда.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Логин по умолчанию: admin / change-me. Поменять можно в файле js/store.js. Это демо-защита «от случайного прохожего», а не настоящая безопасность.</w:t>
      </w:r>
    </w:p>
    <w:p>
      <w:pPr>
        <w:pStyle w:val="Heading2"/>
        <w:spacing w:after="120" w:before="260"/>
      </w:pPr>
      <w:r>
        <w:t xml:space="preserve">Что реально работает для всех посетителей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Тексты страниц, данные data/pricing.json и data/cases.json — правите файл и заливаете на GitHub, видят все.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Заявки из калькулятора — чтобы они реально приходили вам от любых посетителей (а не только сохранялись в вашем браузере), нужно подключить Formspree — так же, как в WebCraft. В файле js/calculator.js есть готовое место с комментарием, куда вставить свой Formspree-адрес.</w:t>
      </w:r>
    </w:p>
    <w:p>
      <w:pPr>
        <w:pStyle w:val="Heading2"/>
        <w:spacing w:after="120" w:before="260"/>
      </w:pPr>
      <w:r>
        <w:t xml:space="preserve">Как подключить Formspree (получать заявки на почту)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Зарегистрируйтесь на formspree.io и создайте новую форму — так же, как для WebCraft/Orvena.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Скопируйте выданный адрес вида https://formspree.io/f/xxxxxxx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Откройте файл js/calculator.js, найдите закомментированный блок fetch('https://formspree.io/f/your-form-id', ...) и раскомментируйте его, вставив свой адрес.</w:t>
      </w:r>
    </w:p>
    <w:p>
      <w:pPr>
        <w:pBdr>
          <w:left w:val="single" w:color="B08D57" w:sz="12" w:space="8"/>
        </w:pBdr>
        <w:shd w:fill="F7EFDF" w:val="clear"/>
        <w:spacing w:after="160" w:before="80"/>
      </w:pPr>
      <w:r>
        <w:rPr>
          <w:b/>
          <w:bCs/>
          <w:color w:val="B08D57"/>
        </w:rPr>
        <w:t xml:space="preserve">ℹ </w:t>
      </w:r>
      <w:r>
        <w:t xml:space="preserve">Используйте отдельный Formspree-адрес для этого проекта — так же, как WebCraft и Orvena Digital специально держатся на разных формах, чтобы заявки не путались между проектами.</w:t>
      </w:r>
    </w:p>
    <w:p>
      <w:pPr>
        <w:pStyle w:val="Heading1"/>
        <w:spacing w:after="150" w:before="300"/>
      </w:pPr>
      <w:r>
        <w:t xml:space="preserve">6. Итог: что можно, а что нет без сервера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Можно: полностью готовый сайт с калькулятором, портфолио, юридическими страницами — работает на GitHub Pages бесплатно, без Node.js.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Можно: получать заявки на почту через Formspree.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Нельзя без доп. сервиса: чтобы кто угодно в интернете мог зайти в /admin и добавить кейс или заявку, которая появится у всех посетителей — для этого нужен настоящий бэкенд (например, простой сервис вроде Airtable/Google Sheets в паре с Formspree, либо лёгкий облачный сервер). Если понадобится — можно обсудить отдельно, какой вариант проще всего подключить.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2026-09-04T20:07:35.340Z</dcterms:created>
  <dcterms:modified xsi:type="dcterms:W3CDTF">2026-09-04T20:07:35.340Z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