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Arduino HIL Test Uygulaması Raporu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Proje Tanımı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Bu proje, fiziksel bir Arduino kartı ile Proteus ortamında simüle edilmiş bir Arduino’nun, grafik kullanıcı arayüzü (GUI) aracılığıyla entegre şekilde haberleşmesini sağlayan bir sistemdir. Proje, “Hardware-in-the-Loop (HIL)” prensibiyle çalışarak eş zamanlı simülasyon ve kontrol imkanı sunmaktadır.</w:t>
      </w:r>
    </w:p>
    <w:p w:rsidR="00000000" w:rsidDel="00000000" w:rsidP="00000000" w:rsidRDefault="00000000" w:rsidRPr="00000000" w14:paraId="00000004">
      <w:pPr>
        <w:pStyle w:val="Heading1"/>
        <w:rPr/>
      </w:pPr>
      <w:r w:rsidDel="00000000" w:rsidR="00000000" w:rsidRPr="00000000">
        <w:rPr>
          <w:rtl w:val="0"/>
        </w:rPr>
        <w:t xml:space="preserve">2. Proje Amacı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Projenin temel amacı, simüle edilen araç sistemlerinden gelen verilerin GUI aracılığıyla analiz edilerek, gerçek Arduino kartına uygun komutların iletilmesi ve buna karşılık gelen donanımsal çıktılarla sürecin </w:t>
      </w:r>
      <w:r w:rsidDel="00000000" w:rsidR="00000000" w:rsidRPr="00000000">
        <w:rPr>
          <w:rtl w:val="0"/>
        </w:rPr>
        <w:t xml:space="preserve">izlenmesidir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6">
      <w:pPr>
        <w:pStyle w:val="Heading1"/>
        <w:rPr/>
      </w:pPr>
      <w:r w:rsidDel="00000000" w:rsidR="00000000" w:rsidRPr="00000000">
        <w:rPr>
          <w:rtl w:val="0"/>
        </w:rPr>
        <w:t xml:space="preserve">3. Sistem Gereksinimleri ve Bileşenler</w:t>
      </w:r>
    </w:p>
    <w:p w:rsidR="00000000" w:rsidDel="00000000" w:rsidP="00000000" w:rsidRDefault="00000000" w:rsidRPr="00000000" w14:paraId="00000007">
      <w:pPr>
        <w:pStyle w:val="Heading2"/>
        <w:rPr/>
      </w:pPr>
      <w:r w:rsidDel="00000000" w:rsidR="00000000" w:rsidRPr="00000000">
        <w:rPr>
          <w:rtl w:val="0"/>
        </w:rPr>
        <w:t xml:space="preserve">3.1 Proteus Simülasyonu (Fig.1)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- 5 </w:t>
      </w:r>
      <w:r w:rsidDel="00000000" w:rsidR="00000000" w:rsidRPr="00000000">
        <w:rPr>
          <w:rtl w:val="0"/>
        </w:rPr>
        <w:t xml:space="preserve">adet</w:t>
      </w:r>
      <w:r w:rsidDel="00000000" w:rsidR="00000000" w:rsidRPr="00000000">
        <w:rPr>
          <w:rtl w:val="0"/>
        </w:rPr>
        <w:t xml:space="preserve"> buton: Motor, klima ve acil durum gibi araç fonksiyonlarını tetikler.</w:t>
        <w:br w:type="textWrapping"/>
        <w:t xml:space="preserve">- 2 adet potansiyometre: Araç hızı ve yakıt seviyesi girişlerini temsil eder.</w:t>
        <w:br w:type="textWrapping"/>
        <w:t xml:space="preserve">- Simüle edilen Arduino kartı: Buton ve potansiyometre verilerini UART üzerinden GUI’ye gönderir.</w:t>
      </w:r>
    </w:p>
    <w:p w:rsidR="00000000" w:rsidDel="00000000" w:rsidP="00000000" w:rsidRDefault="00000000" w:rsidRPr="00000000" w14:paraId="00000009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68986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Fig.1 - Proteus Simülasyonu</w:t>
      </w:r>
    </w:p>
    <w:p w:rsidR="00000000" w:rsidDel="00000000" w:rsidP="00000000" w:rsidRDefault="00000000" w:rsidRPr="00000000" w14:paraId="0000000B">
      <w:pPr>
        <w:pStyle w:val="Heading2"/>
        <w:rPr/>
      </w:pPr>
      <w:r w:rsidDel="00000000" w:rsidR="00000000" w:rsidRPr="00000000">
        <w:rPr>
          <w:rtl w:val="0"/>
        </w:rPr>
        <w:t xml:space="preserve">3.2 Grafik Kullanıcı Arayüzü (GUI) (Fig.2)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Proteus’tan</w:t>
      </w:r>
      <w:r w:rsidDel="00000000" w:rsidR="00000000" w:rsidRPr="00000000">
        <w:rPr>
          <w:rtl w:val="0"/>
        </w:rPr>
        <w:t xml:space="preserve"> gelen verileri UART ile okur ve anlık olarak kullanıcıya sunar.</w:t>
        <w:br w:type="textWrapping"/>
        <w:t xml:space="preserve">- Gerçek Arduino’ya uygun komutları göndererek kontrol sağlar.</w:t>
        <w:br w:type="textWrapping"/>
        <w:t xml:space="preserve">- Sistem durumlarını simgeler, göstergeler ve grafikler ile </w:t>
      </w:r>
      <w:r w:rsidDel="00000000" w:rsidR="00000000" w:rsidRPr="00000000">
        <w:rPr>
          <w:rtl w:val="0"/>
        </w:rPr>
        <w:t xml:space="preserve">görselleştirir</w:t>
      </w:r>
      <w:r w:rsidDel="00000000" w:rsidR="00000000" w:rsidRPr="00000000">
        <w:rPr>
          <w:rtl w:val="0"/>
        </w:rPr>
        <w:t xml:space="preserve">.</w:t>
        <w:br w:type="textWrapping"/>
        <w:t xml:space="preserve">- Mesajları zaman damgalı şekilde kaydeder ve mesaj monitörü panelinde listeler.</w:t>
      </w:r>
    </w:p>
    <w:p w:rsidR="00000000" w:rsidDel="00000000" w:rsidP="00000000" w:rsidRDefault="00000000" w:rsidRPr="00000000" w14:paraId="0000000D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51663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66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Fig.2 - Python GUI Uygulaması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3.3 Gerçek Arduino (Fig.3-6)</w:t>
      </w:r>
    </w:p>
    <w:p w:rsidR="00000000" w:rsidDel="00000000" w:rsidP="00000000" w:rsidRDefault="00000000" w:rsidRPr="00000000" w14:paraId="00000010">
      <w:pPr>
        <w:spacing w:before="0" w:line="276" w:lineRule="auto"/>
        <w:rPr/>
      </w:pPr>
      <w:r w:rsidDel="00000000" w:rsidR="00000000" w:rsidRPr="00000000">
        <w:rPr>
          <w:rtl w:val="0"/>
        </w:rPr>
        <w:t xml:space="preserve">GUI’den</w:t>
      </w:r>
      <w:r w:rsidDel="00000000" w:rsidR="00000000" w:rsidRPr="00000000">
        <w:rPr>
          <w:rtl w:val="0"/>
        </w:rPr>
        <w:t xml:space="preserve"> gelen komutlara göre dijital çıkış pinlerinden LED kontrolü sağlar.</w:t>
      </w:r>
    </w:p>
    <w:p w:rsidR="00000000" w:rsidDel="00000000" w:rsidP="00000000" w:rsidRDefault="00000000" w:rsidRPr="00000000" w14:paraId="00000011">
      <w:pPr>
        <w:spacing w:before="0" w:line="276" w:lineRule="auto"/>
        <w:rPr/>
      </w:pPr>
      <w:r w:rsidDel="00000000" w:rsidR="00000000" w:rsidRPr="00000000">
        <w:rPr>
          <w:rtl w:val="0"/>
        </w:rPr>
        <w:t xml:space="preserve">-Sistem çıktıları: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 açık: Yeşil LED yanar (Fig.3)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Motor kapalı: Yeşil LED söner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Klima açık: Mavi LED yanar (Fig.4)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Klima kapalı: Mavi LED söner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Acil durum: Kırmızı LED sürekli yanar  (Fig.5-6)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Hız limiti aşıldıysa: Hız uyarı LED’i yanar (Fig.6)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before="160"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Yakıt seviyesi kritik altına düştüyse: Yakıt uyarı LED’i yanar (Fig.6)</w:t>
      </w:r>
    </w:p>
    <w:p w:rsidR="00000000" w:rsidDel="00000000" w:rsidP="00000000" w:rsidRDefault="00000000" w:rsidRPr="00000000" w14:paraId="00000019">
      <w:pPr>
        <w:spacing w:after="0" w:before="16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0" w:line="276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Fig.3 - Motor Açık</w:t>
      </w:r>
    </w:p>
    <w:p w:rsidR="00000000" w:rsidDel="00000000" w:rsidP="00000000" w:rsidRDefault="00000000" w:rsidRPr="00000000" w14:paraId="0000001B">
      <w:pPr>
        <w:spacing w:after="0" w:before="0" w:line="276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Fig.4 - Klima Açık</w:t>
      </w:r>
    </w:p>
    <w:p w:rsidR="00000000" w:rsidDel="00000000" w:rsidP="00000000" w:rsidRDefault="00000000" w:rsidRPr="00000000" w14:paraId="0000001D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Fig.5 - Acil Durum Aktif</w:t>
      </w:r>
    </w:p>
    <w:p w:rsidR="00000000" w:rsidDel="00000000" w:rsidP="00000000" w:rsidRDefault="00000000" w:rsidRPr="00000000" w14:paraId="0000001F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Fig.6 - Acil Durum, Yakıt Uyarısı ve Hız Uyarısı Aktif</w:t>
      </w:r>
    </w:p>
    <w:p w:rsidR="00000000" w:rsidDel="00000000" w:rsidP="00000000" w:rsidRDefault="00000000" w:rsidRPr="00000000" w14:paraId="00000021">
      <w:pPr>
        <w:pStyle w:val="Heading1"/>
        <w:spacing w:line="276" w:lineRule="auto"/>
        <w:rPr/>
      </w:pPr>
      <w:r w:rsidDel="00000000" w:rsidR="00000000" w:rsidRPr="00000000">
        <w:rPr>
          <w:rtl w:val="0"/>
        </w:rPr>
        <w:t xml:space="preserve">4. Test Senaryoları</w:t>
      </w:r>
    </w:p>
    <w:p w:rsidR="00000000" w:rsidDel="00000000" w:rsidP="00000000" w:rsidRDefault="00000000" w:rsidRPr="00000000" w14:paraId="00000022">
      <w:pPr>
        <w:pStyle w:val="Heading2"/>
        <w:spacing w:line="276" w:lineRule="auto"/>
        <w:rPr/>
      </w:pPr>
      <w:r w:rsidDel="00000000" w:rsidR="00000000" w:rsidRPr="00000000">
        <w:rPr>
          <w:rtl w:val="0"/>
        </w:rPr>
        <w:t xml:space="preserve">4.1 Dijital Girişler (Butonlar)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Buton 1: Motor Başlatıldı</w:t>
        <w:br w:type="textWrapping"/>
        <w:t xml:space="preserve">- Buton 2: Motor Durduruldu</w:t>
        <w:br w:type="textWrapping"/>
        <w:t xml:space="preserve">- Buton 3: Klima Açıldı</w:t>
        <w:br w:type="textWrapping"/>
        <w:t xml:space="preserve">- Buton 4: Klima Kapatıldı</w:t>
        <w:br w:type="textWrapping"/>
        <w:t xml:space="preserve">- Buton 5: Acil Durum</w:t>
        <w:br w:type="textWrapping"/>
        <w:br w:type="textWrapping"/>
        <w:t xml:space="preserve">Öncelik kuralı: Buton 2 ve 4, buton 1 ve 3’e göre önceliklidir.</w:t>
        <w:br w:type="textWrapping"/>
        <w:t xml:space="preserve">Örneğin: Buton 1 aktifken Buton 2’ye basılırsa yeşil LED sönmelidir. (Fig.7)</w:t>
      </w:r>
    </w:p>
    <w:p w:rsidR="00000000" w:rsidDel="00000000" w:rsidP="00000000" w:rsidRDefault="00000000" w:rsidRPr="00000000" w14:paraId="00000024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3429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Fig.7 - Buton 2, Buton 1’e Göre Öncelikli</w:t>
      </w:r>
    </w:p>
    <w:p w:rsidR="00000000" w:rsidDel="00000000" w:rsidP="00000000" w:rsidRDefault="00000000" w:rsidRPr="00000000" w14:paraId="00000026">
      <w:pPr>
        <w:pStyle w:val="Heading2"/>
        <w:rPr/>
      </w:pPr>
      <w:r w:rsidDel="00000000" w:rsidR="00000000" w:rsidRPr="00000000">
        <w:rPr>
          <w:rtl w:val="0"/>
        </w:rPr>
        <w:t xml:space="preserve">4.2 Analog Girişler (</w:t>
      </w:r>
      <w:r w:rsidDel="00000000" w:rsidR="00000000" w:rsidRPr="00000000">
        <w:rPr>
          <w:rtl w:val="0"/>
        </w:rPr>
        <w:t xml:space="preserve">Potansiyometreler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Potansiyometre 1: Hız kontrolünü temsil eder. Hız limiti GUI’den belirlenir. Aşılırsa LED yanar. (Fig.6)</w:t>
        <w:br w:type="textWrapping"/>
        <w:t xml:space="preserve">- Potansiyometre 2: Yakıt seviyesini temsil eder. Kritik eşik GUI’de belirlenir. Altına inerse LED yanar. (Fig.6)</w:t>
      </w:r>
    </w:p>
    <w:p w:rsidR="00000000" w:rsidDel="00000000" w:rsidP="00000000" w:rsidRDefault="00000000" w:rsidRPr="00000000" w14:paraId="00000028">
      <w:pPr>
        <w:pStyle w:val="Heading2"/>
        <w:rPr/>
      </w:pPr>
      <w:r w:rsidDel="00000000" w:rsidR="00000000" w:rsidRPr="00000000">
        <w:rPr>
          <w:rtl w:val="0"/>
        </w:rPr>
        <w:t xml:space="preserve">4.3 UART Haberleşme (Fig.8)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- Simüle Arduino ve Gerçek Arduino GUI ile UART üzerinden haberleşir.</w:t>
        <w:br w:type="textWrapping"/>
        <w:t xml:space="preserve">- GUI her Arduino’ya farklı portlardan bağlanır ve gelen veriye göre aksiyon alır.</w:t>
        <w:br w:type="textWrapping"/>
        <w:t xml:space="preserve">- Her mesaj GUI’de saat bilgisiyle kaydedilir.</w:t>
      </w:r>
    </w:p>
    <w:p w:rsidR="00000000" w:rsidDel="00000000" w:rsidP="00000000" w:rsidRDefault="00000000" w:rsidRPr="00000000" w14:paraId="0000002A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579882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79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Fig.8 - Seri Monitör Log Kayıt Örneği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Title"/>
        <w:jc w:val="center"/>
        <w:rPr/>
      </w:pPr>
      <w:bookmarkStart w:colFirst="0" w:colLast="0" w:name="_heading=h.dja450xi4nhu" w:id="0"/>
      <w:bookmarkEnd w:id="0"/>
      <w:r w:rsidDel="00000000" w:rsidR="00000000" w:rsidRPr="00000000">
        <w:rPr>
          <w:rtl w:val="0"/>
        </w:rPr>
        <w:t xml:space="preserve">~Ahmet Rıfat Karademir~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hUrCYuFoFKU+UuhYinsz6eYw==">CgMxLjAyDmguZGphNDUweGk0bmh1OAByITE2T2g0NVRsZGprR0U3OUFsdWwtcFNWNkF5aFFhcUVYYQ==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