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40" w:rsidRDefault="00A2271A" w:rsidP="00A2271A">
      <w:pPr>
        <w:jc w:val="center"/>
      </w:pPr>
      <w:r w:rsidRPr="00A2271A">
        <w:drawing>
          <wp:inline distT="0" distB="0" distL="0" distR="0" wp14:anchorId="321DBFD1" wp14:editId="500A0D0F">
            <wp:extent cx="4796328" cy="4582709"/>
            <wp:effectExtent l="0" t="0" r="4445"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0155" cy="4586365"/>
                    </a:xfrm>
                    <a:prstGeom prst="rect">
                      <a:avLst/>
                    </a:prstGeom>
                  </pic:spPr>
                </pic:pic>
              </a:graphicData>
            </a:graphic>
          </wp:inline>
        </w:drawing>
      </w:r>
    </w:p>
    <w:p w:rsidR="00A2271A" w:rsidRPr="00A2271A" w:rsidRDefault="00A2271A" w:rsidP="00A2271A">
      <w:pPr>
        <w:jc w:val="center"/>
        <w:rPr>
          <w:rFonts w:ascii="Times New Roman" w:hAnsi="Times New Roman" w:cs="Times New Roman"/>
          <w:sz w:val="32"/>
          <w:szCs w:val="32"/>
        </w:rPr>
      </w:pPr>
      <w:r>
        <w:rPr>
          <w:rFonts w:ascii="Times New Roman" w:hAnsi="Times New Roman" w:cs="Times New Roman"/>
          <w:sz w:val="32"/>
          <w:szCs w:val="32"/>
        </w:rPr>
        <w:t>IE-468 Case 2</w:t>
      </w:r>
    </w:p>
    <w:p w:rsidR="00A2271A" w:rsidRPr="00A2271A" w:rsidRDefault="00A2271A" w:rsidP="00A2271A">
      <w:pPr>
        <w:pStyle w:val="Default"/>
        <w:jc w:val="center"/>
      </w:pPr>
    </w:p>
    <w:p w:rsidR="00A2271A" w:rsidRPr="00A2271A" w:rsidRDefault="00A2271A" w:rsidP="00A2271A">
      <w:pPr>
        <w:pStyle w:val="Default"/>
        <w:jc w:val="center"/>
        <w:rPr>
          <w:sz w:val="28"/>
          <w:szCs w:val="28"/>
        </w:rPr>
      </w:pPr>
      <w:r w:rsidRPr="00A2271A">
        <w:rPr>
          <w:sz w:val="28"/>
          <w:szCs w:val="28"/>
        </w:rPr>
        <w:t xml:space="preserve">Bilgehan </w:t>
      </w:r>
      <w:proofErr w:type="spellStart"/>
      <w:r w:rsidRPr="00A2271A">
        <w:rPr>
          <w:sz w:val="28"/>
          <w:szCs w:val="28"/>
        </w:rPr>
        <w:t>Güçlü</w:t>
      </w:r>
      <w:proofErr w:type="spellEnd"/>
      <w:r w:rsidRPr="00A2271A">
        <w:rPr>
          <w:sz w:val="28"/>
          <w:szCs w:val="28"/>
        </w:rPr>
        <w:t xml:space="preserve"> Özkan 22003839</w:t>
      </w:r>
    </w:p>
    <w:p w:rsidR="00A2271A" w:rsidRPr="00A2271A" w:rsidRDefault="00A2271A" w:rsidP="00A2271A">
      <w:pPr>
        <w:pStyle w:val="Default"/>
        <w:jc w:val="center"/>
        <w:rPr>
          <w:sz w:val="28"/>
          <w:szCs w:val="28"/>
        </w:rPr>
      </w:pPr>
      <w:r w:rsidRPr="00A2271A">
        <w:rPr>
          <w:sz w:val="28"/>
          <w:szCs w:val="28"/>
        </w:rPr>
        <w:t xml:space="preserve">Ahmet </w:t>
      </w:r>
      <w:proofErr w:type="spellStart"/>
      <w:r w:rsidRPr="00A2271A">
        <w:rPr>
          <w:sz w:val="28"/>
          <w:szCs w:val="28"/>
        </w:rPr>
        <w:t>Sayan</w:t>
      </w:r>
      <w:proofErr w:type="spellEnd"/>
      <w:r w:rsidRPr="00A2271A">
        <w:rPr>
          <w:sz w:val="28"/>
          <w:szCs w:val="28"/>
        </w:rPr>
        <w:t xml:space="preserve"> 21903426</w:t>
      </w:r>
    </w:p>
    <w:p w:rsidR="00A2271A" w:rsidRDefault="00A2271A" w:rsidP="00A2271A">
      <w:pPr>
        <w:jc w:val="center"/>
        <w:rPr>
          <w:rFonts w:ascii="Times New Roman" w:hAnsi="Times New Roman" w:cs="Times New Roman"/>
          <w:sz w:val="28"/>
          <w:szCs w:val="28"/>
        </w:rPr>
      </w:pPr>
      <w:proofErr w:type="spellStart"/>
      <w:r w:rsidRPr="00A2271A">
        <w:rPr>
          <w:rFonts w:ascii="Times New Roman" w:hAnsi="Times New Roman" w:cs="Times New Roman"/>
          <w:sz w:val="28"/>
          <w:szCs w:val="28"/>
        </w:rPr>
        <w:t>Damla</w:t>
      </w:r>
      <w:proofErr w:type="spellEnd"/>
      <w:r w:rsidRPr="00A2271A">
        <w:rPr>
          <w:rFonts w:ascii="Times New Roman" w:hAnsi="Times New Roman" w:cs="Times New Roman"/>
          <w:sz w:val="28"/>
          <w:szCs w:val="28"/>
        </w:rPr>
        <w:t xml:space="preserve"> </w:t>
      </w:r>
      <w:proofErr w:type="spellStart"/>
      <w:r w:rsidRPr="00A2271A">
        <w:rPr>
          <w:rFonts w:ascii="Times New Roman" w:hAnsi="Times New Roman" w:cs="Times New Roman"/>
          <w:sz w:val="28"/>
          <w:szCs w:val="28"/>
        </w:rPr>
        <w:t>Uçar</w:t>
      </w:r>
      <w:proofErr w:type="spellEnd"/>
      <w:r w:rsidRPr="00A2271A">
        <w:rPr>
          <w:rFonts w:ascii="Times New Roman" w:hAnsi="Times New Roman" w:cs="Times New Roman"/>
          <w:sz w:val="28"/>
          <w:szCs w:val="28"/>
        </w:rPr>
        <w:t xml:space="preserve"> 22103276</w:t>
      </w: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jc w:val="center"/>
        <w:rPr>
          <w:rFonts w:ascii="Times New Roman" w:hAnsi="Times New Roman" w:cs="Times New Roman"/>
          <w:sz w:val="28"/>
          <w:szCs w:val="28"/>
        </w:rPr>
      </w:pPr>
    </w:p>
    <w:p w:rsidR="00A2271A" w:rsidRDefault="00A2271A" w:rsidP="00A2271A">
      <w:pPr>
        <w:rPr>
          <w:rFonts w:ascii="Times New Roman" w:hAnsi="Times New Roman" w:cs="Times New Roman"/>
          <w:sz w:val="24"/>
          <w:szCs w:val="24"/>
        </w:rPr>
      </w:pPr>
      <w:r w:rsidRPr="00A2271A">
        <w:rPr>
          <w:rFonts w:ascii="Times New Roman" w:hAnsi="Times New Roman" w:cs="Times New Roman"/>
          <w:sz w:val="24"/>
          <w:szCs w:val="24"/>
        </w:rPr>
        <w:lastRenderedPageBreak/>
        <w:t>Q1)</w:t>
      </w:r>
      <w:r>
        <w:rPr>
          <w:rFonts w:ascii="Times New Roman" w:hAnsi="Times New Roman" w:cs="Times New Roman"/>
          <w:sz w:val="24"/>
          <w:szCs w:val="24"/>
        </w:rPr>
        <w:t xml:space="preserve"> </w:t>
      </w:r>
    </w:p>
    <w:p w:rsidR="00A2271A" w:rsidRDefault="00A2271A" w:rsidP="00A2271A">
      <w:pPr>
        <w:rPr>
          <w:rFonts w:ascii="Times New Roman" w:hAnsi="Times New Roman" w:cs="Times New Roman"/>
          <w:sz w:val="24"/>
          <w:szCs w:val="24"/>
        </w:rPr>
      </w:pPr>
      <w:r>
        <w:rPr>
          <w:rFonts w:ascii="Times New Roman" w:hAnsi="Times New Roman" w:cs="Times New Roman"/>
          <w:sz w:val="24"/>
          <w:szCs w:val="24"/>
        </w:rPr>
        <w:t xml:space="preserve">Using the data for </w:t>
      </w:r>
      <w:r w:rsidR="00EC4605">
        <w:rPr>
          <w:rFonts w:ascii="Times New Roman" w:hAnsi="Times New Roman" w:cs="Times New Roman"/>
          <w:sz w:val="24"/>
          <w:szCs w:val="24"/>
        </w:rPr>
        <w:t xml:space="preserve">riders riding from </w:t>
      </w:r>
      <w:proofErr w:type="spellStart"/>
      <w:r w:rsidR="00EC4605">
        <w:rPr>
          <w:rFonts w:ascii="Times New Roman" w:hAnsi="Times New Roman" w:cs="Times New Roman"/>
          <w:sz w:val="24"/>
          <w:szCs w:val="24"/>
        </w:rPr>
        <w:t>MiMA</w:t>
      </w:r>
      <w:proofErr w:type="spellEnd"/>
      <w:r w:rsidR="00EC4605">
        <w:rPr>
          <w:rFonts w:ascii="Times New Roman" w:hAnsi="Times New Roman" w:cs="Times New Roman"/>
          <w:sz w:val="24"/>
          <w:szCs w:val="24"/>
        </w:rPr>
        <w:t xml:space="preserve"> to UES we fitted 2 price response functions by using linear regression as the riders have 2 segments; Regular and </w:t>
      </w:r>
      <w:proofErr w:type="spellStart"/>
      <w:r w:rsidR="00EC4605">
        <w:rPr>
          <w:rFonts w:ascii="Times New Roman" w:hAnsi="Times New Roman" w:cs="Times New Roman"/>
          <w:sz w:val="24"/>
          <w:szCs w:val="24"/>
        </w:rPr>
        <w:t>EduPass</w:t>
      </w:r>
      <w:proofErr w:type="spellEnd"/>
      <w:r w:rsidR="00EC4605">
        <w:rPr>
          <w:rFonts w:ascii="Times New Roman" w:hAnsi="Times New Roman" w:cs="Times New Roman"/>
          <w:sz w:val="24"/>
          <w:szCs w:val="24"/>
        </w:rPr>
        <w:t>.</w:t>
      </w:r>
    </w:p>
    <w:p w:rsidR="00EC4605" w:rsidRDefault="00EC4605" w:rsidP="00A2271A">
      <w:pPr>
        <w:rPr>
          <w:rFonts w:ascii="Times New Roman" w:hAnsi="Times New Roman" w:cs="Times New Roman"/>
          <w:sz w:val="24"/>
          <w:szCs w:val="24"/>
        </w:rPr>
      </w:pPr>
    </w:p>
    <w:p w:rsidR="00EC4605" w:rsidRDefault="00EC4605" w:rsidP="00EC4605">
      <w:pPr>
        <w:rPr>
          <w:rFonts w:ascii="Times New Roman" w:hAnsi="Times New Roman" w:cs="Times New Roman"/>
          <w:sz w:val="24"/>
          <w:szCs w:val="24"/>
        </w:rPr>
      </w:pPr>
      <w:r w:rsidRPr="00EC4605">
        <w:rPr>
          <w:rFonts w:ascii="Times New Roman" w:hAnsi="Times New Roman" w:cs="Times New Roman"/>
          <w:sz w:val="24"/>
          <w:szCs w:val="24"/>
        </w:rPr>
        <w:t>Regular Linear Price Function</w:t>
      </w:r>
      <w:r>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MiMA</w:t>
      </w:r>
      <w:proofErr w:type="spellEnd"/>
      <w:r>
        <w:rPr>
          <w:rFonts w:ascii="Times New Roman" w:hAnsi="Times New Roman" w:cs="Times New Roman"/>
          <w:sz w:val="24"/>
          <w:szCs w:val="24"/>
        </w:rPr>
        <w:t xml:space="preserve"> to UES</w:t>
      </w:r>
      <w:r>
        <w:rPr>
          <w:rFonts w:ascii="Times New Roman" w:hAnsi="Times New Roman" w:cs="Times New Roman"/>
          <w:sz w:val="24"/>
          <w:szCs w:val="24"/>
        </w:rPr>
        <w:t>:</w:t>
      </w:r>
    </w:p>
    <w:p w:rsidR="00EC4605" w:rsidRDefault="00EC4605" w:rsidP="00EC4605">
      <w:pPr>
        <w:rPr>
          <w:rFonts w:ascii="Times New Roman" w:hAnsi="Times New Roman" w:cs="Times New Roman"/>
          <w:sz w:val="24"/>
          <w:szCs w:val="24"/>
        </w:rPr>
      </w:pPr>
      <w:r w:rsidRPr="00EC4605">
        <w:rPr>
          <w:rFonts w:ascii="Times New Roman" w:hAnsi="Times New Roman" w:cs="Times New Roman"/>
          <w:sz w:val="24"/>
          <w:szCs w:val="24"/>
        </w:rPr>
        <w:t>d(p) = 496.9819 - 2.4593</w:t>
      </w:r>
      <w:r>
        <w:rPr>
          <w:rFonts w:ascii="Times New Roman" w:hAnsi="Times New Roman" w:cs="Times New Roman"/>
          <w:sz w:val="24"/>
          <w:szCs w:val="24"/>
        </w:rPr>
        <w:t>*</w:t>
      </w:r>
      <w:r w:rsidRPr="00EC4605">
        <w:rPr>
          <w:rFonts w:ascii="Times New Roman" w:hAnsi="Times New Roman" w:cs="Times New Roman"/>
          <w:sz w:val="24"/>
          <w:szCs w:val="24"/>
        </w:rPr>
        <w:t>p</w:t>
      </w:r>
      <w:r>
        <w:rPr>
          <w:rFonts w:ascii="Times New Roman" w:hAnsi="Times New Roman" w:cs="Times New Roman"/>
          <w:sz w:val="24"/>
          <w:szCs w:val="24"/>
        </w:rPr>
        <w:br/>
      </w:r>
    </w:p>
    <w:p w:rsidR="00EC4605" w:rsidRDefault="00EC4605" w:rsidP="00EC4605">
      <w:pPr>
        <w:rPr>
          <w:rFonts w:ascii="Times New Roman" w:hAnsi="Times New Roman" w:cs="Times New Roman"/>
          <w:sz w:val="24"/>
          <w:szCs w:val="24"/>
        </w:rPr>
      </w:pPr>
      <w:proofErr w:type="spellStart"/>
      <w:r>
        <w:rPr>
          <w:rFonts w:ascii="Times New Roman" w:hAnsi="Times New Roman" w:cs="Times New Roman"/>
          <w:sz w:val="24"/>
          <w:szCs w:val="24"/>
        </w:rPr>
        <w:t>EduPass</w:t>
      </w:r>
      <w:proofErr w:type="spellEnd"/>
      <w:r w:rsidRPr="00EC4605">
        <w:rPr>
          <w:rFonts w:ascii="Times New Roman" w:hAnsi="Times New Roman" w:cs="Times New Roman"/>
          <w:sz w:val="24"/>
          <w:szCs w:val="24"/>
        </w:rPr>
        <w:t xml:space="preserve"> Linear Price Function</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MiMA</w:t>
      </w:r>
      <w:proofErr w:type="spellEnd"/>
      <w:r>
        <w:rPr>
          <w:rFonts w:ascii="Times New Roman" w:hAnsi="Times New Roman" w:cs="Times New Roman"/>
          <w:sz w:val="24"/>
          <w:szCs w:val="24"/>
        </w:rPr>
        <w:t xml:space="preserve"> to UES</w:t>
      </w:r>
      <w:r>
        <w:rPr>
          <w:rFonts w:ascii="Times New Roman" w:hAnsi="Times New Roman" w:cs="Times New Roman"/>
          <w:sz w:val="24"/>
          <w:szCs w:val="24"/>
        </w:rPr>
        <w:t>:</w:t>
      </w:r>
    </w:p>
    <w:p w:rsidR="00EC4605" w:rsidRDefault="00EC4605" w:rsidP="00EC4605">
      <w:pPr>
        <w:rPr>
          <w:rFonts w:ascii="Times New Roman" w:hAnsi="Times New Roman" w:cs="Times New Roman"/>
          <w:sz w:val="24"/>
          <w:szCs w:val="24"/>
        </w:rPr>
      </w:pPr>
      <w:r w:rsidRPr="00EC4605">
        <w:rPr>
          <w:rFonts w:ascii="Times New Roman" w:hAnsi="Times New Roman" w:cs="Times New Roman"/>
          <w:sz w:val="24"/>
          <w:szCs w:val="24"/>
        </w:rPr>
        <w:t>d(p) = 120.0882 - 0.8868</w:t>
      </w:r>
      <w:r>
        <w:rPr>
          <w:rFonts w:ascii="Times New Roman" w:hAnsi="Times New Roman" w:cs="Times New Roman"/>
          <w:sz w:val="24"/>
          <w:szCs w:val="24"/>
        </w:rPr>
        <w:t>*</w:t>
      </w:r>
      <w:r w:rsidRPr="00EC4605">
        <w:rPr>
          <w:rFonts w:ascii="Times New Roman" w:hAnsi="Times New Roman" w:cs="Times New Roman"/>
          <w:sz w:val="24"/>
          <w:szCs w:val="24"/>
        </w:rPr>
        <w:t>p</w:t>
      </w:r>
    </w:p>
    <w:p w:rsidR="00EC4605" w:rsidRDefault="00EC4605" w:rsidP="00EC4605">
      <w:pPr>
        <w:rPr>
          <w:rFonts w:ascii="Times New Roman" w:hAnsi="Times New Roman" w:cs="Times New Roman"/>
          <w:sz w:val="24"/>
          <w:szCs w:val="24"/>
        </w:rPr>
      </w:pPr>
    </w:p>
    <w:p w:rsidR="00EC4605" w:rsidRDefault="00861E2F" w:rsidP="00EC4605">
      <w:pPr>
        <w:rPr>
          <w:rFonts w:ascii="Times New Roman" w:hAnsi="Times New Roman" w:cs="Times New Roman"/>
          <w:sz w:val="24"/>
          <w:szCs w:val="24"/>
        </w:rPr>
      </w:pPr>
      <w:r>
        <w:rPr>
          <w:noProof/>
          <w:lang w:eastAsia="en-GB"/>
        </w:rPr>
        <w:drawing>
          <wp:anchor distT="0" distB="0" distL="114300" distR="114300" simplePos="0" relativeHeight="251663360" behindDoc="0" locked="0" layoutInCell="1" allowOverlap="1" wp14:anchorId="4D0B9C30" wp14:editId="5173BF25">
            <wp:simplePos x="0" y="0"/>
            <wp:positionH relativeFrom="margin">
              <wp:align>left</wp:align>
            </wp:positionH>
            <wp:positionV relativeFrom="paragraph">
              <wp:posOffset>849630</wp:posOffset>
            </wp:positionV>
            <wp:extent cx="5721350" cy="2209800"/>
            <wp:effectExtent l="0" t="0" r="12700" b="0"/>
            <wp:wrapTopAndBottom/>
            <wp:docPr id="17" name="Grafik 17">
              <a:extLst xmlns:a="http://schemas.openxmlformats.org/drawingml/2006/main">
                <a:ext uri="{FF2B5EF4-FFF2-40B4-BE49-F238E27FC236}">
                  <a16:creationId xmlns:a16="http://schemas.microsoft.com/office/drawing/2014/main" id="{E42C3FB1-2659-5710-72F8-D58096B47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EC4605">
        <w:rPr>
          <w:rFonts w:ascii="Times New Roman" w:hAnsi="Times New Roman" w:cs="Times New Roman"/>
          <w:sz w:val="24"/>
          <w:szCs w:val="24"/>
        </w:rPr>
        <w:t xml:space="preserve">We believe both of these functions are a good fit since </w:t>
      </w:r>
      <w:r w:rsidR="00F6419C">
        <w:rPr>
          <w:rFonts w:ascii="Times New Roman" w:hAnsi="Times New Roman" w:cs="Times New Roman"/>
          <w:sz w:val="24"/>
          <w:szCs w:val="24"/>
        </w:rPr>
        <w:t>o</w:t>
      </w:r>
      <w:r w:rsidR="00EC4605" w:rsidRPr="00EC4605">
        <w:rPr>
          <w:rFonts w:ascii="Times New Roman" w:hAnsi="Times New Roman" w:cs="Times New Roman"/>
          <w:sz w:val="24"/>
          <w:szCs w:val="24"/>
        </w:rPr>
        <w:t xml:space="preserve">ur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EC4605">
        <w:rPr>
          <w:rFonts w:ascii="Times New Roman" w:hAnsi="Times New Roman" w:cs="Times New Roman"/>
          <w:sz w:val="24"/>
          <w:szCs w:val="24"/>
        </w:rPr>
        <w:t xml:space="preserve"> </w:t>
      </w:r>
      <w:r w:rsidR="00EC4605" w:rsidRPr="00EC4605">
        <w:rPr>
          <w:rFonts w:ascii="Times New Roman" w:hAnsi="Times New Roman" w:cs="Times New Roman"/>
          <w:sz w:val="24"/>
          <w:szCs w:val="24"/>
        </w:rPr>
        <w:t>value</w:t>
      </w:r>
      <w:r w:rsidR="00EC4605">
        <w:rPr>
          <w:rFonts w:ascii="Times New Roman" w:hAnsi="Times New Roman" w:cs="Times New Roman"/>
          <w:sz w:val="24"/>
          <w:szCs w:val="24"/>
        </w:rPr>
        <w:t xml:space="preserve"> for regular customers</w:t>
      </w:r>
      <w:r w:rsidR="00EC4605" w:rsidRPr="00EC4605">
        <w:rPr>
          <w:rFonts w:ascii="Times New Roman" w:hAnsi="Times New Roman" w:cs="Times New Roman"/>
          <w:sz w:val="24"/>
          <w:szCs w:val="24"/>
        </w:rPr>
        <w:t xml:space="preserve"> is </w:t>
      </w:r>
      <w:r w:rsidR="00EC4605" w:rsidRPr="00EC4605">
        <w:rPr>
          <w:rFonts w:ascii="Times New Roman" w:hAnsi="Times New Roman" w:cs="Times New Roman"/>
          <w:sz w:val="24"/>
          <w:szCs w:val="24"/>
        </w:rPr>
        <w:t>0.9785</w:t>
      </w:r>
      <w:r w:rsidR="00EC4605">
        <w:rPr>
          <w:rFonts w:ascii="Times New Roman" w:hAnsi="Times New Roman" w:cs="Times New Roman"/>
          <w:sz w:val="24"/>
          <w:szCs w:val="24"/>
        </w:rPr>
        <w:t xml:space="preserve"> and for </w:t>
      </w:r>
      <w:proofErr w:type="spellStart"/>
      <w:r w:rsidR="00EC4605">
        <w:rPr>
          <w:rFonts w:ascii="Times New Roman" w:hAnsi="Times New Roman" w:cs="Times New Roman"/>
          <w:sz w:val="24"/>
          <w:szCs w:val="24"/>
        </w:rPr>
        <w:t>EduPass</w:t>
      </w:r>
      <w:proofErr w:type="spellEnd"/>
      <w:r w:rsidR="00EC4605">
        <w:rPr>
          <w:rFonts w:ascii="Times New Roman" w:hAnsi="Times New Roman" w:cs="Times New Roman"/>
          <w:sz w:val="24"/>
          <w:szCs w:val="24"/>
        </w:rPr>
        <w:t xml:space="preserve"> customers it is </w:t>
      </w:r>
      <w:r w:rsidR="00EC4605" w:rsidRPr="00EC4605">
        <w:rPr>
          <w:rFonts w:ascii="Times New Roman" w:hAnsi="Times New Roman" w:cs="Times New Roman"/>
          <w:sz w:val="24"/>
          <w:szCs w:val="24"/>
        </w:rPr>
        <w:t>0.9388</w:t>
      </w:r>
      <w:r w:rsidR="00EC4605" w:rsidRPr="00EC4605">
        <w:rPr>
          <w:rFonts w:ascii="Times New Roman" w:hAnsi="Times New Roman" w:cs="Times New Roman"/>
          <w:sz w:val="24"/>
          <w:szCs w:val="24"/>
        </w:rPr>
        <w:t xml:space="preserve">, meaning we can </w:t>
      </w:r>
      <w:r w:rsidR="00EC4605">
        <w:rPr>
          <w:rFonts w:ascii="Times New Roman" w:hAnsi="Times New Roman" w:cs="Times New Roman"/>
          <w:sz w:val="24"/>
          <w:szCs w:val="24"/>
        </w:rPr>
        <w:t>explain 97.9</w:t>
      </w:r>
      <w:r w:rsidR="00EC4605" w:rsidRPr="00EC4605">
        <w:rPr>
          <w:rFonts w:ascii="Times New Roman" w:hAnsi="Times New Roman" w:cs="Times New Roman"/>
          <w:sz w:val="24"/>
          <w:szCs w:val="24"/>
        </w:rPr>
        <w:t xml:space="preserve">% </w:t>
      </w:r>
      <w:r w:rsidR="00EC4605">
        <w:rPr>
          <w:rFonts w:ascii="Times New Roman" w:hAnsi="Times New Roman" w:cs="Times New Roman"/>
          <w:sz w:val="24"/>
          <w:szCs w:val="24"/>
        </w:rPr>
        <w:t xml:space="preserve">and 93.9% </w:t>
      </w:r>
      <w:r w:rsidR="00EC4605" w:rsidRPr="00EC4605">
        <w:rPr>
          <w:rFonts w:ascii="Times New Roman" w:hAnsi="Times New Roman" w:cs="Times New Roman"/>
          <w:sz w:val="24"/>
          <w:szCs w:val="24"/>
        </w:rPr>
        <w:t>of the variation in our data</w:t>
      </w:r>
      <w:r w:rsidR="00EC4605">
        <w:rPr>
          <w:rFonts w:ascii="Times New Roman" w:hAnsi="Times New Roman" w:cs="Times New Roman"/>
          <w:sz w:val="24"/>
          <w:szCs w:val="24"/>
        </w:rPr>
        <w:t xml:space="preserve"> sets</w:t>
      </w:r>
      <w:r w:rsidR="00EC4605" w:rsidRPr="00EC4605">
        <w:rPr>
          <w:rFonts w:ascii="Times New Roman" w:hAnsi="Times New Roman" w:cs="Times New Roman"/>
          <w:sz w:val="24"/>
          <w:szCs w:val="24"/>
        </w:rPr>
        <w:t>.</w:t>
      </w:r>
    </w:p>
    <w:p w:rsidR="00EC4605" w:rsidRDefault="00EC4605" w:rsidP="00A93152">
      <w:pPr>
        <w:jc w:val="center"/>
        <w:rPr>
          <w:rFonts w:ascii="Times New Roman" w:hAnsi="Times New Roman" w:cs="Times New Roman"/>
          <w:sz w:val="24"/>
          <w:szCs w:val="24"/>
        </w:rPr>
      </w:pPr>
    </w:p>
    <w:p w:rsidR="00A93152" w:rsidRDefault="00861E2F" w:rsidP="00A93152">
      <w:pPr>
        <w:jc w:val="center"/>
        <w:rPr>
          <w:rFonts w:ascii="Times New Roman" w:hAnsi="Times New Roman" w:cs="Times New Roman"/>
          <w:sz w:val="24"/>
          <w:szCs w:val="24"/>
        </w:rPr>
      </w:pPr>
      <w:bookmarkStart w:id="0" w:name="_GoBack"/>
      <w:bookmarkEnd w:id="0"/>
      <w:r>
        <w:rPr>
          <w:noProof/>
          <w:lang w:eastAsia="en-GB"/>
        </w:rPr>
        <w:drawing>
          <wp:anchor distT="0" distB="0" distL="114300" distR="114300" simplePos="0" relativeHeight="251664384" behindDoc="0" locked="0" layoutInCell="1" allowOverlap="1">
            <wp:simplePos x="0" y="0"/>
            <wp:positionH relativeFrom="margin">
              <wp:align>center</wp:align>
            </wp:positionH>
            <wp:positionV relativeFrom="paragraph">
              <wp:posOffset>2296102</wp:posOffset>
            </wp:positionV>
            <wp:extent cx="4844357" cy="2888672"/>
            <wp:effectExtent l="0" t="0" r="13970" b="6985"/>
            <wp:wrapTopAndBottom/>
            <wp:docPr id="18" name="Grafik 18">
              <a:extLst xmlns:a="http://schemas.openxmlformats.org/drawingml/2006/main">
                <a:ext uri="{FF2B5EF4-FFF2-40B4-BE49-F238E27FC236}">
                  <a16:creationId xmlns:a16="http://schemas.microsoft.com/office/drawing/2014/main" id="{43364598-3211-164B-55E4-060D93905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EC4605" w:rsidRDefault="00EC4605" w:rsidP="00EC4605">
      <w:pPr>
        <w:rPr>
          <w:rFonts w:ascii="Times New Roman" w:hAnsi="Times New Roman" w:cs="Times New Roman"/>
          <w:sz w:val="24"/>
          <w:szCs w:val="24"/>
        </w:rPr>
      </w:pPr>
      <w:r>
        <w:rPr>
          <w:rFonts w:ascii="Times New Roman" w:hAnsi="Times New Roman" w:cs="Times New Roman"/>
          <w:sz w:val="24"/>
          <w:szCs w:val="24"/>
        </w:rPr>
        <w:lastRenderedPageBreak/>
        <w:t>Q2)</w:t>
      </w:r>
    </w:p>
    <w:p w:rsidR="00EC4605" w:rsidRDefault="00EC4605" w:rsidP="00EC4605">
      <w:pPr>
        <w:rPr>
          <w:rFonts w:ascii="Times New Roman" w:hAnsi="Times New Roman" w:cs="Times New Roman"/>
          <w:sz w:val="24"/>
          <w:szCs w:val="24"/>
        </w:rPr>
      </w:pPr>
      <w:r>
        <w:rPr>
          <w:rFonts w:ascii="Times New Roman" w:hAnsi="Times New Roman" w:cs="Times New Roman"/>
          <w:sz w:val="24"/>
          <w:szCs w:val="24"/>
        </w:rPr>
        <w:t>For the capa</w:t>
      </w:r>
      <w:r w:rsidR="00F6419C">
        <w:rPr>
          <w:rFonts w:ascii="Times New Roman" w:hAnsi="Times New Roman" w:cs="Times New Roman"/>
          <w:sz w:val="24"/>
          <w:szCs w:val="24"/>
        </w:rPr>
        <w:t xml:space="preserve">city of 262 bikes, including the ones stationed in </w:t>
      </w:r>
      <w:proofErr w:type="spellStart"/>
      <w:r w:rsidR="00F6419C">
        <w:rPr>
          <w:rFonts w:ascii="Times New Roman" w:hAnsi="Times New Roman" w:cs="Times New Roman"/>
          <w:sz w:val="24"/>
          <w:szCs w:val="24"/>
        </w:rPr>
        <w:t>MiMA</w:t>
      </w:r>
      <w:proofErr w:type="spellEnd"/>
      <w:r w:rsidR="00F6419C">
        <w:rPr>
          <w:rFonts w:ascii="Times New Roman" w:hAnsi="Times New Roman" w:cs="Times New Roman"/>
          <w:sz w:val="24"/>
          <w:szCs w:val="24"/>
        </w:rPr>
        <w:t xml:space="preserve"> and those ridden from the UES previously we calculated the demand for both segments of customers at price           p = 100. Using the previously calculated price response functions we calculated expected demand as 251 regular riders and 31 </w:t>
      </w:r>
      <w:proofErr w:type="spellStart"/>
      <w:r w:rsidR="00F6419C">
        <w:rPr>
          <w:rFonts w:ascii="Times New Roman" w:hAnsi="Times New Roman" w:cs="Times New Roman"/>
          <w:sz w:val="24"/>
          <w:szCs w:val="24"/>
        </w:rPr>
        <w:t>EduPass</w:t>
      </w:r>
      <w:proofErr w:type="spellEnd"/>
      <w:r w:rsidR="00F6419C">
        <w:rPr>
          <w:rFonts w:ascii="Times New Roman" w:hAnsi="Times New Roman" w:cs="Times New Roman"/>
          <w:sz w:val="24"/>
          <w:szCs w:val="24"/>
        </w:rPr>
        <w:t xml:space="preserve"> riders. </w:t>
      </w:r>
    </w:p>
    <w:p w:rsidR="00F6419C" w:rsidRDefault="00F6419C" w:rsidP="00EC4605">
      <w:pPr>
        <w:rPr>
          <w:rFonts w:ascii="Times New Roman" w:hAnsi="Times New Roman" w:cs="Times New Roman"/>
          <w:sz w:val="24"/>
          <w:szCs w:val="24"/>
        </w:rPr>
      </w:pPr>
    </w:p>
    <w:p w:rsidR="003C3242" w:rsidRDefault="00F6419C" w:rsidP="00EC4605">
      <w:pPr>
        <w:rPr>
          <w:rFonts w:ascii="Times New Roman" w:hAnsi="Times New Roman" w:cs="Times New Roman"/>
          <w:sz w:val="24"/>
          <w:szCs w:val="24"/>
        </w:rPr>
      </w:pPr>
      <w:r>
        <w:rPr>
          <w:rFonts w:ascii="Times New Roman" w:hAnsi="Times New Roman" w:cs="Times New Roman"/>
          <w:sz w:val="24"/>
          <w:szCs w:val="24"/>
        </w:rPr>
        <w:t xml:space="preserve">From this we can see that the service rate for our riders is 282/262 = 92.7%. To calculate total </w:t>
      </w:r>
      <w:r w:rsidR="003C3242">
        <w:rPr>
          <w:rFonts w:ascii="Times New Roman" w:hAnsi="Times New Roman" w:cs="Times New Roman"/>
          <w:sz w:val="24"/>
          <w:szCs w:val="24"/>
        </w:rPr>
        <w:t>profit,</w:t>
      </w:r>
      <w:r>
        <w:rPr>
          <w:rFonts w:ascii="Times New Roman" w:hAnsi="Times New Roman" w:cs="Times New Roman"/>
          <w:sz w:val="24"/>
          <w:szCs w:val="24"/>
        </w:rPr>
        <w:t xml:space="preserve"> we calculated pr</w:t>
      </w:r>
      <w:r w:rsidR="003C3242">
        <w:rPr>
          <w:rFonts w:ascii="Times New Roman" w:hAnsi="Times New Roman" w:cs="Times New Roman"/>
          <w:sz w:val="24"/>
          <w:szCs w:val="24"/>
        </w:rPr>
        <w:t>ofit per ride for both customer segments by using price, costs and average travel time, which we calculated as:</w:t>
      </w:r>
    </w:p>
    <w:p w:rsidR="003C3242" w:rsidRPr="003C3242" w:rsidRDefault="003C3242" w:rsidP="00EC4605">
      <w:pPr>
        <w:rPr>
          <w:rFonts w:ascii="Times New Roman" w:eastAsiaTheme="minorEastAsia" w:hAnsi="Times New Roman" w:cs="Times New Roman"/>
          <w:sz w:val="24"/>
          <w:szCs w:val="24"/>
        </w:rPr>
      </w:pPr>
      <m:oMathPara>
        <m:oMath>
          <m:r>
            <w:rPr>
              <w:rFonts w:ascii="Cambria Math" w:hAnsi="Cambria Math" w:cs="Times New Roman"/>
              <w:sz w:val="24"/>
              <w:szCs w:val="24"/>
            </w:rPr>
            <m:t>Avg Time=</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Total</m:t>
                      </m:r>
                      <m:r>
                        <w:rPr>
                          <w:rFonts w:ascii="Cambria Math" w:hAnsi="Cambria Math" w:cs="Times New Roman"/>
                          <w:sz w:val="24"/>
                          <w:szCs w:val="24"/>
                        </w:rPr>
                        <m:t xml:space="preserve"> Revenue</m:t>
                      </m:r>
                    </m:num>
                    <m:den>
                      <m:r>
                        <w:rPr>
                          <w:rFonts w:ascii="Cambria Math" w:hAnsi="Cambria Math" w:cs="Times New Roman"/>
                          <w:sz w:val="24"/>
                          <w:szCs w:val="24"/>
                        </w:rPr>
                        <m:t>Demand</m:t>
                      </m:r>
                    </m:den>
                  </m:f>
                </m:e>
              </m:d>
              <m:r>
                <w:rPr>
                  <w:rFonts w:ascii="Cambria Math" w:hAnsi="Cambria Math" w:cs="Times New Roman"/>
                  <w:sz w:val="24"/>
                  <w:szCs w:val="24"/>
                </w:rPr>
                <m:t>-Unlock Price*p</m:t>
              </m:r>
            </m:num>
            <m:den>
              <m:r>
                <w:rPr>
                  <w:rFonts w:ascii="Cambria Math" w:hAnsi="Cambria Math" w:cs="Times New Roman"/>
                  <w:sz w:val="24"/>
                  <w:szCs w:val="24"/>
                </w:rPr>
                <m:t>Per min. Price*p</m:t>
              </m:r>
            </m:den>
          </m:f>
          <m:r>
            <w:rPr>
              <w:rFonts w:ascii="Cambria Math" w:eastAsiaTheme="minorEastAsia" w:hAnsi="Cambria Math" w:cs="Times New Roman"/>
              <w:sz w:val="24"/>
              <w:szCs w:val="24"/>
            </w:rPr>
            <m:t>=17.004 min</m:t>
          </m:r>
        </m:oMath>
      </m:oMathPara>
    </w:p>
    <w:p w:rsidR="00F012C1" w:rsidRDefault="003C3242" w:rsidP="003C3242">
      <w:pPr>
        <w:rPr>
          <w:rFonts w:ascii="Times New Roman" w:eastAsia="Times New Roman" w:hAnsi="Times New Roman" w:cs="Times New Roman"/>
          <w:color w:val="000000"/>
          <w:sz w:val="24"/>
          <w:szCs w:val="24"/>
          <w:lang w:eastAsia="en-GB"/>
        </w:rPr>
      </w:pPr>
      <w:r w:rsidRPr="003C3242">
        <w:rPr>
          <w:rFonts w:ascii="Times New Roman" w:eastAsiaTheme="minorEastAsia" w:hAnsi="Times New Roman" w:cs="Times New Roman"/>
          <w:sz w:val="24"/>
          <w:szCs w:val="24"/>
        </w:rPr>
        <w:t xml:space="preserve">So profit per ride at price 100 came out to be </w:t>
      </w:r>
      <w:r w:rsidRPr="003C3242">
        <w:rPr>
          <w:rFonts w:ascii="Times New Roman" w:eastAsia="Times New Roman" w:hAnsi="Times New Roman" w:cs="Times New Roman"/>
          <w:color w:val="000000"/>
          <w:sz w:val="24"/>
          <w:szCs w:val="24"/>
          <w:lang w:eastAsia="en-GB"/>
        </w:rPr>
        <w:t xml:space="preserve">9.6512$ for regular riders and 4.6006 for </w:t>
      </w:r>
      <w:proofErr w:type="spellStart"/>
      <w:r w:rsidRPr="003C3242">
        <w:rPr>
          <w:rFonts w:ascii="Times New Roman" w:eastAsia="Times New Roman" w:hAnsi="Times New Roman" w:cs="Times New Roman"/>
          <w:color w:val="000000"/>
          <w:sz w:val="24"/>
          <w:szCs w:val="24"/>
          <w:lang w:eastAsia="en-GB"/>
        </w:rPr>
        <w:t>EduPass</w:t>
      </w:r>
      <w:proofErr w:type="spellEnd"/>
      <w:r w:rsidRPr="003C3242">
        <w:rPr>
          <w:rFonts w:ascii="Times New Roman" w:eastAsia="Times New Roman" w:hAnsi="Times New Roman" w:cs="Times New Roman"/>
          <w:color w:val="000000"/>
          <w:sz w:val="24"/>
          <w:szCs w:val="24"/>
          <w:lang w:eastAsia="en-GB"/>
        </w:rPr>
        <w:t xml:space="preserve"> riders.</w:t>
      </w:r>
      <w:r>
        <w:rPr>
          <w:rFonts w:ascii="Times New Roman" w:eastAsia="Times New Roman" w:hAnsi="Times New Roman" w:cs="Times New Roman"/>
          <w:color w:val="000000"/>
          <w:sz w:val="24"/>
          <w:szCs w:val="24"/>
          <w:lang w:eastAsia="en-GB"/>
        </w:rPr>
        <w:t xml:space="preserve"> Multiplying these figures with demands </w:t>
      </w:r>
      <w:r w:rsidR="00F012C1">
        <w:rPr>
          <w:rFonts w:ascii="Times New Roman" w:eastAsia="Times New Roman" w:hAnsi="Times New Roman" w:cs="Times New Roman"/>
          <w:color w:val="000000"/>
          <w:sz w:val="24"/>
          <w:szCs w:val="24"/>
          <w:lang w:eastAsia="en-GB"/>
        </w:rPr>
        <w:t xml:space="preserve">given a service rate of 92.7%. </w:t>
      </w:r>
    </w:p>
    <w:p w:rsidR="00F012C1" w:rsidRDefault="00F012C1" w:rsidP="00F012C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Profit for Regular</w:t>
      </w:r>
      <w:r w:rsidRPr="00F012C1">
        <w:rPr>
          <w:rFonts w:ascii="Times New Roman" w:eastAsia="Times New Roman" w:hAnsi="Times New Roman" w:cs="Times New Roman"/>
          <w:color w:val="000000"/>
          <w:sz w:val="24"/>
          <w:szCs w:val="24"/>
          <w:lang w:eastAsia="en-GB"/>
        </w:rPr>
        <w:t>: 2247.45</w:t>
      </w:r>
      <w:r>
        <w:rPr>
          <w:rFonts w:ascii="Times New Roman" w:eastAsia="Times New Roman" w:hAnsi="Times New Roman" w:cs="Times New Roman"/>
          <w:color w:val="000000"/>
          <w:sz w:val="24"/>
          <w:szCs w:val="24"/>
          <w:lang w:eastAsia="en-GB"/>
        </w:rPr>
        <w:t xml:space="preserve">$ </w:t>
      </w:r>
    </w:p>
    <w:p w:rsidR="00F012C1" w:rsidRPr="00F012C1" w:rsidRDefault="00F012C1" w:rsidP="00F012C1">
      <w:pPr>
        <w:rPr>
          <w:rFonts w:ascii="Calibri" w:eastAsia="Times New Roman" w:hAnsi="Calibri" w:cs="Calibri"/>
          <w:color w:val="000000"/>
          <w:lang w:eastAsia="en-GB"/>
        </w:rPr>
      </w:pPr>
      <w:r>
        <w:rPr>
          <w:rFonts w:ascii="Times New Roman" w:eastAsia="Times New Roman" w:hAnsi="Times New Roman" w:cs="Times New Roman"/>
          <w:color w:val="000000"/>
          <w:sz w:val="24"/>
          <w:szCs w:val="24"/>
          <w:lang w:eastAsia="en-GB"/>
        </w:rPr>
        <w:t xml:space="preserve">Profit for </w:t>
      </w:r>
      <w:proofErr w:type="spellStart"/>
      <w:r>
        <w:rPr>
          <w:rFonts w:ascii="Times New Roman" w:eastAsia="Times New Roman" w:hAnsi="Times New Roman" w:cs="Times New Roman"/>
          <w:color w:val="000000"/>
          <w:sz w:val="24"/>
          <w:szCs w:val="24"/>
          <w:lang w:eastAsia="en-GB"/>
        </w:rPr>
        <w:t>EduPass</w:t>
      </w:r>
      <w:proofErr w:type="spellEnd"/>
      <w:r w:rsidRPr="00F012C1">
        <w:rPr>
          <w:rFonts w:ascii="Times New Roman" w:eastAsia="Times New Roman" w:hAnsi="Times New Roman" w:cs="Times New Roman"/>
          <w:color w:val="000000"/>
          <w:sz w:val="24"/>
          <w:szCs w:val="24"/>
          <w:lang w:eastAsia="en-GB"/>
        </w:rPr>
        <w:t>: 134.03</w:t>
      </w:r>
      <w:r>
        <w:rPr>
          <w:rFonts w:ascii="Times New Roman" w:eastAsia="Times New Roman" w:hAnsi="Times New Roman" w:cs="Times New Roman"/>
          <w:color w:val="000000"/>
          <w:sz w:val="24"/>
          <w:szCs w:val="24"/>
          <w:lang w:eastAsia="en-GB"/>
        </w:rPr>
        <w:t>$</w:t>
      </w:r>
    </w:p>
    <w:p w:rsidR="00F012C1" w:rsidRDefault="00F012C1" w:rsidP="00F012C1">
      <w:pPr>
        <w:spacing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Total Profit: </w:t>
      </w:r>
      <w:r w:rsidRPr="00F012C1">
        <w:rPr>
          <w:rFonts w:ascii="Times New Roman" w:eastAsia="Times New Roman" w:hAnsi="Times New Roman" w:cs="Times New Roman"/>
          <w:color w:val="000000"/>
          <w:sz w:val="24"/>
          <w:szCs w:val="24"/>
          <w:lang w:eastAsia="en-GB"/>
        </w:rPr>
        <w:t>2381.476</w:t>
      </w:r>
      <w:r>
        <w:rPr>
          <w:rFonts w:ascii="Times New Roman" w:eastAsia="Times New Roman" w:hAnsi="Times New Roman" w:cs="Times New Roman"/>
          <w:color w:val="000000"/>
          <w:sz w:val="24"/>
          <w:szCs w:val="24"/>
          <w:lang w:eastAsia="en-GB"/>
        </w:rPr>
        <w:t>$</w:t>
      </w:r>
    </w:p>
    <w:p w:rsidR="00F012C1" w:rsidRDefault="00F012C1" w:rsidP="00F012C1">
      <w:pPr>
        <w:spacing w:line="240" w:lineRule="auto"/>
        <w:rPr>
          <w:rFonts w:ascii="Times New Roman" w:eastAsia="Times New Roman" w:hAnsi="Times New Roman" w:cs="Times New Roman"/>
          <w:color w:val="000000"/>
          <w:sz w:val="24"/>
          <w:szCs w:val="24"/>
          <w:lang w:eastAsia="en-GB"/>
        </w:rPr>
      </w:pPr>
    </w:p>
    <w:p w:rsidR="00F012C1" w:rsidRDefault="00F012C1" w:rsidP="00F012C1">
      <w:pPr>
        <w:spacing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Q3)</w:t>
      </w:r>
    </w:p>
    <w:p w:rsidR="00F012C1" w:rsidRDefault="00F012C1" w:rsidP="00F012C1">
      <w:pPr>
        <w:rPr>
          <w:rFonts w:ascii="Times New Roman" w:eastAsia="Times New Roman" w:hAnsi="Times New Roman" w:cs="Times New Roman"/>
          <w:color w:val="000000"/>
          <w:sz w:val="24"/>
          <w:szCs w:val="24"/>
          <w:lang w:eastAsia="en-GB"/>
        </w:rPr>
      </w:pPr>
      <w:r w:rsidRPr="00F012C1">
        <w:rPr>
          <w:rFonts w:ascii="Times New Roman" w:eastAsia="Times New Roman" w:hAnsi="Times New Roman" w:cs="Times New Roman"/>
          <w:color w:val="000000"/>
          <w:sz w:val="24"/>
          <w:szCs w:val="24"/>
          <w:lang w:eastAsia="en-GB"/>
        </w:rPr>
        <w:t xml:space="preserve">Disregarding the previous service rate we’d have a total profit of </w:t>
      </w:r>
      <w:r>
        <w:rPr>
          <w:rFonts w:ascii="Times New Roman" w:eastAsia="Times New Roman" w:hAnsi="Times New Roman" w:cs="Times New Roman"/>
          <w:color w:val="000000"/>
          <w:sz w:val="24"/>
          <w:szCs w:val="24"/>
          <w:lang w:eastAsia="en-GB"/>
        </w:rPr>
        <w:t xml:space="preserve">2567.45$ meaning we lose 185.97$ of profit due to having a shortage of 20 bikes, meaning the maximum price the company should be willing to pay for more capacity is </w:t>
      </w:r>
      <w:r w:rsidRPr="00F012C1">
        <w:rPr>
          <w:rFonts w:ascii="Times New Roman" w:eastAsia="Times New Roman" w:hAnsi="Times New Roman" w:cs="Times New Roman"/>
          <w:color w:val="000000"/>
          <w:sz w:val="24"/>
          <w:szCs w:val="24"/>
          <w:lang w:eastAsia="en-GB"/>
        </w:rPr>
        <w:t>9.0896</w:t>
      </w:r>
      <w:r>
        <w:rPr>
          <w:rFonts w:ascii="Times New Roman" w:eastAsia="Times New Roman" w:hAnsi="Times New Roman" w:cs="Times New Roman"/>
          <w:color w:val="000000"/>
          <w:sz w:val="24"/>
          <w:szCs w:val="24"/>
          <w:lang w:eastAsia="en-GB"/>
        </w:rPr>
        <w:t>$ per bike.</w:t>
      </w:r>
    </w:p>
    <w:p w:rsidR="00F012C1" w:rsidRDefault="00F012C1" w:rsidP="00F012C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Q4)</w:t>
      </w:r>
    </w:p>
    <w:p w:rsidR="00F012C1" w:rsidRDefault="00552B22" w:rsidP="00F012C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Using dynamic pricing we change the price from 100 to the optimal price for the two segments separately to achieve maximum profit under capacity and pricing for </w:t>
      </w:r>
      <w:proofErr w:type="spellStart"/>
      <w:r>
        <w:rPr>
          <w:rFonts w:ascii="Times New Roman" w:eastAsia="Times New Roman" w:hAnsi="Times New Roman" w:cs="Times New Roman"/>
          <w:color w:val="000000"/>
          <w:sz w:val="24"/>
          <w:szCs w:val="24"/>
          <w:lang w:eastAsia="en-GB"/>
        </w:rPr>
        <w:t>EduPass</w:t>
      </w:r>
      <w:proofErr w:type="spellEnd"/>
      <w:r>
        <w:rPr>
          <w:rFonts w:ascii="Times New Roman" w:eastAsia="Times New Roman" w:hAnsi="Times New Roman" w:cs="Times New Roman"/>
          <w:color w:val="000000"/>
          <w:sz w:val="24"/>
          <w:szCs w:val="24"/>
          <w:lang w:eastAsia="en-GB"/>
        </w:rPr>
        <w:t xml:space="preserve"> constraints. We find these optimal prices by creating a model based on the price response functions in Q1. </w:t>
      </w:r>
    </w:p>
    <w:p w:rsidR="00552B22" w:rsidRDefault="00640F5B" w:rsidP="00552B22">
      <w:pPr>
        <w:rPr>
          <w:rFonts w:ascii="Times New Roman" w:eastAsia="Times New Roman" w:hAnsi="Times New Roman" w:cs="Times New Roman"/>
          <w:color w:val="000000"/>
          <w:sz w:val="24"/>
          <w:lang w:eastAsia="en-GB"/>
        </w:rPr>
      </w:pPr>
      <w:r w:rsidRPr="00640F5B">
        <w:drawing>
          <wp:anchor distT="0" distB="0" distL="114300" distR="114300" simplePos="0" relativeHeight="251659264" behindDoc="0" locked="0" layoutInCell="1" allowOverlap="1" wp14:anchorId="532B4CFB" wp14:editId="3F350DC7">
            <wp:simplePos x="0" y="0"/>
            <wp:positionH relativeFrom="margin">
              <wp:posOffset>-594360</wp:posOffset>
            </wp:positionH>
            <wp:positionV relativeFrom="paragraph">
              <wp:posOffset>666115</wp:posOffset>
            </wp:positionV>
            <wp:extent cx="7049770" cy="1364615"/>
            <wp:effectExtent l="0" t="0" r="0" b="6985"/>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9770"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B22">
        <w:rPr>
          <w:rFonts w:ascii="Times New Roman" w:eastAsia="Times New Roman" w:hAnsi="Times New Roman" w:cs="Times New Roman"/>
          <w:color w:val="000000"/>
          <w:sz w:val="24"/>
          <w:szCs w:val="24"/>
          <w:lang w:eastAsia="en-GB"/>
        </w:rPr>
        <w:t xml:space="preserve">Using the </w:t>
      </w:r>
      <w:r w:rsidR="007A7A66">
        <w:rPr>
          <w:rFonts w:ascii="Times New Roman" w:eastAsia="Times New Roman" w:hAnsi="Times New Roman" w:cs="Times New Roman"/>
          <w:color w:val="000000"/>
          <w:sz w:val="24"/>
          <w:szCs w:val="24"/>
          <w:lang w:eastAsia="en-GB"/>
        </w:rPr>
        <w:t>model,</w:t>
      </w:r>
      <w:r w:rsidR="00552B22">
        <w:rPr>
          <w:rFonts w:ascii="Times New Roman" w:eastAsia="Times New Roman" w:hAnsi="Times New Roman" w:cs="Times New Roman"/>
          <w:color w:val="000000"/>
          <w:sz w:val="24"/>
          <w:szCs w:val="24"/>
          <w:lang w:eastAsia="en-GB"/>
        </w:rPr>
        <w:t xml:space="preserve"> we achieved a reven</w:t>
      </w:r>
      <w:r w:rsidR="00552B22" w:rsidRPr="00552B22">
        <w:rPr>
          <w:rFonts w:ascii="Times New Roman" w:eastAsia="Times New Roman" w:hAnsi="Times New Roman" w:cs="Times New Roman"/>
          <w:color w:val="000000"/>
          <w:sz w:val="24"/>
          <w:szCs w:val="24"/>
          <w:lang w:eastAsia="en-GB"/>
        </w:rPr>
        <w:t>ue of 3173.85$ and a profit of 2610.45$</w:t>
      </w:r>
      <w:r w:rsidR="00552B22">
        <w:rPr>
          <w:rFonts w:ascii="Times New Roman" w:eastAsia="Times New Roman" w:hAnsi="Times New Roman" w:cs="Times New Roman"/>
          <w:color w:val="000000"/>
          <w:sz w:val="24"/>
          <w:szCs w:val="24"/>
          <w:lang w:eastAsia="en-GB"/>
        </w:rPr>
        <w:t xml:space="preserve"> at prices; </w:t>
      </w:r>
      <w:r w:rsidR="00552B22" w:rsidRPr="00552B22">
        <w:rPr>
          <w:rFonts w:ascii="Times New Roman" w:eastAsia="Times New Roman" w:hAnsi="Times New Roman" w:cs="Times New Roman"/>
          <w:color w:val="000000"/>
          <w:sz w:val="24"/>
          <w:lang w:eastAsia="en-GB"/>
        </w:rPr>
        <w:t xml:space="preserve">112.6474 for regular riders and 87.9976 for </w:t>
      </w:r>
      <w:proofErr w:type="spellStart"/>
      <w:r w:rsidR="00552B22" w:rsidRPr="00552B22">
        <w:rPr>
          <w:rFonts w:ascii="Times New Roman" w:eastAsia="Times New Roman" w:hAnsi="Times New Roman" w:cs="Times New Roman"/>
          <w:color w:val="000000"/>
          <w:sz w:val="24"/>
          <w:lang w:eastAsia="en-GB"/>
        </w:rPr>
        <w:t>EduPass</w:t>
      </w:r>
      <w:proofErr w:type="spellEnd"/>
      <w:r w:rsidR="00552B22" w:rsidRPr="00552B22">
        <w:rPr>
          <w:rFonts w:ascii="Times New Roman" w:eastAsia="Times New Roman" w:hAnsi="Times New Roman" w:cs="Times New Roman"/>
          <w:color w:val="000000"/>
          <w:sz w:val="24"/>
          <w:lang w:eastAsia="en-GB"/>
        </w:rPr>
        <w:t xml:space="preserve"> riders</w:t>
      </w:r>
      <w:r w:rsidR="00552B22">
        <w:rPr>
          <w:rFonts w:ascii="Times New Roman" w:eastAsia="Times New Roman" w:hAnsi="Times New Roman" w:cs="Times New Roman"/>
          <w:color w:val="000000"/>
          <w:sz w:val="24"/>
          <w:lang w:eastAsia="en-GB"/>
        </w:rPr>
        <w:t>. These prices resulted in riders using all 262 meaning the constraint is binding.</w:t>
      </w:r>
    </w:p>
    <w:p w:rsidR="00640F5B" w:rsidRDefault="00640F5B" w:rsidP="00552B22">
      <w:pPr>
        <w:rPr>
          <w:rFonts w:ascii="Times New Roman" w:eastAsia="Times New Roman" w:hAnsi="Times New Roman" w:cs="Times New Roman"/>
          <w:color w:val="000000"/>
          <w:sz w:val="24"/>
          <w:lang w:eastAsia="en-GB"/>
        </w:rPr>
      </w:pPr>
    </w:p>
    <w:p w:rsidR="007A7A66" w:rsidRDefault="007A7A66" w:rsidP="00552B22">
      <w:pPr>
        <w:rPr>
          <w:rFonts w:ascii="Times New Roman" w:eastAsia="Times New Roman" w:hAnsi="Times New Roman" w:cs="Times New Roman"/>
          <w:color w:val="000000"/>
          <w:sz w:val="24"/>
          <w:lang w:eastAsia="en-GB"/>
        </w:rPr>
      </w:pPr>
      <w:r w:rsidRPr="007A7A66">
        <w:lastRenderedPageBreak/>
        <w:drawing>
          <wp:anchor distT="0" distB="0" distL="114300" distR="114300" simplePos="0" relativeHeight="251658240" behindDoc="0" locked="0" layoutInCell="1" allowOverlap="1" wp14:anchorId="6623B580" wp14:editId="02F6D1F6">
            <wp:simplePos x="0" y="0"/>
            <wp:positionH relativeFrom="column">
              <wp:posOffset>-575310</wp:posOffset>
            </wp:positionH>
            <wp:positionV relativeFrom="paragraph">
              <wp:posOffset>481330</wp:posOffset>
            </wp:positionV>
            <wp:extent cx="7072630" cy="858520"/>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2630"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4"/>
          <w:lang w:eastAsia="en-GB"/>
        </w:rPr>
        <w:t>To find the maximum price the company would be willing to pay per additional bike we ran the same model without the capacity constraint. The results can be seen below.</w:t>
      </w:r>
    </w:p>
    <w:p w:rsidR="007A7A66" w:rsidRPr="00552B22" w:rsidRDefault="007A7A66" w:rsidP="00552B22">
      <w:pPr>
        <w:rPr>
          <w:rFonts w:ascii="Calibri" w:eastAsia="Times New Roman" w:hAnsi="Calibri" w:cs="Calibri"/>
          <w:color w:val="000000"/>
          <w:lang w:eastAsia="en-GB"/>
        </w:rPr>
      </w:pPr>
    </w:p>
    <w:p w:rsidR="007A7A66" w:rsidRDefault="007A7A66" w:rsidP="007A7A66">
      <w:pPr>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So the maximum incentive to add more bikes, per bike, is:</w:t>
      </w:r>
    </w:p>
    <w:p w:rsidR="007A7A66" w:rsidRPr="007A7A66" w:rsidRDefault="007A7A66" w:rsidP="007A7A66">
      <w:pPr>
        <w:rPr>
          <w:rFonts w:ascii="Calibri" w:eastAsia="Times New Roman" w:hAnsi="Calibri" w:cs="Calibri"/>
          <w:color w:val="000000"/>
          <w:lang w:eastAsia="en-GB"/>
        </w:rPr>
      </w:pPr>
      <w:r>
        <w:rPr>
          <w:rFonts w:ascii="Times New Roman" w:eastAsia="Times New Roman" w:hAnsi="Times New Roman" w:cs="Times New Roman"/>
          <w:color w:val="000000"/>
          <w:sz w:val="24"/>
          <w:lang w:eastAsia="en-GB"/>
        </w:rPr>
        <w:t xml:space="preserve"> </w:t>
      </w:r>
      <m:oMath>
        <m:r>
          <w:rPr>
            <w:rFonts w:ascii="Cambria Math" w:eastAsia="Times New Roman" w:hAnsi="Cambria Math" w:cs="Times New Roman"/>
            <w:color w:val="000000"/>
            <w:sz w:val="24"/>
            <w:lang w:eastAsia="en-GB"/>
          </w:rPr>
          <m:t>(</m:t>
        </m:r>
        <m:r>
          <m:rPr>
            <m:sty m:val="p"/>
          </m:rPr>
          <w:rPr>
            <w:rFonts w:ascii="Cambria Math" w:eastAsia="Times New Roman" w:hAnsi="Cambria Math" w:cs="Times New Roman"/>
            <w:color w:val="000000"/>
            <w:sz w:val="24"/>
            <w:szCs w:val="24"/>
            <w:lang w:eastAsia="en-GB"/>
          </w:rPr>
          <m:t xml:space="preserve"> </m:t>
        </m:r>
        <m:r>
          <m:rPr>
            <m:sty m:val="p"/>
          </m:rPr>
          <w:rPr>
            <w:rFonts w:ascii="Cambria Math" w:eastAsia="Times New Roman" w:hAnsi="Cambria Math" w:cs="Times New Roman"/>
            <w:color w:val="000000"/>
            <w:sz w:val="24"/>
            <w:szCs w:val="24"/>
            <w:lang w:eastAsia="en-GB"/>
          </w:rPr>
          <m:t>2613.39-</m:t>
        </m:r>
        <m:r>
          <m:rPr>
            <m:sty m:val="p"/>
          </m:rPr>
          <w:rPr>
            <w:rFonts w:ascii="Cambria Math" w:eastAsia="Times New Roman" w:hAnsi="Cambria Math" w:cs="Times New Roman"/>
            <w:color w:val="000000"/>
            <w:sz w:val="24"/>
            <w:szCs w:val="24"/>
            <w:lang w:eastAsia="en-GB"/>
          </w:rPr>
          <m:t>2610.45</m:t>
        </m:r>
        <m:r>
          <m:rPr>
            <m:sty m:val="p"/>
          </m:rPr>
          <w:rPr>
            <w:rFonts w:ascii="Cambria Math" w:eastAsia="Times New Roman" w:hAnsi="Cambria Math" w:cs="Times New Roman"/>
            <w:color w:val="000000"/>
            <w:sz w:val="24"/>
            <w:szCs w:val="24"/>
            <w:lang w:eastAsia="en-GB"/>
          </w:rPr>
          <m:t xml:space="preserve"> )/10</m:t>
        </m:r>
        <m:r>
          <w:rPr>
            <w:rFonts w:ascii="Cambria Math" w:eastAsia="Times New Roman" w:hAnsi="Cambria Math" w:cs="Times New Roman"/>
            <w:color w:val="000000"/>
            <w:sz w:val="24"/>
            <w:szCs w:val="24"/>
            <w:lang w:eastAsia="en-GB"/>
          </w:rPr>
          <m:t>=</m:t>
        </m:r>
        <m:r>
          <w:rPr>
            <w:rFonts w:ascii="Cambria Math" w:eastAsia="Times New Roman" w:hAnsi="Cambria Math" w:cs="Times New Roman"/>
            <w:color w:val="000000"/>
            <w:sz w:val="24"/>
            <w:szCs w:val="24"/>
            <w:lang w:eastAsia="en-GB"/>
          </w:rPr>
          <m:t xml:space="preserve">0.36$ </m:t>
        </m:r>
      </m:oMath>
    </w:p>
    <w:p w:rsidR="00552B22" w:rsidRDefault="007A7A66" w:rsidP="00552B22">
      <w:pPr>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Q5)</w:t>
      </w:r>
    </w:p>
    <w:p w:rsidR="00640F5B" w:rsidRPr="00640F5B" w:rsidRDefault="00947241" w:rsidP="00640F5B">
      <w:pPr>
        <w:rPr>
          <w:rFonts w:ascii="Calibri" w:eastAsia="Times New Roman" w:hAnsi="Calibri" w:cs="Calibri"/>
          <w:color w:val="000000"/>
          <w:lang w:eastAsia="en-GB"/>
        </w:rPr>
      </w:pPr>
      <w:r w:rsidRPr="00947241">
        <w:drawing>
          <wp:anchor distT="0" distB="0" distL="114300" distR="114300" simplePos="0" relativeHeight="251660288" behindDoc="0" locked="0" layoutInCell="1" allowOverlap="1" wp14:anchorId="4B7509D7" wp14:editId="64075837">
            <wp:simplePos x="0" y="0"/>
            <wp:positionH relativeFrom="column">
              <wp:posOffset>-568325</wp:posOffset>
            </wp:positionH>
            <wp:positionV relativeFrom="paragraph">
              <wp:posOffset>879475</wp:posOffset>
            </wp:positionV>
            <wp:extent cx="6986905" cy="1336675"/>
            <wp:effectExtent l="0" t="0" r="4445"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6905"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F5B">
        <w:rPr>
          <w:rFonts w:ascii="Times New Roman" w:eastAsia="Times New Roman" w:hAnsi="Times New Roman" w:cs="Times New Roman"/>
          <w:color w:val="000000"/>
          <w:sz w:val="24"/>
          <w:lang w:eastAsia="en-GB"/>
        </w:rPr>
        <w:t xml:space="preserve">Using the same model with an added constraint for </w:t>
      </w:r>
      <m:oMath>
        <m:sSub>
          <m:sSubPr>
            <m:ctrlPr>
              <w:rPr>
                <w:rFonts w:ascii="Cambria Math" w:eastAsia="Times New Roman" w:hAnsi="Cambria Math" w:cs="Times New Roman"/>
                <w:i/>
                <w:color w:val="000000"/>
                <w:sz w:val="24"/>
                <w:lang w:eastAsia="en-GB"/>
              </w:rPr>
            </m:ctrlPr>
          </m:sSubPr>
          <m:e>
            <m:r>
              <w:rPr>
                <w:rFonts w:ascii="Cambria Math" w:eastAsia="Times New Roman" w:hAnsi="Cambria Math" w:cs="Times New Roman"/>
                <w:color w:val="000000"/>
                <w:sz w:val="24"/>
                <w:lang w:eastAsia="en-GB"/>
              </w:rPr>
              <m:t>P</m:t>
            </m:r>
          </m:e>
          <m:sub>
            <m:r>
              <w:rPr>
                <w:rFonts w:ascii="Cambria Math" w:eastAsia="Times New Roman" w:hAnsi="Cambria Math" w:cs="Times New Roman"/>
                <w:color w:val="000000"/>
                <w:sz w:val="24"/>
                <w:lang w:eastAsia="en-GB"/>
              </w:rPr>
              <m:t>regular</m:t>
            </m:r>
          </m:sub>
        </m:sSub>
        <m:r>
          <w:rPr>
            <w:rFonts w:ascii="Cambria Math" w:eastAsia="Times New Roman" w:hAnsi="Cambria Math" w:cs="Times New Roman"/>
            <w:color w:val="000000"/>
            <w:sz w:val="24"/>
            <w:lang w:eastAsia="en-GB"/>
          </w:rPr>
          <m:t>=</m:t>
        </m:r>
        <m:sSub>
          <m:sSubPr>
            <m:ctrlPr>
              <w:rPr>
                <w:rFonts w:ascii="Cambria Math" w:eastAsia="Times New Roman" w:hAnsi="Cambria Math" w:cs="Times New Roman"/>
                <w:i/>
                <w:color w:val="000000"/>
                <w:sz w:val="24"/>
                <w:lang w:eastAsia="en-GB"/>
              </w:rPr>
            </m:ctrlPr>
          </m:sSubPr>
          <m:e>
            <m:r>
              <w:rPr>
                <w:rFonts w:ascii="Cambria Math" w:eastAsia="Times New Roman" w:hAnsi="Cambria Math" w:cs="Times New Roman"/>
                <w:color w:val="000000"/>
                <w:sz w:val="24"/>
                <w:lang w:eastAsia="en-GB"/>
              </w:rPr>
              <m:t>P</m:t>
            </m:r>
          </m:e>
          <m:sub>
            <m:r>
              <w:rPr>
                <w:rFonts w:ascii="Cambria Math" w:eastAsia="Times New Roman" w:hAnsi="Cambria Math" w:cs="Times New Roman"/>
                <w:color w:val="000000"/>
                <w:sz w:val="24"/>
                <w:lang w:eastAsia="en-GB"/>
              </w:rPr>
              <m:t>EduPass</m:t>
            </m:r>
          </m:sub>
        </m:sSub>
      </m:oMath>
      <w:r w:rsidR="00640F5B">
        <w:rPr>
          <w:rFonts w:ascii="Times New Roman" w:eastAsia="Times New Roman" w:hAnsi="Times New Roman" w:cs="Times New Roman"/>
          <w:color w:val="000000"/>
          <w:sz w:val="24"/>
          <w:lang w:eastAsia="en-GB"/>
        </w:rPr>
        <w:t xml:space="preserve"> and a relaxation of </w:t>
      </w:r>
      <w:proofErr w:type="spellStart"/>
      <w:r w:rsidR="00640F5B">
        <w:rPr>
          <w:rFonts w:ascii="Times New Roman" w:eastAsia="Times New Roman" w:hAnsi="Times New Roman" w:cs="Times New Roman"/>
          <w:color w:val="000000"/>
          <w:sz w:val="24"/>
          <w:lang w:eastAsia="en-GB"/>
        </w:rPr>
        <w:t>EduPass</w:t>
      </w:r>
      <w:proofErr w:type="spellEnd"/>
      <w:r w:rsidR="00640F5B">
        <w:rPr>
          <w:rFonts w:ascii="Times New Roman" w:eastAsia="Times New Roman" w:hAnsi="Times New Roman" w:cs="Times New Roman"/>
          <w:color w:val="000000"/>
          <w:sz w:val="24"/>
          <w:lang w:eastAsia="en-GB"/>
        </w:rPr>
        <w:t xml:space="preserve"> price constraint, our optimal price for both of these segments will be: </w:t>
      </w:r>
      <w:r w:rsidR="00640F5B" w:rsidRPr="00640F5B">
        <w:rPr>
          <w:rFonts w:ascii="Times New Roman" w:eastAsia="Times New Roman" w:hAnsi="Times New Roman" w:cs="Times New Roman"/>
          <w:color w:val="000000"/>
          <w:sz w:val="24"/>
          <w:lang w:eastAsia="en-GB"/>
        </w:rPr>
        <w:t>106.1146</w:t>
      </w:r>
      <w:r w:rsidR="00640F5B">
        <w:rPr>
          <w:rFonts w:ascii="Times New Roman" w:eastAsia="Times New Roman" w:hAnsi="Times New Roman" w:cs="Times New Roman"/>
          <w:color w:val="000000"/>
          <w:sz w:val="24"/>
          <w:lang w:eastAsia="en-GB"/>
        </w:rPr>
        <w:t xml:space="preserve">. The expected revenue and profit will be </w:t>
      </w:r>
      <w:r w:rsidR="00640F5B" w:rsidRPr="00640F5B">
        <w:rPr>
          <w:rFonts w:ascii="Times New Roman" w:eastAsia="Times New Roman" w:hAnsi="Times New Roman" w:cs="Times New Roman"/>
          <w:color w:val="000000"/>
          <w:sz w:val="24"/>
          <w:szCs w:val="24"/>
          <w:lang w:eastAsia="en-GB"/>
        </w:rPr>
        <w:t>3141.82$ and 2578.41$</w:t>
      </w:r>
      <w:r w:rsidR="00640F5B">
        <w:rPr>
          <w:rFonts w:ascii="Times New Roman" w:eastAsia="Times New Roman" w:hAnsi="Times New Roman" w:cs="Times New Roman"/>
          <w:color w:val="000000"/>
          <w:sz w:val="24"/>
          <w:szCs w:val="24"/>
          <w:lang w:eastAsia="en-GB"/>
        </w:rPr>
        <w:t xml:space="preserve"> when limited by capacity </w:t>
      </w:r>
      <w:r>
        <w:rPr>
          <w:rFonts w:ascii="Times New Roman" w:eastAsia="Times New Roman" w:hAnsi="Times New Roman" w:cs="Times New Roman"/>
          <w:color w:val="000000"/>
          <w:sz w:val="24"/>
          <w:szCs w:val="24"/>
          <w:lang w:eastAsia="en-GB"/>
        </w:rPr>
        <w:t>because the constraint is binding at 262</w:t>
      </w:r>
      <w:r w:rsidR="00640F5B">
        <w:rPr>
          <w:rFonts w:ascii="Times New Roman" w:eastAsia="Times New Roman" w:hAnsi="Times New Roman" w:cs="Times New Roman"/>
          <w:color w:val="000000"/>
          <w:sz w:val="24"/>
          <w:szCs w:val="24"/>
          <w:lang w:eastAsia="en-GB"/>
        </w:rPr>
        <w:t>.</w:t>
      </w:r>
    </w:p>
    <w:p w:rsidR="00640F5B" w:rsidRPr="00640F5B" w:rsidRDefault="00640F5B" w:rsidP="00640F5B">
      <w:pPr>
        <w:rPr>
          <w:rFonts w:ascii="Calibri" w:eastAsia="Times New Roman" w:hAnsi="Calibri" w:cs="Calibri"/>
          <w:color w:val="000000"/>
          <w:lang w:eastAsia="en-GB"/>
        </w:rPr>
      </w:pPr>
    </w:p>
    <w:p w:rsidR="00640F5B" w:rsidRDefault="00490969" w:rsidP="00640F5B">
      <w:pPr>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To calculate the value of additional bikes we solve the optimization with the capacity constraint removed.</w:t>
      </w:r>
    </w:p>
    <w:p w:rsidR="00490969" w:rsidRPr="00640F5B" w:rsidRDefault="00490969" w:rsidP="00640F5B">
      <w:pPr>
        <w:rPr>
          <w:rFonts w:ascii="Times New Roman" w:eastAsia="Times New Roman" w:hAnsi="Times New Roman" w:cs="Times New Roman"/>
          <w:color w:val="000000"/>
          <w:sz w:val="24"/>
          <w:lang w:eastAsia="en-GB"/>
        </w:rPr>
      </w:pPr>
      <w:r w:rsidRPr="00490969">
        <w:drawing>
          <wp:anchor distT="0" distB="0" distL="114300" distR="114300" simplePos="0" relativeHeight="251661312" behindDoc="0" locked="0" layoutInCell="1" allowOverlap="1">
            <wp:simplePos x="0" y="0"/>
            <wp:positionH relativeFrom="margin">
              <wp:posOffset>-235585</wp:posOffset>
            </wp:positionH>
            <wp:positionV relativeFrom="paragraph">
              <wp:posOffset>3810</wp:posOffset>
            </wp:positionV>
            <wp:extent cx="6545580" cy="784860"/>
            <wp:effectExtent l="0" t="0" r="762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558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2B22" w:rsidRDefault="00490969" w:rsidP="00552B22">
      <w:pPr>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Since there is only an extra profit of 0.087$ for an added 1.66 capacity we can say that there is no incentive for additional capacity.</w:t>
      </w:r>
    </w:p>
    <w:p w:rsidR="00490969" w:rsidRDefault="00490969" w:rsidP="00552B22">
      <w:pPr>
        <w:rPr>
          <w:rFonts w:ascii="Times New Roman" w:eastAsia="Times New Roman" w:hAnsi="Times New Roman" w:cs="Times New Roman"/>
          <w:color w:val="000000"/>
          <w:sz w:val="24"/>
          <w:lang w:eastAsia="en-GB"/>
        </w:rPr>
      </w:pPr>
    </w:p>
    <w:p w:rsidR="00490969" w:rsidRDefault="00490969" w:rsidP="00552B22">
      <w:pPr>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Q6)</w:t>
      </w:r>
    </w:p>
    <w:p w:rsidR="00490969" w:rsidRPr="00552B22" w:rsidRDefault="00490969" w:rsidP="00552B22">
      <w:pPr>
        <w:rPr>
          <w:rFonts w:ascii="Calibri" w:eastAsia="Times New Roman" w:hAnsi="Calibri" w:cs="Calibri"/>
          <w:color w:val="000000"/>
          <w:lang w:eastAsia="en-GB"/>
        </w:rPr>
      </w:pPr>
    </w:p>
    <w:p w:rsidR="00552B22" w:rsidRDefault="00490969" w:rsidP="00552B22">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To understand if the day of</w:t>
      </w:r>
      <w:r w:rsidR="00943AC3">
        <w:rPr>
          <w:rFonts w:ascii="Times New Roman" w:eastAsia="Times New Roman" w:hAnsi="Times New Roman" w:cs="Times New Roman"/>
          <w:color w:val="000000"/>
          <w:sz w:val="24"/>
          <w:szCs w:val="24"/>
          <w:lang w:eastAsia="en-GB"/>
        </w:rPr>
        <w:t xml:space="preserve"> week</w:t>
      </w:r>
      <w:r>
        <w:rPr>
          <w:rFonts w:ascii="Times New Roman" w:eastAsia="Times New Roman" w:hAnsi="Times New Roman" w:cs="Times New Roman"/>
          <w:color w:val="000000"/>
          <w:sz w:val="24"/>
          <w:szCs w:val="24"/>
          <w:lang w:eastAsia="en-GB"/>
        </w:rPr>
        <w:t xml:space="preserve"> the effects the willingness to </w:t>
      </w:r>
      <w:r w:rsidR="00943AC3">
        <w:rPr>
          <w:rFonts w:ascii="Times New Roman" w:eastAsia="Times New Roman" w:hAnsi="Times New Roman" w:cs="Times New Roman"/>
          <w:color w:val="000000"/>
          <w:sz w:val="24"/>
          <w:szCs w:val="24"/>
          <w:lang w:eastAsia="en-GB"/>
        </w:rPr>
        <w:t xml:space="preserve">purchase </w:t>
      </w:r>
      <w:r w:rsidR="00644A1A">
        <w:rPr>
          <w:rFonts w:ascii="Times New Roman" w:eastAsia="Times New Roman" w:hAnsi="Times New Roman" w:cs="Times New Roman"/>
          <w:color w:val="000000"/>
          <w:sz w:val="24"/>
          <w:szCs w:val="24"/>
          <w:lang w:eastAsia="en-GB"/>
        </w:rPr>
        <w:t>for regular riders we used categorical regression to fit a model. The results show that the difference between the price responses for weekdays is not significant at a confidence of 0.05.</w:t>
      </w:r>
    </w:p>
    <w:p w:rsidR="00644A1A" w:rsidRPr="00490969" w:rsidRDefault="00644A1A" w:rsidP="00644A1A">
      <w:pPr>
        <w:jc w:val="center"/>
        <w:rPr>
          <w:rFonts w:ascii="Times New Roman" w:eastAsia="Times New Roman" w:hAnsi="Times New Roman" w:cs="Times New Roman"/>
          <w:color w:val="000000"/>
          <w:sz w:val="24"/>
          <w:szCs w:val="24"/>
          <w:lang w:eastAsia="en-GB"/>
        </w:rPr>
      </w:pPr>
      <w:r w:rsidRPr="00644A1A">
        <w:rPr>
          <w:rFonts w:ascii="Times New Roman" w:eastAsia="Times New Roman" w:hAnsi="Times New Roman" w:cs="Times New Roman"/>
          <w:color w:val="000000"/>
          <w:sz w:val="24"/>
          <w:szCs w:val="24"/>
          <w:lang w:eastAsia="en-GB"/>
        </w:rPr>
        <w:lastRenderedPageBreak/>
        <w:drawing>
          <wp:inline distT="0" distB="0" distL="0" distR="0" wp14:anchorId="2A4420EE" wp14:editId="78330CBF">
            <wp:extent cx="3111616" cy="3192228"/>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0497" cy="3211598"/>
                    </a:xfrm>
                    <a:prstGeom prst="rect">
                      <a:avLst/>
                    </a:prstGeom>
                  </pic:spPr>
                </pic:pic>
              </a:graphicData>
            </a:graphic>
          </wp:inline>
        </w:drawing>
      </w:r>
    </w:p>
    <w:p w:rsidR="00552B22" w:rsidRPr="00F012C1" w:rsidRDefault="00552B22" w:rsidP="00F012C1">
      <w:pPr>
        <w:rPr>
          <w:rFonts w:ascii="Calibri" w:eastAsia="Times New Roman" w:hAnsi="Calibri" w:cs="Calibri"/>
          <w:color w:val="000000"/>
          <w:lang w:eastAsia="en-GB"/>
        </w:rPr>
      </w:pPr>
    </w:p>
    <w:p w:rsidR="00F012C1" w:rsidRDefault="00644A1A" w:rsidP="00F012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eastAsia="en-GB"/>
        </w:rPr>
        <w:t xml:space="preserve">And with 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imes New Roman" w:hAnsi="Times New Roman" w:cs="Times New Roman"/>
          <w:sz w:val="24"/>
          <w:szCs w:val="24"/>
        </w:rPr>
        <w:t xml:space="preserve"> value  of 0.939 we are confident that this is the case.</w:t>
      </w:r>
    </w:p>
    <w:p w:rsidR="00644A1A" w:rsidRDefault="00644A1A" w:rsidP="00F012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Q7)</w:t>
      </w:r>
    </w:p>
    <w:p w:rsidR="00CE4A4A" w:rsidRDefault="00981189" w:rsidP="00981189">
      <w:pPr>
        <w:autoSpaceDE w:val="0"/>
        <w:autoSpaceDN w:val="0"/>
        <w:adjustRightInd w:val="0"/>
        <w:spacing w:after="0" w:line="240" w:lineRule="auto"/>
        <w:rPr>
          <w:rFonts w:ascii="Times New Roman" w:hAnsi="Times New Roman" w:cs="Times New Roman"/>
          <w:sz w:val="24"/>
        </w:rPr>
      </w:pPr>
      <w:r>
        <w:rPr>
          <w:rFonts w:ascii="Times New Roman" w:eastAsia="Times New Roman" w:hAnsi="Times New Roman" w:cs="Times New Roman"/>
          <w:color w:val="000000"/>
          <w:sz w:val="24"/>
          <w:lang w:eastAsia="en-GB"/>
        </w:rPr>
        <w:t xml:space="preserve">To find the optimal prices </w:t>
      </w:r>
      <w:r w:rsidRPr="00981189">
        <w:rPr>
          <w:rFonts w:ascii="Times New Roman" w:hAnsi="Times New Roman" w:cs="Times New Roman"/>
          <w:sz w:val="24"/>
        </w:rPr>
        <w:t xml:space="preserve">for UES to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Regular,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to UES Regular, and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to UES</w:t>
      </w:r>
      <w:r>
        <w:rPr>
          <w:rFonts w:ascii="Times New Roman" w:hAnsi="Times New Roman" w:cs="Times New Roman"/>
          <w:sz w:val="24"/>
        </w:rPr>
        <w:t xml:space="preserve"> </w:t>
      </w:r>
      <w:proofErr w:type="spellStart"/>
      <w:r w:rsidRPr="00981189">
        <w:rPr>
          <w:rFonts w:ascii="Times New Roman" w:hAnsi="Times New Roman" w:cs="Times New Roman"/>
          <w:sz w:val="24"/>
        </w:rPr>
        <w:t>EduPass</w:t>
      </w:r>
      <w:proofErr w:type="spellEnd"/>
      <w:r>
        <w:rPr>
          <w:rFonts w:ascii="Times New Roman" w:hAnsi="Times New Roman" w:cs="Times New Roman"/>
          <w:sz w:val="24"/>
        </w:rPr>
        <w:t xml:space="preserve"> rides we will need the price response function of </w:t>
      </w:r>
      <w:r w:rsidRPr="00981189">
        <w:rPr>
          <w:rFonts w:ascii="Times New Roman" w:hAnsi="Times New Roman" w:cs="Times New Roman"/>
          <w:sz w:val="24"/>
        </w:rPr>
        <w:t xml:space="preserve">UES to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Regular</w:t>
      </w:r>
      <w:r>
        <w:rPr>
          <w:rFonts w:ascii="Times New Roman" w:hAnsi="Times New Roman" w:cs="Times New Roman"/>
          <w:sz w:val="24"/>
        </w:rPr>
        <w:t xml:space="preserve"> riders in addition to the functions we found in Q1. For this we fitted a linear regression model to the data of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to UES Regular</w:t>
      </w:r>
      <w:r>
        <w:rPr>
          <w:rFonts w:ascii="Times New Roman" w:hAnsi="Times New Roman" w:cs="Times New Roman"/>
          <w:sz w:val="24"/>
        </w:rPr>
        <w:t xml:space="preserve"> riders. </w:t>
      </w:r>
    </w:p>
    <w:p w:rsidR="00981189" w:rsidRDefault="00981189" w:rsidP="00981189">
      <w:pPr>
        <w:autoSpaceDE w:val="0"/>
        <w:autoSpaceDN w:val="0"/>
        <w:adjustRightInd w:val="0"/>
        <w:spacing w:after="0" w:line="240" w:lineRule="auto"/>
        <w:rPr>
          <w:rFonts w:ascii="Times New Roman" w:hAnsi="Times New Roman" w:cs="Times New Roman"/>
          <w:sz w:val="24"/>
        </w:rPr>
      </w:pPr>
    </w:p>
    <w:p w:rsidR="00981189" w:rsidRDefault="00981189" w:rsidP="00981189">
      <w:pPr>
        <w:rPr>
          <w:rFonts w:ascii="Times New Roman" w:hAnsi="Times New Roman" w:cs="Times New Roman"/>
          <w:sz w:val="24"/>
          <w:szCs w:val="24"/>
        </w:rPr>
      </w:pPr>
      <w:r w:rsidRPr="00EC4605">
        <w:rPr>
          <w:rFonts w:ascii="Times New Roman" w:hAnsi="Times New Roman" w:cs="Times New Roman"/>
          <w:sz w:val="24"/>
          <w:szCs w:val="24"/>
        </w:rPr>
        <w:t>Regular Linear Price Function</w:t>
      </w:r>
      <w:r>
        <w:rPr>
          <w:rFonts w:ascii="Times New Roman" w:hAnsi="Times New Roman" w:cs="Times New Roman"/>
          <w:sz w:val="24"/>
          <w:szCs w:val="24"/>
        </w:rPr>
        <w:t xml:space="preserve"> from </w:t>
      </w:r>
      <w:r w:rsidRPr="00981189">
        <w:rPr>
          <w:rFonts w:ascii="Times New Roman" w:hAnsi="Times New Roman" w:cs="Times New Roman"/>
          <w:sz w:val="24"/>
        </w:rPr>
        <w:t xml:space="preserve">UES to </w:t>
      </w:r>
      <w:proofErr w:type="spellStart"/>
      <w:r w:rsidRPr="00981189">
        <w:rPr>
          <w:rFonts w:ascii="Times New Roman" w:hAnsi="Times New Roman" w:cs="Times New Roman"/>
          <w:sz w:val="24"/>
        </w:rPr>
        <w:t>MiMA</w:t>
      </w:r>
      <w:proofErr w:type="spellEnd"/>
      <w:r>
        <w:rPr>
          <w:rFonts w:ascii="Times New Roman" w:hAnsi="Times New Roman" w:cs="Times New Roman"/>
          <w:sz w:val="24"/>
          <w:szCs w:val="24"/>
        </w:rPr>
        <w:t>:</w:t>
      </w:r>
    </w:p>
    <w:p w:rsidR="00981189" w:rsidRPr="00981189" w:rsidRDefault="00981189" w:rsidP="00981189">
      <w:pPr>
        <w:autoSpaceDE w:val="0"/>
        <w:autoSpaceDN w:val="0"/>
        <w:adjustRightInd w:val="0"/>
        <w:spacing w:after="0" w:line="240" w:lineRule="auto"/>
        <w:rPr>
          <w:rFonts w:ascii="Times New Roman" w:hAnsi="Times New Roman" w:cs="Times New Roman"/>
          <w:sz w:val="24"/>
        </w:rPr>
      </w:pPr>
      <w:r w:rsidRPr="00EC4605">
        <w:rPr>
          <w:rFonts w:ascii="Times New Roman" w:hAnsi="Times New Roman" w:cs="Times New Roman"/>
          <w:sz w:val="24"/>
          <w:szCs w:val="24"/>
        </w:rPr>
        <w:t xml:space="preserve">d(p) = </w:t>
      </w:r>
      <w:r w:rsidRPr="00981189">
        <w:rPr>
          <w:rFonts w:ascii="Times New Roman" w:hAnsi="Times New Roman" w:cs="Times New Roman"/>
          <w:sz w:val="24"/>
          <w:szCs w:val="24"/>
        </w:rPr>
        <w:t>224.57 - 0.8868</w:t>
      </w:r>
      <w:r>
        <w:rPr>
          <w:rFonts w:ascii="Times New Roman" w:hAnsi="Times New Roman" w:cs="Times New Roman"/>
          <w:sz w:val="24"/>
          <w:szCs w:val="24"/>
        </w:rPr>
        <w:t>*</w:t>
      </w:r>
      <w:r w:rsidRPr="00981189">
        <w:rPr>
          <w:rFonts w:ascii="Times New Roman" w:hAnsi="Times New Roman" w:cs="Times New Roman"/>
          <w:sz w:val="24"/>
          <w:szCs w:val="24"/>
        </w:rPr>
        <w:t>p</w:t>
      </w:r>
    </w:p>
    <w:p w:rsidR="00CE4A4A" w:rsidRDefault="00CE4A4A" w:rsidP="00F012C1">
      <w:pPr>
        <w:spacing w:line="240" w:lineRule="auto"/>
        <w:rPr>
          <w:rFonts w:ascii="Calibri" w:eastAsia="Times New Roman" w:hAnsi="Calibri" w:cs="Calibri"/>
          <w:color w:val="000000"/>
          <w:lang w:eastAsia="en-GB"/>
        </w:rPr>
      </w:pPr>
    </w:p>
    <w:p w:rsidR="00981189" w:rsidRDefault="00981189" w:rsidP="00981189">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szCs w:val="24"/>
        </w:rPr>
        <w:t xml:space="preserve">We believe </w:t>
      </w:r>
      <w:r>
        <w:rPr>
          <w:rFonts w:ascii="Times New Roman" w:hAnsi="Times New Roman" w:cs="Times New Roman"/>
          <w:sz w:val="24"/>
          <w:szCs w:val="24"/>
        </w:rPr>
        <w:t>that this</w:t>
      </w:r>
      <w:r>
        <w:rPr>
          <w:rFonts w:ascii="Times New Roman" w:hAnsi="Times New Roman" w:cs="Times New Roman"/>
          <w:sz w:val="24"/>
          <w:szCs w:val="24"/>
        </w:rPr>
        <w:t xml:space="preserve"> </w:t>
      </w:r>
      <w:r>
        <w:rPr>
          <w:rFonts w:ascii="Times New Roman" w:hAnsi="Times New Roman" w:cs="Times New Roman"/>
          <w:sz w:val="24"/>
          <w:szCs w:val="24"/>
        </w:rPr>
        <w:t>function</w:t>
      </w:r>
      <w:r>
        <w:rPr>
          <w:rFonts w:ascii="Times New Roman" w:hAnsi="Times New Roman" w:cs="Times New Roman"/>
          <w:sz w:val="24"/>
          <w:szCs w:val="24"/>
        </w:rPr>
        <w:t xml:space="preserve"> </w:t>
      </w:r>
      <w:r>
        <w:rPr>
          <w:rFonts w:ascii="Times New Roman" w:hAnsi="Times New Roman" w:cs="Times New Roman"/>
          <w:sz w:val="24"/>
          <w:szCs w:val="24"/>
        </w:rPr>
        <w:t>is</w:t>
      </w:r>
      <w:r>
        <w:rPr>
          <w:rFonts w:ascii="Times New Roman" w:hAnsi="Times New Roman" w:cs="Times New Roman"/>
          <w:sz w:val="24"/>
          <w:szCs w:val="24"/>
        </w:rPr>
        <w:t xml:space="preserve"> a good fit since o</w:t>
      </w:r>
      <w:r w:rsidRPr="00EC4605">
        <w:rPr>
          <w:rFonts w:ascii="Times New Roman" w:hAnsi="Times New Roman" w:cs="Times New Roman"/>
          <w:sz w:val="24"/>
          <w:szCs w:val="24"/>
        </w:rPr>
        <w:t xml:space="preserve">ur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EC4605">
        <w:rPr>
          <w:rFonts w:ascii="Times New Roman" w:hAnsi="Times New Roman" w:cs="Times New Roman"/>
          <w:sz w:val="24"/>
          <w:szCs w:val="24"/>
        </w:rPr>
        <w:t>value</w:t>
      </w:r>
      <w:r>
        <w:rPr>
          <w:rFonts w:ascii="Times New Roman" w:hAnsi="Times New Roman" w:cs="Times New Roman"/>
          <w:sz w:val="24"/>
          <w:szCs w:val="24"/>
        </w:rPr>
        <w:t xml:space="preserve"> for </w:t>
      </w:r>
      <w:r w:rsidRPr="00EC4605">
        <w:rPr>
          <w:rFonts w:ascii="Times New Roman" w:hAnsi="Times New Roman" w:cs="Times New Roman"/>
          <w:sz w:val="24"/>
          <w:szCs w:val="24"/>
        </w:rPr>
        <w:t xml:space="preserve">is </w:t>
      </w:r>
      <w:r w:rsidRPr="00981189">
        <w:rPr>
          <w:rFonts w:ascii="Times New Roman" w:hAnsi="Times New Roman" w:cs="Times New Roman"/>
          <w:sz w:val="24"/>
          <w:szCs w:val="24"/>
        </w:rPr>
        <w:t>0.8539</w:t>
      </w:r>
      <w:r>
        <w:rPr>
          <w:rFonts w:ascii="Times New Roman" w:hAnsi="Times New Roman" w:cs="Times New Roman"/>
          <w:sz w:val="24"/>
          <w:szCs w:val="24"/>
        </w:rPr>
        <w:t xml:space="preserve">. So we can use this function for the optimization model to determine the number of bikes that will be in </w:t>
      </w:r>
      <w:proofErr w:type="spellStart"/>
      <w:r>
        <w:rPr>
          <w:rFonts w:ascii="Times New Roman" w:hAnsi="Times New Roman" w:cs="Times New Roman"/>
          <w:sz w:val="24"/>
          <w:szCs w:val="24"/>
        </w:rPr>
        <w:t>MiMA</w:t>
      </w:r>
      <w:proofErr w:type="spellEnd"/>
      <w:r>
        <w:rPr>
          <w:rFonts w:ascii="Times New Roman" w:hAnsi="Times New Roman" w:cs="Times New Roman"/>
          <w:sz w:val="24"/>
          <w:szCs w:val="24"/>
        </w:rPr>
        <w:t xml:space="preserve"> at 17.00. The model is similar to the one described in Q4 but the capacity is calculated as </w:t>
      </w:r>
      <w:r>
        <w:rPr>
          <w:rFonts w:ascii="Times New Roman" w:hAnsi="Times New Roman" w:cs="Times New Roman"/>
          <w:sz w:val="24"/>
        </w:rPr>
        <w:t xml:space="preserve">166 + the </w:t>
      </w:r>
      <w:r w:rsidRPr="00981189">
        <w:rPr>
          <w:rFonts w:ascii="Times New Roman" w:hAnsi="Times New Roman" w:cs="Times New Roman"/>
          <w:sz w:val="24"/>
        </w:rPr>
        <w:t xml:space="preserve">number of returns from UES to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Regular rides</w:t>
      </w:r>
      <w:r>
        <w:rPr>
          <w:rFonts w:ascii="Times New Roman" w:hAnsi="Times New Roman" w:cs="Times New Roman"/>
          <w:sz w:val="24"/>
        </w:rPr>
        <w:t xml:space="preserve"> and our objective of maximising profit now includes profit of </w:t>
      </w:r>
      <w:r w:rsidRPr="00981189">
        <w:rPr>
          <w:rFonts w:ascii="Times New Roman" w:hAnsi="Times New Roman" w:cs="Times New Roman"/>
          <w:sz w:val="24"/>
        </w:rPr>
        <w:t xml:space="preserve">Regular </w:t>
      </w:r>
      <w:r>
        <w:rPr>
          <w:rFonts w:ascii="Times New Roman" w:hAnsi="Times New Roman" w:cs="Times New Roman"/>
          <w:sz w:val="24"/>
        </w:rPr>
        <w:t xml:space="preserve">rides </w:t>
      </w:r>
      <w:r w:rsidRPr="00981189">
        <w:rPr>
          <w:rFonts w:ascii="Times New Roman" w:hAnsi="Times New Roman" w:cs="Times New Roman"/>
          <w:sz w:val="24"/>
        </w:rPr>
        <w:t xml:space="preserve">from UES to </w:t>
      </w:r>
      <w:proofErr w:type="spellStart"/>
      <w:r w:rsidRPr="00981189">
        <w:rPr>
          <w:rFonts w:ascii="Times New Roman" w:hAnsi="Times New Roman" w:cs="Times New Roman"/>
          <w:sz w:val="24"/>
        </w:rPr>
        <w:t>MiMA</w:t>
      </w:r>
      <w:proofErr w:type="spellEnd"/>
      <w:r>
        <w:rPr>
          <w:rFonts w:ascii="Times New Roman" w:hAnsi="Times New Roman" w:cs="Times New Roman"/>
          <w:sz w:val="24"/>
        </w:rPr>
        <w:t xml:space="preserve">. </w:t>
      </w:r>
    </w:p>
    <w:p w:rsidR="00981189" w:rsidRDefault="00981189" w:rsidP="00981189">
      <w:pPr>
        <w:autoSpaceDE w:val="0"/>
        <w:autoSpaceDN w:val="0"/>
        <w:adjustRightInd w:val="0"/>
        <w:spacing w:after="0" w:line="240" w:lineRule="auto"/>
        <w:rPr>
          <w:rFonts w:ascii="Times New Roman" w:hAnsi="Times New Roman" w:cs="Times New Roman"/>
          <w:sz w:val="24"/>
        </w:rPr>
      </w:pPr>
    </w:p>
    <w:p w:rsidR="00981189" w:rsidRDefault="00981189" w:rsidP="00981189">
      <w:pPr>
        <w:rPr>
          <w:rFonts w:ascii="Times New Roman" w:eastAsia="Times New Roman" w:hAnsi="Times New Roman" w:cs="Times New Roman"/>
          <w:color w:val="000000"/>
          <w:sz w:val="24"/>
          <w:lang w:eastAsia="en-GB"/>
        </w:rPr>
      </w:pPr>
      <w:r>
        <w:rPr>
          <w:rFonts w:ascii="Times New Roman" w:hAnsi="Times New Roman" w:cs="Times New Roman"/>
          <w:sz w:val="24"/>
        </w:rPr>
        <w:t xml:space="preserve">Solving the model, we get a revenue of </w:t>
      </w:r>
      <w:r w:rsidRPr="00981189">
        <w:rPr>
          <w:rFonts w:ascii="Times New Roman" w:eastAsia="Times New Roman" w:hAnsi="Times New Roman" w:cs="Times New Roman"/>
          <w:color w:val="000000"/>
          <w:sz w:val="24"/>
          <w:lang w:eastAsia="en-GB"/>
        </w:rPr>
        <w:t>4832.19$ and a profit of 3966.71</w:t>
      </w:r>
      <w:r w:rsidR="00A317DB">
        <w:rPr>
          <w:rFonts w:ascii="Times New Roman" w:eastAsia="Times New Roman" w:hAnsi="Times New Roman" w:cs="Times New Roman"/>
          <w:color w:val="000000"/>
          <w:sz w:val="24"/>
          <w:lang w:eastAsia="en-GB"/>
        </w:rPr>
        <w:t xml:space="preserve">$. The capacity constraint isn’t binding however, leaving a capacity of 24.4 empty while using 272 bikes for the optimal solution. Meaning there is no value of bringing additional bikes to </w:t>
      </w:r>
      <w:proofErr w:type="spellStart"/>
      <w:r w:rsidR="00A317DB">
        <w:rPr>
          <w:rFonts w:ascii="Times New Roman" w:eastAsia="Times New Roman" w:hAnsi="Times New Roman" w:cs="Times New Roman"/>
          <w:color w:val="000000"/>
          <w:sz w:val="24"/>
          <w:lang w:eastAsia="en-GB"/>
        </w:rPr>
        <w:t>MiMA</w:t>
      </w:r>
      <w:proofErr w:type="spellEnd"/>
      <w:r w:rsidR="00A317DB">
        <w:rPr>
          <w:rFonts w:ascii="Times New Roman" w:eastAsia="Times New Roman" w:hAnsi="Times New Roman" w:cs="Times New Roman"/>
          <w:color w:val="000000"/>
          <w:sz w:val="24"/>
          <w:lang w:eastAsia="en-GB"/>
        </w:rPr>
        <w:t xml:space="preserve"> as the capacity is enough because of rides from UES.</w:t>
      </w:r>
    </w:p>
    <w:p w:rsidR="00A317DB" w:rsidRPr="00981189" w:rsidRDefault="00A317DB" w:rsidP="00981189">
      <w:pPr>
        <w:rPr>
          <w:rFonts w:ascii="Calibri" w:eastAsia="Times New Roman" w:hAnsi="Calibri" w:cs="Calibri"/>
          <w:color w:val="000000"/>
          <w:lang w:eastAsia="en-GB"/>
        </w:rPr>
      </w:pPr>
      <w:r w:rsidRPr="00981189">
        <w:lastRenderedPageBreak/>
        <w:drawing>
          <wp:anchor distT="0" distB="0" distL="114300" distR="114300" simplePos="0" relativeHeight="251662336" behindDoc="0" locked="0" layoutInCell="1" allowOverlap="1" wp14:anchorId="6A264F13" wp14:editId="5AB46FC8">
            <wp:simplePos x="0" y="0"/>
            <wp:positionH relativeFrom="page">
              <wp:align>right</wp:align>
            </wp:positionH>
            <wp:positionV relativeFrom="paragraph">
              <wp:posOffset>557126</wp:posOffset>
            </wp:positionV>
            <wp:extent cx="7446645" cy="1953260"/>
            <wp:effectExtent l="0" t="0" r="1905" b="889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6645"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Pr>
          <w:rFonts w:ascii="Times New Roman" w:eastAsia="Times New Roman" w:hAnsi="Times New Roman" w:cs="Times New Roman"/>
          <w:color w:val="000000"/>
          <w:sz w:val="24"/>
          <w:lang w:eastAsia="en-GB"/>
        </w:rPr>
        <w:t>Finally</w:t>
      </w:r>
      <w:proofErr w:type="gramEnd"/>
      <w:r>
        <w:rPr>
          <w:rFonts w:ascii="Times New Roman" w:eastAsia="Times New Roman" w:hAnsi="Times New Roman" w:cs="Times New Roman"/>
          <w:color w:val="000000"/>
          <w:sz w:val="24"/>
          <w:lang w:eastAsia="en-GB"/>
        </w:rPr>
        <w:t xml:space="preserve"> the optimal prices for </w:t>
      </w:r>
      <w:r w:rsidRPr="00981189">
        <w:rPr>
          <w:rFonts w:ascii="Times New Roman" w:hAnsi="Times New Roman" w:cs="Times New Roman"/>
          <w:sz w:val="24"/>
        </w:rPr>
        <w:t xml:space="preserve">UES to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Regular,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to UES Regular, and </w:t>
      </w:r>
      <w:proofErr w:type="spellStart"/>
      <w:r w:rsidRPr="00981189">
        <w:rPr>
          <w:rFonts w:ascii="Times New Roman" w:hAnsi="Times New Roman" w:cs="Times New Roman"/>
          <w:sz w:val="24"/>
        </w:rPr>
        <w:t>MiMA</w:t>
      </w:r>
      <w:proofErr w:type="spellEnd"/>
      <w:r w:rsidRPr="00981189">
        <w:rPr>
          <w:rFonts w:ascii="Times New Roman" w:hAnsi="Times New Roman" w:cs="Times New Roman"/>
          <w:sz w:val="24"/>
        </w:rPr>
        <w:t xml:space="preserve"> to UES</w:t>
      </w:r>
      <w:r>
        <w:rPr>
          <w:rFonts w:ascii="Times New Roman" w:hAnsi="Times New Roman" w:cs="Times New Roman"/>
          <w:sz w:val="24"/>
        </w:rPr>
        <w:t xml:space="preserve"> </w:t>
      </w:r>
      <w:proofErr w:type="spellStart"/>
      <w:r w:rsidRPr="00981189">
        <w:rPr>
          <w:rFonts w:ascii="Times New Roman" w:hAnsi="Times New Roman" w:cs="Times New Roman"/>
          <w:sz w:val="24"/>
        </w:rPr>
        <w:t>EduPass</w:t>
      </w:r>
      <w:proofErr w:type="spellEnd"/>
      <w:r>
        <w:rPr>
          <w:rFonts w:ascii="Times New Roman" w:hAnsi="Times New Roman" w:cs="Times New Roman"/>
          <w:sz w:val="24"/>
        </w:rPr>
        <w:t xml:space="preserve"> rides</w:t>
      </w:r>
      <w:r>
        <w:rPr>
          <w:rFonts w:ascii="Times New Roman" w:hAnsi="Times New Roman" w:cs="Times New Roman"/>
          <w:sz w:val="24"/>
        </w:rPr>
        <w:t xml:space="preserve"> is 110.152, 106.115 and 83.635 respectively.</w:t>
      </w:r>
    </w:p>
    <w:p w:rsidR="00981189" w:rsidRPr="00981189" w:rsidRDefault="00981189" w:rsidP="00981189">
      <w:pPr>
        <w:rPr>
          <w:rFonts w:ascii="Calibri" w:eastAsia="Times New Roman" w:hAnsi="Calibri" w:cs="Calibri"/>
          <w:color w:val="000000"/>
          <w:lang w:eastAsia="en-GB"/>
        </w:rPr>
      </w:pPr>
    </w:p>
    <w:p w:rsidR="00A317DB" w:rsidRPr="00F012C1" w:rsidRDefault="00A317DB" w:rsidP="00F012C1">
      <w:pPr>
        <w:spacing w:line="240" w:lineRule="auto"/>
        <w:rPr>
          <w:rFonts w:ascii="Calibri" w:eastAsia="Times New Roman" w:hAnsi="Calibri" w:cs="Calibri"/>
          <w:color w:val="000000"/>
          <w:lang w:eastAsia="en-GB"/>
        </w:rPr>
      </w:pPr>
    </w:p>
    <w:p w:rsidR="00F012C1" w:rsidRDefault="004C05FE" w:rsidP="00F012C1">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Q8)</w:t>
      </w:r>
    </w:p>
    <w:p w:rsidR="00CE4A4A" w:rsidRPr="00CE4A4A" w:rsidRDefault="00CE4A4A" w:rsidP="00CE4A4A">
      <w:pPr>
        <w:spacing w:after="0" w:line="240" w:lineRule="auto"/>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4"/>
          <w:szCs w:val="24"/>
          <w:lang w:eastAsia="en-GB"/>
        </w:rPr>
        <w:t>A logit function was fit as a function of the price level using the following formula:</w:t>
      </w:r>
    </w:p>
    <w:p w:rsidR="00CE4A4A" w:rsidRPr="00CE4A4A" w:rsidRDefault="00CE4A4A" w:rsidP="00CE4A4A">
      <w:pPr>
        <w:spacing w:after="0" w:line="240" w:lineRule="auto"/>
        <w:rPr>
          <w:rFonts w:ascii="Times New Roman" w:eastAsia="Times New Roman" w:hAnsi="Times New Roman" w:cs="Times New Roman"/>
          <w:sz w:val="24"/>
          <w:szCs w:val="24"/>
          <w:lang w:eastAsia="en-GB"/>
        </w:rPr>
      </w:pPr>
    </w:p>
    <w:p w:rsidR="00CE4A4A" w:rsidRPr="00CE4A4A" w:rsidRDefault="00CE4A4A" w:rsidP="00CE4A4A">
      <w:pPr>
        <w:spacing w:after="0" w:line="240" w:lineRule="auto"/>
        <w:jc w:val="center"/>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8"/>
          <w:szCs w:val="28"/>
          <w:lang w:eastAsia="en-GB"/>
        </w:rPr>
        <w:drawing>
          <wp:inline distT="0" distB="0" distL="0" distR="0" wp14:anchorId="2EE4ACE5" wp14:editId="5597440F">
            <wp:extent cx="1270754" cy="506354"/>
            <wp:effectExtent l="0" t="0" r="5715"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6774" cy="516722"/>
                    </a:xfrm>
                    <a:prstGeom prst="rect">
                      <a:avLst/>
                    </a:prstGeom>
                  </pic:spPr>
                </pic:pic>
              </a:graphicData>
            </a:graphic>
          </wp:inline>
        </w:drawing>
      </w:r>
    </w:p>
    <w:p w:rsidR="00CE4A4A" w:rsidRPr="00CE4A4A" w:rsidRDefault="00CE4A4A" w:rsidP="00CE4A4A">
      <w:pPr>
        <w:spacing w:after="0" w:line="240" w:lineRule="auto"/>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4"/>
          <w:szCs w:val="24"/>
          <w:lang w:eastAsia="en-GB"/>
        </w:rPr>
        <w:t>To transform this into a linear regression model, we took the logit transformation and obtained the following model:</w:t>
      </w:r>
    </w:p>
    <w:p w:rsidR="00CE4A4A" w:rsidRPr="00CE4A4A" w:rsidRDefault="00CE4A4A" w:rsidP="00CE4A4A">
      <w:pPr>
        <w:spacing w:after="0" w:line="240" w:lineRule="auto"/>
        <w:jc w:val="center"/>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6"/>
          <w:szCs w:val="26"/>
          <w:lang w:eastAsia="en-GB"/>
        </w:rPr>
        <w:drawing>
          <wp:inline distT="0" distB="0" distL="0" distR="0" wp14:anchorId="584E9FE3" wp14:editId="32D14211">
            <wp:extent cx="1871228" cy="45858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036" cy="481818"/>
                    </a:xfrm>
                    <a:prstGeom prst="rect">
                      <a:avLst/>
                    </a:prstGeom>
                  </pic:spPr>
                </pic:pic>
              </a:graphicData>
            </a:graphic>
          </wp:inline>
        </w:drawing>
      </w:r>
    </w:p>
    <w:p w:rsidR="00CE4A4A" w:rsidRPr="00CE4A4A" w:rsidRDefault="00CE4A4A" w:rsidP="00CE4A4A">
      <w:pPr>
        <w:spacing w:after="0" w:line="240" w:lineRule="auto"/>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4"/>
          <w:szCs w:val="24"/>
          <w:lang w:eastAsia="en-GB"/>
        </w:rPr>
        <w:t>We then computed the demand for each price level and performed linear regression with price as the independent variable. This gave us, Intercept (a) = 2.99, Slope (b) = -0.02756</w:t>
      </w:r>
    </w:p>
    <w:p w:rsidR="00CE4A4A" w:rsidRPr="00CE4A4A" w:rsidRDefault="00CE4A4A" w:rsidP="00CE4A4A">
      <w:pPr>
        <w:spacing w:after="0" w:line="240" w:lineRule="auto"/>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4"/>
          <w:szCs w:val="24"/>
          <w:lang w:eastAsia="en-GB"/>
        </w:rPr>
        <w:t xml:space="preserve">After obtaining the logit function, we rearranged it to solve </w:t>
      </w:r>
      <w:proofErr w:type="spellStart"/>
      <w:r w:rsidRPr="00CE4A4A">
        <w:rPr>
          <w:rFonts w:ascii="Times New Roman" w:eastAsia="Times New Roman" w:hAnsi="Times New Roman" w:cs="Times New Roman"/>
          <w:color w:val="000000"/>
          <w:sz w:val="24"/>
          <w:szCs w:val="24"/>
          <w:lang w:eastAsia="en-GB"/>
        </w:rPr>
        <w:t>for d</w:t>
      </w:r>
      <w:proofErr w:type="spellEnd"/>
      <w:r w:rsidRPr="00CE4A4A">
        <w:rPr>
          <w:rFonts w:ascii="Times New Roman" w:eastAsia="Times New Roman" w:hAnsi="Times New Roman" w:cs="Times New Roman"/>
          <w:color w:val="000000"/>
          <w:sz w:val="24"/>
          <w:szCs w:val="24"/>
          <w:lang w:eastAsia="en-GB"/>
        </w:rPr>
        <w:t>(p) (estimated demand):</w:t>
      </w:r>
    </w:p>
    <w:p w:rsidR="00CE4A4A" w:rsidRPr="00CE4A4A" w:rsidRDefault="00CE4A4A" w:rsidP="00CE4A4A">
      <w:pPr>
        <w:spacing w:after="0" w:line="240" w:lineRule="auto"/>
        <w:jc w:val="center"/>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6"/>
          <w:szCs w:val="26"/>
          <w:lang w:eastAsia="en-GB"/>
        </w:rPr>
        <w:drawing>
          <wp:inline distT="0" distB="0" distL="0" distR="0" wp14:anchorId="1E61A4EF" wp14:editId="71F0FEEE">
            <wp:extent cx="2017943" cy="692727"/>
            <wp:effectExtent l="0" t="0" r="190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8558" cy="706670"/>
                    </a:xfrm>
                    <a:prstGeom prst="rect">
                      <a:avLst/>
                    </a:prstGeom>
                  </pic:spPr>
                </pic:pic>
              </a:graphicData>
            </a:graphic>
          </wp:inline>
        </w:drawing>
      </w:r>
    </w:p>
    <w:p w:rsidR="00CE4A4A" w:rsidRPr="00CE4A4A" w:rsidRDefault="00CE4A4A" w:rsidP="00CE4A4A">
      <w:pPr>
        <w:spacing w:after="0" w:line="240" w:lineRule="auto"/>
        <w:rPr>
          <w:rFonts w:ascii="Times New Roman" w:eastAsia="Times New Roman" w:hAnsi="Times New Roman" w:cs="Times New Roman"/>
          <w:sz w:val="24"/>
          <w:szCs w:val="24"/>
          <w:lang w:eastAsia="en-GB"/>
        </w:rPr>
      </w:pPr>
    </w:p>
    <w:p w:rsidR="00CE4A4A" w:rsidRPr="00CE4A4A" w:rsidRDefault="00CE4A4A" w:rsidP="00CE4A4A">
      <w:pPr>
        <w:spacing w:after="0" w:line="240" w:lineRule="auto"/>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4"/>
          <w:szCs w:val="24"/>
          <w:lang w:eastAsia="en-GB"/>
        </w:rPr>
        <w:t>By this equation, we computed the estimated demand values for different price levels, and performed a second linear regression. The demand values were used as the dependent variable and price as the independent variable. This resulted in the following linear demand function:</w:t>
      </w:r>
    </w:p>
    <w:p w:rsidR="00CE4A4A" w:rsidRPr="00CE4A4A" w:rsidRDefault="00CE4A4A" w:rsidP="00CE4A4A">
      <w:pPr>
        <w:spacing w:after="0" w:line="240" w:lineRule="auto"/>
        <w:jc w:val="center"/>
        <w:rPr>
          <w:rFonts w:ascii="Times New Roman" w:eastAsia="Times New Roman" w:hAnsi="Times New Roman" w:cs="Times New Roman"/>
          <w:sz w:val="24"/>
          <w:szCs w:val="24"/>
          <w:lang w:eastAsia="en-GB"/>
        </w:rPr>
      </w:pPr>
      <w:r w:rsidRPr="00CE4A4A">
        <w:rPr>
          <w:rFonts w:ascii="Times New Roman" w:eastAsia="Times New Roman" w:hAnsi="Times New Roman" w:cs="Times New Roman"/>
          <w:color w:val="000000"/>
          <w:sz w:val="24"/>
          <w:szCs w:val="24"/>
          <w:lang w:eastAsia="en-GB"/>
        </w:rPr>
        <w:drawing>
          <wp:inline distT="0" distB="0" distL="0" distR="0" wp14:anchorId="4B9952E9" wp14:editId="135BDB13">
            <wp:extent cx="2217593" cy="359306"/>
            <wp:effectExtent l="0" t="0" r="0" b="317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784" cy="373595"/>
                    </a:xfrm>
                    <a:prstGeom prst="rect">
                      <a:avLst/>
                    </a:prstGeom>
                  </pic:spPr>
                </pic:pic>
              </a:graphicData>
            </a:graphic>
          </wp:inline>
        </w:drawing>
      </w:r>
    </w:p>
    <w:p w:rsidR="004C05FE" w:rsidRPr="00A317DB" w:rsidRDefault="00A317DB" w:rsidP="00A317DB">
      <w:pPr>
        <w:rPr>
          <w:rFonts w:ascii="Times New Roman" w:eastAsia="Times New Roman" w:hAnsi="Times New Roman" w:cs="Times New Roman"/>
          <w:color w:val="000000"/>
          <w:sz w:val="24"/>
          <w:szCs w:val="24"/>
          <w:lang w:eastAsia="en-GB"/>
        </w:rPr>
      </w:pPr>
      <w:r w:rsidRPr="00A317DB">
        <w:rPr>
          <w:rFonts w:ascii="Times New Roman" w:hAnsi="Times New Roman" w:cs="Times New Roman"/>
          <w:color w:val="000000"/>
          <w:sz w:val="24"/>
          <w:szCs w:val="24"/>
        </w:rPr>
        <w:t>This revised regression model showed an improvement over the initial model, with increasing R-squared from 0.9785 to 0.9911. The standard error also decreased from 15.37 to 10.19. From these we can observe a better fit and more precise predictions.</w:t>
      </w:r>
    </w:p>
    <w:p w:rsidR="00F012C1" w:rsidRPr="00F012C1" w:rsidRDefault="00F012C1" w:rsidP="00F012C1">
      <w:pPr>
        <w:rPr>
          <w:rFonts w:ascii="Times New Roman" w:eastAsia="Times New Roman" w:hAnsi="Times New Roman" w:cs="Times New Roman"/>
          <w:color w:val="000000"/>
          <w:sz w:val="24"/>
          <w:szCs w:val="24"/>
          <w:lang w:eastAsia="en-GB"/>
        </w:rPr>
      </w:pPr>
    </w:p>
    <w:p w:rsidR="00A317DB" w:rsidRPr="00A317DB" w:rsidRDefault="00A317DB" w:rsidP="00A317DB">
      <w:pPr>
        <w:spacing w:after="0" w:line="240" w:lineRule="auto"/>
        <w:rPr>
          <w:rFonts w:ascii="Times New Roman" w:eastAsia="Times New Roman" w:hAnsi="Times New Roman" w:cs="Times New Roman"/>
          <w:sz w:val="24"/>
          <w:szCs w:val="24"/>
          <w:lang w:eastAsia="en-GB"/>
        </w:rPr>
      </w:pPr>
      <w:r w:rsidRPr="00A317DB">
        <w:rPr>
          <w:rFonts w:ascii="Times New Roman" w:eastAsia="Times New Roman" w:hAnsi="Times New Roman" w:cs="Times New Roman"/>
          <w:color w:val="000000"/>
          <w:sz w:val="24"/>
          <w:szCs w:val="24"/>
          <w:lang w:eastAsia="en-GB"/>
        </w:rPr>
        <w:t>Q9)</w:t>
      </w:r>
    </w:p>
    <w:p w:rsidR="00A317DB" w:rsidRPr="00A317DB" w:rsidRDefault="00A317DB" w:rsidP="00A317DB">
      <w:pPr>
        <w:spacing w:before="240" w:after="240" w:line="240" w:lineRule="auto"/>
        <w:rPr>
          <w:rFonts w:ascii="Times New Roman" w:eastAsia="Times New Roman" w:hAnsi="Times New Roman" w:cs="Times New Roman"/>
          <w:sz w:val="24"/>
          <w:szCs w:val="24"/>
          <w:lang w:eastAsia="en-GB"/>
        </w:rPr>
      </w:pPr>
      <w:r w:rsidRPr="00A317DB">
        <w:rPr>
          <w:rFonts w:ascii="Times New Roman" w:eastAsia="Times New Roman" w:hAnsi="Times New Roman" w:cs="Times New Roman"/>
          <w:color w:val="000000"/>
          <w:sz w:val="24"/>
          <w:szCs w:val="24"/>
          <w:lang w:eastAsia="en-GB"/>
        </w:rPr>
        <w:lastRenderedPageBreak/>
        <w:t>The calculations were repeated as in Question 4, with the change of using the logit function for estimating demand in Regular rides. The function used was:</w:t>
      </w:r>
    </w:p>
    <w:p w:rsidR="00A317DB" w:rsidRPr="00A317DB" w:rsidRDefault="00A317DB" w:rsidP="00A317DB">
      <w:pPr>
        <w:spacing w:after="0" w:line="240" w:lineRule="auto"/>
        <w:jc w:val="center"/>
        <w:rPr>
          <w:rFonts w:ascii="Times New Roman" w:eastAsia="Times New Roman" w:hAnsi="Times New Roman" w:cs="Times New Roman"/>
          <w:sz w:val="24"/>
          <w:szCs w:val="24"/>
          <w:lang w:eastAsia="en-GB"/>
        </w:rPr>
      </w:pPr>
      <w:r w:rsidRPr="00A317DB">
        <w:rPr>
          <w:rFonts w:ascii="Times New Roman" w:eastAsia="Times New Roman" w:hAnsi="Times New Roman" w:cs="Times New Roman"/>
          <w:sz w:val="24"/>
          <w:szCs w:val="24"/>
          <w:lang w:eastAsia="en-GB"/>
        </w:rPr>
        <w:drawing>
          <wp:inline distT="0" distB="0" distL="0" distR="0" wp14:anchorId="490CE27D" wp14:editId="02DF7D6F">
            <wp:extent cx="1766454" cy="597645"/>
            <wp:effectExtent l="0" t="0" r="571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2384" cy="643634"/>
                    </a:xfrm>
                    <a:prstGeom prst="rect">
                      <a:avLst/>
                    </a:prstGeom>
                  </pic:spPr>
                </pic:pic>
              </a:graphicData>
            </a:graphic>
          </wp:inline>
        </w:drawing>
      </w:r>
    </w:p>
    <w:p w:rsidR="00A317DB" w:rsidRPr="00A317DB" w:rsidRDefault="00A317DB" w:rsidP="00A317DB">
      <w:pPr>
        <w:spacing w:before="240" w:after="240" w:line="240" w:lineRule="auto"/>
        <w:rPr>
          <w:rFonts w:ascii="Times New Roman" w:eastAsia="Times New Roman" w:hAnsi="Times New Roman" w:cs="Times New Roman"/>
          <w:sz w:val="24"/>
          <w:szCs w:val="24"/>
          <w:lang w:eastAsia="en-GB"/>
        </w:rPr>
      </w:pPr>
      <w:r w:rsidRPr="00A317DB">
        <w:rPr>
          <w:rFonts w:ascii="Times New Roman" w:eastAsia="Times New Roman" w:hAnsi="Times New Roman" w:cs="Times New Roman"/>
          <w:color w:val="000000"/>
          <w:sz w:val="24"/>
          <w:szCs w:val="24"/>
          <w:lang w:eastAsia="en-GB"/>
        </w:rPr>
        <w:t xml:space="preserve">from Question 8. As a result, the logit model produced slightly lower optimal price levels for both Regular and </w:t>
      </w:r>
      <w:proofErr w:type="spellStart"/>
      <w:r w:rsidRPr="00A317DB">
        <w:rPr>
          <w:rFonts w:ascii="Times New Roman" w:eastAsia="Times New Roman" w:hAnsi="Times New Roman" w:cs="Times New Roman"/>
          <w:color w:val="000000"/>
          <w:sz w:val="24"/>
          <w:szCs w:val="24"/>
          <w:lang w:eastAsia="en-GB"/>
        </w:rPr>
        <w:t>EduPass</w:t>
      </w:r>
      <w:proofErr w:type="spellEnd"/>
      <w:r w:rsidRPr="00A317DB">
        <w:rPr>
          <w:rFonts w:ascii="Times New Roman" w:eastAsia="Times New Roman" w:hAnsi="Times New Roman" w:cs="Times New Roman"/>
          <w:color w:val="000000"/>
          <w:sz w:val="24"/>
          <w:szCs w:val="24"/>
          <w:lang w:eastAsia="en-GB"/>
        </w:rPr>
        <w:t xml:space="preserve"> riders compared to the linear model. This led to an increase in demand for Regular riders and a decrease in demand for </w:t>
      </w:r>
      <w:proofErr w:type="spellStart"/>
      <w:r w:rsidRPr="00A317DB">
        <w:rPr>
          <w:rFonts w:ascii="Times New Roman" w:eastAsia="Times New Roman" w:hAnsi="Times New Roman" w:cs="Times New Roman"/>
          <w:color w:val="000000"/>
          <w:sz w:val="24"/>
          <w:szCs w:val="24"/>
          <w:lang w:eastAsia="en-GB"/>
        </w:rPr>
        <w:t>EduPass</w:t>
      </w:r>
      <w:proofErr w:type="spellEnd"/>
      <w:r w:rsidRPr="00A317DB">
        <w:rPr>
          <w:rFonts w:ascii="Times New Roman" w:eastAsia="Times New Roman" w:hAnsi="Times New Roman" w:cs="Times New Roman"/>
          <w:color w:val="000000"/>
          <w:sz w:val="24"/>
          <w:szCs w:val="24"/>
          <w:lang w:eastAsia="en-GB"/>
        </w:rPr>
        <w:t xml:space="preserve"> riders.</w:t>
      </w:r>
    </w:p>
    <w:p w:rsidR="00A317DB" w:rsidRPr="00A317DB" w:rsidRDefault="00A317DB" w:rsidP="00A317DB">
      <w:pPr>
        <w:spacing w:before="240" w:after="240" w:line="240" w:lineRule="auto"/>
        <w:rPr>
          <w:rFonts w:ascii="Times New Roman" w:eastAsia="Times New Roman" w:hAnsi="Times New Roman" w:cs="Times New Roman"/>
          <w:sz w:val="24"/>
          <w:szCs w:val="24"/>
          <w:lang w:eastAsia="en-GB"/>
        </w:rPr>
      </w:pPr>
      <w:r w:rsidRPr="00A317DB">
        <w:rPr>
          <w:rFonts w:ascii="Times New Roman" w:eastAsia="Times New Roman" w:hAnsi="Times New Roman" w:cs="Times New Roman"/>
          <w:color w:val="000000"/>
          <w:sz w:val="24"/>
          <w:szCs w:val="24"/>
          <w:lang w:eastAsia="en-GB"/>
        </w:rPr>
        <w:t xml:space="preserve">Although the total profit from the logit model (2552.61) was slightly lower than that of the linear model (2610.45), the logit function provided a more accurate representation of real-world demand patterns. The logit model accounts for diminishing sensitivity to price changes, unlike the linear model which assumes demand decreases at a constant rate as price increases. This means that while demand is highly responsive at lower price levels, it stabilizes as prices rise. Relying on an incorrect linear function could result in overestimating profit potential and setting price levels that do not align with actual consumer </w:t>
      </w:r>
      <w:proofErr w:type="spellStart"/>
      <w:r w:rsidRPr="00A317DB">
        <w:rPr>
          <w:rFonts w:ascii="Times New Roman" w:eastAsia="Times New Roman" w:hAnsi="Times New Roman" w:cs="Times New Roman"/>
          <w:color w:val="000000"/>
          <w:sz w:val="24"/>
          <w:szCs w:val="24"/>
          <w:lang w:eastAsia="en-GB"/>
        </w:rPr>
        <w:t>behavior</w:t>
      </w:r>
      <w:proofErr w:type="spellEnd"/>
      <w:r w:rsidRPr="00A317DB">
        <w:rPr>
          <w:rFonts w:ascii="Times New Roman" w:eastAsia="Times New Roman" w:hAnsi="Times New Roman" w:cs="Times New Roman"/>
          <w:color w:val="000000"/>
          <w:sz w:val="24"/>
          <w:szCs w:val="24"/>
          <w:lang w:eastAsia="en-GB"/>
        </w:rPr>
        <w:t>. This can affect revenue optimization and market competitiveness.</w:t>
      </w:r>
    </w:p>
    <w:p w:rsidR="003C3242" w:rsidRPr="003C3242" w:rsidRDefault="003C3242" w:rsidP="003C3242">
      <w:pPr>
        <w:rPr>
          <w:rFonts w:ascii="Times New Roman" w:eastAsia="Times New Roman" w:hAnsi="Times New Roman" w:cs="Times New Roman"/>
          <w:color w:val="000000"/>
          <w:sz w:val="24"/>
          <w:szCs w:val="24"/>
          <w:lang w:eastAsia="en-GB"/>
        </w:rPr>
      </w:pPr>
    </w:p>
    <w:p w:rsidR="003C3242" w:rsidRPr="003C3242" w:rsidRDefault="003C3242" w:rsidP="003C3242">
      <w:pPr>
        <w:rPr>
          <w:rFonts w:ascii="Calibri" w:eastAsia="Times New Roman" w:hAnsi="Calibri" w:cs="Calibri"/>
          <w:color w:val="000000"/>
          <w:lang w:eastAsia="en-GB"/>
        </w:rPr>
      </w:pPr>
    </w:p>
    <w:p w:rsidR="003C3242" w:rsidRPr="003C3242" w:rsidRDefault="003C3242" w:rsidP="00EC4605">
      <w:pPr>
        <w:rPr>
          <w:rFonts w:ascii="Times New Roman" w:eastAsiaTheme="minorEastAsia" w:hAnsi="Times New Roman" w:cs="Times New Roman"/>
          <w:sz w:val="24"/>
          <w:szCs w:val="24"/>
        </w:rPr>
      </w:pPr>
    </w:p>
    <w:sectPr w:rsidR="003C3242" w:rsidRPr="003C32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1A"/>
    <w:rsid w:val="00033041"/>
    <w:rsid w:val="003C3242"/>
    <w:rsid w:val="00490969"/>
    <w:rsid w:val="004C05FE"/>
    <w:rsid w:val="00552B22"/>
    <w:rsid w:val="00640F5B"/>
    <w:rsid w:val="00644A1A"/>
    <w:rsid w:val="007A7A66"/>
    <w:rsid w:val="00861E2F"/>
    <w:rsid w:val="00943AC3"/>
    <w:rsid w:val="00947241"/>
    <w:rsid w:val="00981189"/>
    <w:rsid w:val="00A2271A"/>
    <w:rsid w:val="00A317DB"/>
    <w:rsid w:val="00A93152"/>
    <w:rsid w:val="00CE4A4A"/>
    <w:rsid w:val="00EC4605"/>
    <w:rsid w:val="00EF4540"/>
    <w:rsid w:val="00F012C1"/>
    <w:rsid w:val="00F64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D822"/>
  <w15:chartTrackingRefBased/>
  <w15:docId w15:val="{1BEB6301-7C1E-4715-B1B4-990DCD00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A2271A"/>
    <w:pPr>
      <w:autoSpaceDE w:val="0"/>
      <w:autoSpaceDN w:val="0"/>
      <w:adjustRightInd w:val="0"/>
      <w:spacing w:after="0" w:line="240" w:lineRule="auto"/>
    </w:pPr>
    <w:rPr>
      <w:rFonts w:ascii="Times New Roman" w:hAnsi="Times New Roman" w:cs="Times New Roman"/>
      <w:color w:val="000000"/>
      <w:sz w:val="24"/>
      <w:szCs w:val="24"/>
    </w:rPr>
  </w:style>
  <w:style w:type="character" w:styleId="YerTutucuMetni">
    <w:name w:val="Placeholder Text"/>
    <w:basedOn w:val="VarsaylanParagrafYazTipi"/>
    <w:uiPriority w:val="99"/>
    <w:semiHidden/>
    <w:rsid w:val="003C3242"/>
    <w:rPr>
      <w:color w:val="808080"/>
    </w:rPr>
  </w:style>
  <w:style w:type="paragraph" w:styleId="NormalWeb">
    <w:name w:val="Normal (Web)"/>
    <w:basedOn w:val="Normal"/>
    <w:uiPriority w:val="99"/>
    <w:semiHidden/>
    <w:unhideWhenUsed/>
    <w:rsid w:val="00CE4A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0973">
      <w:bodyDiv w:val="1"/>
      <w:marLeft w:val="0"/>
      <w:marRight w:val="0"/>
      <w:marTop w:val="0"/>
      <w:marBottom w:val="0"/>
      <w:divBdr>
        <w:top w:val="none" w:sz="0" w:space="0" w:color="auto"/>
        <w:left w:val="none" w:sz="0" w:space="0" w:color="auto"/>
        <w:bottom w:val="none" w:sz="0" w:space="0" w:color="auto"/>
        <w:right w:val="none" w:sz="0" w:space="0" w:color="auto"/>
      </w:divBdr>
    </w:div>
    <w:div w:id="300769643">
      <w:bodyDiv w:val="1"/>
      <w:marLeft w:val="0"/>
      <w:marRight w:val="0"/>
      <w:marTop w:val="0"/>
      <w:marBottom w:val="0"/>
      <w:divBdr>
        <w:top w:val="none" w:sz="0" w:space="0" w:color="auto"/>
        <w:left w:val="none" w:sz="0" w:space="0" w:color="auto"/>
        <w:bottom w:val="none" w:sz="0" w:space="0" w:color="auto"/>
        <w:right w:val="none" w:sz="0" w:space="0" w:color="auto"/>
      </w:divBdr>
    </w:div>
    <w:div w:id="527793328">
      <w:bodyDiv w:val="1"/>
      <w:marLeft w:val="0"/>
      <w:marRight w:val="0"/>
      <w:marTop w:val="0"/>
      <w:marBottom w:val="0"/>
      <w:divBdr>
        <w:top w:val="none" w:sz="0" w:space="0" w:color="auto"/>
        <w:left w:val="none" w:sz="0" w:space="0" w:color="auto"/>
        <w:bottom w:val="none" w:sz="0" w:space="0" w:color="auto"/>
        <w:right w:val="none" w:sz="0" w:space="0" w:color="auto"/>
      </w:divBdr>
    </w:div>
    <w:div w:id="605885352">
      <w:bodyDiv w:val="1"/>
      <w:marLeft w:val="0"/>
      <w:marRight w:val="0"/>
      <w:marTop w:val="0"/>
      <w:marBottom w:val="0"/>
      <w:divBdr>
        <w:top w:val="none" w:sz="0" w:space="0" w:color="auto"/>
        <w:left w:val="none" w:sz="0" w:space="0" w:color="auto"/>
        <w:bottom w:val="none" w:sz="0" w:space="0" w:color="auto"/>
        <w:right w:val="none" w:sz="0" w:space="0" w:color="auto"/>
      </w:divBdr>
    </w:div>
    <w:div w:id="765266913">
      <w:bodyDiv w:val="1"/>
      <w:marLeft w:val="0"/>
      <w:marRight w:val="0"/>
      <w:marTop w:val="0"/>
      <w:marBottom w:val="0"/>
      <w:divBdr>
        <w:top w:val="none" w:sz="0" w:space="0" w:color="auto"/>
        <w:left w:val="none" w:sz="0" w:space="0" w:color="auto"/>
        <w:bottom w:val="none" w:sz="0" w:space="0" w:color="auto"/>
        <w:right w:val="none" w:sz="0" w:space="0" w:color="auto"/>
      </w:divBdr>
    </w:div>
    <w:div w:id="796949280">
      <w:bodyDiv w:val="1"/>
      <w:marLeft w:val="0"/>
      <w:marRight w:val="0"/>
      <w:marTop w:val="0"/>
      <w:marBottom w:val="0"/>
      <w:divBdr>
        <w:top w:val="none" w:sz="0" w:space="0" w:color="auto"/>
        <w:left w:val="none" w:sz="0" w:space="0" w:color="auto"/>
        <w:bottom w:val="none" w:sz="0" w:space="0" w:color="auto"/>
        <w:right w:val="none" w:sz="0" w:space="0" w:color="auto"/>
      </w:divBdr>
    </w:div>
    <w:div w:id="824249997">
      <w:bodyDiv w:val="1"/>
      <w:marLeft w:val="0"/>
      <w:marRight w:val="0"/>
      <w:marTop w:val="0"/>
      <w:marBottom w:val="0"/>
      <w:divBdr>
        <w:top w:val="none" w:sz="0" w:space="0" w:color="auto"/>
        <w:left w:val="none" w:sz="0" w:space="0" w:color="auto"/>
        <w:bottom w:val="none" w:sz="0" w:space="0" w:color="auto"/>
        <w:right w:val="none" w:sz="0" w:space="0" w:color="auto"/>
      </w:divBdr>
    </w:div>
    <w:div w:id="965702668">
      <w:bodyDiv w:val="1"/>
      <w:marLeft w:val="0"/>
      <w:marRight w:val="0"/>
      <w:marTop w:val="0"/>
      <w:marBottom w:val="0"/>
      <w:divBdr>
        <w:top w:val="none" w:sz="0" w:space="0" w:color="auto"/>
        <w:left w:val="none" w:sz="0" w:space="0" w:color="auto"/>
        <w:bottom w:val="none" w:sz="0" w:space="0" w:color="auto"/>
        <w:right w:val="none" w:sz="0" w:space="0" w:color="auto"/>
      </w:divBdr>
    </w:div>
    <w:div w:id="998997058">
      <w:bodyDiv w:val="1"/>
      <w:marLeft w:val="0"/>
      <w:marRight w:val="0"/>
      <w:marTop w:val="0"/>
      <w:marBottom w:val="0"/>
      <w:divBdr>
        <w:top w:val="none" w:sz="0" w:space="0" w:color="auto"/>
        <w:left w:val="none" w:sz="0" w:space="0" w:color="auto"/>
        <w:bottom w:val="none" w:sz="0" w:space="0" w:color="auto"/>
        <w:right w:val="none" w:sz="0" w:space="0" w:color="auto"/>
      </w:divBdr>
    </w:div>
    <w:div w:id="1090276758">
      <w:bodyDiv w:val="1"/>
      <w:marLeft w:val="0"/>
      <w:marRight w:val="0"/>
      <w:marTop w:val="0"/>
      <w:marBottom w:val="0"/>
      <w:divBdr>
        <w:top w:val="none" w:sz="0" w:space="0" w:color="auto"/>
        <w:left w:val="none" w:sz="0" w:space="0" w:color="auto"/>
        <w:bottom w:val="none" w:sz="0" w:space="0" w:color="auto"/>
        <w:right w:val="none" w:sz="0" w:space="0" w:color="auto"/>
      </w:divBdr>
    </w:div>
    <w:div w:id="1184319406">
      <w:bodyDiv w:val="1"/>
      <w:marLeft w:val="0"/>
      <w:marRight w:val="0"/>
      <w:marTop w:val="0"/>
      <w:marBottom w:val="0"/>
      <w:divBdr>
        <w:top w:val="none" w:sz="0" w:space="0" w:color="auto"/>
        <w:left w:val="none" w:sz="0" w:space="0" w:color="auto"/>
        <w:bottom w:val="none" w:sz="0" w:space="0" w:color="auto"/>
        <w:right w:val="none" w:sz="0" w:space="0" w:color="auto"/>
      </w:divBdr>
    </w:div>
    <w:div w:id="1264537469">
      <w:bodyDiv w:val="1"/>
      <w:marLeft w:val="0"/>
      <w:marRight w:val="0"/>
      <w:marTop w:val="0"/>
      <w:marBottom w:val="0"/>
      <w:divBdr>
        <w:top w:val="none" w:sz="0" w:space="0" w:color="auto"/>
        <w:left w:val="none" w:sz="0" w:space="0" w:color="auto"/>
        <w:bottom w:val="none" w:sz="0" w:space="0" w:color="auto"/>
        <w:right w:val="none" w:sz="0" w:space="0" w:color="auto"/>
      </w:divBdr>
    </w:div>
    <w:div w:id="1310984762">
      <w:bodyDiv w:val="1"/>
      <w:marLeft w:val="0"/>
      <w:marRight w:val="0"/>
      <w:marTop w:val="0"/>
      <w:marBottom w:val="0"/>
      <w:divBdr>
        <w:top w:val="none" w:sz="0" w:space="0" w:color="auto"/>
        <w:left w:val="none" w:sz="0" w:space="0" w:color="auto"/>
        <w:bottom w:val="none" w:sz="0" w:space="0" w:color="auto"/>
        <w:right w:val="none" w:sz="0" w:space="0" w:color="auto"/>
      </w:divBdr>
    </w:div>
    <w:div w:id="1327706207">
      <w:bodyDiv w:val="1"/>
      <w:marLeft w:val="0"/>
      <w:marRight w:val="0"/>
      <w:marTop w:val="0"/>
      <w:marBottom w:val="0"/>
      <w:divBdr>
        <w:top w:val="none" w:sz="0" w:space="0" w:color="auto"/>
        <w:left w:val="none" w:sz="0" w:space="0" w:color="auto"/>
        <w:bottom w:val="none" w:sz="0" w:space="0" w:color="auto"/>
        <w:right w:val="none" w:sz="0" w:space="0" w:color="auto"/>
      </w:divBdr>
    </w:div>
    <w:div w:id="1413697131">
      <w:bodyDiv w:val="1"/>
      <w:marLeft w:val="0"/>
      <w:marRight w:val="0"/>
      <w:marTop w:val="0"/>
      <w:marBottom w:val="0"/>
      <w:divBdr>
        <w:top w:val="none" w:sz="0" w:space="0" w:color="auto"/>
        <w:left w:val="none" w:sz="0" w:space="0" w:color="auto"/>
        <w:bottom w:val="none" w:sz="0" w:space="0" w:color="auto"/>
        <w:right w:val="none" w:sz="0" w:space="0" w:color="auto"/>
      </w:divBdr>
    </w:div>
    <w:div w:id="1423143569">
      <w:bodyDiv w:val="1"/>
      <w:marLeft w:val="0"/>
      <w:marRight w:val="0"/>
      <w:marTop w:val="0"/>
      <w:marBottom w:val="0"/>
      <w:divBdr>
        <w:top w:val="none" w:sz="0" w:space="0" w:color="auto"/>
        <w:left w:val="none" w:sz="0" w:space="0" w:color="auto"/>
        <w:bottom w:val="none" w:sz="0" w:space="0" w:color="auto"/>
        <w:right w:val="none" w:sz="0" w:space="0" w:color="auto"/>
      </w:divBdr>
    </w:div>
    <w:div w:id="1540969857">
      <w:bodyDiv w:val="1"/>
      <w:marLeft w:val="0"/>
      <w:marRight w:val="0"/>
      <w:marTop w:val="0"/>
      <w:marBottom w:val="0"/>
      <w:divBdr>
        <w:top w:val="none" w:sz="0" w:space="0" w:color="auto"/>
        <w:left w:val="none" w:sz="0" w:space="0" w:color="auto"/>
        <w:bottom w:val="none" w:sz="0" w:space="0" w:color="auto"/>
        <w:right w:val="none" w:sz="0" w:space="0" w:color="auto"/>
      </w:divBdr>
    </w:div>
    <w:div w:id="1559513114">
      <w:bodyDiv w:val="1"/>
      <w:marLeft w:val="0"/>
      <w:marRight w:val="0"/>
      <w:marTop w:val="0"/>
      <w:marBottom w:val="0"/>
      <w:divBdr>
        <w:top w:val="none" w:sz="0" w:space="0" w:color="auto"/>
        <w:left w:val="none" w:sz="0" w:space="0" w:color="auto"/>
        <w:bottom w:val="none" w:sz="0" w:space="0" w:color="auto"/>
        <w:right w:val="none" w:sz="0" w:space="0" w:color="auto"/>
      </w:divBdr>
    </w:div>
    <w:div w:id="1669360782">
      <w:bodyDiv w:val="1"/>
      <w:marLeft w:val="0"/>
      <w:marRight w:val="0"/>
      <w:marTop w:val="0"/>
      <w:marBottom w:val="0"/>
      <w:divBdr>
        <w:top w:val="none" w:sz="0" w:space="0" w:color="auto"/>
        <w:left w:val="none" w:sz="0" w:space="0" w:color="auto"/>
        <w:bottom w:val="none" w:sz="0" w:space="0" w:color="auto"/>
        <w:right w:val="none" w:sz="0" w:space="0" w:color="auto"/>
      </w:divBdr>
    </w:div>
    <w:div w:id="1710648726">
      <w:bodyDiv w:val="1"/>
      <w:marLeft w:val="0"/>
      <w:marRight w:val="0"/>
      <w:marTop w:val="0"/>
      <w:marBottom w:val="0"/>
      <w:divBdr>
        <w:top w:val="none" w:sz="0" w:space="0" w:color="auto"/>
        <w:left w:val="none" w:sz="0" w:space="0" w:color="auto"/>
        <w:bottom w:val="none" w:sz="0" w:space="0" w:color="auto"/>
        <w:right w:val="none" w:sz="0" w:space="0" w:color="auto"/>
      </w:divBdr>
    </w:div>
    <w:div w:id="1727947926">
      <w:bodyDiv w:val="1"/>
      <w:marLeft w:val="0"/>
      <w:marRight w:val="0"/>
      <w:marTop w:val="0"/>
      <w:marBottom w:val="0"/>
      <w:divBdr>
        <w:top w:val="none" w:sz="0" w:space="0" w:color="auto"/>
        <w:left w:val="none" w:sz="0" w:space="0" w:color="auto"/>
        <w:bottom w:val="none" w:sz="0" w:space="0" w:color="auto"/>
        <w:right w:val="none" w:sz="0" w:space="0" w:color="auto"/>
      </w:divBdr>
    </w:div>
    <w:div w:id="1729642986">
      <w:bodyDiv w:val="1"/>
      <w:marLeft w:val="0"/>
      <w:marRight w:val="0"/>
      <w:marTop w:val="0"/>
      <w:marBottom w:val="0"/>
      <w:divBdr>
        <w:top w:val="none" w:sz="0" w:space="0" w:color="auto"/>
        <w:left w:val="none" w:sz="0" w:space="0" w:color="auto"/>
        <w:bottom w:val="none" w:sz="0" w:space="0" w:color="auto"/>
        <w:right w:val="none" w:sz="0" w:space="0" w:color="auto"/>
      </w:divBdr>
    </w:div>
    <w:div w:id="1760105143">
      <w:bodyDiv w:val="1"/>
      <w:marLeft w:val="0"/>
      <w:marRight w:val="0"/>
      <w:marTop w:val="0"/>
      <w:marBottom w:val="0"/>
      <w:divBdr>
        <w:top w:val="none" w:sz="0" w:space="0" w:color="auto"/>
        <w:left w:val="none" w:sz="0" w:space="0" w:color="auto"/>
        <w:bottom w:val="none" w:sz="0" w:space="0" w:color="auto"/>
        <w:right w:val="none" w:sz="0" w:space="0" w:color="auto"/>
      </w:divBdr>
    </w:div>
    <w:div w:id="1797723901">
      <w:bodyDiv w:val="1"/>
      <w:marLeft w:val="0"/>
      <w:marRight w:val="0"/>
      <w:marTop w:val="0"/>
      <w:marBottom w:val="0"/>
      <w:divBdr>
        <w:top w:val="none" w:sz="0" w:space="0" w:color="auto"/>
        <w:left w:val="none" w:sz="0" w:space="0" w:color="auto"/>
        <w:bottom w:val="none" w:sz="0" w:space="0" w:color="auto"/>
        <w:right w:val="none" w:sz="0" w:space="0" w:color="auto"/>
      </w:divBdr>
    </w:div>
    <w:div w:id="1811092907">
      <w:bodyDiv w:val="1"/>
      <w:marLeft w:val="0"/>
      <w:marRight w:val="0"/>
      <w:marTop w:val="0"/>
      <w:marBottom w:val="0"/>
      <w:divBdr>
        <w:top w:val="none" w:sz="0" w:space="0" w:color="auto"/>
        <w:left w:val="none" w:sz="0" w:space="0" w:color="auto"/>
        <w:bottom w:val="none" w:sz="0" w:space="0" w:color="auto"/>
        <w:right w:val="none" w:sz="0" w:space="0" w:color="auto"/>
      </w:divBdr>
    </w:div>
    <w:div w:id="1898661762">
      <w:bodyDiv w:val="1"/>
      <w:marLeft w:val="0"/>
      <w:marRight w:val="0"/>
      <w:marTop w:val="0"/>
      <w:marBottom w:val="0"/>
      <w:divBdr>
        <w:top w:val="none" w:sz="0" w:space="0" w:color="auto"/>
        <w:left w:val="none" w:sz="0" w:space="0" w:color="auto"/>
        <w:bottom w:val="none" w:sz="0" w:space="0" w:color="auto"/>
        <w:right w:val="none" w:sz="0" w:space="0" w:color="auto"/>
      </w:divBdr>
    </w:div>
    <w:div w:id="197278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ilge\OneDrive\Masa&#252;st&#252;\IE%20468\CitiBikeDynamicPricing%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lge\OneDrive\Masa&#252;st&#252;\IE%20468\CitiBikeDynamicPricing%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Regression</a:t>
            </a:r>
            <a:r>
              <a:rPr lang="en-US" baseline="0"/>
              <a:t> for Regular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'[CitiBikeDynamicPricing (1).xlsx]RideData'!$F$2:$F$66</c:f>
              <c:numCache>
                <c:formatCode>General</c:formatCode>
                <c:ptCount val="65"/>
                <c:pt idx="0">
                  <c:v>95</c:v>
                </c:pt>
                <c:pt idx="1">
                  <c:v>145</c:v>
                </c:pt>
                <c:pt idx="2">
                  <c:v>85</c:v>
                </c:pt>
                <c:pt idx="3">
                  <c:v>110</c:v>
                </c:pt>
                <c:pt idx="4">
                  <c:v>155</c:v>
                </c:pt>
                <c:pt idx="5">
                  <c:v>150</c:v>
                </c:pt>
                <c:pt idx="6">
                  <c:v>190</c:v>
                </c:pt>
                <c:pt idx="7">
                  <c:v>60</c:v>
                </c:pt>
                <c:pt idx="8">
                  <c:v>135</c:v>
                </c:pt>
                <c:pt idx="9">
                  <c:v>150</c:v>
                </c:pt>
                <c:pt idx="10">
                  <c:v>165</c:v>
                </c:pt>
                <c:pt idx="11">
                  <c:v>75</c:v>
                </c:pt>
                <c:pt idx="12">
                  <c:v>90</c:v>
                </c:pt>
                <c:pt idx="13">
                  <c:v>175</c:v>
                </c:pt>
                <c:pt idx="14">
                  <c:v>65</c:v>
                </c:pt>
                <c:pt idx="15">
                  <c:v>130</c:v>
                </c:pt>
                <c:pt idx="16">
                  <c:v>105</c:v>
                </c:pt>
                <c:pt idx="17">
                  <c:v>170</c:v>
                </c:pt>
                <c:pt idx="18">
                  <c:v>100</c:v>
                </c:pt>
                <c:pt idx="19">
                  <c:v>80</c:v>
                </c:pt>
                <c:pt idx="20">
                  <c:v>130</c:v>
                </c:pt>
                <c:pt idx="21">
                  <c:v>190</c:v>
                </c:pt>
                <c:pt idx="22">
                  <c:v>175</c:v>
                </c:pt>
                <c:pt idx="23">
                  <c:v>190</c:v>
                </c:pt>
                <c:pt idx="24">
                  <c:v>90</c:v>
                </c:pt>
                <c:pt idx="25">
                  <c:v>60</c:v>
                </c:pt>
                <c:pt idx="26">
                  <c:v>125</c:v>
                </c:pt>
                <c:pt idx="27">
                  <c:v>165</c:v>
                </c:pt>
                <c:pt idx="28">
                  <c:v>135</c:v>
                </c:pt>
                <c:pt idx="29">
                  <c:v>70</c:v>
                </c:pt>
                <c:pt idx="30">
                  <c:v>170</c:v>
                </c:pt>
                <c:pt idx="31">
                  <c:v>70</c:v>
                </c:pt>
                <c:pt idx="32">
                  <c:v>170</c:v>
                </c:pt>
                <c:pt idx="33">
                  <c:v>120</c:v>
                </c:pt>
                <c:pt idx="34">
                  <c:v>60</c:v>
                </c:pt>
                <c:pt idx="35">
                  <c:v>75</c:v>
                </c:pt>
                <c:pt idx="36">
                  <c:v>175</c:v>
                </c:pt>
                <c:pt idx="37">
                  <c:v>130</c:v>
                </c:pt>
                <c:pt idx="38">
                  <c:v>180</c:v>
                </c:pt>
                <c:pt idx="39">
                  <c:v>105</c:v>
                </c:pt>
                <c:pt idx="40">
                  <c:v>60</c:v>
                </c:pt>
                <c:pt idx="41">
                  <c:v>115</c:v>
                </c:pt>
                <c:pt idx="42">
                  <c:v>155</c:v>
                </c:pt>
                <c:pt idx="43">
                  <c:v>180</c:v>
                </c:pt>
                <c:pt idx="44">
                  <c:v>145</c:v>
                </c:pt>
                <c:pt idx="45">
                  <c:v>175</c:v>
                </c:pt>
                <c:pt idx="46">
                  <c:v>190</c:v>
                </c:pt>
                <c:pt idx="47">
                  <c:v>65</c:v>
                </c:pt>
                <c:pt idx="48">
                  <c:v>70</c:v>
                </c:pt>
                <c:pt idx="49">
                  <c:v>85</c:v>
                </c:pt>
                <c:pt idx="50">
                  <c:v>125</c:v>
                </c:pt>
                <c:pt idx="51">
                  <c:v>110</c:v>
                </c:pt>
                <c:pt idx="52">
                  <c:v>115</c:v>
                </c:pt>
                <c:pt idx="53">
                  <c:v>130</c:v>
                </c:pt>
                <c:pt idx="54">
                  <c:v>185</c:v>
                </c:pt>
                <c:pt idx="55">
                  <c:v>130</c:v>
                </c:pt>
                <c:pt idx="56">
                  <c:v>70</c:v>
                </c:pt>
                <c:pt idx="57">
                  <c:v>100</c:v>
                </c:pt>
                <c:pt idx="58">
                  <c:v>95</c:v>
                </c:pt>
                <c:pt idx="59">
                  <c:v>115</c:v>
                </c:pt>
                <c:pt idx="60">
                  <c:v>105</c:v>
                </c:pt>
                <c:pt idx="61">
                  <c:v>165</c:v>
                </c:pt>
                <c:pt idx="62">
                  <c:v>185</c:v>
                </c:pt>
                <c:pt idx="63">
                  <c:v>115</c:v>
                </c:pt>
                <c:pt idx="64">
                  <c:v>180</c:v>
                </c:pt>
              </c:numCache>
            </c:numRef>
          </c:xVal>
          <c:yVal>
            <c:numRef>
              <c:f>'[CitiBikeDynamicPricing (1).xlsx]RideData'!$G$2:$G$66</c:f>
              <c:numCache>
                <c:formatCode>General</c:formatCode>
                <c:ptCount val="65"/>
                <c:pt idx="0">
                  <c:v>237</c:v>
                </c:pt>
                <c:pt idx="1">
                  <c:v>134</c:v>
                </c:pt>
                <c:pt idx="2">
                  <c:v>306</c:v>
                </c:pt>
                <c:pt idx="3">
                  <c:v>239</c:v>
                </c:pt>
                <c:pt idx="4">
                  <c:v>119</c:v>
                </c:pt>
                <c:pt idx="5">
                  <c:v>136</c:v>
                </c:pt>
                <c:pt idx="6">
                  <c:v>17</c:v>
                </c:pt>
                <c:pt idx="7">
                  <c:v>357</c:v>
                </c:pt>
                <c:pt idx="8">
                  <c:v>171</c:v>
                </c:pt>
                <c:pt idx="9">
                  <c:v>139</c:v>
                </c:pt>
                <c:pt idx="10">
                  <c:v>68</c:v>
                </c:pt>
                <c:pt idx="11">
                  <c:v>312</c:v>
                </c:pt>
                <c:pt idx="12">
                  <c:v>261</c:v>
                </c:pt>
                <c:pt idx="13">
                  <c:v>92</c:v>
                </c:pt>
                <c:pt idx="14">
                  <c:v>346</c:v>
                </c:pt>
                <c:pt idx="15">
                  <c:v>163</c:v>
                </c:pt>
                <c:pt idx="16">
                  <c:v>224</c:v>
                </c:pt>
                <c:pt idx="17">
                  <c:v>66</c:v>
                </c:pt>
                <c:pt idx="18">
                  <c:v>253</c:v>
                </c:pt>
                <c:pt idx="19">
                  <c:v>277</c:v>
                </c:pt>
                <c:pt idx="20">
                  <c:v>156</c:v>
                </c:pt>
                <c:pt idx="21">
                  <c:v>23</c:v>
                </c:pt>
                <c:pt idx="22">
                  <c:v>76</c:v>
                </c:pt>
                <c:pt idx="23">
                  <c:v>28</c:v>
                </c:pt>
                <c:pt idx="24">
                  <c:v>271</c:v>
                </c:pt>
                <c:pt idx="25">
                  <c:v>348</c:v>
                </c:pt>
                <c:pt idx="26">
                  <c:v>198</c:v>
                </c:pt>
                <c:pt idx="27">
                  <c:v>78</c:v>
                </c:pt>
                <c:pt idx="28">
                  <c:v>177</c:v>
                </c:pt>
                <c:pt idx="29">
                  <c:v>347</c:v>
                </c:pt>
                <c:pt idx="30">
                  <c:v>60</c:v>
                </c:pt>
                <c:pt idx="31">
                  <c:v>348</c:v>
                </c:pt>
                <c:pt idx="32">
                  <c:v>84</c:v>
                </c:pt>
                <c:pt idx="33">
                  <c:v>216</c:v>
                </c:pt>
                <c:pt idx="34">
                  <c:v>322</c:v>
                </c:pt>
                <c:pt idx="35">
                  <c:v>323</c:v>
                </c:pt>
                <c:pt idx="36">
                  <c:v>59</c:v>
                </c:pt>
                <c:pt idx="37">
                  <c:v>181</c:v>
                </c:pt>
                <c:pt idx="38">
                  <c:v>73</c:v>
                </c:pt>
                <c:pt idx="39">
                  <c:v>239</c:v>
                </c:pt>
                <c:pt idx="40">
                  <c:v>367</c:v>
                </c:pt>
                <c:pt idx="41">
                  <c:v>198</c:v>
                </c:pt>
                <c:pt idx="42">
                  <c:v>109</c:v>
                </c:pt>
                <c:pt idx="43">
                  <c:v>78</c:v>
                </c:pt>
                <c:pt idx="44">
                  <c:v>158</c:v>
                </c:pt>
                <c:pt idx="45">
                  <c:v>73</c:v>
                </c:pt>
                <c:pt idx="46">
                  <c:v>52</c:v>
                </c:pt>
                <c:pt idx="47">
                  <c:v>346</c:v>
                </c:pt>
                <c:pt idx="48">
                  <c:v>299</c:v>
                </c:pt>
                <c:pt idx="49">
                  <c:v>295</c:v>
                </c:pt>
                <c:pt idx="50">
                  <c:v>168</c:v>
                </c:pt>
                <c:pt idx="51">
                  <c:v>207</c:v>
                </c:pt>
                <c:pt idx="52">
                  <c:v>232</c:v>
                </c:pt>
                <c:pt idx="53">
                  <c:v>177</c:v>
                </c:pt>
                <c:pt idx="54">
                  <c:v>28</c:v>
                </c:pt>
                <c:pt idx="55">
                  <c:v>198</c:v>
                </c:pt>
                <c:pt idx="56">
                  <c:v>304</c:v>
                </c:pt>
                <c:pt idx="57">
                  <c:v>254</c:v>
                </c:pt>
                <c:pt idx="58">
                  <c:v>288</c:v>
                </c:pt>
                <c:pt idx="59">
                  <c:v>205</c:v>
                </c:pt>
                <c:pt idx="60">
                  <c:v>237</c:v>
                </c:pt>
                <c:pt idx="61">
                  <c:v>68</c:v>
                </c:pt>
                <c:pt idx="62">
                  <c:v>30</c:v>
                </c:pt>
                <c:pt idx="63">
                  <c:v>226</c:v>
                </c:pt>
                <c:pt idx="64">
                  <c:v>66</c:v>
                </c:pt>
              </c:numCache>
            </c:numRef>
          </c:yVal>
          <c:smooth val="0"/>
          <c:extLst>
            <c:ext xmlns:c16="http://schemas.microsoft.com/office/drawing/2014/chart" uri="{C3380CC4-5D6E-409C-BE32-E72D297353CC}">
              <c16:uniqueId val="{00000000-0C21-44C0-834A-99F272101F7E}"/>
            </c:ext>
          </c:extLst>
        </c:ser>
        <c:dLbls>
          <c:showLegendKey val="0"/>
          <c:showVal val="0"/>
          <c:showCatName val="0"/>
          <c:showSerName val="0"/>
          <c:showPercent val="0"/>
          <c:showBubbleSize val="0"/>
        </c:dLbls>
        <c:axId val="486787952"/>
        <c:axId val="486788312"/>
      </c:scatterChart>
      <c:valAx>
        <c:axId val="486787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88312"/>
        <c:crosses val="autoZero"/>
        <c:crossBetween val="midCat"/>
      </c:valAx>
      <c:valAx>
        <c:axId val="486788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879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Regression for Edupass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'[CitiBikeDynamicPricing (1).xlsx]RideData'!$F$67:$F$131</c:f>
              <c:numCache>
                <c:formatCode>General</c:formatCode>
                <c:ptCount val="65"/>
                <c:pt idx="0">
                  <c:v>50</c:v>
                </c:pt>
                <c:pt idx="1">
                  <c:v>85</c:v>
                </c:pt>
                <c:pt idx="2">
                  <c:v>75</c:v>
                </c:pt>
                <c:pt idx="3">
                  <c:v>100</c:v>
                </c:pt>
                <c:pt idx="4">
                  <c:v>50</c:v>
                </c:pt>
                <c:pt idx="5">
                  <c:v>100</c:v>
                </c:pt>
                <c:pt idx="6">
                  <c:v>55</c:v>
                </c:pt>
                <c:pt idx="7">
                  <c:v>70</c:v>
                </c:pt>
                <c:pt idx="8">
                  <c:v>80</c:v>
                </c:pt>
                <c:pt idx="9">
                  <c:v>95</c:v>
                </c:pt>
                <c:pt idx="10">
                  <c:v>100</c:v>
                </c:pt>
                <c:pt idx="11">
                  <c:v>75</c:v>
                </c:pt>
                <c:pt idx="12">
                  <c:v>85</c:v>
                </c:pt>
                <c:pt idx="13">
                  <c:v>100</c:v>
                </c:pt>
                <c:pt idx="14">
                  <c:v>90</c:v>
                </c:pt>
                <c:pt idx="15">
                  <c:v>70</c:v>
                </c:pt>
                <c:pt idx="16">
                  <c:v>50</c:v>
                </c:pt>
                <c:pt idx="17">
                  <c:v>50</c:v>
                </c:pt>
                <c:pt idx="18">
                  <c:v>100</c:v>
                </c:pt>
                <c:pt idx="19">
                  <c:v>100</c:v>
                </c:pt>
                <c:pt idx="20">
                  <c:v>100</c:v>
                </c:pt>
                <c:pt idx="21">
                  <c:v>65</c:v>
                </c:pt>
                <c:pt idx="22">
                  <c:v>100</c:v>
                </c:pt>
                <c:pt idx="23">
                  <c:v>100</c:v>
                </c:pt>
                <c:pt idx="24">
                  <c:v>70</c:v>
                </c:pt>
                <c:pt idx="25">
                  <c:v>100</c:v>
                </c:pt>
                <c:pt idx="26">
                  <c:v>100</c:v>
                </c:pt>
                <c:pt idx="27">
                  <c:v>100</c:v>
                </c:pt>
                <c:pt idx="28">
                  <c:v>100</c:v>
                </c:pt>
                <c:pt idx="29">
                  <c:v>100</c:v>
                </c:pt>
                <c:pt idx="30">
                  <c:v>55</c:v>
                </c:pt>
                <c:pt idx="31">
                  <c:v>55</c:v>
                </c:pt>
                <c:pt idx="32">
                  <c:v>90</c:v>
                </c:pt>
                <c:pt idx="33">
                  <c:v>100</c:v>
                </c:pt>
                <c:pt idx="34">
                  <c:v>55</c:v>
                </c:pt>
                <c:pt idx="35">
                  <c:v>100</c:v>
                </c:pt>
                <c:pt idx="36">
                  <c:v>100</c:v>
                </c:pt>
                <c:pt idx="37">
                  <c:v>70</c:v>
                </c:pt>
                <c:pt idx="38">
                  <c:v>100</c:v>
                </c:pt>
                <c:pt idx="39">
                  <c:v>95</c:v>
                </c:pt>
                <c:pt idx="40">
                  <c:v>100</c:v>
                </c:pt>
                <c:pt idx="41">
                  <c:v>65</c:v>
                </c:pt>
                <c:pt idx="42">
                  <c:v>65</c:v>
                </c:pt>
                <c:pt idx="43">
                  <c:v>100</c:v>
                </c:pt>
                <c:pt idx="44">
                  <c:v>100</c:v>
                </c:pt>
                <c:pt idx="45">
                  <c:v>100</c:v>
                </c:pt>
                <c:pt idx="46">
                  <c:v>100</c:v>
                </c:pt>
                <c:pt idx="47">
                  <c:v>75</c:v>
                </c:pt>
                <c:pt idx="48">
                  <c:v>100</c:v>
                </c:pt>
                <c:pt idx="49">
                  <c:v>100</c:v>
                </c:pt>
                <c:pt idx="50">
                  <c:v>90</c:v>
                </c:pt>
                <c:pt idx="51">
                  <c:v>100</c:v>
                </c:pt>
                <c:pt idx="52">
                  <c:v>85</c:v>
                </c:pt>
                <c:pt idx="53">
                  <c:v>80</c:v>
                </c:pt>
                <c:pt idx="54">
                  <c:v>60</c:v>
                </c:pt>
                <c:pt idx="55">
                  <c:v>100</c:v>
                </c:pt>
                <c:pt idx="56">
                  <c:v>55</c:v>
                </c:pt>
                <c:pt idx="57">
                  <c:v>75</c:v>
                </c:pt>
                <c:pt idx="58">
                  <c:v>100</c:v>
                </c:pt>
                <c:pt idx="59">
                  <c:v>80</c:v>
                </c:pt>
                <c:pt idx="60">
                  <c:v>100</c:v>
                </c:pt>
                <c:pt idx="61">
                  <c:v>100</c:v>
                </c:pt>
                <c:pt idx="62">
                  <c:v>100</c:v>
                </c:pt>
                <c:pt idx="63">
                  <c:v>100</c:v>
                </c:pt>
                <c:pt idx="64">
                  <c:v>75</c:v>
                </c:pt>
              </c:numCache>
            </c:numRef>
          </c:xVal>
          <c:yVal>
            <c:numRef>
              <c:f>'[CitiBikeDynamicPricing (1).xlsx]RideData'!$G$67:$G$131</c:f>
              <c:numCache>
                <c:formatCode>General</c:formatCode>
                <c:ptCount val="65"/>
                <c:pt idx="0">
                  <c:v>76</c:v>
                </c:pt>
                <c:pt idx="1">
                  <c:v>41</c:v>
                </c:pt>
                <c:pt idx="2">
                  <c:v>49</c:v>
                </c:pt>
                <c:pt idx="3">
                  <c:v>30</c:v>
                </c:pt>
                <c:pt idx="4">
                  <c:v>74</c:v>
                </c:pt>
                <c:pt idx="5">
                  <c:v>34</c:v>
                </c:pt>
                <c:pt idx="6">
                  <c:v>66</c:v>
                </c:pt>
                <c:pt idx="7">
                  <c:v>55</c:v>
                </c:pt>
                <c:pt idx="8">
                  <c:v>55</c:v>
                </c:pt>
                <c:pt idx="9">
                  <c:v>39</c:v>
                </c:pt>
                <c:pt idx="10">
                  <c:v>30</c:v>
                </c:pt>
                <c:pt idx="11">
                  <c:v>50</c:v>
                </c:pt>
                <c:pt idx="12">
                  <c:v>50</c:v>
                </c:pt>
                <c:pt idx="13">
                  <c:v>38</c:v>
                </c:pt>
                <c:pt idx="14">
                  <c:v>46</c:v>
                </c:pt>
                <c:pt idx="15">
                  <c:v>60</c:v>
                </c:pt>
                <c:pt idx="16">
                  <c:v>74</c:v>
                </c:pt>
                <c:pt idx="17">
                  <c:v>80</c:v>
                </c:pt>
                <c:pt idx="18">
                  <c:v>29</c:v>
                </c:pt>
                <c:pt idx="19">
                  <c:v>34</c:v>
                </c:pt>
                <c:pt idx="20">
                  <c:v>28</c:v>
                </c:pt>
                <c:pt idx="21">
                  <c:v>62</c:v>
                </c:pt>
                <c:pt idx="22">
                  <c:v>36</c:v>
                </c:pt>
                <c:pt idx="23">
                  <c:v>32</c:v>
                </c:pt>
                <c:pt idx="24">
                  <c:v>52</c:v>
                </c:pt>
                <c:pt idx="25">
                  <c:v>29</c:v>
                </c:pt>
                <c:pt idx="26">
                  <c:v>32</c:v>
                </c:pt>
                <c:pt idx="27">
                  <c:v>33</c:v>
                </c:pt>
                <c:pt idx="28">
                  <c:v>33</c:v>
                </c:pt>
                <c:pt idx="29">
                  <c:v>28</c:v>
                </c:pt>
                <c:pt idx="30">
                  <c:v>70</c:v>
                </c:pt>
                <c:pt idx="31">
                  <c:v>78</c:v>
                </c:pt>
                <c:pt idx="32">
                  <c:v>39</c:v>
                </c:pt>
                <c:pt idx="33">
                  <c:v>27</c:v>
                </c:pt>
                <c:pt idx="34">
                  <c:v>68</c:v>
                </c:pt>
                <c:pt idx="35">
                  <c:v>38</c:v>
                </c:pt>
                <c:pt idx="36">
                  <c:v>36</c:v>
                </c:pt>
                <c:pt idx="37">
                  <c:v>52</c:v>
                </c:pt>
                <c:pt idx="38">
                  <c:v>36</c:v>
                </c:pt>
                <c:pt idx="39">
                  <c:v>33</c:v>
                </c:pt>
                <c:pt idx="40">
                  <c:v>30</c:v>
                </c:pt>
                <c:pt idx="41">
                  <c:v>57</c:v>
                </c:pt>
                <c:pt idx="42">
                  <c:v>64</c:v>
                </c:pt>
                <c:pt idx="43">
                  <c:v>30</c:v>
                </c:pt>
                <c:pt idx="44">
                  <c:v>38</c:v>
                </c:pt>
                <c:pt idx="45">
                  <c:v>36</c:v>
                </c:pt>
                <c:pt idx="46">
                  <c:v>29</c:v>
                </c:pt>
                <c:pt idx="47">
                  <c:v>57</c:v>
                </c:pt>
                <c:pt idx="48">
                  <c:v>32</c:v>
                </c:pt>
                <c:pt idx="49">
                  <c:v>25</c:v>
                </c:pt>
                <c:pt idx="50">
                  <c:v>39</c:v>
                </c:pt>
                <c:pt idx="51">
                  <c:v>25</c:v>
                </c:pt>
                <c:pt idx="52">
                  <c:v>48</c:v>
                </c:pt>
                <c:pt idx="53">
                  <c:v>45</c:v>
                </c:pt>
                <c:pt idx="54">
                  <c:v>70</c:v>
                </c:pt>
                <c:pt idx="55">
                  <c:v>34</c:v>
                </c:pt>
                <c:pt idx="56">
                  <c:v>74</c:v>
                </c:pt>
                <c:pt idx="57">
                  <c:v>59</c:v>
                </c:pt>
                <c:pt idx="58">
                  <c:v>30</c:v>
                </c:pt>
                <c:pt idx="59">
                  <c:v>53</c:v>
                </c:pt>
                <c:pt idx="60">
                  <c:v>25</c:v>
                </c:pt>
                <c:pt idx="61">
                  <c:v>27</c:v>
                </c:pt>
                <c:pt idx="62">
                  <c:v>29</c:v>
                </c:pt>
                <c:pt idx="63">
                  <c:v>25</c:v>
                </c:pt>
                <c:pt idx="64">
                  <c:v>60</c:v>
                </c:pt>
              </c:numCache>
            </c:numRef>
          </c:yVal>
          <c:smooth val="0"/>
          <c:extLst>
            <c:ext xmlns:c16="http://schemas.microsoft.com/office/drawing/2014/chart" uri="{C3380CC4-5D6E-409C-BE32-E72D297353CC}">
              <c16:uniqueId val="{00000000-BF58-4DC4-9648-B7EBB0AFD7DF}"/>
            </c:ext>
          </c:extLst>
        </c:ser>
        <c:dLbls>
          <c:showLegendKey val="0"/>
          <c:showVal val="0"/>
          <c:showCatName val="0"/>
          <c:showSerName val="0"/>
          <c:showPercent val="0"/>
          <c:showBubbleSize val="0"/>
        </c:dLbls>
        <c:axId val="898088648"/>
        <c:axId val="898087928"/>
      </c:scatterChart>
      <c:valAx>
        <c:axId val="898088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087928"/>
        <c:crosses val="autoZero"/>
        <c:crossBetween val="midCat"/>
      </c:valAx>
      <c:valAx>
        <c:axId val="898087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088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1041</Words>
  <Characters>5934</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Bilgehan Özkan</dc:creator>
  <cp:keywords/>
  <dc:description/>
  <cp:lastModifiedBy>Bilgehan Özkan</cp:lastModifiedBy>
  <cp:revision>3</cp:revision>
  <dcterms:created xsi:type="dcterms:W3CDTF">2025-03-29T14:29:00Z</dcterms:created>
  <dcterms:modified xsi:type="dcterms:W3CDTF">2025-03-29T19:30:00Z</dcterms:modified>
</cp:coreProperties>
</file>