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EE7" w:rsidRPr="00B06437" w:rsidRDefault="002A41B0" w:rsidP="00B06437">
      <w:pPr>
        <w:spacing w:before="64"/>
        <w:ind w:left="2241"/>
        <w:jc w:val="both"/>
        <w:rPr>
          <w:rFonts w:ascii="Cambria" w:hAnsi="Cambria"/>
          <w:b/>
          <w:sz w:val="28"/>
        </w:rPr>
      </w:pPr>
      <w:r w:rsidRPr="00B06437">
        <w:rPr>
          <w:rFonts w:ascii="Cambria" w:hAnsi="Cambria"/>
          <w:b/>
          <w:sz w:val="28"/>
        </w:rPr>
        <w:t>CENG463 Introduction to Machine Learning</w:t>
      </w:r>
    </w:p>
    <w:p w:rsidR="00B06437" w:rsidRPr="00B06437" w:rsidRDefault="002A41B0" w:rsidP="00B06437">
      <w:pPr>
        <w:spacing w:before="254"/>
        <w:ind w:left="117"/>
        <w:jc w:val="both"/>
        <w:rPr>
          <w:rFonts w:ascii="Cambria" w:hAnsi="Cambria"/>
          <w:sz w:val="24"/>
        </w:rPr>
      </w:pPr>
      <w:r w:rsidRPr="00B06437">
        <w:rPr>
          <w:rFonts w:ascii="Cambria" w:hAnsi="Cambria"/>
          <w:b/>
          <w:sz w:val="24"/>
        </w:rPr>
        <w:t xml:space="preserve">Instructor: </w:t>
      </w:r>
      <w:r w:rsidR="002D4FA5">
        <w:rPr>
          <w:rFonts w:ascii="Cambria" w:hAnsi="Cambria"/>
          <w:sz w:val="24"/>
        </w:rPr>
        <w:t>Asst. Prof.</w:t>
      </w:r>
      <w:r w:rsidRPr="00B06437">
        <w:rPr>
          <w:rFonts w:ascii="Cambria" w:hAnsi="Cambria"/>
          <w:sz w:val="24"/>
        </w:rPr>
        <w:t xml:space="preserve"> Dr. </w:t>
      </w:r>
      <w:r w:rsidR="00B06437">
        <w:rPr>
          <w:rFonts w:ascii="Cambria" w:hAnsi="Cambria"/>
          <w:sz w:val="24"/>
        </w:rPr>
        <w:t>Selma</w:t>
      </w:r>
      <w:r w:rsidRPr="00B06437">
        <w:rPr>
          <w:rFonts w:ascii="Cambria" w:hAnsi="Cambria"/>
          <w:sz w:val="24"/>
        </w:rPr>
        <w:t xml:space="preserve"> </w:t>
      </w:r>
      <w:r w:rsidR="00B06437">
        <w:rPr>
          <w:rFonts w:ascii="Cambria" w:hAnsi="Cambria"/>
          <w:sz w:val="24"/>
        </w:rPr>
        <w:t>TEKİR</w:t>
      </w:r>
    </w:p>
    <w:p w:rsidR="002D0EE7" w:rsidRDefault="00B06437" w:rsidP="00B06437">
      <w:pPr>
        <w:spacing w:before="8"/>
        <w:ind w:left="117"/>
        <w:jc w:val="both"/>
        <w:rPr>
          <w:rFonts w:ascii="Cambria" w:hAnsi="Cambria"/>
          <w:sz w:val="24"/>
        </w:rPr>
      </w:pPr>
      <w:r>
        <w:rPr>
          <w:rFonts w:ascii="Cambria" w:hAnsi="Cambria"/>
          <w:b/>
          <w:sz w:val="24"/>
        </w:rPr>
        <w:t xml:space="preserve">E-mail, </w:t>
      </w:r>
      <w:r w:rsidR="002A41B0" w:rsidRPr="00B06437">
        <w:rPr>
          <w:rFonts w:ascii="Cambria" w:hAnsi="Cambria"/>
          <w:b/>
          <w:sz w:val="24"/>
        </w:rPr>
        <w:t xml:space="preserve">Phone: </w:t>
      </w:r>
      <w:hyperlink r:id="rId5" w:history="1">
        <w:r w:rsidRPr="00B06437">
          <w:rPr>
            <w:rStyle w:val="Hyperlink"/>
            <w:rFonts w:ascii="Cambria" w:hAnsi="Cambria"/>
            <w:sz w:val="24"/>
          </w:rPr>
          <w:t>selmatekir@iyte.edu.tr</w:t>
        </w:r>
      </w:hyperlink>
      <w:r w:rsidRPr="00B06437">
        <w:rPr>
          <w:rFonts w:ascii="Cambria" w:hAnsi="Cambria"/>
          <w:sz w:val="24"/>
        </w:rPr>
        <w:t xml:space="preserve">, </w:t>
      </w:r>
      <w:r>
        <w:rPr>
          <w:rFonts w:ascii="Cambria" w:hAnsi="Cambria"/>
          <w:sz w:val="24"/>
        </w:rPr>
        <w:t>(232) 750 7886</w:t>
      </w:r>
    </w:p>
    <w:p w:rsidR="00B06437" w:rsidRDefault="00B06437" w:rsidP="00B06437">
      <w:pPr>
        <w:spacing w:before="8"/>
        <w:ind w:left="117"/>
        <w:jc w:val="both"/>
        <w:rPr>
          <w:rFonts w:ascii="Cambria" w:hAnsi="Cambria"/>
          <w:sz w:val="24"/>
        </w:rPr>
      </w:pPr>
      <w:r>
        <w:rPr>
          <w:rFonts w:ascii="Cambria" w:hAnsi="Cambria"/>
          <w:b/>
          <w:sz w:val="24"/>
        </w:rPr>
        <w:t xml:space="preserve">Assistants: </w:t>
      </w:r>
      <w:r w:rsidRPr="00B06437">
        <w:rPr>
          <w:rFonts w:ascii="Cambria" w:hAnsi="Cambria"/>
          <w:sz w:val="24"/>
        </w:rPr>
        <w:t xml:space="preserve">MSc. Erhan Sezerer, </w:t>
      </w:r>
      <w:r w:rsidR="00CF65BF">
        <w:rPr>
          <w:rFonts w:ascii="Cambria" w:hAnsi="Cambria"/>
          <w:sz w:val="24"/>
        </w:rPr>
        <w:t>Ozan Polatbilek</w:t>
      </w:r>
    </w:p>
    <w:p w:rsidR="009C6550" w:rsidRPr="00B06437" w:rsidRDefault="009C6550" w:rsidP="00B06437">
      <w:pPr>
        <w:spacing w:before="8"/>
        <w:ind w:left="117"/>
        <w:jc w:val="both"/>
        <w:rPr>
          <w:rFonts w:ascii="Cambria" w:hAnsi="Cambria"/>
          <w:sz w:val="24"/>
        </w:rPr>
      </w:pPr>
      <w:r>
        <w:rPr>
          <w:rFonts w:ascii="Cambria" w:hAnsi="Cambria"/>
          <w:b/>
          <w:sz w:val="24"/>
        </w:rPr>
        <w:t>Office Hour</w:t>
      </w:r>
      <w:r w:rsidR="00A56415">
        <w:rPr>
          <w:rFonts w:ascii="Cambria" w:hAnsi="Cambria"/>
          <w:b/>
          <w:sz w:val="24"/>
        </w:rPr>
        <w:t>s</w:t>
      </w:r>
      <w:r>
        <w:rPr>
          <w:rFonts w:ascii="Cambria" w:hAnsi="Cambria"/>
          <w:b/>
          <w:sz w:val="24"/>
        </w:rPr>
        <w:t>:</w:t>
      </w:r>
      <w:r>
        <w:rPr>
          <w:rFonts w:ascii="Cambria" w:hAnsi="Cambria"/>
          <w:sz w:val="24"/>
        </w:rPr>
        <w:t xml:space="preserve"> TBD</w:t>
      </w:r>
    </w:p>
    <w:p w:rsidR="002D0EE7" w:rsidRPr="00B06437" w:rsidRDefault="002A41B0" w:rsidP="00B06437">
      <w:pPr>
        <w:pStyle w:val="Heading1"/>
        <w:numPr>
          <w:ilvl w:val="0"/>
          <w:numId w:val="2"/>
        </w:numPr>
        <w:tabs>
          <w:tab w:val="left" w:pos="357"/>
        </w:tabs>
        <w:ind w:hanging="239"/>
        <w:jc w:val="both"/>
        <w:rPr>
          <w:rFonts w:ascii="Cambria" w:hAnsi="Cambria"/>
        </w:rPr>
      </w:pPr>
      <w:r w:rsidRPr="00B06437">
        <w:rPr>
          <w:rFonts w:ascii="Cambria" w:hAnsi="Cambria"/>
        </w:rPr>
        <w:t>Lecture</w:t>
      </w:r>
      <w:r w:rsidRPr="00B06437">
        <w:rPr>
          <w:rFonts w:ascii="Cambria" w:hAnsi="Cambria"/>
          <w:spacing w:val="-2"/>
        </w:rPr>
        <w:t xml:space="preserve"> </w:t>
      </w:r>
      <w:r w:rsidRPr="00B06437">
        <w:rPr>
          <w:rFonts w:ascii="Cambria" w:hAnsi="Cambria"/>
        </w:rPr>
        <w:t>Notes:</w:t>
      </w:r>
    </w:p>
    <w:p w:rsidR="002D0EE7" w:rsidRPr="00B06437" w:rsidRDefault="002A41B0" w:rsidP="00B06437">
      <w:pPr>
        <w:pStyle w:val="BodyText"/>
        <w:spacing w:before="9" w:line="247" w:lineRule="auto"/>
        <w:ind w:right="250"/>
        <w:jc w:val="both"/>
        <w:rPr>
          <w:rFonts w:ascii="Cambria" w:hAnsi="Cambria"/>
        </w:rPr>
      </w:pPr>
      <w:r w:rsidRPr="00B06437">
        <w:rPr>
          <w:rFonts w:ascii="Cambria" w:hAnsi="Cambria"/>
        </w:rPr>
        <w:t>There will be lecture notes as slides posted on the University’s Course Management System (</w:t>
      </w:r>
      <w:r w:rsidRPr="00B06437">
        <w:rPr>
          <w:rFonts w:ascii="Cambria" w:hAnsi="Cambria"/>
          <w:u w:val="single"/>
        </w:rPr>
        <w:t>http://cms.iyte.edu.tr</w:t>
      </w:r>
      <w:r w:rsidRPr="00B06437">
        <w:rPr>
          <w:rFonts w:ascii="Cambria" w:hAnsi="Cambria"/>
        </w:rPr>
        <w:t>). They will be posted every week as the course progresses. You are responsible from the material and exercises given there.</w:t>
      </w:r>
    </w:p>
    <w:p w:rsidR="002D0EE7" w:rsidRPr="00B06437" w:rsidRDefault="002A41B0" w:rsidP="00B06437">
      <w:pPr>
        <w:pStyle w:val="Heading1"/>
        <w:numPr>
          <w:ilvl w:val="0"/>
          <w:numId w:val="2"/>
        </w:numPr>
        <w:tabs>
          <w:tab w:val="left" w:pos="357"/>
        </w:tabs>
        <w:spacing w:before="119"/>
        <w:ind w:hanging="239"/>
        <w:jc w:val="both"/>
        <w:rPr>
          <w:rFonts w:ascii="Cambria" w:hAnsi="Cambria"/>
        </w:rPr>
      </w:pPr>
      <w:r w:rsidRPr="00B06437">
        <w:rPr>
          <w:rFonts w:ascii="Cambria" w:hAnsi="Cambria"/>
        </w:rPr>
        <w:t>Reference</w:t>
      </w:r>
      <w:r w:rsidRPr="00B06437">
        <w:rPr>
          <w:rFonts w:ascii="Cambria" w:hAnsi="Cambria"/>
          <w:spacing w:val="-2"/>
        </w:rPr>
        <w:t xml:space="preserve"> </w:t>
      </w:r>
      <w:r w:rsidRPr="00B06437">
        <w:rPr>
          <w:rFonts w:ascii="Cambria" w:hAnsi="Cambria"/>
        </w:rPr>
        <w:t>Books:</w:t>
      </w:r>
    </w:p>
    <w:p w:rsidR="002D0EE7" w:rsidRPr="00B06437" w:rsidRDefault="002A41B0" w:rsidP="00B06437">
      <w:pPr>
        <w:pStyle w:val="BodyText"/>
        <w:spacing w:before="9"/>
        <w:jc w:val="both"/>
        <w:rPr>
          <w:rFonts w:ascii="Cambria" w:hAnsi="Cambria"/>
        </w:rPr>
      </w:pPr>
      <w:r w:rsidRPr="00B06437">
        <w:rPr>
          <w:rFonts w:ascii="Cambria" w:hAnsi="Cambria"/>
        </w:rPr>
        <w:t>There is no textbook. There are several books that you can consult:</w:t>
      </w:r>
    </w:p>
    <w:p w:rsidR="00CF65BF" w:rsidRPr="00B06437" w:rsidRDefault="00CF65BF" w:rsidP="00CF65BF">
      <w:pPr>
        <w:pStyle w:val="ListParagraph"/>
        <w:numPr>
          <w:ilvl w:val="1"/>
          <w:numId w:val="2"/>
        </w:numPr>
        <w:tabs>
          <w:tab w:val="left" w:pos="477"/>
        </w:tabs>
        <w:spacing w:before="0" w:line="276" w:lineRule="exact"/>
        <w:jc w:val="both"/>
        <w:rPr>
          <w:rFonts w:ascii="Cambria" w:hAnsi="Cambria"/>
          <w:sz w:val="24"/>
        </w:rPr>
      </w:pPr>
      <w:r w:rsidRPr="00B06437">
        <w:rPr>
          <w:rFonts w:ascii="Cambria" w:hAnsi="Cambria"/>
          <w:sz w:val="24"/>
        </w:rPr>
        <w:t>Christopher Bishop, Pattern Recognition and Machine Learning. Springer,</w:t>
      </w:r>
      <w:r w:rsidRPr="00B06437">
        <w:rPr>
          <w:rFonts w:ascii="Cambria" w:hAnsi="Cambria"/>
          <w:spacing w:val="-14"/>
          <w:sz w:val="24"/>
        </w:rPr>
        <w:t xml:space="preserve"> </w:t>
      </w:r>
      <w:r w:rsidRPr="00B06437">
        <w:rPr>
          <w:rFonts w:ascii="Cambria" w:hAnsi="Cambria"/>
          <w:sz w:val="24"/>
        </w:rPr>
        <w:t>2006.(L,D)</w:t>
      </w:r>
    </w:p>
    <w:p w:rsidR="00B06437" w:rsidRDefault="00B06437" w:rsidP="00B06437">
      <w:pPr>
        <w:pStyle w:val="ListParagraph"/>
        <w:numPr>
          <w:ilvl w:val="1"/>
          <w:numId w:val="2"/>
        </w:numPr>
        <w:tabs>
          <w:tab w:val="left" w:pos="477"/>
        </w:tabs>
        <w:spacing w:before="7"/>
        <w:jc w:val="both"/>
        <w:rPr>
          <w:rFonts w:ascii="Cambria" w:hAnsi="Cambria"/>
          <w:sz w:val="24"/>
        </w:rPr>
      </w:pPr>
      <w:r>
        <w:rPr>
          <w:rFonts w:ascii="Cambria" w:hAnsi="Cambria"/>
          <w:sz w:val="24"/>
        </w:rPr>
        <w:t xml:space="preserve">Yoav Goldberg, </w:t>
      </w:r>
      <w:r w:rsidRPr="00B06437">
        <w:rPr>
          <w:rFonts w:ascii="Cambria" w:hAnsi="Cambria"/>
          <w:sz w:val="24"/>
        </w:rPr>
        <w:t>Neural Network Methods in Natural Language Processing</w:t>
      </w:r>
      <w:r>
        <w:rPr>
          <w:rFonts w:ascii="Cambria" w:hAnsi="Cambria"/>
          <w:sz w:val="24"/>
        </w:rPr>
        <w:t xml:space="preserve">. Morgan </w:t>
      </w:r>
      <w:r w:rsidRPr="00B06437">
        <w:rPr>
          <w:rFonts w:ascii="Cambria" w:hAnsi="Cambria"/>
          <w:sz w:val="24"/>
        </w:rPr>
        <w:t>&amp; Claypool Publishers</w:t>
      </w:r>
      <w:r>
        <w:rPr>
          <w:rFonts w:ascii="Cambria" w:hAnsi="Cambria"/>
          <w:sz w:val="24"/>
        </w:rPr>
        <w:t>, 2017.</w:t>
      </w:r>
    </w:p>
    <w:p w:rsidR="002D0EE7" w:rsidRPr="00B06437" w:rsidRDefault="002A41B0" w:rsidP="00B06437">
      <w:pPr>
        <w:pStyle w:val="ListParagraph"/>
        <w:numPr>
          <w:ilvl w:val="1"/>
          <w:numId w:val="2"/>
        </w:numPr>
        <w:tabs>
          <w:tab w:val="left" w:pos="477"/>
        </w:tabs>
        <w:spacing w:before="7"/>
        <w:jc w:val="both"/>
        <w:rPr>
          <w:rFonts w:ascii="Cambria" w:hAnsi="Cambria"/>
          <w:sz w:val="24"/>
        </w:rPr>
      </w:pPr>
      <w:r w:rsidRPr="00B06437">
        <w:rPr>
          <w:rFonts w:ascii="Cambria" w:hAnsi="Cambria"/>
          <w:sz w:val="24"/>
        </w:rPr>
        <w:t>Ethem Alpaydın, Introduction to Machine Learning (2</w:t>
      </w:r>
      <w:r w:rsidRPr="00B06437">
        <w:rPr>
          <w:rFonts w:ascii="Cambria" w:hAnsi="Cambria"/>
          <w:position w:val="9"/>
          <w:sz w:val="14"/>
        </w:rPr>
        <w:t xml:space="preserve">nd </w:t>
      </w:r>
      <w:r w:rsidRPr="00B06437">
        <w:rPr>
          <w:rFonts w:ascii="Cambria" w:hAnsi="Cambria"/>
          <w:sz w:val="24"/>
        </w:rPr>
        <w:t>Edition). MIT Press,</w:t>
      </w:r>
      <w:r w:rsidRPr="00B06437">
        <w:rPr>
          <w:rFonts w:ascii="Cambria" w:hAnsi="Cambria"/>
          <w:spacing w:val="-25"/>
          <w:sz w:val="24"/>
        </w:rPr>
        <w:t xml:space="preserve"> </w:t>
      </w:r>
      <w:r w:rsidRPr="00B06437">
        <w:rPr>
          <w:rFonts w:ascii="Cambria" w:hAnsi="Cambria"/>
          <w:sz w:val="24"/>
        </w:rPr>
        <w:t>2010.</w:t>
      </w:r>
    </w:p>
    <w:p w:rsidR="002D0EE7" w:rsidRPr="00B06437" w:rsidRDefault="002A41B0" w:rsidP="00B06437">
      <w:pPr>
        <w:pStyle w:val="ListParagraph"/>
        <w:numPr>
          <w:ilvl w:val="2"/>
          <w:numId w:val="2"/>
        </w:numPr>
        <w:tabs>
          <w:tab w:val="left" w:pos="656"/>
        </w:tabs>
        <w:spacing w:before="7" w:line="247" w:lineRule="auto"/>
        <w:ind w:right="102" w:hanging="179"/>
        <w:jc w:val="both"/>
        <w:rPr>
          <w:rFonts w:ascii="Cambria" w:hAnsi="Cambria"/>
          <w:sz w:val="24"/>
        </w:rPr>
      </w:pPr>
      <w:r w:rsidRPr="00B06437">
        <w:rPr>
          <w:rFonts w:ascii="Cambria" w:hAnsi="Cambria"/>
          <w:sz w:val="24"/>
        </w:rPr>
        <w:t>Ethem Alpaydın, Yapay Öğrenme (Turkish edition of the book) Boğaziçi University Press, April</w:t>
      </w:r>
      <w:r w:rsidRPr="00B06437">
        <w:rPr>
          <w:rFonts w:ascii="Cambria" w:hAnsi="Cambria"/>
          <w:spacing w:val="-2"/>
          <w:sz w:val="24"/>
        </w:rPr>
        <w:t xml:space="preserve"> </w:t>
      </w:r>
      <w:r w:rsidRPr="00B06437">
        <w:rPr>
          <w:rFonts w:ascii="Cambria" w:hAnsi="Cambria"/>
          <w:sz w:val="24"/>
        </w:rPr>
        <w:t>2011.(H)</w:t>
      </w:r>
    </w:p>
    <w:p w:rsidR="002D0EE7" w:rsidRPr="00B06437" w:rsidRDefault="002A41B0" w:rsidP="00B06437">
      <w:pPr>
        <w:pStyle w:val="ListParagraph"/>
        <w:numPr>
          <w:ilvl w:val="1"/>
          <w:numId w:val="2"/>
        </w:numPr>
        <w:tabs>
          <w:tab w:val="left" w:pos="477"/>
        </w:tabs>
        <w:spacing w:before="7" w:line="247" w:lineRule="auto"/>
        <w:ind w:right="98"/>
        <w:jc w:val="both"/>
        <w:rPr>
          <w:rFonts w:ascii="Cambria" w:hAnsi="Cambria"/>
          <w:sz w:val="24"/>
        </w:rPr>
      </w:pPr>
      <w:r w:rsidRPr="00B06437">
        <w:rPr>
          <w:rFonts w:ascii="Cambria" w:hAnsi="Cambria"/>
          <w:sz w:val="24"/>
        </w:rPr>
        <w:t>Richard Duda, Peter Hart and David Stork, Pattern Classification, 2nd ed. John Wiley &amp; Sons, 2001.</w:t>
      </w:r>
      <w:r w:rsidRPr="00B06437">
        <w:rPr>
          <w:rFonts w:ascii="Cambria" w:hAnsi="Cambria"/>
          <w:spacing w:val="-2"/>
          <w:sz w:val="24"/>
        </w:rPr>
        <w:t xml:space="preserve"> </w:t>
      </w:r>
      <w:r w:rsidRPr="00B06437">
        <w:rPr>
          <w:rFonts w:ascii="Cambria" w:hAnsi="Cambria"/>
          <w:sz w:val="24"/>
        </w:rPr>
        <w:t>(L)</w:t>
      </w:r>
    </w:p>
    <w:p w:rsidR="002D0EE7" w:rsidRPr="00B06437" w:rsidRDefault="002A41B0" w:rsidP="00B06437">
      <w:pPr>
        <w:pStyle w:val="ListParagraph"/>
        <w:numPr>
          <w:ilvl w:val="1"/>
          <w:numId w:val="2"/>
        </w:numPr>
        <w:tabs>
          <w:tab w:val="left" w:pos="477"/>
        </w:tabs>
        <w:spacing w:before="0" w:line="276" w:lineRule="exact"/>
        <w:jc w:val="both"/>
        <w:rPr>
          <w:rFonts w:ascii="Cambria" w:hAnsi="Cambria"/>
          <w:sz w:val="24"/>
        </w:rPr>
      </w:pPr>
      <w:r w:rsidRPr="00B06437">
        <w:rPr>
          <w:rFonts w:ascii="Cambria" w:hAnsi="Cambria"/>
          <w:sz w:val="24"/>
        </w:rPr>
        <w:t>Tom Mitchell, Machine Learning. McGraw-Hill,</w:t>
      </w:r>
      <w:r w:rsidRPr="00B06437">
        <w:rPr>
          <w:rFonts w:ascii="Cambria" w:hAnsi="Cambria"/>
          <w:spacing w:val="-6"/>
          <w:sz w:val="24"/>
        </w:rPr>
        <w:t xml:space="preserve"> </w:t>
      </w:r>
      <w:r w:rsidRPr="00B06437">
        <w:rPr>
          <w:rFonts w:ascii="Cambria" w:hAnsi="Cambria"/>
          <w:sz w:val="24"/>
        </w:rPr>
        <w:t>1997.(L)</w:t>
      </w:r>
    </w:p>
    <w:p w:rsidR="002D0EE7" w:rsidRPr="00B06437" w:rsidRDefault="002A41B0" w:rsidP="00B06437">
      <w:pPr>
        <w:pStyle w:val="Heading1"/>
        <w:numPr>
          <w:ilvl w:val="0"/>
          <w:numId w:val="2"/>
        </w:numPr>
        <w:tabs>
          <w:tab w:val="left" w:pos="357"/>
        </w:tabs>
        <w:ind w:hanging="239"/>
        <w:jc w:val="both"/>
        <w:rPr>
          <w:rFonts w:ascii="Cambria" w:hAnsi="Cambria"/>
        </w:rPr>
      </w:pPr>
      <w:r w:rsidRPr="00B06437">
        <w:rPr>
          <w:rFonts w:ascii="Cambria" w:hAnsi="Cambria"/>
        </w:rPr>
        <w:t>Assignments:</w:t>
      </w:r>
    </w:p>
    <w:p w:rsidR="002D0EE7" w:rsidRPr="00B06437" w:rsidRDefault="003D107E" w:rsidP="00B06437">
      <w:pPr>
        <w:pStyle w:val="BodyText"/>
        <w:spacing w:before="9" w:line="247" w:lineRule="auto"/>
        <w:jc w:val="both"/>
        <w:rPr>
          <w:rFonts w:ascii="Cambria" w:hAnsi="Cambria"/>
        </w:rPr>
      </w:pPr>
      <w:r>
        <w:rPr>
          <w:rFonts w:ascii="Cambria" w:hAnsi="Cambria"/>
        </w:rPr>
        <w:t xml:space="preserve">There will be </w:t>
      </w:r>
      <w:r w:rsidR="002A41B0" w:rsidRPr="00B06437">
        <w:rPr>
          <w:rFonts w:ascii="Cambria" w:hAnsi="Cambria"/>
        </w:rPr>
        <w:t xml:space="preserve">coding assignments. You are expected to complete them in </w:t>
      </w:r>
      <w:r w:rsidR="002A41B0" w:rsidRPr="00B06437">
        <w:rPr>
          <w:rFonts w:ascii="Cambria" w:hAnsi="Cambria"/>
          <w:b/>
        </w:rPr>
        <w:t xml:space="preserve">Python </w:t>
      </w:r>
      <w:r w:rsidR="002A41B0" w:rsidRPr="00B06437">
        <w:rPr>
          <w:rFonts w:ascii="Cambria" w:hAnsi="Cambria"/>
        </w:rPr>
        <w:t>and to submit a ‘working code’.</w:t>
      </w:r>
    </w:p>
    <w:p w:rsidR="002D0EE7" w:rsidRPr="00B06437" w:rsidRDefault="002A41B0" w:rsidP="00B06437">
      <w:pPr>
        <w:pStyle w:val="Heading1"/>
        <w:numPr>
          <w:ilvl w:val="0"/>
          <w:numId w:val="2"/>
        </w:numPr>
        <w:tabs>
          <w:tab w:val="left" w:pos="357"/>
        </w:tabs>
        <w:spacing w:before="120"/>
        <w:ind w:hanging="239"/>
        <w:jc w:val="both"/>
        <w:rPr>
          <w:rFonts w:ascii="Cambria" w:hAnsi="Cambria"/>
        </w:rPr>
      </w:pPr>
      <w:r w:rsidRPr="00B06437">
        <w:rPr>
          <w:rFonts w:ascii="Cambria" w:hAnsi="Cambria"/>
        </w:rPr>
        <w:t>Exams:</w:t>
      </w:r>
    </w:p>
    <w:p w:rsidR="002D0EE7" w:rsidRPr="00B06437" w:rsidRDefault="002A41B0" w:rsidP="00B06437">
      <w:pPr>
        <w:pStyle w:val="BodyText"/>
        <w:jc w:val="both"/>
        <w:rPr>
          <w:rFonts w:ascii="Cambria" w:hAnsi="Cambria"/>
        </w:rPr>
      </w:pPr>
      <w:r w:rsidRPr="00B06437">
        <w:rPr>
          <w:rFonts w:ascii="Cambria" w:hAnsi="Cambria"/>
        </w:rPr>
        <w:t>One midterm and one final exam will be conducted.</w:t>
      </w:r>
    </w:p>
    <w:p w:rsidR="002D0EE7" w:rsidRPr="00B06437" w:rsidRDefault="002A41B0" w:rsidP="00B06437">
      <w:pPr>
        <w:pStyle w:val="Heading1"/>
        <w:numPr>
          <w:ilvl w:val="0"/>
          <w:numId w:val="2"/>
        </w:numPr>
        <w:tabs>
          <w:tab w:val="left" w:pos="357"/>
        </w:tabs>
        <w:ind w:hanging="239"/>
        <w:jc w:val="both"/>
        <w:rPr>
          <w:rFonts w:ascii="Cambria" w:hAnsi="Cambria"/>
        </w:rPr>
      </w:pPr>
      <w:r w:rsidRPr="00B06437">
        <w:rPr>
          <w:rFonts w:ascii="Cambria" w:hAnsi="Cambria"/>
        </w:rPr>
        <w:t>Cheating, Plagiarism,</w:t>
      </w:r>
      <w:r w:rsidRPr="00B06437">
        <w:rPr>
          <w:rFonts w:ascii="Cambria" w:hAnsi="Cambria"/>
          <w:spacing w:val="-9"/>
        </w:rPr>
        <w:t xml:space="preserve"> </w:t>
      </w:r>
      <w:r w:rsidRPr="00B06437">
        <w:rPr>
          <w:rFonts w:ascii="Cambria" w:hAnsi="Cambria"/>
        </w:rPr>
        <w:t>etc.:</w:t>
      </w:r>
    </w:p>
    <w:p w:rsidR="002D0EE7" w:rsidRPr="00B06437" w:rsidRDefault="002A41B0" w:rsidP="00B06437">
      <w:pPr>
        <w:pStyle w:val="BodyText"/>
        <w:spacing w:line="247" w:lineRule="auto"/>
        <w:ind w:right="250"/>
        <w:jc w:val="both"/>
        <w:rPr>
          <w:rFonts w:ascii="Cambria" w:hAnsi="Cambria"/>
        </w:rPr>
      </w:pPr>
      <w:r w:rsidRPr="00B06437">
        <w:rPr>
          <w:rFonts w:ascii="Cambria" w:hAnsi="Cambria"/>
        </w:rPr>
        <w:t xml:space="preserve">You’re expected to solve the questions in the assignments and exams </w:t>
      </w:r>
      <w:r w:rsidRPr="00B06437">
        <w:rPr>
          <w:rFonts w:ascii="Cambria" w:hAnsi="Cambria"/>
          <w:b/>
          <w:u w:val="single"/>
        </w:rPr>
        <w:t>individually</w:t>
      </w:r>
      <w:r w:rsidRPr="00B06437">
        <w:rPr>
          <w:rFonts w:ascii="Cambria" w:hAnsi="Cambria"/>
        </w:rPr>
        <w:t>. Do not copy others' assignments. The more you rely on others to complete or to correct your assignments, the worse you do in the exams. Any copying of assignments and answers in the exam will be</w:t>
      </w:r>
      <w:r w:rsidRPr="00B06437">
        <w:rPr>
          <w:rFonts w:ascii="Cambria" w:hAnsi="Cambria"/>
          <w:spacing w:val="-39"/>
        </w:rPr>
        <w:t xml:space="preserve"> </w:t>
      </w:r>
      <w:r w:rsidRPr="00B06437">
        <w:rPr>
          <w:rFonts w:ascii="Cambria" w:hAnsi="Cambria"/>
        </w:rPr>
        <w:t>penalised according to the university</w:t>
      </w:r>
      <w:r w:rsidRPr="00B06437">
        <w:rPr>
          <w:rFonts w:ascii="Cambria" w:hAnsi="Cambria"/>
          <w:spacing w:val="-5"/>
        </w:rPr>
        <w:t xml:space="preserve"> </w:t>
      </w:r>
      <w:r w:rsidRPr="00B06437">
        <w:rPr>
          <w:rFonts w:ascii="Cambria" w:hAnsi="Cambria"/>
        </w:rPr>
        <w:t>policy.</w:t>
      </w:r>
    </w:p>
    <w:p w:rsidR="002D0EE7" w:rsidRPr="00B06437" w:rsidRDefault="002A41B0" w:rsidP="00B06437">
      <w:pPr>
        <w:pStyle w:val="Heading1"/>
        <w:numPr>
          <w:ilvl w:val="0"/>
          <w:numId w:val="2"/>
        </w:numPr>
        <w:tabs>
          <w:tab w:val="left" w:pos="357"/>
        </w:tabs>
        <w:spacing w:before="120"/>
        <w:ind w:hanging="239"/>
        <w:jc w:val="both"/>
        <w:rPr>
          <w:rFonts w:ascii="Cambria" w:hAnsi="Cambria"/>
        </w:rPr>
      </w:pPr>
      <w:r w:rsidRPr="00B06437">
        <w:rPr>
          <w:rFonts w:ascii="Cambria" w:hAnsi="Cambria"/>
        </w:rPr>
        <w:t>Grading:</w:t>
      </w:r>
    </w:p>
    <w:p w:rsidR="002D0EE7" w:rsidRPr="00B06437" w:rsidRDefault="002A41B0" w:rsidP="00B06437">
      <w:pPr>
        <w:pStyle w:val="BodyText"/>
        <w:jc w:val="both"/>
        <w:rPr>
          <w:rFonts w:ascii="Cambria" w:hAnsi="Cambria"/>
        </w:rPr>
      </w:pPr>
      <w:r w:rsidRPr="00B06437">
        <w:rPr>
          <w:rFonts w:ascii="Cambria" w:hAnsi="Cambria"/>
        </w:rPr>
        <w:t>Midterm 30%, Final 40%, Assignments 30%</w:t>
      </w:r>
    </w:p>
    <w:p w:rsidR="002D0EE7" w:rsidRPr="00B06437" w:rsidRDefault="002A41B0" w:rsidP="00B06437">
      <w:pPr>
        <w:pStyle w:val="Heading1"/>
        <w:numPr>
          <w:ilvl w:val="0"/>
          <w:numId w:val="2"/>
        </w:numPr>
        <w:tabs>
          <w:tab w:val="left" w:pos="357"/>
        </w:tabs>
        <w:ind w:hanging="239"/>
        <w:jc w:val="both"/>
        <w:rPr>
          <w:rFonts w:ascii="Cambria" w:hAnsi="Cambria"/>
        </w:rPr>
      </w:pPr>
      <w:r w:rsidRPr="00B06437">
        <w:rPr>
          <w:rFonts w:ascii="Cambria" w:hAnsi="Cambria"/>
        </w:rPr>
        <w:t>(Tentative) Weekly</w:t>
      </w:r>
      <w:r w:rsidRPr="00B06437">
        <w:rPr>
          <w:rFonts w:ascii="Cambria" w:hAnsi="Cambria"/>
          <w:spacing w:val="-3"/>
        </w:rPr>
        <w:t xml:space="preserve"> </w:t>
      </w:r>
      <w:r w:rsidRPr="00B06437">
        <w:rPr>
          <w:rFonts w:ascii="Cambria" w:hAnsi="Cambria"/>
        </w:rPr>
        <w:t>Schedule</w:t>
      </w:r>
    </w:p>
    <w:p w:rsidR="002D0EE7" w:rsidRPr="00B06437" w:rsidRDefault="002A41B0" w:rsidP="00B06437">
      <w:pPr>
        <w:pStyle w:val="ListParagraph"/>
        <w:numPr>
          <w:ilvl w:val="0"/>
          <w:numId w:val="1"/>
        </w:numPr>
        <w:tabs>
          <w:tab w:val="left" w:pos="835"/>
          <w:tab w:val="left" w:pos="836"/>
        </w:tabs>
        <w:spacing w:before="9"/>
        <w:ind w:firstLine="0"/>
        <w:jc w:val="both"/>
        <w:rPr>
          <w:rFonts w:ascii="Cambria" w:hAnsi="Cambria"/>
          <w:sz w:val="24"/>
        </w:rPr>
      </w:pPr>
      <w:r w:rsidRPr="00B06437">
        <w:rPr>
          <w:rFonts w:ascii="Cambria" w:hAnsi="Cambria"/>
          <w:sz w:val="24"/>
        </w:rPr>
        <w:t>Introduction</w:t>
      </w:r>
    </w:p>
    <w:p w:rsidR="002D0EE7" w:rsidRPr="00B06437" w:rsidRDefault="002A41B0" w:rsidP="00B06437">
      <w:pPr>
        <w:pStyle w:val="ListParagraph"/>
        <w:numPr>
          <w:ilvl w:val="0"/>
          <w:numId w:val="1"/>
        </w:numPr>
        <w:tabs>
          <w:tab w:val="left" w:pos="835"/>
          <w:tab w:val="left" w:pos="836"/>
        </w:tabs>
        <w:ind w:firstLine="0"/>
        <w:jc w:val="both"/>
        <w:rPr>
          <w:rFonts w:ascii="Cambria" w:hAnsi="Cambria"/>
          <w:sz w:val="24"/>
        </w:rPr>
      </w:pPr>
      <w:r w:rsidRPr="00B06437">
        <w:rPr>
          <w:rFonts w:ascii="Cambria" w:hAnsi="Cambria"/>
          <w:sz w:val="24"/>
        </w:rPr>
        <w:t>Bayesian Decision</w:t>
      </w:r>
      <w:r w:rsidRPr="00B06437">
        <w:rPr>
          <w:rFonts w:ascii="Cambria" w:hAnsi="Cambria"/>
          <w:spacing w:val="-3"/>
          <w:sz w:val="24"/>
        </w:rPr>
        <w:t xml:space="preserve"> </w:t>
      </w:r>
      <w:r w:rsidRPr="00B06437">
        <w:rPr>
          <w:rFonts w:ascii="Cambria" w:hAnsi="Cambria"/>
          <w:sz w:val="24"/>
        </w:rPr>
        <w:t>Theory</w:t>
      </w:r>
    </w:p>
    <w:p w:rsidR="002D0EE7" w:rsidRPr="00B06437" w:rsidRDefault="002A41B0" w:rsidP="00B06437">
      <w:pPr>
        <w:pStyle w:val="ListParagraph"/>
        <w:numPr>
          <w:ilvl w:val="0"/>
          <w:numId w:val="1"/>
        </w:numPr>
        <w:tabs>
          <w:tab w:val="left" w:pos="835"/>
          <w:tab w:val="left" w:pos="836"/>
        </w:tabs>
        <w:ind w:firstLine="0"/>
        <w:jc w:val="both"/>
        <w:rPr>
          <w:rFonts w:ascii="Cambria" w:hAnsi="Cambria"/>
          <w:sz w:val="24"/>
        </w:rPr>
      </w:pPr>
      <w:r w:rsidRPr="00B06437">
        <w:rPr>
          <w:rFonts w:ascii="Cambria" w:hAnsi="Cambria"/>
          <w:sz w:val="24"/>
        </w:rPr>
        <w:t>Gaussian Distributions and Maximum Likelihood</w:t>
      </w:r>
      <w:r w:rsidRPr="00B06437">
        <w:rPr>
          <w:rFonts w:ascii="Cambria" w:hAnsi="Cambria"/>
          <w:spacing w:val="-7"/>
          <w:sz w:val="24"/>
        </w:rPr>
        <w:t xml:space="preserve"> </w:t>
      </w:r>
      <w:r w:rsidRPr="00B06437">
        <w:rPr>
          <w:rFonts w:ascii="Cambria" w:hAnsi="Cambria"/>
          <w:sz w:val="24"/>
        </w:rPr>
        <w:t>Estimation</w:t>
      </w:r>
    </w:p>
    <w:p w:rsidR="002D0EE7" w:rsidRPr="00B06437" w:rsidRDefault="002A41B0" w:rsidP="00B06437">
      <w:pPr>
        <w:pStyle w:val="ListParagraph"/>
        <w:numPr>
          <w:ilvl w:val="0"/>
          <w:numId w:val="1"/>
        </w:numPr>
        <w:tabs>
          <w:tab w:val="left" w:pos="835"/>
          <w:tab w:val="left" w:pos="836"/>
        </w:tabs>
        <w:ind w:firstLine="0"/>
        <w:jc w:val="both"/>
        <w:rPr>
          <w:rFonts w:ascii="Cambria" w:hAnsi="Cambria"/>
          <w:sz w:val="24"/>
        </w:rPr>
      </w:pPr>
      <w:r w:rsidRPr="00B06437">
        <w:rPr>
          <w:rFonts w:ascii="Cambria" w:hAnsi="Cambria"/>
          <w:sz w:val="24"/>
        </w:rPr>
        <w:t>Linear Regression (also with multiple</w:t>
      </w:r>
      <w:r w:rsidRPr="00B06437">
        <w:rPr>
          <w:rFonts w:ascii="Cambria" w:hAnsi="Cambria"/>
          <w:spacing w:val="-6"/>
          <w:sz w:val="24"/>
        </w:rPr>
        <w:t xml:space="preserve"> </w:t>
      </w:r>
      <w:r w:rsidRPr="00B06437">
        <w:rPr>
          <w:rFonts w:ascii="Cambria" w:hAnsi="Cambria"/>
          <w:sz w:val="24"/>
        </w:rPr>
        <w:t>variables)</w:t>
      </w:r>
    </w:p>
    <w:p w:rsidR="002D0EE7" w:rsidRPr="00B06437" w:rsidRDefault="002A41B0" w:rsidP="00B06437">
      <w:pPr>
        <w:pStyle w:val="ListParagraph"/>
        <w:numPr>
          <w:ilvl w:val="0"/>
          <w:numId w:val="1"/>
        </w:numPr>
        <w:tabs>
          <w:tab w:val="left" w:pos="835"/>
          <w:tab w:val="left" w:pos="836"/>
        </w:tabs>
        <w:spacing w:before="9"/>
        <w:ind w:firstLine="0"/>
        <w:jc w:val="both"/>
        <w:rPr>
          <w:rFonts w:ascii="Cambria" w:hAnsi="Cambria"/>
          <w:sz w:val="24"/>
        </w:rPr>
      </w:pPr>
      <w:r w:rsidRPr="00B06437">
        <w:rPr>
          <w:rFonts w:ascii="Cambria" w:hAnsi="Cambria"/>
          <w:sz w:val="24"/>
        </w:rPr>
        <w:t>Logistic</w:t>
      </w:r>
      <w:r w:rsidRPr="00B06437">
        <w:rPr>
          <w:rFonts w:ascii="Cambria" w:hAnsi="Cambria"/>
          <w:spacing w:val="-2"/>
          <w:sz w:val="24"/>
        </w:rPr>
        <w:t xml:space="preserve"> </w:t>
      </w:r>
      <w:r w:rsidRPr="00B06437">
        <w:rPr>
          <w:rFonts w:ascii="Cambria" w:hAnsi="Cambria"/>
          <w:sz w:val="24"/>
        </w:rPr>
        <w:t>Regression</w:t>
      </w:r>
    </w:p>
    <w:p w:rsidR="002D0EE7" w:rsidRPr="00B06437" w:rsidRDefault="002A41B0" w:rsidP="00B06437">
      <w:pPr>
        <w:pStyle w:val="ListParagraph"/>
        <w:numPr>
          <w:ilvl w:val="0"/>
          <w:numId w:val="1"/>
        </w:numPr>
        <w:tabs>
          <w:tab w:val="left" w:pos="835"/>
          <w:tab w:val="left" w:pos="836"/>
        </w:tabs>
        <w:ind w:firstLine="0"/>
        <w:jc w:val="both"/>
        <w:rPr>
          <w:rFonts w:ascii="Cambria" w:hAnsi="Cambria"/>
          <w:sz w:val="24"/>
        </w:rPr>
      </w:pPr>
      <w:r w:rsidRPr="00B06437">
        <w:rPr>
          <w:rFonts w:ascii="Cambria" w:hAnsi="Cambria"/>
          <w:sz w:val="24"/>
        </w:rPr>
        <w:t>Non-parametric Classification</w:t>
      </w:r>
      <w:r w:rsidRPr="00B06437">
        <w:rPr>
          <w:rFonts w:ascii="Cambria" w:hAnsi="Cambria"/>
          <w:spacing w:val="-3"/>
          <w:sz w:val="24"/>
        </w:rPr>
        <w:t xml:space="preserve"> </w:t>
      </w:r>
      <w:r w:rsidRPr="00B06437">
        <w:rPr>
          <w:rFonts w:ascii="Cambria" w:hAnsi="Cambria"/>
          <w:sz w:val="24"/>
        </w:rPr>
        <w:t>Approaches</w:t>
      </w:r>
    </w:p>
    <w:p w:rsidR="002D0EE7" w:rsidRPr="00B06437" w:rsidRDefault="002A41B0" w:rsidP="00B06437">
      <w:pPr>
        <w:pStyle w:val="ListParagraph"/>
        <w:numPr>
          <w:ilvl w:val="0"/>
          <w:numId w:val="1"/>
        </w:numPr>
        <w:tabs>
          <w:tab w:val="left" w:pos="835"/>
          <w:tab w:val="left" w:pos="836"/>
        </w:tabs>
        <w:spacing w:line="247" w:lineRule="auto"/>
        <w:ind w:right="992" w:firstLine="0"/>
        <w:jc w:val="both"/>
        <w:rPr>
          <w:rFonts w:ascii="Cambria" w:hAnsi="Cambria"/>
          <w:sz w:val="24"/>
        </w:rPr>
      </w:pPr>
      <w:r w:rsidRPr="00B06437">
        <w:rPr>
          <w:rFonts w:ascii="Cambria" w:hAnsi="Cambria"/>
          <w:sz w:val="24"/>
        </w:rPr>
        <w:t>Model Selection Procedures, Tuning Model Complexity, High Bias, High</w:t>
      </w:r>
      <w:r w:rsidRPr="00B06437">
        <w:rPr>
          <w:rFonts w:ascii="Cambria" w:hAnsi="Cambria"/>
          <w:spacing w:val="-28"/>
          <w:sz w:val="24"/>
        </w:rPr>
        <w:t xml:space="preserve"> </w:t>
      </w:r>
      <w:r w:rsidRPr="00B06437">
        <w:rPr>
          <w:rFonts w:ascii="Cambria" w:hAnsi="Cambria"/>
          <w:sz w:val="24"/>
        </w:rPr>
        <w:t>Variance, Experiment</w:t>
      </w:r>
      <w:r w:rsidRPr="00B06437">
        <w:rPr>
          <w:rFonts w:ascii="Cambria" w:hAnsi="Cambria"/>
          <w:spacing w:val="-2"/>
          <w:sz w:val="24"/>
        </w:rPr>
        <w:t xml:space="preserve"> </w:t>
      </w:r>
      <w:r w:rsidRPr="00B06437">
        <w:rPr>
          <w:rFonts w:ascii="Cambria" w:hAnsi="Cambria"/>
          <w:sz w:val="24"/>
        </w:rPr>
        <w:t>Design</w:t>
      </w:r>
    </w:p>
    <w:p w:rsidR="002D0EE7" w:rsidRPr="00B06437" w:rsidRDefault="002A41B0" w:rsidP="00B06437">
      <w:pPr>
        <w:pStyle w:val="ListParagraph"/>
        <w:numPr>
          <w:ilvl w:val="0"/>
          <w:numId w:val="1"/>
        </w:numPr>
        <w:tabs>
          <w:tab w:val="left" w:pos="835"/>
          <w:tab w:val="left" w:pos="836"/>
        </w:tabs>
        <w:spacing w:before="0"/>
        <w:ind w:firstLine="0"/>
        <w:jc w:val="both"/>
        <w:rPr>
          <w:rFonts w:ascii="Cambria" w:hAnsi="Cambria"/>
          <w:sz w:val="24"/>
        </w:rPr>
      </w:pPr>
      <w:r w:rsidRPr="00B06437">
        <w:rPr>
          <w:rFonts w:ascii="Cambria" w:hAnsi="Cambria"/>
          <w:sz w:val="24"/>
        </w:rPr>
        <w:t>Dimensionality Reduction and Principal Component</w:t>
      </w:r>
      <w:r w:rsidRPr="00B06437">
        <w:rPr>
          <w:rFonts w:ascii="Cambria" w:hAnsi="Cambria"/>
          <w:spacing w:val="-7"/>
          <w:sz w:val="24"/>
        </w:rPr>
        <w:t xml:space="preserve"> </w:t>
      </w:r>
      <w:r w:rsidRPr="00B06437">
        <w:rPr>
          <w:rFonts w:ascii="Cambria" w:hAnsi="Cambria"/>
          <w:sz w:val="24"/>
        </w:rPr>
        <w:t>Analysis</w:t>
      </w:r>
    </w:p>
    <w:p w:rsidR="002D0EE7" w:rsidRPr="00B06437" w:rsidRDefault="002A41B0" w:rsidP="00B06437">
      <w:pPr>
        <w:pStyle w:val="ListParagraph"/>
        <w:numPr>
          <w:ilvl w:val="0"/>
          <w:numId w:val="1"/>
        </w:numPr>
        <w:tabs>
          <w:tab w:val="left" w:pos="835"/>
          <w:tab w:val="left" w:pos="836"/>
        </w:tabs>
        <w:spacing w:before="9"/>
        <w:ind w:firstLine="0"/>
        <w:jc w:val="both"/>
        <w:rPr>
          <w:rFonts w:ascii="Cambria" w:hAnsi="Cambria"/>
          <w:sz w:val="24"/>
        </w:rPr>
      </w:pPr>
      <w:r w:rsidRPr="00B06437">
        <w:rPr>
          <w:rFonts w:ascii="Cambria" w:hAnsi="Cambria"/>
          <w:sz w:val="24"/>
        </w:rPr>
        <w:t>Summary and</w:t>
      </w:r>
      <w:r w:rsidRPr="00B06437">
        <w:rPr>
          <w:rFonts w:ascii="Cambria" w:hAnsi="Cambria"/>
          <w:spacing w:val="-3"/>
          <w:sz w:val="24"/>
        </w:rPr>
        <w:t xml:space="preserve"> </w:t>
      </w:r>
      <w:r w:rsidRPr="00B06437">
        <w:rPr>
          <w:rFonts w:ascii="Cambria" w:hAnsi="Cambria"/>
          <w:sz w:val="24"/>
        </w:rPr>
        <w:t>Examination</w:t>
      </w:r>
    </w:p>
    <w:p w:rsidR="002D0EE7" w:rsidRPr="00B06437" w:rsidRDefault="002A41B0" w:rsidP="00B06437">
      <w:pPr>
        <w:pStyle w:val="ListParagraph"/>
        <w:numPr>
          <w:ilvl w:val="0"/>
          <w:numId w:val="1"/>
        </w:numPr>
        <w:tabs>
          <w:tab w:val="left" w:pos="835"/>
          <w:tab w:val="left" w:pos="836"/>
        </w:tabs>
        <w:ind w:firstLine="0"/>
        <w:jc w:val="both"/>
        <w:rPr>
          <w:rFonts w:ascii="Cambria" w:hAnsi="Cambria"/>
          <w:sz w:val="24"/>
        </w:rPr>
      </w:pPr>
      <w:r w:rsidRPr="00B06437">
        <w:rPr>
          <w:rFonts w:ascii="Cambria" w:hAnsi="Cambria"/>
          <w:sz w:val="24"/>
        </w:rPr>
        <w:t>Parametric</w:t>
      </w:r>
      <w:r w:rsidRPr="00B06437">
        <w:rPr>
          <w:rFonts w:ascii="Cambria" w:hAnsi="Cambria"/>
          <w:spacing w:val="-2"/>
          <w:sz w:val="24"/>
        </w:rPr>
        <w:t xml:space="preserve"> </w:t>
      </w:r>
      <w:r w:rsidRPr="00B06437">
        <w:rPr>
          <w:rFonts w:ascii="Cambria" w:hAnsi="Cambria"/>
          <w:sz w:val="24"/>
        </w:rPr>
        <w:t>Clustering</w:t>
      </w:r>
    </w:p>
    <w:p w:rsidR="002D0EE7" w:rsidRPr="00B06437" w:rsidRDefault="002A41B0" w:rsidP="00B06437">
      <w:pPr>
        <w:pStyle w:val="ListParagraph"/>
        <w:numPr>
          <w:ilvl w:val="0"/>
          <w:numId w:val="1"/>
        </w:numPr>
        <w:tabs>
          <w:tab w:val="left" w:pos="835"/>
          <w:tab w:val="left" w:pos="836"/>
        </w:tabs>
        <w:ind w:firstLine="0"/>
        <w:jc w:val="both"/>
        <w:rPr>
          <w:rFonts w:ascii="Cambria" w:hAnsi="Cambria"/>
          <w:sz w:val="24"/>
        </w:rPr>
      </w:pPr>
      <w:r w:rsidRPr="00B06437">
        <w:rPr>
          <w:rFonts w:ascii="Cambria" w:hAnsi="Cambria"/>
          <w:sz w:val="24"/>
        </w:rPr>
        <w:t>Non-parametric Clustering: Hierarchical</w:t>
      </w:r>
      <w:r w:rsidRPr="00B06437">
        <w:rPr>
          <w:rFonts w:ascii="Cambria" w:hAnsi="Cambria"/>
          <w:spacing w:val="-4"/>
          <w:sz w:val="24"/>
        </w:rPr>
        <w:t xml:space="preserve"> </w:t>
      </w:r>
      <w:r w:rsidRPr="00B06437">
        <w:rPr>
          <w:rFonts w:ascii="Cambria" w:hAnsi="Cambria"/>
          <w:sz w:val="24"/>
        </w:rPr>
        <w:t>Approach</w:t>
      </w:r>
    </w:p>
    <w:p w:rsidR="002D0EE7" w:rsidRPr="00B06437" w:rsidRDefault="002A41B0" w:rsidP="00B06437">
      <w:pPr>
        <w:pStyle w:val="ListParagraph"/>
        <w:numPr>
          <w:ilvl w:val="0"/>
          <w:numId w:val="1"/>
        </w:numPr>
        <w:tabs>
          <w:tab w:val="left" w:pos="835"/>
          <w:tab w:val="left" w:pos="836"/>
        </w:tabs>
        <w:spacing w:before="9"/>
        <w:ind w:firstLine="0"/>
        <w:jc w:val="both"/>
        <w:rPr>
          <w:rFonts w:ascii="Cambria" w:hAnsi="Cambria"/>
          <w:sz w:val="24"/>
        </w:rPr>
      </w:pPr>
      <w:r w:rsidRPr="00B06437">
        <w:rPr>
          <w:rFonts w:ascii="Cambria" w:hAnsi="Cambria"/>
          <w:sz w:val="24"/>
        </w:rPr>
        <w:t>Support Vector</w:t>
      </w:r>
      <w:r w:rsidRPr="00B06437">
        <w:rPr>
          <w:rFonts w:ascii="Cambria" w:hAnsi="Cambria"/>
          <w:spacing w:val="-3"/>
          <w:sz w:val="24"/>
        </w:rPr>
        <w:t xml:space="preserve"> </w:t>
      </w:r>
      <w:r w:rsidRPr="00B06437">
        <w:rPr>
          <w:rFonts w:ascii="Cambria" w:hAnsi="Cambria"/>
          <w:sz w:val="24"/>
        </w:rPr>
        <w:t>Machines</w:t>
      </w:r>
    </w:p>
    <w:p w:rsidR="002D0EE7" w:rsidRPr="00B06437" w:rsidRDefault="002A41B0" w:rsidP="00B06437">
      <w:pPr>
        <w:pStyle w:val="ListParagraph"/>
        <w:numPr>
          <w:ilvl w:val="0"/>
          <w:numId w:val="1"/>
        </w:numPr>
        <w:tabs>
          <w:tab w:val="left" w:pos="835"/>
          <w:tab w:val="left" w:pos="836"/>
        </w:tabs>
        <w:ind w:firstLine="0"/>
        <w:jc w:val="both"/>
        <w:rPr>
          <w:rFonts w:ascii="Cambria" w:hAnsi="Cambria"/>
          <w:sz w:val="24"/>
        </w:rPr>
      </w:pPr>
      <w:r w:rsidRPr="00B06437">
        <w:rPr>
          <w:rFonts w:ascii="Cambria" w:hAnsi="Cambria"/>
          <w:sz w:val="24"/>
        </w:rPr>
        <w:t>Neural</w:t>
      </w:r>
      <w:r w:rsidRPr="00B06437">
        <w:rPr>
          <w:rFonts w:ascii="Cambria" w:hAnsi="Cambria"/>
          <w:spacing w:val="-2"/>
          <w:sz w:val="24"/>
        </w:rPr>
        <w:t xml:space="preserve"> </w:t>
      </w:r>
      <w:r w:rsidRPr="00B06437">
        <w:rPr>
          <w:rFonts w:ascii="Cambria" w:hAnsi="Cambria"/>
          <w:sz w:val="24"/>
        </w:rPr>
        <w:t>Networks</w:t>
      </w:r>
      <w:r w:rsidR="00CF65BF">
        <w:rPr>
          <w:rFonts w:ascii="Cambria" w:hAnsi="Cambria"/>
          <w:sz w:val="24"/>
        </w:rPr>
        <w:t>-I</w:t>
      </w:r>
    </w:p>
    <w:p w:rsidR="002D0EE7" w:rsidRPr="00B06437" w:rsidRDefault="00CF65BF" w:rsidP="00B06437">
      <w:pPr>
        <w:pStyle w:val="ListParagraph"/>
        <w:numPr>
          <w:ilvl w:val="0"/>
          <w:numId w:val="1"/>
        </w:numPr>
        <w:tabs>
          <w:tab w:val="left" w:pos="835"/>
          <w:tab w:val="left" w:pos="836"/>
        </w:tabs>
        <w:ind w:firstLine="0"/>
        <w:jc w:val="both"/>
        <w:rPr>
          <w:rFonts w:ascii="Cambria" w:hAnsi="Cambria"/>
          <w:sz w:val="24"/>
        </w:rPr>
      </w:pPr>
      <w:r>
        <w:rPr>
          <w:rFonts w:ascii="Cambria" w:hAnsi="Cambria"/>
          <w:sz w:val="24"/>
        </w:rPr>
        <w:t>Neural Networks-II</w:t>
      </w:r>
      <w:bookmarkStart w:id="0" w:name="_GoBack"/>
      <w:bookmarkEnd w:id="0"/>
    </w:p>
    <w:sectPr w:rsidR="002D0EE7" w:rsidRPr="00B06437">
      <w:type w:val="continuous"/>
      <w:pgSz w:w="11880" w:h="16820"/>
      <w:pgMar w:top="1380" w:right="1040" w:bottom="28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443BDE"/>
    <w:multiLevelType w:val="hybridMultilevel"/>
    <w:tmpl w:val="CE006CD6"/>
    <w:lvl w:ilvl="0" w:tplc="D214DBB8">
      <w:start w:val="1"/>
      <w:numFmt w:val="decimal"/>
      <w:lvlText w:val="%1."/>
      <w:lvlJc w:val="left"/>
      <w:pPr>
        <w:ind w:left="117" w:hanging="719"/>
        <w:jc w:val="left"/>
      </w:pPr>
      <w:rPr>
        <w:rFonts w:ascii="Times New Roman" w:eastAsia="Times New Roman" w:hAnsi="Times New Roman" w:cs="Times New Roman" w:hint="default"/>
        <w:b/>
        <w:bCs/>
        <w:w w:val="99"/>
        <w:sz w:val="24"/>
        <w:szCs w:val="24"/>
      </w:rPr>
    </w:lvl>
    <w:lvl w:ilvl="1" w:tplc="B19062B0">
      <w:numFmt w:val="bullet"/>
      <w:lvlText w:val="•"/>
      <w:lvlJc w:val="left"/>
      <w:pPr>
        <w:ind w:left="1096" w:hanging="719"/>
      </w:pPr>
      <w:rPr>
        <w:rFonts w:hint="default"/>
      </w:rPr>
    </w:lvl>
    <w:lvl w:ilvl="2" w:tplc="5882E1E8">
      <w:numFmt w:val="bullet"/>
      <w:lvlText w:val="•"/>
      <w:lvlJc w:val="left"/>
      <w:pPr>
        <w:ind w:left="2072" w:hanging="719"/>
      </w:pPr>
      <w:rPr>
        <w:rFonts w:hint="default"/>
      </w:rPr>
    </w:lvl>
    <w:lvl w:ilvl="3" w:tplc="1BD4EC44">
      <w:numFmt w:val="bullet"/>
      <w:lvlText w:val="•"/>
      <w:lvlJc w:val="left"/>
      <w:pPr>
        <w:ind w:left="3048" w:hanging="719"/>
      </w:pPr>
      <w:rPr>
        <w:rFonts w:hint="default"/>
      </w:rPr>
    </w:lvl>
    <w:lvl w:ilvl="4" w:tplc="77069BC4">
      <w:numFmt w:val="bullet"/>
      <w:lvlText w:val="•"/>
      <w:lvlJc w:val="left"/>
      <w:pPr>
        <w:ind w:left="4024" w:hanging="719"/>
      </w:pPr>
      <w:rPr>
        <w:rFonts w:hint="default"/>
      </w:rPr>
    </w:lvl>
    <w:lvl w:ilvl="5" w:tplc="2E96A918">
      <w:numFmt w:val="bullet"/>
      <w:lvlText w:val="•"/>
      <w:lvlJc w:val="left"/>
      <w:pPr>
        <w:ind w:left="5000" w:hanging="719"/>
      </w:pPr>
      <w:rPr>
        <w:rFonts w:hint="default"/>
      </w:rPr>
    </w:lvl>
    <w:lvl w:ilvl="6" w:tplc="7EE0DA5C">
      <w:numFmt w:val="bullet"/>
      <w:lvlText w:val="•"/>
      <w:lvlJc w:val="left"/>
      <w:pPr>
        <w:ind w:left="5976" w:hanging="719"/>
      </w:pPr>
      <w:rPr>
        <w:rFonts w:hint="default"/>
      </w:rPr>
    </w:lvl>
    <w:lvl w:ilvl="7" w:tplc="ADE6C3A4">
      <w:numFmt w:val="bullet"/>
      <w:lvlText w:val="•"/>
      <w:lvlJc w:val="left"/>
      <w:pPr>
        <w:ind w:left="6952" w:hanging="719"/>
      </w:pPr>
      <w:rPr>
        <w:rFonts w:hint="default"/>
      </w:rPr>
    </w:lvl>
    <w:lvl w:ilvl="8" w:tplc="155E2FE0">
      <w:numFmt w:val="bullet"/>
      <w:lvlText w:val="•"/>
      <w:lvlJc w:val="left"/>
      <w:pPr>
        <w:ind w:left="7928" w:hanging="719"/>
      </w:pPr>
      <w:rPr>
        <w:rFonts w:hint="default"/>
      </w:rPr>
    </w:lvl>
  </w:abstractNum>
  <w:abstractNum w:abstractNumId="1" w15:restartNumberingAfterBreak="0">
    <w:nsid w:val="77B53352"/>
    <w:multiLevelType w:val="hybridMultilevel"/>
    <w:tmpl w:val="02164A48"/>
    <w:lvl w:ilvl="0" w:tplc="0F9AFB34">
      <w:start w:val="1"/>
      <w:numFmt w:val="decimal"/>
      <w:lvlText w:val="%1."/>
      <w:lvlJc w:val="left"/>
      <w:pPr>
        <w:ind w:left="356" w:hanging="240"/>
        <w:jc w:val="left"/>
      </w:pPr>
      <w:rPr>
        <w:rFonts w:ascii="Times New Roman" w:eastAsia="Times New Roman" w:hAnsi="Times New Roman" w:cs="Times New Roman" w:hint="default"/>
        <w:b/>
        <w:bCs/>
        <w:w w:val="99"/>
        <w:sz w:val="24"/>
        <w:szCs w:val="24"/>
      </w:rPr>
    </w:lvl>
    <w:lvl w:ilvl="1" w:tplc="963AB07C">
      <w:numFmt w:val="bullet"/>
      <w:lvlText w:val="●"/>
      <w:lvlJc w:val="left"/>
      <w:pPr>
        <w:ind w:left="476" w:hanging="180"/>
      </w:pPr>
      <w:rPr>
        <w:rFonts w:ascii="Arial" w:eastAsia="Arial" w:hAnsi="Arial" w:cs="Arial" w:hint="default"/>
        <w:w w:val="99"/>
        <w:sz w:val="24"/>
        <w:szCs w:val="24"/>
      </w:rPr>
    </w:lvl>
    <w:lvl w:ilvl="2" w:tplc="1010875C">
      <w:numFmt w:val="bullet"/>
      <w:lvlText w:val="○"/>
      <w:lvlJc w:val="left"/>
      <w:pPr>
        <w:ind w:left="655" w:hanging="180"/>
      </w:pPr>
      <w:rPr>
        <w:rFonts w:ascii="Arial" w:eastAsia="Arial" w:hAnsi="Arial" w:cs="Arial" w:hint="default"/>
        <w:w w:val="99"/>
        <w:sz w:val="24"/>
        <w:szCs w:val="24"/>
      </w:rPr>
    </w:lvl>
    <w:lvl w:ilvl="3" w:tplc="59568E70">
      <w:numFmt w:val="bullet"/>
      <w:lvlText w:val="•"/>
      <w:lvlJc w:val="left"/>
      <w:pPr>
        <w:ind w:left="1812" w:hanging="180"/>
      </w:pPr>
      <w:rPr>
        <w:rFonts w:hint="default"/>
      </w:rPr>
    </w:lvl>
    <w:lvl w:ilvl="4" w:tplc="C89449EE">
      <w:numFmt w:val="bullet"/>
      <w:lvlText w:val="•"/>
      <w:lvlJc w:val="left"/>
      <w:pPr>
        <w:ind w:left="2965" w:hanging="180"/>
      </w:pPr>
      <w:rPr>
        <w:rFonts w:hint="default"/>
      </w:rPr>
    </w:lvl>
    <w:lvl w:ilvl="5" w:tplc="AFE0B17E">
      <w:numFmt w:val="bullet"/>
      <w:lvlText w:val="•"/>
      <w:lvlJc w:val="left"/>
      <w:pPr>
        <w:ind w:left="4117" w:hanging="180"/>
      </w:pPr>
      <w:rPr>
        <w:rFonts w:hint="default"/>
      </w:rPr>
    </w:lvl>
    <w:lvl w:ilvl="6" w:tplc="BA409D36">
      <w:numFmt w:val="bullet"/>
      <w:lvlText w:val="•"/>
      <w:lvlJc w:val="left"/>
      <w:pPr>
        <w:ind w:left="5270" w:hanging="180"/>
      </w:pPr>
      <w:rPr>
        <w:rFonts w:hint="default"/>
      </w:rPr>
    </w:lvl>
    <w:lvl w:ilvl="7" w:tplc="C39AA5F4">
      <w:numFmt w:val="bullet"/>
      <w:lvlText w:val="•"/>
      <w:lvlJc w:val="left"/>
      <w:pPr>
        <w:ind w:left="6422" w:hanging="180"/>
      </w:pPr>
      <w:rPr>
        <w:rFonts w:hint="default"/>
      </w:rPr>
    </w:lvl>
    <w:lvl w:ilvl="8" w:tplc="086460B8">
      <w:numFmt w:val="bullet"/>
      <w:lvlText w:val="•"/>
      <w:lvlJc w:val="left"/>
      <w:pPr>
        <w:ind w:left="7575" w:hanging="18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
  <w:rsids>
    <w:rsidRoot w:val="002D0EE7"/>
    <w:rsid w:val="002A41B0"/>
    <w:rsid w:val="002D0EE7"/>
    <w:rsid w:val="002D4FA5"/>
    <w:rsid w:val="003D107E"/>
    <w:rsid w:val="009C6550"/>
    <w:rsid w:val="00A56415"/>
    <w:rsid w:val="00B06437"/>
    <w:rsid w:val="00CF6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D066EF-A064-48B0-9CBA-A81D9CF0B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28"/>
      <w:ind w:left="356" w:hanging="23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8"/>
      <w:ind w:left="117"/>
    </w:pPr>
    <w:rPr>
      <w:sz w:val="24"/>
      <w:szCs w:val="24"/>
    </w:rPr>
  </w:style>
  <w:style w:type="paragraph" w:styleId="ListParagraph">
    <w:name w:val="List Paragraph"/>
    <w:basedOn w:val="Normal"/>
    <w:uiPriority w:val="1"/>
    <w:qFormat/>
    <w:pPr>
      <w:spacing w:before="8"/>
      <w:ind w:left="117"/>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064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elmatekir@iyte.edu.t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selma-tekir</cp:lastModifiedBy>
  <cp:revision>8</cp:revision>
  <dcterms:created xsi:type="dcterms:W3CDTF">2018-02-21T18:45:00Z</dcterms:created>
  <dcterms:modified xsi:type="dcterms:W3CDTF">2019-02-19T06:34:00Z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2018-02-21T00:00:00Z</vt:filetime>
  </property>
</Properties>
</file>