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0FE2C7" w14:textId="77777777" w:rsidR="00EE3ADF" w:rsidRDefault="00EE3ADF">
      <w:pPr>
        <w:spacing w:after="240"/>
      </w:pPr>
    </w:p>
    <w:p w14:paraId="197BD3FF" w14:textId="77777777" w:rsidR="00EE3ADF" w:rsidRDefault="00000000">
      <w:pPr>
        <w:spacing w:after="200"/>
        <w:jc w:val="center"/>
      </w:pPr>
      <w:r>
        <w:rPr>
          <w:b/>
          <w:bCs/>
          <w:color w:val="555577"/>
          <w:sz w:val="26"/>
          <w:szCs w:val="26"/>
        </w:rPr>
        <w:t>KONYA TEKNİK ÜNİVERSİTESİ</w:t>
      </w:r>
    </w:p>
    <w:p w14:paraId="3E80A019" w14:textId="77777777" w:rsidR="00EE3ADF" w:rsidRDefault="00000000">
      <w:pPr>
        <w:spacing w:after="80"/>
        <w:jc w:val="center"/>
      </w:pPr>
      <w:r>
        <w:rPr>
          <w:color w:val="555577"/>
          <w:sz w:val="24"/>
          <w:szCs w:val="24"/>
        </w:rPr>
        <w:t>Mühendislik ve Mimarlık Fakültesi</w:t>
      </w:r>
    </w:p>
    <w:p w14:paraId="678ABD57" w14:textId="77777777" w:rsidR="00EE3ADF" w:rsidRDefault="00000000">
      <w:pPr>
        <w:spacing w:after="600"/>
        <w:jc w:val="center"/>
      </w:pPr>
      <w:r>
        <w:rPr>
          <w:color w:val="555577"/>
          <w:sz w:val="24"/>
          <w:szCs w:val="24"/>
        </w:rPr>
        <w:t>Bilgisayar Mühendisliği Bölümü</w:t>
      </w: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06"/>
      </w:tblGrid>
      <w:tr w:rsidR="00EE3ADF" w14:paraId="338DDE24" w14:textId="77777777">
        <w:tblPrEx>
          <w:tblCellMar>
            <w:top w:w="0" w:type="dxa"/>
            <w:bottom w:w="0" w:type="dxa"/>
          </w:tblCellMar>
        </w:tblPrEx>
        <w:tc>
          <w:tcPr>
            <w:tcW w:w="9506" w:type="dxa"/>
            <w:tcBorders>
              <w:top w:val="single" w:sz="4" w:space="0" w:color="1B4F8A"/>
              <w:left w:val="single" w:sz="4" w:space="0" w:color="1B4F8A"/>
              <w:bottom w:val="single" w:sz="4" w:space="0" w:color="1B4F8A"/>
              <w:right w:val="single" w:sz="4" w:space="0" w:color="1B4F8A"/>
            </w:tcBorders>
            <w:shd w:val="clear" w:color="auto" w:fill="1B4F8A"/>
            <w:tcMar>
              <w:top w:w="300" w:type="dxa"/>
              <w:left w:w="400" w:type="dxa"/>
              <w:bottom w:w="200" w:type="dxa"/>
              <w:right w:w="400" w:type="dxa"/>
            </w:tcMar>
          </w:tcPr>
          <w:p w14:paraId="508E9FC6" w14:textId="77777777" w:rsidR="00EE3ADF" w:rsidRDefault="00000000">
            <w:pPr>
              <w:spacing w:after="120"/>
              <w:jc w:val="center"/>
            </w:pPr>
            <w:r>
              <w:rPr>
                <w:b/>
                <w:bCs/>
                <w:color w:val="BDD7EE"/>
              </w:rPr>
              <w:t>TEKNİK UYGULAMA RAPORU</w:t>
            </w:r>
          </w:p>
          <w:p w14:paraId="0A9461B9" w14:textId="77777777" w:rsidR="00EE3ADF" w:rsidRDefault="00000000">
            <w:pPr>
              <w:spacing w:after="120"/>
              <w:jc w:val="center"/>
            </w:pPr>
            <w:r>
              <w:rPr>
                <w:b/>
                <w:bCs/>
                <w:color w:val="FFFFFF"/>
                <w:sz w:val="30"/>
                <w:szCs w:val="30"/>
              </w:rPr>
              <w:t>Makine Öğrenmesi Tabanlı Kripto Para Alım-Satım ve Algoritmik Trading Stratejisi Geliştirme Botu</w:t>
            </w:r>
          </w:p>
          <w:p w14:paraId="7975B42B" w14:textId="77777777" w:rsidR="00EE3ADF" w:rsidRDefault="00000000">
            <w:pPr>
              <w:spacing w:before="80"/>
              <w:jc w:val="center"/>
            </w:pPr>
            <w:r>
              <w:rPr>
                <w:i/>
                <w:iCs/>
                <w:color w:val="BDD7EE"/>
                <w:sz w:val="24"/>
                <w:szCs w:val="24"/>
              </w:rPr>
              <w:t>1. Hafta: Veri Toplama Altyapısı ve API Entegrasyonu</w:t>
            </w:r>
          </w:p>
        </w:tc>
      </w:tr>
    </w:tbl>
    <w:p w14:paraId="648FE31E" w14:textId="77777777" w:rsidR="00EE3ADF" w:rsidRDefault="00EE3ADF">
      <w:pPr>
        <w:spacing w:after="240"/>
      </w:pP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506"/>
      </w:tblGrid>
      <w:tr w:rsidR="00EE3ADF" w14:paraId="1A5DC767" w14:textId="77777777">
        <w:tblPrEx>
          <w:tblCellMar>
            <w:top w:w="0" w:type="dxa"/>
            <w:bottom w:w="0" w:type="dxa"/>
          </w:tblCellMar>
        </w:tblPrEx>
        <w:tc>
          <w:tcPr>
            <w:tcW w:w="3000" w:type="dxa"/>
            <w:tcBorders>
              <w:top w:val="single" w:sz="4" w:space="0" w:color="BDD7EE"/>
              <w:left w:val="single" w:sz="4" w:space="0" w:color="BDD7EE"/>
              <w:bottom w:val="single" w:sz="4" w:space="0" w:color="BDD7EE"/>
              <w:right w:val="single" w:sz="4" w:space="0" w:color="BDD7EE"/>
            </w:tcBorders>
            <w:shd w:val="clear" w:color="auto" w:fill="D6E8F7"/>
            <w:tcMar>
              <w:top w:w="80" w:type="dxa"/>
              <w:left w:w="140" w:type="dxa"/>
              <w:bottom w:w="80" w:type="dxa"/>
              <w:right w:w="140" w:type="dxa"/>
            </w:tcMar>
            <w:vAlign w:val="center"/>
          </w:tcPr>
          <w:p w14:paraId="7F08E025" w14:textId="77777777" w:rsidR="00EE3ADF" w:rsidRDefault="00000000">
            <w:r>
              <w:rPr>
                <w:b/>
                <w:bCs/>
                <w:sz w:val="20"/>
                <w:szCs w:val="20"/>
              </w:rPr>
              <w:t>Öğrenci Ad Soyad</w:t>
            </w:r>
          </w:p>
        </w:tc>
        <w:tc>
          <w:tcPr>
            <w:tcW w:w="6506" w:type="dxa"/>
            <w:tcBorders>
              <w:top w:val="single" w:sz="4" w:space="0" w:color="BDD7EE"/>
              <w:left w:val="single" w:sz="4" w:space="0" w:color="BDD7EE"/>
              <w:bottom w:val="single" w:sz="4" w:space="0" w:color="BDD7EE"/>
              <w:right w:val="single" w:sz="4" w:space="0" w:color="BDD7EE"/>
            </w:tcBorders>
            <w:tcMar>
              <w:top w:w="80" w:type="dxa"/>
              <w:left w:w="140" w:type="dxa"/>
              <w:bottom w:w="80" w:type="dxa"/>
              <w:right w:w="140" w:type="dxa"/>
            </w:tcMar>
            <w:vAlign w:val="center"/>
          </w:tcPr>
          <w:p w14:paraId="128BDB03" w14:textId="77777777" w:rsidR="00EE3ADF" w:rsidRDefault="00000000">
            <w:r>
              <w:rPr>
                <w:sz w:val="20"/>
                <w:szCs w:val="20"/>
              </w:rPr>
              <w:t>Ahmet Yılmaz</w:t>
            </w:r>
          </w:p>
        </w:tc>
      </w:tr>
      <w:tr w:rsidR="00EE3ADF" w14:paraId="13509FB2" w14:textId="77777777">
        <w:tblPrEx>
          <w:tblCellMar>
            <w:top w:w="0" w:type="dxa"/>
            <w:bottom w:w="0" w:type="dxa"/>
          </w:tblCellMar>
        </w:tblPrEx>
        <w:tc>
          <w:tcPr>
            <w:tcW w:w="3000" w:type="dxa"/>
            <w:tcBorders>
              <w:top w:val="single" w:sz="4" w:space="0" w:color="BDD7EE"/>
              <w:left w:val="single" w:sz="4" w:space="0" w:color="BDD7EE"/>
              <w:bottom w:val="single" w:sz="4" w:space="0" w:color="BDD7EE"/>
              <w:right w:val="single" w:sz="4" w:space="0" w:color="BDD7EE"/>
            </w:tcBorders>
            <w:shd w:val="clear" w:color="auto" w:fill="D6E8F7"/>
            <w:tcMar>
              <w:top w:w="80" w:type="dxa"/>
              <w:left w:w="140" w:type="dxa"/>
              <w:bottom w:w="80" w:type="dxa"/>
              <w:right w:w="140" w:type="dxa"/>
            </w:tcMar>
            <w:vAlign w:val="center"/>
          </w:tcPr>
          <w:p w14:paraId="1AB76E92" w14:textId="77777777" w:rsidR="00EE3ADF" w:rsidRDefault="00000000">
            <w:r>
              <w:rPr>
                <w:b/>
                <w:bCs/>
                <w:sz w:val="20"/>
                <w:szCs w:val="20"/>
              </w:rPr>
              <w:t>Öğrenci Numarası</w:t>
            </w:r>
          </w:p>
        </w:tc>
        <w:tc>
          <w:tcPr>
            <w:tcW w:w="6506" w:type="dxa"/>
            <w:tcBorders>
              <w:top w:val="single" w:sz="4" w:space="0" w:color="BDD7EE"/>
              <w:left w:val="single" w:sz="4" w:space="0" w:color="BDD7EE"/>
              <w:bottom w:val="single" w:sz="4" w:space="0" w:color="BDD7EE"/>
              <w:right w:val="single" w:sz="4" w:space="0" w:color="BDD7EE"/>
            </w:tcBorders>
            <w:tcMar>
              <w:top w:w="80" w:type="dxa"/>
              <w:left w:w="140" w:type="dxa"/>
              <w:bottom w:w="80" w:type="dxa"/>
              <w:right w:w="140" w:type="dxa"/>
            </w:tcMar>
            <w:vAlign w:val="center"/>
          </w:tcPr>
          <w:p w14:paraId="0A199AB4" w14:textId="77777777" w:rsidR="00EE3ADF" w:rsidRDefault="00000000">
            <w:r>
              <w:rPr>
                <w:sz w:val="20"/>
                <w:szCs w:val="20"/>
              </w:rPr>
              <w:t>23100011075</w:t>
            </w:r>
          </w:p>
        </w:tc>
      </w:tr>
      <w:tr w:rsidR="00EE3ADF" w14:paraId="301F382B" w14:textId="77777777">
        <w:tblPrEx>
          <w:tblCellMar>
            <w:top w:w="0" w:type="dxa"/>
            <w:bottom w:w="0" w:type="dxa"/>
          </w:tblCellMar>
        </w:tblPrEx>
        <w:tc>
          <w:tcPr>
            <w:tcW w:w="3000" w:type="dxa"/>
            <w:tcBorders>
              <w:top w:val="single" w:sz="4" w:space="0" w:color="BDD7EE"/>
              <w:left w:val="single" w:sz="4" w:space="0" w:color="BDD7EE"/>
              <w:bottom w:val="single" w:sz="4" w:space="0" w:color="BDD7EE"/>
              <w:right w:val="single" w:sz="4" w:space="0" w:color="BDD7EE"/>
            </w:tcBorders>
            <w:shd w:val="clear" w:color="auto" w:fill="D6E8F7"/>
            <w:tcMar>
              <w:top w:w="80" w:type="dxa"/>
              <w:left w:w="140" w:type="dxa"/>
              <w:bottom w:w="80" w:type="dxa"/>
              <w:right w:w="140" w:type="dxa"/>
            </w:tcMar>
            <w:vAlign w:val="center"/>
          </w:tcPr>
          <w:p w14:paraId="170B1AE7" w14:textId="77777777" w:rsidR="00EE3ADF" w:rsidRDefault="00000000">
            <w:r>
              <w:rPr>
                <w:b/>
                <w:bCs/>
                <w:sz w:val="20"/>
                <w:szCs w:val="20"/>
              </w:rPr>
              <w:t>Danışman</w:t>
            </w:r>
          </w:p>
        </w:tc>
        <w:tc>
          <w:tcPr>
            <w:tcW w:w="6506" w:type="dxa"/>
            <w:tcBorders>
              <w:top w:val="single" w:sz="4" w:space="0" w:color="BDD7EE"/>
              <w:left w:val="single" w:sz="4" w:space="0" w:color="BDD7EE"/>
              <w:bottom w:val="single" w:sz="4" w:space="0" w:color="BDD7EE"/>
              <w:right w:val="single" w:sz="4" w:space="0" w:color="BDD7EE"/>
            </w:tcBorders>
            <w:tcMar>
              <w:top w:w="80" w:type="dxa"/>
              <w:left w:w="140" w:type="dxa"/>
              <w:bottom w:w="80" w:type="dxa"/>
              <w:right w:w="140" w:type="dxa"/>
            </w:tcMar>
            <w:vAlign w:val="center"/>
          </w:tcPr>
          <w:p w14:paraId="2013BBFA" w14:textId="77777777" w:rsidR="00EE3ADF" w:rsidRDefault="00000000">
            <w:r>
              <w:rPr>
                <w:sz w:val="20"/>
                <w:szCs w:val="20"/>
              </w:rPr>
              <w:t>Doç. Dr. Muhammed Karaaltun</w:t>
            </w:r>
          </w:p>
        </w:tc>
      </w:tr>
      <w:tr w:rsidR="00EE3ADF" w14:paraId="4B012DA0" w14:textId="77777777">
        <w:tblPrEx>
          <w:tblCellMar>
            <w:top w:w="0" w:type="dxa"/>
            <w:bottom w:w="0" w:type="dxa"/>
          </w:tblCellMar>
        </w:tblPrEx>
        <w:tc>
          <w:tcPr>
            <w:tcW w:w="3000" w:type="dxa"/>
            <w:tcBorders>
              <w:top w:val="single" w:sz="4" w:space="0" w:color="BDD7EE"/>
              <w:left w:val="single" w:sz="4" w:space="0" w:color="BDD7EE"/>
              <w:bottom w:val="single" w:sz="4" w:space="0" w:color="BDD7EE"/>
              <w:right w:val="single" w:sz="4" w:space="0" w:color="BDD7EE"/>
            </w:tcBorders>
            <w:shd w:val="clear" w:color="auto" w:fill="D6E8F7"/>
            <w:tcMar>
              <w:top w:w="80" w:type="dxa"/>
              <w:left w:w="140" w:type="dxa"/>
              <w:bottom w:w="80" w:type="dxa"/>
              <w:right w:w="140" w:type="dxa"/>
            </w:tcMar>
            <w:vAlign w:val="center"/>
          </w:tcPr>
          <w:p w14:paraId="38BA9500" w14:textId="77777777" w:rsidR="00EE3ADF" w:rsidRDefault="00000000">
            <w:r>
              <w:rPr>
                <w:b/>
                <w:bCs/>
                <w:sz w:val="20"/>
                <w:szCs w:val="20"/>
              </w:rPr>
              <w:t>Ders</w:t>
            </w:r>
          </w:p>
        </w:tc>
        <w:tc>
          <w:tcPr>
            <w:tcW w:w="6506" w:type="dxa"/>
            <w:tcBorders>
              <w:top w:val="single" w:sz="4" w:space="0" w:color="BDD7EE"/>
              <w:left w:val="single" w:sz="4" w:space="0" w:color="BDD7EE"/>
              <w:bottom w:val="single" w:sz="4" w:space="0" w:color="BDD7EE"/>
              <w:right w:val="single" w:sz="4" w:space="0" w:color="BDD7EE"/>
            </w:tcBorders>
            <w:tcMar>
              <w:top w:w="80" w:type="dxa"/>
              <w:left w:w="140" w:type="dxa"/>
              <w:bottom w:w="80" w:type="dxa"/>
              <w:right w:w="140" w:type="dxa"/>
            </w:tcMar>
            <w:vAlign w:val="center"/>
          </w:tcPr>
          <w:p w14:paraId="68F2F07F" w14:textId="77777777" w:rsidR="00EE3ADF" w:rsidRDefault="00000000">
            <w:r>
              <w:rPr>
                <w:sz w:val="20"/>
                <w:szCs w:val="20"/>
              </w:rPr>
              <w:t>Uygulama Tasarımı</w:t>
            </w:r>
          </w:p>
        </w:tc>
      </w:tr>
      <w:tr w:rsidR="00EE3ADF" w14:paraId="6D4B804D" w14:textId="77777777">
        <w:tblPrEx>
          <w:tblCellMar>
            <w:top w:w="0" w:type="dxa"/>
            <w:bottom w:w="0" w:type="dxa"/>
          </w:tblCellMar>
        </w:tblPrEx>
        <w:tc>
          <w:tcPr>
            <w:tcW w:w="3000" w:type="dxa"/>
            <w:tcBorders>
              <w:top w:val="single" w:sz="4" w:space="0" w:color="BDD7EE"/>
              <w:left w:val="single" w:sz="4" w:space="0" w:color="BDD7EE"/>
              <w:bottom w:val="single" w:sz="4" w:space="0" w:color="BDD7EE"/>
              <w:right w:val="single" w:sz="4" w:space="0" w:color="BDD7EE"/>
            </w:tcBorders>
            <w:shd w:val="clear" w:color="auto" w:fill="D6E8F7"/>
            <w:tcMar>
              <w:top w:w="80" w:type="dxa"/>
              <w:left w:w="140" w:type="dxa"/>
              <w:bottom w:w="80" w:type="dxa"/>
              <w:right w:w="140" w:type="dxa"/>
            </w:tcMar>
            <w:vAlign w:val="center"/>
          </w:tcPr>
          <w:p w14:paraId="074025C6" w14:textId="77777777" w:rsidR="00EE3ADF" w:rsidRDefault="00000000">
            <w:r>
              <w:rPr>
                <w:b/>
                <w:bCs/>
                <w:sz w:val="20"/>
                <w:szCs w:val="20"/>
              </w:rPr>
              <w:t>Rapor Dönemi</w:t>
            </w:r>
          </w:p>
        </w:tc>
        <w:tc>
          <w:tcPr>
            <w:tcW w:w="6506" w:type="dxa"/>
            <w:tcBorders>
              <w:top w:val="single" w:sz="4" w:space="0" w:color="BDD7EE"/>
              <w:left w:val="single" w:sz="4" w:space="0" w:color="BDD7EE"/>
              <w:bottom w:val="single" w:sz="4" w:space="0" w:color="BDD7EE"/>
              <w:right w:val="single" w:sz="4" w:space="0" w:color="BDD7EE"/>
            </w:tcBorders>
            <w:tcMar>
              <w:top w:w="80" w:type="dxa"/>
              <w:left w:w="140" w:type="dxa"/>
              <w:bottom w:w="80" w:type="dxa"/>
              <w:right w:w="140" w:type="dxa"/>
            </w:tcMar>
            <w:vAlign w:val="center"/>
          </w:tcPr>
          <w:p w14:paraId="42F5DDD1" w14:textId="77777777" w:rsidR="00EE3ADF" w:rsidRDefault="00000000">
            <w:r>
              <w:rPr>
                <w:sz w:val="20"/>
                <w:szCs w:val="20"/>
              </w:rPr>
              <w:t>1. Hafta — Şubat 2026</w:t>
            </w:r>
          </w:p>
        </w:tc>
      </w:tr>
      <w:tr w:rsidR="00EE3ADF" w14:paraId="5553E2A7" w14:textId="77777777">
        <w:tblPrEx>
          <w:tblCellMar>
            <w:top w:w="0" w:type="dxa"/>
            <w:bottom w:w="0" w:type="dxa"/>
          </w:tblCellMar>
        </w:tblPrEx>
        <w:tc>
          <w:tcPr>
            <w:tcW w:w="3000" w:type="dxa"/>
            <w:tcBorders>
              <w:top w:val="single" w:sz="4" w:space="0" w:color="BDD7EE"/>
              <w:left w:val="single" w:sz="4" w:space="0" w:color="BDD7EE"/>
              <w:bottom w:val="single" w:sz="4" w:space="0" w:color="BDD7EE"/>
              <w:right w:val="single" w:sz="4" w:space="0" w:color="BDD7EE"/>
            </w:tcBorders>
            <w:shd w:val="clear" w:color="auto" w:fill="D6E8F7"/>
            <w:tcMar>
              <w:top w:w="80" w:type="dxa"/>
              <w:left w:w="140" w:type="dxa"/>
              <w:bottom w:w="80" w:type="dxa"/>
              <w:right w:w="140" w:type="dxa"/>
            </w:tcMar>
            <w:vAlign w:val="center"/>
          </w:tcPr>
          <w:p w14:paraId="048600F6" w14:textId="77777777" w:rsidR="00EE3ADF" w:rsidRDefault="00000000">
            <w:r>
              <w:rPr>
                <w:b/>
                <w:bCs/>
                <w:sz w:val="20"/>
                <w:szCs w:val="20"/>
              </w:rPr>
              <w:t>Programlama Dili</w:t>
            </w:r>
          </w:p>
        </w:tc>
        <w:tc>
          <w:tcPr>
            <w:tcW w:w="6506" w:type="dxa"/>
            <w:tcBorders>
              <w:top w:val="single" w:sz="4" w:space="0" w:color="BDD7EE"/>
              <w:left w:val="single" w:sz="4" w:space="0" w:color="BDD7EE"/>
              <w:bottom w:val="single" w:sz="4" w:space="0" w:color="BDD7EE"/>
              <w:right w:val="single" w:sz="4" w:space="0" w:color="BDD7EE"/>
            </w:tcBorders>
            <w:tcMar>
              <w:top w:w="80" w:type="dxa"/>
              <w:left w:w="140" w:type="dxa"/>
              <w:bottom w:w="80" w:type="dxa"/>
              <w:right w:w="140" w:type="dxa"/>
            </w:tcMar>
            <w:vAlign w:val="center"/>
          </w:tcPr>
          <w:p w14:paraId="23DFA1EE" w14:textId="77777777" w:rsidR="00EE3ADF" w:rsidRDefault="00000000">
            <w:r>
              <w:rPr>
                <w:sz w:val="20"/>
                <w:szCs w:val="20"/>
              </w:rPr>
              <w:t>Python 3.11</w:t>
            </w:r>
          </w:p>
        </w:tc>
      </w:tr>
    </w:tbl>
    <w:p w14:paraId="0E2B0D8B" w14:textId="77777777" w:rsidR="00EE3ADF" w:rsidRDefault="00EE3ADF">
      <w:pPr>
        <w:spacing w:after="240"/>
      </w:pPr>
    </w:p>
    <w:p w14:paraId="24B33E0D" w14:textId="77777777" w:rsidR="00EE3ADF" w:rsidRDefault="00000000">
      <w:r>
        <w:br w:type="page"/>
      </w:r>
    </w:p>
    <w:p w14:paraId="0B60472D" w14:textId="77777777" w:rsidR="00EE3ADF" w:rsidRDefault="00000000">
      <w:pPr>
        <w:pStyle w:val="Heading1"/>
        <w:pBdr>
          <w:bottom w:val="single" w:sz="6" w:space="4" w:color="2E7FBC"/>
        </w:pBdr>
      </w:pPr>
      <w:r>
        <w:lastRenderedPageBreak/>
        <w:t>1. Haftalık Çalışma Özeti</w:t>
      </w:r>
    </w:p>
    <w:p w14:paraId="079743A5" w14:textId="77777777" w:rsidR="00EE3ADF" w:rsidRDefault="00000000">
      <w:pPr>
        <w:spacing w:before="80" w:after="120"/>
      </w:pPr>
      <w:r>
        <w:t>Bu rapor, Makine Öğrenmesi Tabanlı Kripto Para Trading Botu projesinin 1. hafta çalışmalarını kapsamaktadır. Hafta boyunca projenin temel veri toplama altyapısı sıfırdan inşa edilmiş; Binance ve CoinGecko API entegrasyonları gerçekleştirilmiş, SQLite veritabanı şeması tasarlanmış ve verinin düzenli olarak toplanıp depolanmasını sağlayan modüler bir sistem kurulmuştur.</w:t>
      </w:r>
    </w:p>
    <w:p w14:paraId="510AD08E" w14:textId="77777777" w:rsidR="00EE3ADF" w:rsidRDefault="00EE3ADF">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EE3ADF" w14:paraId="4902B6E8" w14:textId="77777777">
        <w:tblPrEx>
          <w:tblCellMar>
            <w:top w:w="0" w:type="dxa"/>
            <w:bottom w:w="0" w:type="dxa"/>
          </w:tblCellMar>
        </w:tblPrEx>
        <w:tc>
          <w:tcPr>
            <w:tcW w:w="9026" w:type="dxa"/>
            <w:tcBorders>
              <w:top w:val="single" w:sz="4" w:space="0" w:color="1E6B3A"/>
              <w:left w:val="single" w:sz="4" w:space="0" w:color="1E6B3A"/>
              <w:bottom w:val="single" w:sz="4" w:space="0" w:color="1E6B3A"/>
              <w:right w:val="single" w:sz="4" w:space="0" w:color="1E6B3A"/>
            </w:tcBorders>
            <w:shd w:val="clear" w:color="auto" w:fill="D4EDDA"/>
            <w:tcMar>
              <w:top w:w="120" w:type="dxa"/>
              <w:left w:w="200" w:type="dxa"/>
              <w:bottom w:w="120" w:type="dxa"/>
              <w:right w:w="200" w:type="dxa"/>
            </w:tcMar>
          </w:tcPr>
          <w:p w14:paraId="26EFB998" w14:textId="77777777" w:rsidR="00EE3ADF" w:rsidRDefault="00000000">
            <w:pPr>
              <w:spacing w:before="50" w:after="50"/>
            </w:pPr>
            <w:r>
              <w:rPr>
                <w:b/>
                <w:bCs/>
                <w:color w:val="1E6B3A"/>
                <w:sz w:val="20"/>
                <w:szCs w:val="20"/>
              </w:rPr>
              <w:t>✅ İş Paketi 1 (IP.1): Veri Toplama Altyapısı ve API Entegrasyonu</w:t>
            </w:r>
          </w:p>
          <w:p w14:paraId="55AFC62C" w14:textId="77777777" w:rsidR="00EE3ADF" w:rsidRDefault="00000000">
            <w:pPr>
              <w:spacing w:before="50" w:after="50"/>
            </w:pPr>
            <w:r>
              <w:rPr>
                <w:b/>
                <w:bCs/>
                <w:color w:val="1E6B3A"/>
                <w:sz w:val="20"/>
                <w:szCs w:val="20"/>
              </w:rPr>
              <w:t>✅ Hedef: Binance ve CoinGecko API'leri ile BTC, ETH, SOL için canlı ve tarihsel veri çekme</w:t>
            </w:r>
          </w:p>
          <w:p w14:paraId="53526A8A" w14:textId="77777777" w:rsidR="00EE3ADF" w:rsidRDefault="00000000">
            <w:pPr>
              <w:spacing w:before="50" w:after="50"/>
            </w:pPr>
            <w:r>
              <w:rPr>
                <w:b/>
                <w:bCs/>
                <w:color w:val="1E6B3A"/>
                <w:sz w:val="20"/>
                <w:szCs w:val="20"/>
              </w:rPr>
              <w:t>✅ Başarı ölçütü: Düzenli veri akışı ve SQLite'ta güvenli depolama — TAMAMLANDI</w:t>
            </w:r>
          </w:p>
          <w:p w14:paraId="1BCE00D5" w14:textId="77777777" w:rsidR="00EE3ADF" w:rsidRDefault="00000000">
            <w:pPr>
              <w:spacing w:before="50" w:after="50"/>
            </w:pPr>
            <w:r>
              <w:rPr>
                <w:b/>
                <w:bCs/>
                <w:color w:val="1E6B3A"/>
                <w:sz w:val="20"/>
                <w:szCs w:val="20"/>
              </w:rPr>
              <w:t>📌 Projenin başarısına katkısı: %10</w:t>
            </w:r>
          </w:p>
        </w:tc>
      </w:tr>
    </w:tbl>
    <w:p w14:paraId="082FBFB8" w14:textId="77777777" w:rsidR="00EE3ADF" w:rsidRDefault="00EE3ADF">
      <w:pPr>
        <w:spacing w:after="240"/>
      </w:pPr>
    </w:p>
    <w:p w14:paraId="2ADABCBA" w14:textId="77777777" w:rsidR="00EE3ADF" w:rsidRDefault="00000000">
      <w:pPr>
        <w:pStyle w:val="Heading1"/>
        <w:pBdr>
          <w:bottom w:val="single" w:sz="6" w:space="4" w:color="2E7FBC"/>
        </w:pBdr>
      </w:pPr>
      <w:r>
        <w:t>2. Proje Mimarisi</w:t>
      </w:r>
    </w:p>
    <w:p w14:paraId="2486FEF8" w14:textId="77777777" w:rsidR="00EE3ADF" w:rsidRDefault="00000000">
      <w:pPr>
        <w:spacing w:before="80" w:after="120"/>
      </w:pPr>
      <w:r>
        <w:t>Proje, her biri tek bir sorumluluğa sahip (Single Responsibility Principle) modüler Python dosyalarından oluşmaktadır. Bu tasarım, ilerleyen haftalarda yeni modüllerin kolayca eklenmesini ve mevcut modüllerin bağımsız olarak test edilmesini sağlar.</w:t>
      </w: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21"/>
        <w:gridCol w:w="1937"/>
        <w:gridCol w:w="4648"/>
      </w:tblGrid>
      <w:tr w:rsidR="00EE3ADF" w14:paraId="45549EB0" w14:textId="77777777">
        <w:tblPrEx>
          <w:tblCellMar>
            <w:top w:w="0" w:type="dxa"/>
            <w:bottom w:w="0" w:type="dxa"/>
          </w:tblCellMar>
        </w:tblPrEx>
        <w:tc>
          <w:tcPr>
            <w:tcW w:w="2400" w:type="dxa"/>
            <w:tcBorders>
              <w:top w:val="single" w:sz="4" w:space="0" w:color="BDD7EE"/>
              <w:left w:val="single" w:sz="4" w:space="0" w:color="BDD7EE"/>
              <w:bottom w:val="single" w:sz="4" w:space="0" w:color="BDD7EE"/>
              <w:right w:val="single" w:sz="4" w:space="0" w:color="BDD7EE"/>
            </w:tcBorders>
            <w:shd w:val="clear" w:color="auto" w:fill="1B4F8A"/>
            <w:tcMar>
              <w:top w:w="100" w:type="dxa"/>
              <w:left w:w="140" w:type="dxa"/>
              <w:bottom w:w="100" w:type="dxa"/>
              <w:right w:w="140" w:type="dxa"/>
            </w:tcMar>
            <w:vAlign w:val="center"/>
          </w:tcPr>
          <w:p w14:paraId="69F029F0" w14:textId="77777777" w:rsidR="00EE3ADF" w:rsidRDefault="00000000">
            <w:pPr>
              <w:jc w:val="center"/>
            </w:pPr>
            <w:r>
              <w:rPr>
                <w:b/>
                <w:bCs/>
                <w:color w:val="FFFFFF"/>
                <w:sz w:val="20"/>
                <w:szCs w:val="20"/>
              </w:rPr>
              <w:t>Dosya</w:t>
            </w:r>
          </w:p>
        </w:tc>
        <w:tc>
          <w:tcPr>
            <w:tcW w:w="2000" w:type="dxa"/>
            <w:tcBorders>
              <w:top w:val="single" w:sz="4" w:space="0" w:color="BDD7EE"/>
              <w:left w:val="single" w:sz="4" w:space="0" w:color="BDD7EE"/>
              <w:bottom w:val="single" w:sz="4" w:space="0" w:color="BDD7EE"/>
              <w:right w:val="single" w:sz="4" w:space="0" w:color="BDD7EE"/>
            </w:tcBorders>
            <w:shd w:val="clear" w:color="auto" w:fill="1B4F8A"/>
            <w:tcMar>
              <w:top w:w="100" w:type="dxa"/>
              <w:left w:w="140" w:type="dxa"/>
              <w:bottom w:w="100" w:type="dxa"/>
              <w:right w:w="140" w:type="dxa"/>
            </w:tcMar>
            <w:vAlign w:val="center"/>
          </w:tcPr>
          <w:p w14:paraId="3D85BEB8" w14:textId="77777777" w:rsidR="00EE3ADF" w:rsidRDefault="00000000">
            <w:pPr>
              <w:jc w:val="center"/>
            </w:pPr>
            <w:r>
              <w:rPr>
                <w:b/>
                <w:bCs/>
                <w:color w:val="FFFFFF"/>
                <w:sz w:val="20"/>
                <w:szCs w:val="20"/>
              </w:rPr>
              <w:t>Modül Adı</w:t>
            </w:r>
          </w:p>
        </w:tc>
        <w:tc>
          <w:tcPr>
            <w:tcW w:w="5106" w:type="dxa"/>
            <w:tcBorders>
              <w:top w:val="single" w:sz="4" w:space="0" w:color="BDD7EE"/>
              <w:left w:val="single" w:sz="4" w:space="0" w:color="BDD7EE"/>
              <w:bottom w:val="single" w:sz="4" w:space="0" w:color="BDD7EE"/>
              <w:right w:val="single" w:sz="4" w:space="0" w:color="BDD7EE"/>
            </w:tcBorders>
            <w:shd w:val="clear" w:color="auto" w:fill="1B4F8A"/>
            <w:tcMar>
              <w:top w:w="100" w:type="dxa"/>
              <w:left w:w="140" w:type="dxa"/>
              <w:bottom w:w="100" w:type="dxa"/>
              <w:right w:w="140" w:type="dxa"/>
            </w:tcMar>
            <w:vAlign w:val="center"/>
          </w:tcPr>
          <w:p w14:paraId="4EF26D36" w14:textId="77777777" w:rsidR="00EE3ADF" w:rsidRDefault="00000000">
            <w:pPr>
              <w:jc w:val="center"/>
            </w:pPr>
            <w:r>
              <w:rPr>
                <w:b/>
                <w:bCs/>
                <w:color w:val="FFFFFF"/>
                <w:sz w:val="20"/>
                <w:szCs w:val="20"/>
              </w:rPr>
              <w:t>Açıklama</w:t>
            </w:r>
          </w:p>
        </w:tc>
      </w:tr>
      <w:tr w:rsidR="00EE3ADF" w14:paraId="3CD190D9" w14:textId="77777777">
        <w:tblPrEx>
          <w:tblCellMar>
            <w:top w:w="0" w:type="dxa"/>
            <w:bottom w:w="0" w:type="dxa"/>
          </w:tblCellMar>
        </w:tblPrEx>
        <w:tc>
          <w:tcPr>
            <w:tcW w:w="2400" w:type="dxa"/>
            <w:tcBorders>
              <w:top w:val="single" w:sz="4" w:space="0" w:color="BDD7EE"/>
              <w:left w:val="single" w:sz="4" w:space="0" w:color="BDD7EE"/>
              <w:bottom w:val="single" w:sz="4" w:space="0" w:color="BDD7EE"/>
              <w:right w:val="single" w:sz="4" w:space="0" w:color="BDD7EE"/>
            </w:tcBorders>
            <w:shd w:val="clear" w:color="auto" w:fill="EBF4FB"/>
            <w:tcMar>
              <w:top w:w="80" w:type="dxa"/>
              <w:left w:w="140" w:type="dxa"/>
              <w:bottom w:w="80" w:type="dxa"/>
              <w:right w:w="140" w:type="dxa"/>
            </w:tcMar>
            <w:vAlign w:val="center"/>
          </w:tcPr>
          <w:p w14:paraId="5A589942" w14:textId="77777777" w:rsidR="00EE3ADF" w:rsidRDefault="00000000">
            <w:r>
              <w:rPr>
                <w:rFonts w:ascii="Courier New" w:eastAsia="Courier New" w:hAnsi="Courier New" w:cs="Courier New"/>
                <w:sz w:val="20"/>
                <w:szCs w:val="20"/>
              </w:rPr>
              <w:t>config.py</w:t>
            </w:r>
          </w:p>
        </w:tc>
        <w:tc>
          <w:tcPr>
            <w:tcW w:w="2000" w:type="dxa"/>
            <w:tcBorders>
              <w:top w:val="single" w:sz="4" w:space="0" w:color="BDD7EE"/>
              <w:left w:val="single" w:sz="4" w:space="0" w:color="BDD7EE"/>
              <w:bottom w:val="single" w:sz="4" w:space="0" w:color="BDD7EE"/>
              <w:right w:val="single" w:sz="4" w:space="0" w:color="BDD7EE"/>
            </w:tcBorders>
            <w:tcMar>
              <w:top w:w="80" w:type="dxa"/>
              <w:left w:w="140" w:type="dxa"/>
              <w:bottom w:w="80" w:type="dxa"/>
              <w:right w:w="140" w:type="dxa"/>
            </w:tcMar>
            <w:vAlign w:val="center"/>
          </w:tcPr>
          <w:p w14:paraId="13FC5238" w14:textId="77777777" w:rsidR="00EE3ADF" w:rsidRDefault="00000000">
            <w:r>
              <w:rPr>
                <w:sz w:val="20"/>
                <w:szCs w:val="20"/>
              </w:rPr>
              <w:t>Yapılandırma</w:t>
            </w:r>
          </w:p>
        </w:tc>
        <w:tc>
          <w:tcPr>
            <w:tcW w:w="5106" w:type="dxa"/>
            <w:tcBorders>
              <w:top w:val="single" w:sz="4" w:space="0" w:color="BDD7EE"/>
              <w:left w:val="single" w:sz="4" w:space="0" w:color="BDD7EE"/>
              <w:bottom w:val="single" w:sz="4" w:space="0" w:color="BDD7EE"/>
              <w:right w:val="single" w:sz="4" w:space="0" w:color="BDD7EE"/>
            </w:tcBorders>
            <w:tcMar>
              <w:top w:w="80" w:type="dxa"/>
              <w:left w:w="140" w:type="dxa"/>
              <w:bottom w:w="80" w:type="dxa"/>
              <w:right w:w="140" w:type="dxa"/>
            </w:tcMar>
            <w:vAlign w:val="center"/>
          </w:tcPr>
          <w:p w14:paraId="51EAEEA2" w14:textId="77777777" w:rsidR="00EE3ADF" w:rsidRDefault="00000000">
            <w:r>
              <w:rPr>
                <w:sz w:val="20"/>
                <w:szCs w:val="20"/>
              </w:rPr>
              <w:t>Tüm sabit değerler ve ayarlar tek merkezde yönetilir.</w:t>
            </w:r>
          </w:p>
        </w:tc>
      </w:tr>
      <w:tr w:rsidR="00EE3ADF" w14:paraId="5CAFED6B" w14:textId="77777777">
        <w:tblPrEx>
          <w:tblCellMar>
            <w:top w:w="0" w:type="dxa"/>
            <w:bottom w:w="0" w:type="dxa"/>
          </w:tblCellMar>
        </w:tblPrEx>
        <w:tc>
          <w:tcPr>
            <w:tcW w:w="2400" w:type="dxa"/>
            <w:tcBorders>
              <w:top w:val="single" w:sz="4" w:space="0" w:color="BDD7EE"/>
              <w:left w:val="single" w:sz="4" w:space="0" w:color="BDD7EE"/>
              <w:bottom w:val="single" w:sz="4" w:space="0" w:color="BDD7EE"/>
              <w:right w:val="single" w:sz="4" w:space="0" w:color="BDD7EE"/>
            </w:tcBorders>
            <w:tcMar>
              <w:top w:w="80" w:type="dxa"/>
              <w:left w:w="140" w:type="dxa"/>
              <w:bottom w:w="80" w:type="dxa"/>
              <w:right w:w="140" w:type="dxa"/>
            </w:tcMar>
            <w:vAlign w:val="center"/>
          </w:tcPr>
          <w:p w14:paraId="4EAEA00F" w14:textId="77777777" w:rsidR="00EE3ADF" w:rsidRDefault="00000000">
            <w:r>
              <w:rPr>
                <w:rFonts w:ascii="Courier New" w:eastAsia="Courier New" w:hAnsi="Courier New" w:cs="Courier New"/>
                <w:sz w:val="20"/>
                <w:szCs w:val="20"/>
              </w:rPr>
              <w:t>database.py</w:t>
            </w:r>
          </w:p>
        </w:tc>
        <w:tc>
          <w:tcPr>
            <w:tcW w:w="2000" w:type="dxa"/>
            <w:tcBorders>
              <w:top w:val="single" w:sz="4" w:space="0" w:color="BDD7EE"/>
              <w:left w:val="single" w:sz="4" w:space="0" w:color="BDD7EE"/>
              <w:bottom w:val="single" w:sz="4" w:space="0" w:color="BDD7EE"/>
              <w:right w:val="single" w:sz="4" w:space="0" w:color="BDD7EE"/>
            </w:tcBorders>
            <w:tcMar>
              <w:top w:w="80" w:type="dxa"/>
              <w:left w:w="140" w:type="dxa"/>
              <w:bottom w:w="80" w:type="dxa"/>
              <w:right w:w="140" w:type="dxa"/>
            </w:tcMar>
            <w:vAlign w:val="center"/>
          </w:tcPr>
          <w:p w14:paraId="1C3F4761" w14:textId="77777777" w:rsidR="00EE3ADF" w:rsidRDefault="00000000">
            <w:r>
              <w:rPr>
                <w:sz w:val="20"/>
                <w:szCs w:val="20"/>
              </w:rPr>
              <w:t>Veri Katmanı</w:t>
            </w:r>
          </w:p>
        </w:tc>
        <w:tc>
          <w:tcPr>
            <w:tcW w:w="5106" w:type="dxa"/>
            <w:tcBorders>
              <w:top w:val="single" w:sz="4" w:space="0" w:color="BDD7EE"/>
              <w:left w:val="single" w:sz="4" w:space="0" w:color="BDD7EE"/>
              <w:bottom w:val="single" w:sz="4" w:space="0" w:color="BDD7EE"/>
              <w:right w:val="single" w:sz="4" w:space="0" w:color="BDD7EE"/>
            </w:tcBorders>
            <w:tcMar>
              <w:top w:w="80" w:type="dxa"/>
              <w:left w:w="140" w:type="dxa"/>
              <w:bottom w:w="80" w:type="dxa"/>
              <w:right w:w="140" w:type="dxa"/>
            </w:tcMar>
            <w:vAlign w:val="center"/>
          </w:tcPr>
          <w:p w14:paraId="42A2053E" w14:textId="77777777" w:rsidR="00EE3ADF" w:rsidRDefault="00000000">
            <w:r>
              <w:rPr>
                <w:sz w:val="20"/>
                <w:szCs w:val="20"/>
              </w:rPr>
              <w:t>SQLite şeması, bağlantı yönetimi ve CRUD işlemleri.</w:t>
            </w:r>
          </w:p>
        </w:tc>
      </w:tr>
      <w:tr w:rsidR="00EE3ADF" w14:paraId="6B3ADD82" w14:textId="77777777">
        <w:tblPrEx>
          <w:tblCellMar>
            <w:top w:w="0" w:type="dxa"/>
            <w:bottom w:w="0" w:type="dxa"/>
          </w:tblCellMar>
        </w:tblPrEx>
        <w:tc>
          <w:tcPr>
            <w:tcW w:w="2400" w:type="dxa"/>
            <w:tcBorders>
              <w:top w:val="single" w:sz="4" w:space="0" w:color="BDD7EE"/>
              <w:left w:val="single" w:sz="4" w:space="0" w:color="BDD7EE"/>
              <w:bottom w:val="single" w:sz="4" w:space="0" w:color="BDD7EE"/>
              <w:right w:val="single" w:sz="4" w:space="0" w:color="BDD7EE"/>
            </w:tcBorders>
            <w:shd w:val="clear" w:color="auto" w:fill="EBF4FB"/>
            <w:tcMar>
              <w:top w:w="80" w:type="dxa"/>
              <w:left w:w="140" w:type="dxa"/>
              <w:bottom w:w="80" w:type="dxa"/>
              <w:right w:w="140" w:type="dxa"/>
            </w:tcMar>
            <w:vAlign w:val="center"/>
          </w:tcPr>
          <w:p w14:paraId="6434102A" w14:textId="77777777" w:rsidR="00EE3ADF" w:rsidRDefault="00000000">
            <w:r>
              <w:rPr>
                <w:rFonts w:ascii="Courier New" w:eastAsia="Courier New" w:hAnsi="Courier New" w:cs="Courier New"/>
                <w:sz w:val="20"/>
                <w:szCs w:val="20"/>
              </w:rPr>
              <w:t>binance_collector.py</w:t>
            </w:r>
          </w:p>
        </w:tc>
        <w:tc>
          <w:tcPr>
            <w:tcW w:w="2000" w:type="dxa"/>
            <w:tcBorders>
              <w:top w:val="single" w:sz="4" w:space="0" w:color="BDD7EE"/>
              <w:left w:val="single" w:sz="4" w:space="0" w:color="BDD7EE"/>
              <w:bottom w:val="single" w:sz="4" w:space="0" w:color="BDD7EE"/>
              <w:right w:val="single" w:sz="4" w:space="0" w:color="BDD7EE"/>
            </w:tcBorders>
            <w:tcMar>
              <w:top w:w="80" w:type="dxa"/>
              <w:left w:w="140" w:type="dxa"/>
              <w:bottom w:w="80" w:type="dxa"/>
              <w:right w:w="140" w:type="dxa"/>
            </w:tcMar>
            <w:vAlign w:val="center"/>
          </w:tcPr>
          <w:p w14:paraId="3C5D037C" w14:textId="77777777" w:rsidR="00EE3ADF" w:rsidRDefault="00000000">
            <w:r>
              <w:rPr>
                <w:sz w:val="20"/>
                <w:szCs w:val="20"/>
              </w:rPr>
              <w:t>Veri Kaynağı 1</w:t>
            </w:r>
          </w:p>
        </w:tc>
        <w:tc>
          <w:tcPr>
            <w:tcW w:w="5106" w:type="dxa"/>
            <w:tcBorders>
              <w:top w:val="single" w:sz="4" w:space="0" w:color="BDD7EE"/>
              <w:left w:val="single" w:sz="4" w:space="0" w:color="BDD7EE"/>
              <w:bottom w:val="single" w:sz="4" w:space="0" w:color="BDD7EE"/>
              <w:right w:val="single" w:sz="4" w:space="0" w:color="BDD7EE"/>
            </w:tcBorders>
            <w:tcMar>
              <w:top w:w="80" w:type="dxa"/>
              <w:left w:w="140" w:type="dxa"/>
              <w:bottom w:w="80" w:type="dxa"/>
              <w:right w:w="140" w:type="dxa"/>
            </w:tcMar>
            <w:vAlign w:val="center"/>
          </w:tcPr>
          <w:p w14:paraId="575B78EC" w14:textId="77777777" w:rsidR="00EE3ADF" w:rsidRDefault="00000000">
            <w:r>
              <w:rPr>
                <w:sz w:val="20"/>
                <w:szCs w:val="20"/>
              </w:rPr>
              <w:t>Binance API: tarihsel kline, anlık fiyat, bağlantı testi.</w:t>
            </w:r>
          </w:p>
        </w:tc>
      </w:tr>
      <w:tr w:rsidR="00EE3ADF" w14:paraId="29986558" w14:textId="77777777">
        <w:tblPrEx>
          <w:tblCellMar>
            <w:top w:w="0" w:type="dxa"/>
            <w:bottom w:w="0" w:type="dxa"/>
          </w:tblCellMar>
        </w:tblPrEx>
        <w:tc>
          <w:tcPr>
            <w:tcW w:w="2400" w:type="dxa"/>
            <w:tcBorders>
              <w:top w:val="single" w:sz="4" w:space="0" w:color="BDD7EE"/>
              <w:left w:val="single" w:sz="4" w:space="0" w:color="BDD7EE"/>
              <w:bottom w:val="single" w:sz="4" w:space="0" w:color="BDD7EE"/>
              <w:right w:val="single" w:sz="4" w:space="0" w:color="BDD7EE"/>
            </w:tcBorders>
            <w:tcMar>
              <w:top w:w="80" w:type="dxa"/>
              <w:left w:w="140" w:type="dxa"/>
              <w:bottom w:w="80" w:type="dxa"/>
              <w:right w:w="140" w:type="dxa"/>
            </w:tcMar>
            <w:vAlign w:val="center"/>
          </w:tcPr>
          <w:p w14:paraId="4C50B405" w14:textId="77777777" w:rsidR="00EE3ADF" w:rsidRDefault="00000000">
            <w:r>
              <w:rPr>
                <w:rFonts w:ascii="Courier New" w:eastAsia="Courier New" w:hAnsi="Courier New" w:cs="Courier New"/>
                <w:sz w:val="20"/>
                <w:szCs w:val="20"/>
              </w:rPr>
              <w:t>coingecko_collector.py</w:t>
            </w:r>
          </w:p>
        </w:tc>
        <w:tc>
          <w:tcPr>
            <w:tcW w:w="2000" w:type="dxa"/>
            <w:tcBorders>
              <w:top w:val="single" w:sz="4" w:space="0" w:color="BDD7EE"/>
              <w:left w:val="single" w:sz="4" w:space="0" w:color="BDD7EE"/>
              <w:bottom w:val="single" w:sz="4" w:space="0" w:color="BDD7EE"/>
              <w:right w:val="single" w:sz="4" w:space="0" w:color="BDD7EE"/>
            </w:tcBorders>
            <w:tcMar>
              <w:top w:w="80" w:type="dxa"/>
              <w:left w:w="140" w:type="dxa"/>
              <w:bottom w:w="80" w:type="dxa"/>
              <w:right w:w="140" w:type="dxa"/>
            </w:tcMar>
            <w:vAlign w:val="center"/>
          </w:tcPr>
          <w:p w14:paraId="4F16FDF4" w14:textId="77777777" w:rsidR="00EE3ADF" w:rsidRDefault="00000000">
            <w:r>
              <w:rPr>
                <w:sz w:val="20"/>
                <w:szCs w:val="20"/>
              </w:rPr>
              <w:t>Veri Kaynağı 2</w:t>
            </w:r>
          </w:p>
        </w:tc>
        <w:tc>
          <w:tcPr>
            <w:tcW w:w="5106" w:type="dxa"/>
            <w:tcBorders>
              <w:top w:val="single" w:sz="4" w:space="0" w:color="BDD7EE"/>
              <w:left w:val="single" w:sz="4" w:space="0" w:color="BDD7EE"/>
              <w:bottom w:val="single" w:sz="4" w:space="0" w:color="BDD7EE"/>
              <w:right w:val="single" w:sz="4" w:space="0" w:color="BDD7EE"/>
            </w:tcBorders>
            <w:tcMar>
              <w:top w:w="80" w:type="dxa"/>
              <w:left w:w="140" w:type="dxa"/>
              <w:bottom w:w="80" w:type="dxa"/>
              <w:right w:w="140" w:type="dxa"/>
            </w:tcMar>
            <w:vAlign w:val="center"/>
          </w:tcPr>
          <w:p w14:paraId="40196730" w14:textId="77777777" w:rsidR="00EE3ADF" w:rsidRDefault="00000000">
            <w:r>
              <w:rPr>
                <w:sz w:val="20"/>
                <w:szCs w:val="20"/>
              </w:rPr>
              <w:t>CoinGecko API: piyasa verisi, OHLC, anlık fiyat.</w:t>
            </w:r>
          </w:p>
        </w:tc>
      </w:tr>
      <w:tr w:rsidR="00EE3ADF" w14:paraId="27C54E45" w14:textId="77777777">
        <w:tblPrEx>
          <w:tblCellMar>
            <w:top w:w="0" w:type="dxa"/>
            <w:bottom w:w="0" w:type="dxa"/>
          </w:tblCellMar>
        </w:tblPrEx>
        <w:tc>
          <w:tcPr>
            <w:tcW w:w="2400" w:type="dxa"/>
            <w:tcBorders>
              <w:top w:val="single" w:sz="4" w:space="0" w:color="BDD7EE"/>
              <w:left w:val="single" w:sz="4" w:space="0" w:color="BDD7EE"/>
              <w:bottom w:val="single" w:sz="4" w:space="0" w:color="BDD7EE"/>
              <w:right w:val="single" w:sz="4" w:space="0" w:color="BDD7EE"/>
            </w:tcBorders>
            <w:shd w:val="clear" w:color="auto" w:fill="EBF4FB"/>
            <w:tcMar>
              <w:top w:w="80" w:type="dxa"/>
              <w:left w:w="140" w:type="dxa"/>
              <w:bottom w:w="80" w:type="dxa"/>
              <w:right w:w="140" w:type="dxa"/>
            </w:tcMar>
            <w:vAlign w:val="center"/>
          </w:tcPr>
          <w:p w14:paraId="5674B0B1" w14:textId="77777777" w:rsidR="00EE3ADF" w:rsidRDefault="00000000">
            <w:r>
              <w:rPr>
                <w:rFonts w:ascii="Courier New" w:eastAsia="Courier New" w:hAnsi="Courier New" w:cs="Courier New"/>
                <w:sz w:val="20"/>
                <w:szCs w:val="20"/>
              </w:rPr>
              <w:t>main.py</w:t>
            </w:r>
          </w:p>
        </w:tc>
        <w:tc>
          <w:tcPr>
            <w:tcW w:w="2000" w:type="dxa"/>
            <w:tcBorders>
              <w:top w:val="single" w:sz="4" w:space="0" w:color="BDD7EE"/>
              <w:left w:val="single" w:sz="4" w:space="0" w:color="BDD7EE"/>
              <w:bottom w:val="single" w:sz="4" w:space="0" w:color="BDD7EE"/>
              <w:right w:val="single" w:sz="4" w:space="0" w:color="BDD7EE"/>
            </w:tcBorders>
            <w:tcMar>
              <w:top w:w="80" w:type="dxa"/>
              <w:left w:w="140" w:type="dxa"/>
              <w:bottom w:w="80" w:type="dxa"/>
              <w:right w:w="140" w:type="dxa"/>
            </w:tcMar>
            <w:vAlign w:val="center"/>
          </w:tcPr>
          <w:p w14:paraId="55AB5A54" w14:textId="77777777" w:rsidR="00EE3ADF" w:rsidRDefault="00000000">
            <w:r>
              <w:rPr>
                <w:sz w:val="20"/>
                <w:szCs w:val="20"/>
              </w:rPr>
              <w:t>Giriş Noktası</w:t>
            </w:r>
          </w:p>
        </w:tc>
        <w:tc>
          <w:tcPr>
            <w:tcW w:w="5106" w:type="dxa"/>
            <w:tcBorders>
              <w:top w:val="single" w:sz="4" w:space="0" w:color="BDD7EE"/>
              <w:left w:val="single" w:sz="4" w:space="0" w:color="BDD7EE"/>
              <w:bottom w:val="single" w:sz="4" w:space="0" w:color="BDD7EE"/>
              <w:right w:val="single" w:sz="4" w:space="0" w:color="BDD7EE"/>
            </w:tcBorders>
            <w:tcMar>
              <w:top w:w="80" w:type="dxa"/>
              <w:left w:w="140" w:type="dxa"/>
              <w:bottom w:w="80" w:type="dxa"/>
              <w:right w:w="140" w:type="dxa"/>
            </w:tcMar>
            <w:vAlign w:val="center"/>
          </w:tcPr>
          <w:p w14:paraId="29B5352A" w14:textId="77777777" w:rsidR="00EE3ADF" w:rsidRDefault="00000000">
            <w:r>
              <w:rPr>
                <w:sz w:val="20"/>
                <w:szCs w:val="20"/>
              </w:rPr>
              <w:t>Komut satırı arayüzü; tüm modülleri orkestre eder.</w:t>
            </w:r>
          </w:p>
        </w:tc>
      </w:tr>
    </w:tbl>
    <w:p w14:paraId="575887E1" w14:textId="77777777" w:rsidR="00EE3ADF" w:rsidRDefault="00EE3ADF">
      <w:pPr>
        <w:spacing w:after="240"/>
      </w:pPr>
    </w:p>
    <w:p w14:paraId="7A61A245" w14:textId="77777777" w:rsidR="00EE3ADF" w:rsidRDefault="00000000">
      <w:pPr>
        <w:pStyle w:val="Heading1"/>
        <w:pBdr>
          <w:bottom w:val="single" w:sz="6" w:space="4" w:color="2E7FBC"/>
        </w:pBdr>
      </w:pPr>
      <w:r>
        <w:t>3. Modüller — Detaylı Anlatım</w:t>
      </w:r>
    </w:p>
    <w:p w14:paraId="0E9B219D" w14:textId="77777777" w:rsidR="00EE3ADF" w:rsidRDefault="00000000">
      <w:pPr>
        <w:pStyle w:val="Heading2"/>
      </w:pPr>
      <w:r>
        <w:t>3.1  config.py — Yapılandırma Modülü</w:t>
      </w:r>
    </w:p>
    <w:p w14:paraId="706530EA" w14:textId="77777777" w:rsidR="00EE3ADF" w:rsidRDefault="00000000">
      <w:pPr>
        <w:spacing w:before="80" w:after="100"/>
      </w:pPr>
      <w:r>
        <w:t>config.py, projedeki tüm sabit değerleri (API URL'leri, sembol eşleşmeleri, zamanlayıcı ayarları) tek bir yerde toplar. Bu sayede başka bir dosyada değer değiştirmek gerektiğinde yalnızca bu dosyaya dokunmak yeterli olur; "magic number" ve dağınık sabitlerden kaçınılmış olur.</w:t>
      </w:r>
    </w:p>
    <w:p w14:paraId="751279A4" w14:textId="77777777" w:rsidR="00EE3ADF" w:rsidRDefault="00000000">
      <w:pPr>
        <w:pStyle w:val="Heading3"/>
      </w:pPr>
      <w:r>
        <w:t>Tanımlanan Sabitler</w:t>
      </w: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41"/>
        <w:gridCol w:w="1786"/>
        <w:gridCol w:w="4679"/>
      </w:tblGrid>
      <w:tr w:rsidR="00EE3ADF" w14:paraId="4F9697D0" w14:textId="77777777">
        <w:tblPrEx>
          <w:tblCellMar>
            <w:top w:w="0" w:type="dxa"/>
            <w:bottom w:w="0" w:type="dxa"/>
          </w:tblCellMar>
        </w:tblPrEx>
        <w:tc>
          <w:tcPr>
            <w:tcW w:w="2800" w:type="dxa"/>
            <w:tcBorders>
              <w:top w:val="single" w:sz="4" w:space="0" w:color="BDD7EE"/>
              <w:left w:val="single" w:sz="4" w:space="0" w:color="BDD7EE"/>
              <w:bottom w:val="single" w:sz="4" w:space="0" w:color="BDD7EE"/>
              <w:right w:val="single" w:sz="4" w:space="0" w:color="BDD7EE"/>
            </w:tcBorders>
            <w:shd w:val="clear" w:color="auto" w:fill="1B4F8A"/>
            <w:tcMar>
              <w:top w:w="100" w:type="dxa"/>
              <w:left w:w="140" w:type="dxa"/>
              <w:bottom w:w="100" w:type="dxa"/>
              <w:right w:w="140" w:type="dxa"/>
            </w:tcMar>
            <w:vAlign w:val="center"/>
          </w:tcPr>
          <w:p w14:paraId="60D17380" w14:textId="77777777" w:rsidR="00EE3ADF" w:rsidRDefault="00000000">
            <w:pPr>
              <w:jc w:val="center"/>
            </w:pPr>
            <w:r>
              <w:rPr>
                <w:b/>
                <w:bCs/>
                <w:color w:val="FFFFFF"/>
                <w:sz w:val="20"/>
                <w:szCs w:val="20"/>
              </w:rPr>
              <w:t>Sabit</w:t>
            </w:r>
          </w:p>
        </w:tc>
        <w:tc>
          <w:tcPr>
            <w:tcW w:w="1800" w:type="dxa"/>
            <w:tcBorders>
              <w:top w:val="single" w:sz="4" w:space="0" w:color="BDD7EE"/>
              <w:left w:val="single" w:sz="4" w:space="0" w:color="BDD7EE"/>
              <w:bottom w:val="single" w:sz="4" w:space="0" w:color="BDD7EE"/>
              <w:right w:val="single" w:sz="4" w:space="0" w:color="BDD7EE"/>
            </w:tcBorders>
            <w:shd w:val="clear" w:color="auto" w:fill="1B4F8A"/>
            <w:tcMar>
              <w:top w:w="100" w:type="dxa"/>
              <w:left w:w="140" w:type="dxa"/>
              <w:bottom w:w="100" w:type="dxa"/>
              <w:right w:w="140" w:type="dxa"/>
            </w:tcMar>
            <w:vAlign w:val="center"/>
          </w:tcPr>
          <w:p w14:paraId="5E48D721" w14:textId="77777777" w:rsidR="00EE3ADF" w:rsidRDefault="00000000">
            <w:pPr>
              <w:jc w:val="center"/>
            </w:pPr>
            <w:r>
              <w:rPr>
                <w:b/>
                <w:bCs/>
                <w:color w:val="FFFFFF"/>
                <w:sz w:val="20"/>
                <w:szCs w:val="20"/>
              </w:rPr>
              <w:t>Değer</w:t>
            </w:r>
          </w:p>
        </w:tc>
        <w:tc>
          <w:tcPr>
            <w:tcW w:w="4908" w:type="dxa"/>
            <w:tcBorders>
              <w:top w:val="single" w:sz="4" w:space="0" w:color="BDD7EE"/>
              <w:left w:val="single" w:sz="4" w:space="0" w:color="BDD7EE"/>
              <w:bottom w:val="single" w:sz="4" w:space="0" w:color="BDD7EE"/>
              <w:right w:val="single" w:sz="4" w:space="0" w:color="BDD7EE"/>
            </w:tcBorders>
            <w:shd w:val="clear" w:color="auto" w:fill="1B4F8A"/>
            <w:tcMar>
              <w:top w:w="100" w:type="dxa"/>
              <w:left w:w="140" w:type="dxa"/>
              <w:bottom w:w="100" w:type="dxa"/>
              <w:right w:w="140" w:type="dxa"/>
            </w:tcMar>
            <w:vAlign w:val="center"/>
          </w:tcPr>
          <w:p w14:paraId="2B7200D4" w14:textId="77777777" w:rsidR="00EE3ADF" w:rsidRDefault="00000000">
            <w:pPr>
              <w:jc w:val="center"/>
            </w:pPr>
            <w:r>
              <w:rPr>
                <w:b/>
                <w:bCs/>
                <w:color w:val="FFFFFF"/>
                <w:sz w:val="20"/>
                <w:szCs w:val="20"/>
              </w:rPr>
              <w:t>Açıklama</w:t>
            </w:r>
          </w:p>
        </w:tc>
      </w:tr>
      <w:tr w:rsidR="00EE3ADF" w14:paraId="160707CF" w14:textId="77777777">
        <w:tblPrEx>
          <w:tblCellMar>
            <w:top w:w="0" w:type="dxa"/>
            <w:bottom w:w="0" w:type="dxa"/>
          </w:tblCellMar>
        </w:tblPrEx>
        <w:tc>
          <w:tcPr>
            <w:tcW w:w="2800" w:type="dxa"/>
            <w:tcBorders>
              <w:top w:val="single" w:sz="4" w:space="0" w:color="BDD7EE"/>
              <w:left w:val="single" w:sz="4" w:space="0" w:color="BDD7EE"/>
              <w:bottom w:val="single" w:sz="4" w:space="0" w:color="BDD7EE"/>
              <w:right w:val="single" w:sz="4" w:space="0" w:color="BDD7EE"/>
            </w:tcBorders>
            <w:shd w:val="clear" w:color="auto" w:fill="EBF4FB"/>
            <w:tcMar>
              <w:top w:w="80" w:type="dxa"/>
              <w:left w:w="140" w:type="dxa"/>
              <w:bottom w:w="80" w:type="dxa"/>
              <w:right w:w="140" w:type="dxa"/>
            </w:tcMar>
            <w:vAlign w:val="center"/>
          </w:tcPr>
          <w:p w14:paraId="5F4AD563" w14:textId="77777777" w:rsidR="00EE3ADF" w:rsidRDefault="00000000">
            <w:r>
              <w:rPr>
                <w:rFonts w:ascii="Courier New" w:eastAsia="Courier New" w:hAnsi="Courier New" w:cs="Courier New"/>
                <w:sz w:val="20"/>
                <w:szCs w:val="20"/>
              </w:rPr>
              <w:t>SYMBOLS</w:t>
            </w:r>
          </w:p>
        </w:tc>
        <w:tc>
          <w:tcPr>
            <w:tcW w:w="1800" w:type="dxa"/>
            <w:tcBorders>
              <w:top w:val="single" w:sz="4" w:space="0" w:color="BDD7EE"/>
              <w:left w:val="single" w:sz="4" w:space="0" w:color="BDD7EE"/>
              <w:bottom w:val="single" w:sz="4" w:space="0" w:color="BDD7EE"/>
              <w:right w:val="single" w:sz="4" w:space="0" w:color="BDD7EE"/>
            </w:tcBorders>
            <w:tcMar>
              <w:top w:w="80" w:type="dxa"/>
              <w:left w:w="140" w:type="dxa"/>
              <w:bottom w:w="80" w:type="dxa"/>
              <w:right w:w="140" w:type="dxa"/>
            </w:tcMar>
            <w:vAlign w:val="center"/>
          </w:tcPr>
          <w:p w14:paraId="54E9141A" w14:textId="77777777" w:rsidR="00EE3ADF" w:rsidRDefault="00000000">
            <w:r>
              <w:rPr>
                <w:sz w:val="20"/>
                <w:szCs w:val="20"/>
              </w:rPr>
              <w:t>BTC, ETH, SOL</w:t>
            </w:r>
          </w:p>
        </w:tc>
        <w:tc>
          <w:tcPr>
            <w:tcW w:w="4908" w:type="dxa"/>
            <w:tcBorders>
              <w:top w:val="single" w:sz="4" w:space="0" w:color="BDD7EE"/>
              <w:left w:val="single" w:sz="4" w:space="0" w:color="BDD7EE"/>
              <w:bottom w:val="single" w:sz="4" w:space="0" w:color="BDD7EE"/>
              <w:right w:val="single" w:sz="4" w:space="0" w:color="BDD7EE"/>
            </w:tcBorders>
            <w:tcMar>
              <w:top w:w="80" w:type="dxa"/>
              <w:left w:w="140" w:type="dxa"/>
              <w:bottom w:w="80" w:type="dxa"/>
              <w:right w:w="140" w:type="dxa"/>
            </w:tcMar>
            <w:vAlign w:val="center"/>
          </w:tcPr>
          <w:p w14:paraId="0CB4FAD2" w14:textId="77777777" w:rsidR="00EE3ADF" w:rsidRDefault="00000000">
            <w:r>
              <w:rPr>
                <w:sz w:val="20"/>
                <w:szCs w:val="20"/>
              </w:rPr>
              <w:t>Takip edilecek kripto paralar ve Binance sembol kodları</w:t>
            </w:r>
          </w:p>
        </w:tc>
      </w:tr>
      <w:tr w:rsidR="00EE3ADF" w14:paraId="5ED41328" w14:textId="77777777">
        <w:tblPrEx>
          <w:tblCellMar>
            <w:top w:w="0" w:type="dxa"/>
            <w:bottom w:w="0" w:type="dxa"/>
          </w:tblCellMar>
        </w:tblPrEx>
        <w:tc>
          <w:tcPr>
            <w:tcW w:w="2800" w:type="dxa"/>
            <w:tcBorders>
              <w:top w:val="single" w:sz="4" w:space="0" w:color="BDD7EE"/>
              <w:left w:val="single" w:sz="4" w:space="0" w:color="BDD7EE"/>
              <w:bottom w:val="single" w:sz="4" w:space="0" w:color="BDD7EE"/>
              <w:right w:val="single" w:sz="4" w:space="0" w:color="BDD7EE"/>
            </w:tcBorders>
            <w:tcMar>
              <w:top w:w="80" w:type="dxa"/>
              <w:left w:w="140" w:type="dxa"/>
              <w:bottom w:w="80" w:type="dxa"/>
              <w:right w:w="140" w:type="dxa"/>
            </w:tcMar>
            <w:vAlign w:val="center"/>
          </w:tcPr>
          <w:p w14:paraId="26C3488C" w14:textId="77777777" w:rsidR="00EE3ADF" w:rsidRDefault="00000000">
            <w:r>
              <w:rPr>
                <w:rFonts w:ascii="Courier New" w:eastAsia="Courier New" w:hAnsi="Courier New" w:cs="Courier New"/>
                <w:sz w:val="20"/>
                <w:szCs w:val="20"/>
              </w:rPr>
              <w:lastRenderedPageBreak/>
              <w:t>COINGECKO_IDS</w:t>
            </w:r>
          </w:p>
        </w:tc>
        <w:tc>
          <w:tcPr>
            <w:tcW w:w="1800" w:type="dxa"/>
            <w:tcBorders>
              <w:top w:val="single" w:sz="4" w:space="0" w:color="BDD7EE"/>
              <w:left w:val="single" w:sz="4" w:space="0" w:color="BDD7EE"/>
              <w:bottom w:val="single" w:sz="4" w:space="0" w:color="BDD7EE"/>
              <w:right w:val="single" w:sz="4" w:space="0" w:color="BDD7EE"/>
            </w:tcBorders>
            <w:tcMar>
              <w:top w:w="80" w:type="dxa"/>
              <w:left w:w="140" w:type="dxa"/>
              <w:bottom w:w="80" w:type="dxa"/>
              <w:right w:w="140" w:type="dxa"/>
            </w:tcMar>
            <w:vAlign w:val="center"/>
          </w:tcPr>
          <w:p w14:paraId="2CC2ED1D" w14:textId="77777777" w:rsidR="00EE3ADF" w:rsidRDefault="00000000">
            <w:r>
              <w:rPr>
                <w:sz w:val="20"/>
                <w:szCs w:val="20"/>
              </w:rPr>
              <w:t>bitcoin, ethereum, solana</w:t>
            </w:r>
          </w:p>
        </w:tc>
        <w:tc>
          <w:tcPr>
            <w:tcW w:w="4908" w:type="dxa"/>
            <w:tcBorders>
              <w:top w:val="single" w:sz="4" w:space="0" w:color="BDD7EE"/>
              <w:left w:val="single" w:sz="4" w:space="0" w:color="BDD7EE"/>
              <w:bottom w:val="single" w:sz="4" w:space="0" w:color="BDD7EE"/>
              <w:right w:val="single" w:sz="4" w:space="0" w:color="BDD7EE"/>
            </w:tcBorders>
            <w:tcMar>
              <w:top w:w="80" w:type="dxa"/>
              <w:left w:w="140" w:type="dxa"/>
              <w:bottom w:w="80" w:type="dxa"/>
              <w:right w:w="140" w:type="dxa"/>
            </w:tcMar>
            <w:vAlign w:val="center"/>
          </w:tcPr>
          <w:p w14:paraId="4D0F4B99" w14:textId="77777777" w:rsidR="00EE3ADF" w:rsidRDefault="00000000">
            <w:r>
              <w:rPr>
                <w:sz w:val="20"/>
                <w:szCs w:val="20"/>
              </w:rPr>
              <w:t>CoinGecko için coin kimlik dizgileri</w:t>
            </w:r>
          </w:p>
        </w:tc>
      </w:tr>
      <w:tr w:rsidR="00EE3ADF" w14:paraId="645205BF" w14:textId="77777777">
        <w:tblPrEx>
          <w:tblCellMar>
            <w:top w:w="0" w:type="dxa"/>
            <w:bottom w:w="0" w:type="dxa"/>
          </w:tblCellMar>
        </w:tblPrEx>
        <w:tc>
          <w:tcPr>
            <w:tcW w:w="2800" w:type="dxa"/>
            <w:tcBorders>
              <w:top w:val="single" w:sz="4" w:space="0" w:color="BDD7EE"/>
              <w:left w:val="single" w:sz="4" w:space="0" w:color="BDD7EE"/>
              <w:bottom w:val="single" w:sz="4" w:space="0" w:color="BDD7EE"/>
              <w:right w:val="single" w:sz="4" w:space="0" w:color="BDD7EE"/>
            </w:tcBorders>
            <w:shd w:val="clear" w:color="auto" w:fill="EBF4FB"/>
            <w:tcMar>
              <w:top w:w="80" w:type="dxa"/>
              <w:left w:w="140" w:type="dxa"/>
              <w:bottom w:w="80" w:type="dxa"/>
              <w:right w:w="140" w:type="dxa"/>
            </w:tcMar>
            <w:vAlign w:val="center"/>
          </w:tcPr>
          <w:p w14:paraId="08EFD8ED" w14:textId="77777777" w:rsidR="00EE3ADF" w:rsidRDefault="00000000">
            <w:r>
              <w:rPr>
                <w:rFonts w:ascii="Courier New" w:eastAsia="Courier New" w:hAnsi="Courier New" w:cs="Courier New"/>
                <w:sz w:val="20"/>
                <w:szCs w:val="20"/>
              </w:rPr>
              <w:t>INTERVALS</w:t>
            </w:r>
          </w:p>
        </w:tc>
        <w:tc>
          <w:tcPr>
            <w:tcW w:w="1800" w:type="dxa"/>
            <w:tcBorders>
              <w:top w:val="single" w:sz="4" w:space="0" w:color="BDD7EE"/>
              <w:left w:val="single" w:sz="4" w:space="0" w:color="BDD7EE"/>
              <w:bottom w:val="single" w:sz="4" w:space="0" w:color="BDD7EE"/>
              <w:right w:val="single" w:sz="4" w:space="0" w:color="BDD7EE"/>
            </w:tcBorders>
            <w:tcMar>
              <w:top w:w="80" w:type="dxa"/>
              <w:left w:w="140" w:type="dxa"/>
              <w:bottom w:w="80" w:type="dxa"/>
              <w:right w:w="140" w:type="dxa"/>
            </w:tcMar>
            <w:vAlign w:val="center"/>
          </w:tcPr>
          <w:p w14:paraId="7461A515" w14:textId="77777777" w:rsidR="00EE3ADF" w:rsidRDefault="00000000">
            <w:r>
              <w:rPr>
                <w:sz w:val="20"/>
                <w:szCs w:val="20"/>
              </w:rPr>
              <w:t>1h, 4h, 1d</w:t>
            </w:r>
          </w:p>
        </w:tc>
        <w:tc>
          <w:tcPr>
            <w:tcW w:w="4908" w:type="dxa"/>
            <w:tcBorders>
              <w:top w:val="single" w:sz="4" w:space="0" w:color="BDD7EE"/>
              <w:left w:val="single" w:sz="4" w:space="0" w:color="BDD7EE"/>
              <w:bottom w:val="single" w:sz="4" w:space="0" w:color="BDD7EE"/>
              <w:right w:val="single" w:sz="4" w:space="0" w:color="BDD7EE"/>
            </w:tcBorders>
            <w:tcMar>
              <w:top w:w="80" w:type="dxa"/>
              <w:left w:w="140" w:type="dxa"/>
              <w:bottom w:w="80" w:type="dxa"/>
              <w:right w:w="140" w:type="dxa"/>
            </w:tcMar>
            <w:vAlign w:val="center"/>
          </w:tcPr>
          <w:p w14:paraId="6106FE2E" w14:textId="77777777" w:rsidR="00EE3ADF" w:rsidRDefault="00000000">
            <w:r>
              <w:rPr>
                <w:sz w:val="20"/>
                <w:szCs w:val="20"/>
              </w:rPr>
              <w:t>Mum grafiği zaman dilimleri</w:t>
            </w:r>
          </w:p>
        </w:tc>
      </w:tr>
      <w:tr w:rsidR="00EE3ADF" w14:paraId="014C36B8" w14:textId="77777777">
        <w:tblPrEx>
          <w:tblCellMar>
            <w:top w:w="0" w:type="dxa"/>
            <w:bottom w:w="0" w:type="dxa"/>
          </w:tblCellMar>
        </w:tblPrEx>
        <w:tc>
          <w:tcPr>
            <w:tcW w:w="2800" w:type="dxa"/>
            <w:tcBorders>
              <w:top w:val="single" w:sz="4" w:space="0" w:color="BDD7EE"/>
              <w:left w:val="single" w:sz="4" w:space="0" w:color="BDD7EE"/>
              <w:bottom w:val="single" w:sz="4" w:space="0" w:color="BDD7EE"/>
              <w:right w:val="single" w:sz="4" w:space="0" w:color="BDD7EE"/>
            </w:tcBorders>
            <w:tcMar>
              <w:top w:w="80" w:type="dxa"/>
              <w:left w:w="140" w:type="dxa"/>
              <w:bottom w:w="80" w:type="dxa"/>
              <w:right w:w="140" w:type="dxa"/>
            </w:tcMar>
            <w:vAlign w:val="center"/>
          </w:tcPr>
          <w:p w14:paraId="39B364D3" w14:textId="77777777" w:rsidR="00EE3ADF" w:rsidRDefault="00000000">
            <w:r>
              <w:rPr>
                <w:rFonts w:ascii="Courier New" w:eastAsia="Courier New" w:hAnsi="Courier New" w:cs="Courier New"/>
                <w:sz w:val="20"/>
                <w:szCs w:val="20"/>
              </w:rPr>
              <w:t>DB_PATH</w:t>
            </w:r>
          </w:p>
        </w:tc>
        <w:tc>
          <w:tcPr>
            <w:tcW w:w="1800" w:type="dxa"/>
            <w:tcBorders>
              <w:top w:val="single" w:sz="4" w:space="0" w:color="BDD7EE"/>
              <w:left w:val="single" w:sz="4" w:space="0" w:color="BDD7EE"/>
              <w:bottom w:val="single" w:sz="4" w:space="0" w:color="BDD7EE"/>
              <w:right w:val="single" w:sz="4" w:space="0" w:color="BDD7EE"/>
            </w:tcBorders>
            <w:tcMar>
              <w:top w:w="80" w:type="dxa"/>
              <w:left w:w="140" w:type="dxa"/>
              <w:bottom w:w="80" w:type="dxa"/>
              <w:right w:w="140" w:type="dxa"/>
            </w:tcMar>
            <w:vAlign w:val="center"/>
          </w:tcPr>
          <w:p w14:paraId="322FD6D5" w14:textId="77777777" w:rsidR="00EE3ADF" w:rsidRDefault="00000000">
            <w:r>
              <w:rPr>
                <w:sz w:val="20"/>
                <w:szCs w:val="20"/>
              </w:rPr>
              <w:t>crypto_data.db</w:t>
            </w:r>
          </w:p>
        </w:tc>
        <w:tc>
          <w:tcPr>
            <w:tcW w:w="4908" w:type="dxa"/>
            <w:tcBorders>
              <w:top w:val="single" w:sz="4" w:space="0" w:color="BDD7EE"/>
              <w:left w:val="single" w:sz="4" w:space="0" w:color="BDD7EE"/>
              <w:bottom w:val="single" w:sz="4" w:space="0" w:color="BDD7EE"/>
              <w:right w:val="single" w:sz="4" w:space="0" w:color="BDD7EE"/>
            </w:tcBorders>
            <w:tcMar>
              <w:top w:w="80" w:type="dxa"/>
              <w:left w:w="140" w:type="dxa"/>
              <w:bottom w:w="80" w:type="dxa"/>
              <w:right w:w="140" w:type="dxa"/>
            </w:tcMar>
            <w:vAlign w:val="center"/>
          </w:tcPr>
          <w:p w14:paraId="70517D98" w14:textId="77777777" w:rsidR="00EE3ADF" w:rsidRDefault="00000000">
            <w:r>
              <w:rPr>
                <w:sz w:val="20"/>
                <w:szCs w:val="20"/>
              </w:rPr>
              <w:t>SQLite veritabanı dosyasının yolu</w:t>
            </w:r>
          </w:p>
        </w:tc>
      </w:tr>
      <w:tr w:rsidR="00EE3ADF" w14:paraId="6C4E1247" w14:textId="77777777">
        <w:tblPrEx>
          <w:tblCellMar>
            <w:top w:w="0" w:type="dxa"/>
            <w:bottom w:w="0" w:type="dxa"/>
          </w:tblCellMar>
        </w:tblPrEx>
        <w:tc>
          <w:tcPr>
            <w:tcW w:w="2800" w:type="dxa"/>
            <w:tcBorders>
              <w:top w:val="single" w:sz="4" w:space="0" w:color="BDD7EE"/>
              <w:left w:val="single" w:sz="4" w:space="0" w:color="BDD7EE"/>
              <w:bottom w:val="single" w:sz="4" w:space="0" w:color="BDD7EE"/>
              <w:right w:val="single" w:sz="4" w:space="0" w:color="BDD7EE"/>
            </w:tcBorders>
            <w:shd w:val="clear" w:color="auto" w:fill="EBF4FB"/>
            <w:tcMar>
              <w:top w:w="80" w:type="dxa"/>
              <w:left w:w="140" w:type="dxa"/>
              <w:bottom w:w="80" w:type="dxa"/>
              <w:right w:w="140" w:type="dxa"/>
            </w:tcMar>
            <w:vAlign w:val="center"/>
          </w:tcPr>
          <w:p w14:paraId="63DBE61E" w14:textId="77777777" w:rsidR="00EE3ADF" w:rsidRDefault="00000000">
            <w:r>
              <w:rPr>
                <w:rFonts w:ascii="Courier New" w:eastAsia="Courier New" w:hAnsi="Courier New" w:cs="Courier New"/>
                <w:sz w:val="20"/>
                <w:szCs w:val="20"/>
              </w:rPr>
              <w:t>HISTORICAL_DAYS</w:t>
            </w:r>
          </w:p>
        </w:tc>
        <w:tc>
          <w:tcPr>
            <w:tcW w:w="1800" w:type="dxa"/>
            <w:tcBorders>
              <w:top w:val="single" w:sz="4" w:space="0" w:color="BDD7EE"/>
              <w:left w:val="single" w:sz="4" w:space="0" w:color="BDD7EE"/>
              <w:bottom w:val="single" w:sz="4" w:space="0" w:color="BDD7EE"/>
              <w:right w:val="single" w:sz="4" w:space="0" w:color="BDD7EE"/>
            </w:tcBorders>
            <w:tcMar>
              <w:top w:w="80" w:type="dxa"/>
              <w:left w:w="140" w:type="dxa"/>
              <w:bottom w:w="80" w:type="dxa"/>
              <w:right w:w="140" w:type="dxa"/>
            </w:tcMar>
            <w:vAlign w:val="center"/>
          </w:tcPr>
          <w:p w14:paraId="0617EC5D" w14:textId="77777777" w:rsidR="00EE3ADF" w:rsidRDefault="00000000">
            <w:r>
              <w:rPr>
                <w:sz w:val="20"/>
                <w:szCs w:val="20"/>
              </w:rPr>
              <w:t>365</w:t>
            </w:r>
          </w:p>
        </w:tc>
        <w:tc>
          <w:tcPr>
            <w:tcW w:w="4908" w:type="dxa"/>
            <w:tcBorders>
              <w:top w:val="single" w:sz="4" w:space="0" w:color="BDD7EE"/>
              <w:left w:val="single" w:sz="4" w:space="0" w:color="BDD7EE"/>
              <w:bottom w:val="single" w:sz="4" w:space="0" w:color="BDD7EE"/>
              <w:right w:val="single" w:sz="4" w:space="0" w:color="BDD7EE"/>
            </w:tcBorders>
            <w:tcMar>
              <w:top w:w="80" w:type="dxa"/>
              <w:left w:w="140" w:type="dxa"/>
              <w:bottom w:w="80" w:type="dxa"/>
              <w:right w:w="140" w:type="dxa"/>
            </w:tcMar>
            <w:vAlign w:val="center"/>
          </w:tcPr>
          <w:p w14:paraId="5ED35418" w14:textId="77777777" w:rsidR="00EE3ADF" w:rsidRDefault="00000000">
            <w:r>
              <w:rPr>
                <w:sz w:val="20"/>
                <w:szCs w:val="20"/>
              </w:rPr>
              <w:t>Geriye dönük çekilecek veri miktarı (gün)</w:t>
            </w:r>
          </w:p>
        </w:tc>
      </w:tr>
      <w:tr w:rsidR="00EE3ADF" w14:paraId="000568FA" w14:textId="77777777">
        <w:tblPrEx>
          <w:tblCellMar>
            <w:top w:w="0" w:type="dxa"/>
            <w:bottom w:w="0" w:type="dxa"/>
          </w:tblCellMar>
        </w:tblPrEx>
        <w:tc>
          <w:tcPr>
            <w:tcW w:w="2800" w:type="dxa"/>
            <w:tcBorders>
              <w:top w:val="single" w:sz="4" w:space="0" w:color="BDD7EE"/>
              <w:left w:val="single" w:sz="4" w:space="0" w:color="BDD7EE"/>
              <w:bottom w:val="single" w:sz="4" w:space="0" w:color="BDD7EE"/>
              <w:right w:val="single" w:sz="4" w:space="0" w:color="BDD7EE"/>
            </w:tcBorders>
            <w:tcMar>
              <w:top w:w="80" w:type="dxa"/>
              <w:left w:w="140" w:type="dxa"/>
              <w:bottom w:w="80" w:type="dxa"/>
              <w:right w:w="140" w:type="dxa"/>
            </w:tcMar>
            <w:vAlign w:val="center"/>
          </w:tcPr>
          <w:p w14:paraId="0A202DC6" w14:textId="77777777" w:rsidR="00EE3ADF" w:rsidRDefault="00000000">
            <w:r>
              <w:rPr>
                <w:rFonts w:ascii="Courier New" w:eastAsia="Courier New" w:hAnsi="Courier New" w:cs="Courier New"/>
                <w:sz w:val="20"/>
                <w:szCs w:val="20"/>
              </w:rPr>
              <w:t>KLINE_LIMIT</w:t>
            </w:r>
          </w:p>
        </w:tc>
        <w:tc>
          <w:tcPr>
            <w:tcW w:w="1800" w:type="dxa"/>
            <w:tcBorders>
              <w:top w:val="single" w:sz="4" w:space="0" w:color="BDD7EE"/>
              <w:left w:val="single" w:sz="4" w:space="0" w:color="BDD7EE"/>
              <w:bottom w:val="single" w:sz="4" w:space="0" w:color="BDD7EE"/>
              <w:right w:val="single" w:sz="4" w:space="0" w:color="BDD7EE"/>
            </w:tcBorders>
            <w:tcMar>
              <w:top w:w="80" w:type="dxa"/>
              <w:left w:w="140" w:type="dxa"/>
              <w:bottom w:w="80" w:type="dxa"/>
              <w:right w:w="140" w:type="dxa"/>
            </w:tcMar>
            <w:vAlign w:val="center"/>
          </w:tcPr>
          <w:p w14:paraId="0F88C1B3" w14:textId="77777777" w:rsidR="00EE3ADF" w:rsidRDefault="00000000">
            <w:r>
              <w:rPr>
                <w:sz w:val="20"/>
                <w:szCs w:val="20"/>
              </w:rPr>
              <w:t>1000</w:t>
            </w:r>
          </w:p>
        </w:tc>
        <w:tc>
          <w:tcPr>
            <w:tcW w:w="4908" w:type="dxa"/>
            <w:tcBorders>
              <w:top w:val="single" w:sz="4" w:space="0" w:color="BDD7EE"/>
              <w:left w:val="single" w:sz="4" w:space="0" w:color="BDD7EE"/>
              <w:bottom w:val="single" w:sz="4" w:space="0" w:color="BDD7EE"/>
              <w:right w:val="single" w:sz="4" w:space="0" w:color="BDD7EE"/>
            </w:tcBorders>
            <w:tcMar>
              <w:top w:w="80" w:type="dxa"/>
              <w:left w:w="140" w:type="dxa"/>
              <w:bottom w:w="80" w:type="dxa"/>
              <w:right w:w="140" w:type="dxa"/>
            </w:tcMar>
            <w:vAlign w:val="center"/>
          </w:tcPr>
          <w:p w14:paraId="0C7BAF6C" w14:textId="77777777" w:rsidR="00EE3ADF" w:rsidRDefault="00000000">
            <w:r>
              <w:rPr>
                <w:sz w:val="20"/>
                <w:szCs w:val="20"/>
              </w:rPr>
              <w:t>Binance'in tek istekte döndürebileceği max. mum sayısı</w:t>
            </w:r>
          </w:p>
        </w:tc>
      </w:tr>
      <w:tr w:rsidR="00EE3ADF" w14:paraId="142A65A2" w14:textId="77777777">
        <w:tblPrEx>
          <w:tblCellMar>
            <w:top w:w="0" w:type="dxa"/>
            <w:bottom w:w="0" w:type="dxa"/>
          </w:tblCellMar>
        </w:tblPrEx>
        <w:tc>
          <w:tcPr>
            <w:tcW w:w="2800" w:type="dxa"/>
            <w:tcBorders>
              <w:top w:val="single" w:sz="4" w:space="0" w:color="BDD7EE"/>
              <w:left w:val="single" w:sz="4" w:space="0" w:color="BDD7EE"/>
              <w:bottom w:val="single" w:sz="4" w:space="0" w:color="BDD7EE"/>
              <w:right w:val="single" w:sz="4" w:space="0" w:color="BDD7EE"/>
            </w:tcBorders>
            <w:shd w:val="clear" w:color="auto" w:fill="EBF4FB"/>
            <w:tcMar>
              <w:top w:w="80" w:type="dxa"/>
              <w:left w:w="140" w:type="dxa"/>
              <w:bottom w:w="80" w:type="dxa"/>
              <w:right w:w="140" w:type="dxa"/>
            </w:tcMar>
            <w:vAlign w:val="center"/>
          </w:tcPr>
          <w:p w14:paraId="6A98EEC6" w14:textId="77777777" w:rsidR="00EE3ADF" w:rsidRDefault="00000000">
            <w:r>
              <w:rPr>
                <w:rFonts w:ascii="Courier New" w:eastAsia="Courier New" w:hAnsi="Courier New" w:cs="Courier New"/>
                <w:sz w:val="20"/>
                <w:szCs w:val="20"/>
              </w:rPr>
              <w:t>UPDATE_INTERVAL_SECONDS</w:t>
            </w:r>
          </w:p>
        </w:tc>
        <w:tc>
          <w:tcPr>
            <w:tcW w:w="1800" w:type="dxa"/>
            <w:tcBorders>
              <w:top w:val="single" w:sz="4" w:space="0" w:color="BDD7EE"/>
              <w:left w:val="single" w:sz="4" w:space="0" w:color="BDD7EE"/>
              <w:bottom w:val="single" w:sz="4" w:space="0" w:color="BDD7EE"/>
              <w:right w:val="single" w:sz="4" w:space="0" w:color="BDD7EE"/>
            </w:tcBorders>
            <w:tcMar>
              <w:top w:w="80" w:type="dxa"/>
              <w:left w:w="140" w:type="dxa"/>
              <w:bottom w:w="80" w:type="dxa"/>
              <w:right w:w="140" w:type="dxa"/>
            </w:tcMar>
            <w:vAlign w:val="center"/>
          </w:tcPr>
          <w:p w14:paraId="080D055D" w14:textId="77777777" w:rsidR="00EE3ADF" w:rsidRDefault="00000000">
            <w:r>
              <w:rPr>
                <w:sz w:val="20"/>
                <w:szCs w:val="20"/>
              </w:rPr>
              <w:t>60</w:t>
            </w:r>
          </w:p>
        </w:tc>
        <w:tc>
          <w:tcPr>
            <w:tcW w:w="4908" w:type="dxa"/>
            <w:tcBorders>
              <w:top w:val="single" w:sz="4" w:space="0" w:color="BDD7EE"/>
              <w:left w:val="single" w:sz="4" w:space="0" w:color="BDD7EE"/>
              <w:bottom w:val="single" w:sz="4" w:space="0" w:color="BDD7EE"/>
              <w:right w:val="single" w:sz="4" w:space="0" w:color="BDD7EE"/>
            </w:tcBorders>
            <w:tcMar>
              <w:top w:w="80" w:type="dxa"/>
              <w:left w:w="140" w:type="dxa"/>
              <w:bottom w:w="80" w:type="dxa"/>
              <w:right w:w="140" w:type="dxa"/>
            </w:tcMar>
            <w:vAlign w:val="center"/>
          </w:tcPr>
          <w:p w14:paraId="7693838B" w14:textId="77777777" w:rsidR="00EE3ADF" w:rsidRDefault="00000000">
            <w:r>
              <w:rPr>
                <w:sz w:val="20"/>
                <w:szCs w:val="20"/>
              </w:rPr>
              <w:t>Gerçek zamanlı güncelleme sıklığı</w:t>
            </w:r>
          </w:p>
        </w:tc>
      </w:tr>
    </w:tbl>
    <w:p w14:paraId="3989AE53" w14:textId="77777777" w:rsidR="00EE3ADF" w:rsidRDefault="00EE3ADF">
      <w:pPr>
        <w:spacing w:after="240"/>
      </w:pPr>
    </w:p>
    <w:p w14:paraId="71F18203" w14:textId="77777777" w:rsidR="00EE3ADF" w:rsidRDefault="00000000">
      <w:pPr>
        <w:pStyle w:val="Heading2"/>
      </w:pPr>
      <w:r>
        <w:t>3.2  database.py — Veritabanı Katmanı</w:t>
      </w:r>
    </w:p>
    <w:p w14:paraId="5915A174" w14:textId="77777777" w:rsidR="00EE3ADF" w:rsidRDefault="00000000">
      <w:pPr>
        <w:spacing w:before="80" w:after="100"/>
      </w:pPr>
      <w:r>
        <w:t>database.py, projenin kalıcı hafızasını oluşturur. SQLite veritabanıyla tüm iletişim bu modül üzerinden gerçekleşir. Context manager deseni kullanılarak her bağlantının doğru şekilde açılıp kapandığı ve hata durumunda otomatik rollback yapıldığı garanti altına alınmıştır.</w:t>
      </w:r>
    </w:p>
    <w:p w14:paraId="2DDFBC6E" w14:textId="77777777" w:rsidR="00EE3ADF" w:rsidRDefault="00000000">
      <w:pPr>
        <w:pStyle w:val="Heading3"/>
      </w:pPr>
      <w:r>
        <w:t>Veritabanı Tabloları</w:t>
      </w: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600"/>
        <w:gridCol w:w="5506"/>
      </w:tblGrid>
      <w:tr w:rsidR="00EE3ADF" w14:paraId="6D30E375" w14:textId="77777777">
        <w:tblPrEx>
          <w:tblCellMar>
            <w:top w:w="0" w:type="dxa"/>
            <w:bottom w:w="0" w:type="dxa"/>
          </w:tblCellMar>
        </w:tblPrEx>
        <w:tc>
          <w:tcPr>
            <w:tcW w:w="2400" w:type="dxa"/>
            <w:tcBorders>
              <w:top w:val="single" w:sz="4" w:space="0" w:color="BDD7EE"/>
              <w:left w:val="single" w:sz="4" w:space="0" w:color="BDD7EE"/>
              <w:bottom w:val="single" w:sz="4" w:space="0" w:color="BDD7EE"/>
              <w:right w:val="single" w:sz="4" w:space="0" w:color="BDD7EE"/>
            </w:tcBorders>
            <w:shd w:val="clear" w:color="auto" w:fill="1B4F8A"/>
            <w:tcMar>
              <w:top w:w="100" w:type="dxa"/>
              <w:left w:w="140" w:type="dxa"/>
              <w:bottom w:w="100" w:type="dxa"/>
              <w:right w:w="140" w:type="dxa"/>
            </w:tcMar>
            <w:vAlign w:val="center"/>
          </w:tcPr>
          <w:p w14:paraId="7B4C80E7" w14:textId="77777777" w:rsidR="00EE3ADF" w:rsidRDefault="00000000">
            <w:pPr>
              <w:jc w:val="center"/>
            </w:pPr>
            <w:r>
              <w:rPr>
                <w:b/>
                <w:bCs/>
                <w:color w:val="FFFFFF"/>
                <w:sz w:val="20"/>
                <w:szCs w:val="20"/>
              </w:rPr>
              <w:t>Tablo</w:t>
            </w:r>
          </w:p>
        </w:tc>
        <w:tc>
          <w:tcPr>
            <w:tcW w:w="1600" w:type="dxa"/>
            <w:tcBorders>
              <w:top w:val="single" w:sz="4" w:space="0" w:color="BDD7EE"/>
              <w:left w:val="single" w:sz="4" w:space="0" w:color="BDD7EE"/>
              <w:bottom w:val="single" w:sz="4" w:space="0" w:color="BDD7EE"/>
              <w:right w:val="single" w:sz="4" w:space="0" w:color="BDD7EE"/>
            </w:tcBorders>
            <w:shd w:val="clear" w:color="auto" w:fill="1B4F8A"/>
            <w:tcMar>
              <w:top w:w="100" w:type="dxa"/>
              <w:left w:w="140" w:type="dxa"/>
              <w:bottom w:w="100" w:type="dxa"/>
              <w:right w:w="140" w:type="dxa"/>
            </w:tcMar>
            <w:vAlign w:val="center"/>
          </w:tcPr>
          <w:p w14:paraId="40FA1FEB" w14:textId="77777777" w:rsidR="00EE3ADF" w:rsidRDefault="00000000">
            <w:pPr>
              <w:jc w:val="center"/>
            </w:pPr>
            <w:r>
              <w:rPr>
                <w:b/>
                <w:bCs/>
                <w:color w:val="FFFFFF"/>
                <w:sz w:val="20"/>
                <w:szCs w:val="20"/>
              </w:rPr>
              <w:t>Kayıt Tipi</w:t>
            </w:r>
          </w:p>
        </w:tc>
        <w:tc>
          <w:tcPr>
            <w:tcW w:w="5506" w:type="dxa"/>
            <w:tcBorders>
              <w:top w:val="single" w:sz="4" w:space="0" w:color="BDD7EE"/>
              <w:left w:val="single" w:sz="4" w:space="0" w:color="BDD7EE"/>
              <w:bottom w:val="single" w:sz="4" w:space="0" w:color="BDD7EE"/>
              <w:right w:val="single" w:sz="4" w:space="0" w:color="BDD7EE"/>
            </w:tcBorders>
            <w:shd w:val="clear" w:color="auto" w:fill="1B4F8A"/>
            <w:tcMar>
              <w:top w:w="100" w:type="dxa"/>
              <w:left w:w="140" w:type="dxa"/>
              <w:bottom w:w="100" w:type="dxa"/>
              <w:right w:w="140" w:type="dxa"/>
            </w:tcMar>
            <w:vAlign w:val="center"/>
          </w:tcPr>
          <w:p w14:paraId="56A759E7" w14:textId="77777777" w:rsidR="00EE3ADF" w:rsidRDefault="00000000">
            <w:pPr>
              <w:jc w:val="center"/>
            </w:pPr>
            <w:r>
              <w:rPr>
                <w:b/>
                <w:bCs/>
                <w:color w:val="FFFFFF"/>
                <w:sz w:val="20"/>
                <w:szCs w:val="20"/>
              </w:rPr>
              <w:t>İçerik ve Amaç</w:t>
            </w:r>
          </w:p>
        </w:tc>
      </w:tr>
      <w:tr w:rsidR="00EE3ADF" w14:paraId="5772D9C7" w14:textId="77777777">
        <w:tblPrEx>
          <w:tblCellMar>
            <w:top w:w="0" w:type="dxa"/>
            <w:bottom w:w="0" w:type="dxa"/>
          </w:tblCellMar>
        </w:tblPrEx>
        <w:tc>
          <w:tcPr>
            <w:tcW w:w="2400" w:type="dxa"/>
            <w:tcBorders>
              <w:top w:val="single" w:sz="4" w:space="0" w:color="BDD7EE"/>
              <w:left w:val="single" w:sz="4" w:space="0" w:color="BDD7EE"/>
              <w:bottom w:val="single" w:sz="4" w:space="0" w:color="BDD7EE"/>
              <w:right w:val="single" w:sz="4" w:space="0" w:color="BDD7EE"/>
            </w:tcBorders>
            <w:shd w:val="clear" w:color="auto" w:fill="EBF4FB"/>
            <w:tcMar>
              <w:top w:w="80" w:type="dxa"/>
              <w:left w:w="140" w:type="dxa"/>
              <w:bottom w:w="80" w:type="dxa"/>
              <w:right w:w="140" w:type="dxa"/>
            </w:tcMar>
            <w:vAlign w:val="center"/>
          </w:tcPr>
          <w:p w14:paraId="0792F8F7" w14:textId="77777777" w:rsidR="00EE3ADF" w:rsidRDefault="00000000">
            <w:r>
              <w:rPr>
                <w:rFonts w:ascii="Courier New" w:eastAsia="Courier New" w:hAnsi="Courier New" w:cs="Courier New"/>
                <w:sz w:val="20"/>
                <w:szCs w:val="20"/>
              </w:rPr>
              <w:t>klines</w:t>
            </w:r>
          </w:p>
        </w:tc>
        <w:tc>
          <w:tcPr>
            <w:tcW w:w="1600" w:type="dxa"/>
            <w:tcBorders>
              <w:top w:val="single" w:sz="4" w:space="0" w:color="BDD7EE"/>
              <w:left w:val="single" w:sz="4" w:space="0" w:color="BDD7EE"/>
              <w:bottom w:val="single" w:sz="4" w:space="0" w:color="BDD7EE"/>
              <w:right w:val="single" w:sz="4" w:space="0" w:color="BDD7EE"/>
            </w:tcBorders>
            <w:tcMar>
              <w:top w:w="80" w:type="dxa"/>
              <w:left w:w="140" w:type="dxa"/>
              <w:bottom w:w="80" w:type="dxa"/>
              <w:right w:w="140" w:type="dxa"/>
            </w:tcMar>
            <w:vAlign w:val="center"/>
          </w:tcPr>
          <w:p w14:paraId="2C65E024" w14:textId="77777777" w:rsidR="00EE3ADF" w:rsidRDefault="00000000">
            <w:r>
              <w:rPr>
                <w:sz w:val="20"/>
                <w:szCs w:val="20"/>
              </w:rPr>
              <w:t>OHLCV Mum</w:t>
            </w:r>
          </w:p>
        </w:tc>
        <w:tc>
          <w:tcPr>
            <w:tcW w:w="5506" w:type="dxa"/>
            <w:tcBorders>
              <w:top w:val="single" w:sz="4" w:space="0" w:color="BDD7EE"/>
              <w:left w:val="single" w:sz="4" w:space="0" w:color="BDD7EE"/>
              <w:bottom w:val="single" w:sz="4" w:space="0" w:color="BDD7EE"/>
              <w:right w:val="single" w:sz="4" w:space="0" w:color="BDD7EE"/>
            </w:tcBorders>
            <w:tcMar>
              <w:top w:w="80" w:type="dxa"/>
              <w:left w:w="140" w:type="dxa"/>
              <w:bottom w:w="80" w:type="dxa"/>
              <w:right w:w="140" w:type="dxa"/>
            </w:tcMar>
            <w:vAlign w:val="center"/>
          </w:tcPr>
          <w:p w14:paraId="5B5498B2" w14:textId="77777777" w:rsidR="00EE3ADF" w:rsidRDefault="00000000">
            <w:r>
              <w:rPr>
                <w:sz w:val="20"/>
                <w:szCs w:val="20"/>
              </w:rPr>
              <w:t>Açılış/Kapanış/Yüksek/Düşük/Hacim verileri. Teknik göstergelerin hesaplandığı ham veridir. symbol+interval+open_time üçlüsü UNIQUE kısıtıyla mükerrer kaydı önler.</w:t>
            </w:r>
          </w:p>
        </w:tc>
      </w:tr>
      <w:tr w:rsidR="00EE3ADF" w14:paraId="44FCD733" w14:textId="77777777">
        <w:tblPrEx>
          <w:tblCellMar>
            <w:top w:w="0" w:type="dxa"/>
            <w:bottom w:w="0" w:type="dxa"/>
          </w:tblCellMar>
        </w:tblPrEx>
        <w:tc>
          <w:tcPr>
            <w:tcW w:w="2400" w:type="dxa"/>
            <w:tcBorders>
              <w:top w:val="single" w:sz="4" w:space="0" w:color="BDD7EE"/>
              <w:left w:val="single" w:sz="4" w:space="0" w:color="BDD7EE"/>
              <w:bottom w:val="single" w:sz="4" w:space="0" w:color="BDD7EE"/>
              <w:right w:val="single" w:sz="4" w:space="0" w:color="BDD7EE"/>
            </w:tcBorders>
            <w:tcMar>
              <w:top w:w="80" w:type="dxa"/>
              <w:left w:w="140" w:type="dxa"/>
              <w:bottom w:w="80" w:type="dxa"/>
              <w:right w:w="140" w:type="dxa"/>
            </w:tcMar>
            <w:vAlign w:val="center"/>
          </w:tcPr>
          <w:p w14:paraId="6C197D75" w14:textId="77777777" w:rsidR="00EE3ADF" w:rsidRDefault="00000000">
            <w:r>
              <w:rPr>
                <w:rFonts w:ascii="Courier New" w:eastAsia="Courier New" w:hAnsi="Courier New" w:cs="Courier New"/>
                <w:sz w:val="20"/>
                <w:szCs w:val="20"/>
              </w:rPr>
              <w:t>price_snapshots</w:t>
            </w:r>
          </w:p>
        </w:tc>
        <w:tc>
          <w:tcPr>
            <w:tcW w:w="1600" w:type="dxa"/>
            <w:tcBorders>
              <w:top w:val="single" w:sz="4" w:space="0" w:color="BDD7EE"/>
              <w:left w:val="single" w:sz="4" w:space="0" w:color="BDD7EE"/>
              <w:bottom w:val="single" w:sz="4" w:space="0" w:color="BDD7EE"/>
              <w:right w:val="single" w:sz="4" w:space="0" w:color="BDD7EE"/>
            </w:tcBorders>
            <w:tcMar>
              <w:top w:w="80" w:type="dxa"/>
              <w:left w:w="140" w:type="dxa"/>
              <w:bottom w:w="80" w:type="dxa"/>
              <w:right w:w="140" w:type="dxa"/>
            </w:tcMar>
            <w:vAlign w:val="center"/>
          </w:tcPr>
          <w:p w14:paraId="28EEED5D" w14:textId="77777777" w:rsidR="00EE3ADF" w:rsidRDefault="00000000">
            <w:r>
              <w:rPr>
                <w:sz w:val="20"/>
                <w:szCs w:val="20"/>
              </w:rPr>
              <w:t>Anlık Fiyat</w:t>
            </w:r>
          </w:p>
        </w:tc>
        <w:tc>
          <w:tcPr>
            <w:tcW w:w="5506" w:type="dxa"/>
            <w:tcBorders>
              <w:top w:val="single" w:sz="4" w:space="0" w:color="BDD7EE"/>
              <w:left w:val="single" w:sz="4" w:space="0" w:color="BDD7EE"/>
              <w:bottom w:val="single" w:sz="4" w:space="0" w:color="BDD7EE"/>
              <w:right w:val="single" w:sz="4" w:space="0" w:color="BDD7EE"/>
            </w:tcBorders>
            <w:tcMar>
              <w:top w:w="80" w:type="dxa"/>
              <w:left w:w="140" w:type="dxa"/>
              <w:bottom w:w="80" w:type="dxa"/>
              <w:right w:w="140" w:type="dxa"/>
            </w:tcMar>
            <w:vAlign w:val="center"/>
          </w:tcPr>
          <w:p w14:paraId="7114C600" w14:textId="77777777" w:rsidR="00EE3ADF" w:rsidRDefault="00000000">
            <w:r>
              <w:rPr>
                <w:sz w:val="20"/>
                <w:szCs w:val="20"/>
              </w:rPr>
              <w:t>Her güncelleme döngüsünde eklenen anlık fiyat ve 24s istatistikleri. Hem Binance hem CoinGecko kaynaklarını destekler.</w:t>
            </w:r>
          </w:p>
        </w:tc>
      </w:tr>
      <w:tr w:rsidR="00EE3ADF" w14:paraId="04476CE0" w14:textId="77777777">
        <w:tblPrEx>
          <w:tblCellMar>
            <w:top w:w="0" w:type="dxa"/>
            <w:bottom w:w="0" w:type="dxa"/>
          </w:tblCellMar>
        </w:tblPrEx>
        <w:tc>
          <w:tcPr>
            <w:tcW w:w="2400" w:type="dxa"/>
            <w:tcBorders>
              <w:top w:val="single" w:sz="4" w:space="0" w:color="BDD7EE"/>
              <w:left w:val="single" w:sz="4" w:space="0" w:color="BDD7EE"/>
              <w:bottom w:val="single" w:sz="4" w:space="0" w:color="BDD7EE"/>
              <w:right w:val="single" w:sz="4" w:space="0" w:color="BDD7EE"/>
            </w:tcBorders>
            <w:shd w:val="clear" w:color="auto" w:fill="EBF4FB"/>
            <w:tcMar>
              <w:top w:w="80" w:type="dxa"/>
              <w:left w:w="140" w:type="dxa"/>
              <w:bottom w:w="80" w:type="dxa"/>
              <w:right w:w="140" w:type="dxa"/>
            </w:tcMar>
            <w:vAlign w:val="center"/>
          </w:tcPr>
          <w:p w14:paraId="32D89A44" w14:textId="77777777" w:rsidR="00EE3ADF" w:rsidRDefault="00000000">
            <w:r>
              <w:rPr>
                <w:rFonts w:ascii="Courier New" w:eastAsia="Courier New" w:hAnsi="Courier New" w:cs="Courier New"/>
                <w:sz w:val="20"/>
                <w:szCs w:val="20"/>
              </w:rPr>
              <w:t>market_data</w:t>
            </w:r>
          </w:p>
        </w:tc>
        <w:tc>
          <w:tcPr>
            <w:tcW w:w="1600" w:type="dxa"/>
            <w:tcBorders>
              <w:top w:val="single" w:sz="4" w:space="0" w:color="BDD7EE"/>
              <w:left w:val="single" w:sz="4" w:space="0" w:color="BDD7EE"/>
              <w:bottom w:val="single" w:sz="4" w:space="0" w:color="BDD7EE"/>
              <w:right w:val="single" w:sz="4" w:space="0" w:color="BDD7EE"/>
            </w:tcBorders>
            <w:tcMar>
              <w:top w:w="80" w:type="dxa"/>
              <w:left w:w="140" w:type="dxa"/>
              <w:bottom w:w="80" w:type="dxa"/>
              <w:right w:w="140" w:type="dxa"/>
            </w:tcMar>
            <w:vAlign w:val="center"/>
          </w:tcPr>
          <w:p w14:paraId="3AA2FB45" w14:textId="77777777" w:rsidR="00EE3ADF" w:rsidRDefault="00000000">
            <w:r>
              <w:rPr>
                <w:sz w:val="20"/>
                <w:szCs w:val="20"/>
              </w:rPr>
              <w:t>Piyasa Verisi</w:t>
            </w:r>
          </w:p>
        </w:tc>
        <w:tc>
          <w:tcPr>
            <w:tcW w:w="5506" w:type="dxa"/>
            <w:tcBorders>
              <w:top w:val="single" w:sz="4" w:space="0" w:color="BDD7EE"/>
              <w:left w:val="single" w:sz="4" w:space="0" w:color="BDD7EE"/>
              <w:bottom w:val="single" w:sz="4" w:space="0" w:color="BDD7EE"/>
              <w:right w:val="single" w:sz="4" w:space="0" w:color="BDD7EE"/>
            </w:tcBorders>
            <w:tcMar>
              <w:top w:w="80" w:type="dxa"/>
              <w:left w:w="140" w:type="dxa"/>
              <w:bottom w:w="80" w:type="dxa"/>
              <w:right w:w="140" w:type="dxa"/>
            </w:tcMar>
            <w:vAlign w:val="center"/>
          </w:tcPr>
          <w:p w14:paraId="198E545F" w14:textId="77777777" w:rsidR="00EE3ADF" w:rsidRDefault="00000000">
            <w:r>
              <w:rPr>
                <w:sz w:val="20"/>
                <w:szCs w:val="20"/>
              </w:rPr>
              <w:t>Piyasa değeri, sıralama, ATH, dolaşımdaki arz gibi makroekonomik göstergeler. CoinGecko'dan periyodik çekilir.</w:t>
            </w:r>
          </w:p>
        </w:tc>
      </w:tr>
      <w:tr w:rsidR="00EE3ADF" w14:paraId="1EC4DF33" w14:textId="77777777">
        <w:tblPrEx>
          <w:tblCellMar>
            <w:top w:w="0" w:type="dxa"/>
            <w:bottom w:w="0" w:type="dxa"/>
          </w:tblCellMar>
        </w:tblPrEx>
        <w:tc>
          <w:tcPr>
            <w:tcW w:w="2400" w:type="dxa"/>
            <w:tcBorders>
              <w:top w:val="single" w:sz="4" w:space="0" w:color="BDD7EE"/>
              <w:left w:val="single" w:sz="4" w:space="0" w:color="BDD7EE"/>
              <w:bottom w:val="single" w:sz="4" w:space="0" w:color="BDD7EE"/>
              <w:right w:val="single" w:sz="4" w:space="0" w:color="BDD7EE"/>
            </w:tcBorders>
            <w:tcMar>
              <w:top w:w="80" w:type="dxa"/>
              <w:left w:w="140" w:type="dxa"/>
              <w:bottom w:w="80" w:type="dxa"/>
              <w:right w:w="140" w:type="dxa"/>
            </w:tcMar>
            <w:vAlign w:val="center"/>
          </w:tcPr>
          <w:p w14:paraId="43286EDE" w14:textId="77777777" w:rsidR="00EE3ADF" w:rsidRDefault="00000000">
            <w:r>
              <w:rPr>
                <w:rFonts w:ascii="Courier New" w:eastAsia="Courier New" w:hAnsi="Courier New" w:cs="Courier New"/>
                <w:sz w:val="20"/>
                <w:szCs w:val="20"/>
              </w:rPr>
              <w:t>fetch_log</w:t>
            </w:r>
          </w:p>
        </w:tc>
        <w:tc>
          <w:tcPr>
            <w:tcW w:w="1600" w:type="dxa"/>
            <w:tcBorders>
              <w:top w:val="single" w:sz="4" w:space="0" w:color="BDD7EE"/>
              <w:left w:val="single" w:sz="4" w:space="0" w:color="BDD7EE"/>
              <w:bottom w:val="single" w:sz="4" w:space="0" w:color="BDD7EE"/>
              <w:right w:val="single" w:sz="4" w:space="0" w:color="BDD7EE"/>
            </w:tcBorders>
            <w:tcMar>
              <w:top w:w="80" w:type="dxa"/>
              <w:left w:w="140" w:type="dxa"/>
              <w:bottom w:w="80" w:type="dxa"/>
              <w:right w:w="140" w:type="dxa"/>
            </w:tcMar>
            <w:vAlign w:val="center"/>
          </w:tcPr>
          <w:p w14:paraId="01321BE9" w14:textId="77777777" w:rsidR="00EE3ADF" w:rsidRDefault="00000000">
            <w:r>
              <w:rPr>
                <w:sz w:val="20"/>
                <w:szCs w:val="20"/>
              </w:rPr>
              <w:t>İşlem Günlüğü</w:t>
            </w:r>
          </w:p>
        </w:tc>
        <w:tc>
          <w:tcPr>
            <w:tcW w:w="5506" w:type="dxa"/>
            <w:tcBorders>
              <w:top w:val="single" w:sz="4" w:space="0" w:color="BDD7EE"/>
              <w:left w:val="single" w:sz="4" w:space="0" w:color="BDD7EE"/>
              <w:bottom w:val="single" w:sz="4" w:space="0" w:color="BDD7EE"/>
              <w:right w:val="single" w:sz="4" w:space="0" w:color="BDD7EE"/>
            </w:tcBorders>
            <w:tcMar>
              <w:top w:w="80" w:type="dxa"/>
              <w:left w:w="140" w:type="dxa"/>
              <w:bottom w:w="80" w:type="dxa"/>
              <w:right w:w="140" w:type="dxa"/>
            </w:tcMar>
            <w:vAlign w:val="center"/>
          </w:tcPr>
          <w:p w14:paraId="7A656447" w14:textId="77777777" w:rsidR="00EE3ADF" w:rsidRDefault="00000000">
            <w:r>
              <w:rPr>
                <w:sz w:val="20"/>
                <w:szCs w:val="20"/>
              </w:rPr>
              <w:t>Her veri çekme işleminin kaydı. Başarı/hata durumu, alınan kayıt sayısı ve hata mesajlarını içerir.</w:t>
            </w:r>
          </w:p>
        </w:tc>
      </w:tr>
    </w:tbl>
    <w:p w14:paraId="01B359A9" w14:textId="77777777" w:rsidR="00EE3ADF" w:rsidRDefault="00EE3ADF">
      <w:pPr>
        <w:spacing w:after="120"/>
      </w:pPr>
    </w:p>
    <w:p w14:paraId="5883495D" w14:textId="77777777" w:rsidR="00EE3ADF" w:rsidRDefault="00000000">
      <w:pPr>
        <w:pStyle w:val="Heading3"/>
      </w:pPr>
      <w:r>
        <w:t>Fonksiyonlar</w:t>
      </w: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41"/>
        <w:gridCol w:w="1568"/>
        <w:gridCol w:w="4897"/>
      </w:tblGrid>
      <w:tr w:rsidR="00EE3ADF" w14:paraId="6A2A390C" w14:textId="77777777">
        <w:tblPrEx>
          <w:tblCellMar>
            <w:top w:w="0" w:type="dxa"/>
            <w:bottom w:w="0" w:type="dxa"/>
          </w:tblCellMar>
        </w:tblPrEx>
        <w:tc>
          <w:tcPr>
            <w:tcW w:w="2800" w:type="dxa"/>
            <w:tcBorders>
              <w:top w:val="single" w:sz="4" w:space="0" w:color="BDD7EE"/>
              <w:left w:val="single" w:sz="4" w:space="0" w:color="BDD7EE"/>
              <w:bottom w:val="single" w:sz="4" w:space="0" w:color="BDD7EE"/>
              <w:right w:val="single" w:sz="4" w:space="0" w:color="BDD7EE"/>
            </w:tcBorders>
            <w:shd w:val="clear" w:color="auto" w:fill="1B4F8A"/>
            <w:tcMar>
              <w:top w:w="100" w:type="dxa"/>
              <w:left w:w="140" w:type="dxa"/>
              <w:bottom w:w="100" w:type="dxa"/>
              <w:right w:w="140" w:type="dxa"/>
            </w:tcMar>
            <w:vAlign w:val="center"/>
          </w:tcPr>
          <w:p w14:paraId="3FA24BA1" w14:textId="77777777" w:rsidR="00EE3ADF" w:rsidRDefault="00000000">
            <w:pPr>
              <w:jc w:val="center"/>
            </w:pPr>
            <w:r>
              <w:rPr>
                <w:b/>
                <w:bCs/>
                <w:color w:val="FFFFFF"/>
                <w:sz w:val="20"/>
                <w:szCs w:val="20"/>
              </w:rPr>
              <w:t>Fonksiyon</w:t>
            </w:r>
          </w:p>
        </w:tc>
        <w:tc>
          <w:tcPr>
            <w:tcW w:w="1600" w:type="dxa"/>
            <w:tcBorders>
              <w:top w:val="single" w:sz="4" w:space="0" w:color="BDD7EE"/>
              <w:left w:val="single" w:sz="4" w:space="0" w:color="BDD7EE"/>
              <w:bottom w:val="single" w:sz="4" w:space="0" w:color="BDD7EE"/>
              <w:right w:val="single" w:sz="4" w:space="0" w:color="BDD7EE"/>
            </w:tcBorders>
            <w:shd w:val="clear" w:color="auto" w:fill="1B4F8A"/>
            <w:tcMar>
              <w:top w:w="100" w:type="dxa"/>
              <w:left w:w="140" w:type="dxa"/>
              <w:bottom w:w="100" w:type="dxa"/>
              <w:right w:w="140" w:type="dxa"/>
            </w:tcMar>
            <w:vAlign w:val="center"/>
          </w:tcPr>
          <w:p w14:paraId="503C3DF9" w14:textId="77777777" w:rsidR="00EE3ADF" w:rsidRDefault="00000000">
            <w:pPr>
              <w:jc w:val="center"/>
            </w:pPr>
            <w:r>
              <w:rPr>
                <w:b/>
                <w:bCs/>
                <w:color w:val="FFFFFF"/>
                <w:sz w:val="20"/>
                <w:szCs w:val="20"/>
              </w:rPr>
              <w:t>Kategori</w:t>
            </w:r>
          </w:p>
        </w:tc>
        <w:tc>
          <w:tcPr>
            <w:tcW w:w="5106" w:type="dxa"/>
            <w:tcBorders>
              <w:top w:val="single" w:sz="4" w:space="0" w:color="BDD7EE"/>
              <w:left w:val="single" w:sz="4" w:space="0" w:color="BDD7EE"/>
              <w:bottom w:val="single" w:sz="4" w:space="0" w:color="BDD7EE"/>
              <w:right w:val="single" w:sz="4" w:space="0" w:color="BDD7EE"/>
            </w:tcBorders>
            <w:shd w:val="clear" w:color="auto" w:fill="1B4F8A"/>
            <w:tcMar>
              <w:top w:w="100" w:type="dxa"/>
              <w:left w:w="140" w:type="dxa"/>
              <w:bottom w:w="100" w:type="dxa"/>
              <w:right w:w="140" w:type="dxa"/>
            </w:tcMar>
            <w:vAlign w:val="center"/>
          </w:tcPr>
          <w:p w14:paraId="3222552C" w14:textId="77777777" w:rsidR="00EE3ADF" w:rsidRDefault="00000000">
            <w:pPr>
              <w:jc w:val="center"/>
            </w:pPr>
            <w:r>
              <w:rPr>
                <w:b/>
                <w:bCs/>
                <w:color w:val="FFFFFF"/>
                <w:sz w:val="20"/>
                <w:szCs w:val="20"/>
              </w:rPr>
              <w:t>Açıklama</w:t>
            </w:r>
          </w:p>
        </w:tc>
      </w:tr>
      <w:tr w:rsidR="00EE3ADF" w14:paraId="77F64AE5" w14:textId="77777777">
        <w:tblPrEx>
          <w:tblCellMar>
            <w:top w:w="0" w:type="dxa"/>
            <w:bottom w:w="0" w:type="dxa"/>
          </w:tblCellMar>
        </w:tblPrEx>
        <w:tc>
          <w:tcPr>
            <w:tcW w:w="2800" w:type="dxa"/>
            <w:tcBorders>
              <w:top w:val="single" w:sz="4" w:space="0" w:color="BDD7EE"/>
              <w:left w:val="single" w:sz="4" w:space="0" w:color="BDD7EE"/>
              <w:bottom w:val="single" w:sz="4" w:space="0" w:color="BDD7EE"/>
              <w:right w:val="single" w:sz="4" w:space="0" w:color="BDD7EE"/>
            </w:tcBorders>
            <w:shd w:val="clear" w:color="auto" w:fill="EBF4FB"/>
            <w:tcMar>
              <w:top w:w="80" w:type="dxa"/>
              <w:left w:w="140" w:type="dxa"/>
              <w:bottom w:w="80" w:type="dxa"/>
              <w:right w:w="140" w:type="dxa"/>
            </w:tcMar>
            <w:vAlign w:val="center"/>
          </w:tcPr>
          <w:p w14:paraId="70DB66CF" w14:textId="77777777" w:rsidR="00EE3ADF" w:rsidRDefault="00000000">
            <w:r>
              <w:rPr>
                <w:rFonts w:ascii="Courier New" w:eastAsia="Courier New" w:hAnsi="Courier New" w:cs="Courier New"/>
                <w:sz w:val="20"/>
                <w:szCs w:val="20"/>
              </w:rPr>
              <w:t>get_connection()</w:t>
            </w:r>
          </w:p>
        </w:tc>
        <w:tc>
          <w:tcPr>
            <w:tcW w:w="1600" w:type="dxa"/>
            <w:tcBorders>
              <w:top w:val="single" w:sz="4" w:space="0" w:color="BDD7EE"/>
              <w:left w:val="single" w:sz="4" w:space="0" w:color="BDD7EE"/>
              <w:bottom w:val="single" w:sz="4" w:space="0" w:color="BDD7EE"/>
              <w:right w:val="single" w:sz="4" w:space="0" w:color="BDD7EE"/>
            </w:tcBorders>
            <w:tcMar>
              <w:top w:w="80" w:type="dxa"/>
              <w:left w:w="140" w:type="dxa"/>
              <w:bottom w:w="80" w:type="dxa"/>
              <w:right w:w="140" w:type="dxa"/>
            </w:tcMar>
            <w:vAlign w:val="center"/>
          </w:tcPr>
          <w:p w14:paraId="2C041128" w14:textId="77777777" w:rsidR="00EE3ADF" w:rsidRDefault="00000000">
            <w:r>
              <w:rPr>
                <w:sz w:val="20"/>
                <w:szCs w:val="20"/>
              </w:rPr>
              <w:t>Bağlantı</w:t>
            </w:r>
          </w:p>
        </w:tc>
        <w:tc>
          <w:tcPr>
            <w:tcW w:w="5106" w:type="dxa"/>
            <w:tcBorders>
              <w:top w:val="single" w:sz="4" w:space="0" w:color="BDD7EE"/>
              <w:left w:val="single" w:sz="4" w:space="0" w:color="BDD7EE"/>
              <w:bottom w:val="single" w:sz="4" w:space="0" w:color="BDD7EE"/>
              <w:right w:val="single" w:sz="4" w:space="0" w:color="BDD7EE"/>
            </w:tcBorders>
            <w:tcMar>
              <w:top w:w="80" w:type="dxa"/>
              <w:left w:w="140" w:type="dxa"/>
              <w:bottom w:w="80" w:type="dxa"/>
              <w:right w:w="140" w:type="dxa"/>
            </w:tcMar>
            <w:vAlign w:val="center"/>
          </w:tcPr>
          <w:p w14:paraId="3312EC0C" w14:textId="77777777" w:rsidR="00EE3ADF" w:rsidRDefault="00000000">
            <w:r>
              <w:rPr>
                <w:sz w:val="20"/>
                <w:szCs w:val="20"/>
              </w:rPr>
              <w:t>Context manager; WAL modu, foreign key desteği, otomatik commit/rollback.</w:t>
            </w:r>
          </w:p>
        </w:tc>
      </w:tr>
      <w:tr w:rsidR="00EE3ADF" w14:paraId="3ABDC578" w14:textId="77777777">
        <w:tblPrEx>
          <w:tblCellMar>
            <w:top w:w="0" w:type="dxa"/>
            <w:bottom w:w="0" w:type="dxa"/>
          </w:tblCellMar>
        </w:tblPrEx>
        <w:tc>
          <w:tcPr>
            <w:tcW w:w="2800" w:type="dxa"/>
            <w:tcBorders>
              <w:top w:val="single" w:sz="4" w:space="0" w:color="BDD7EE"/>
              <w:left w:val="single" w:sz="4" w:space="0" w:color="BDD7EE"/>
              <w:bottom w:val="single" w:sz="4" w:space="0" w:color="BDD7EE"/>
              <w:right w:val="single" w:sz="4" w:space="0" w:color="BDD7EE"/>
            </w:tcBorders>
            <w:tcMar>
              <w:top w:w="80" w:type="dxa"/>
              <w:left w:w="140" w:type="dxa"/>
              <w:bottom w:w="80" w:type="dxa"/>
              <w:right w:w="140" w:type="dxa"/>
            </w:tcMar>
            <w:vAlign w:val="center"/>
          </w:tcPr>
          <w:p w14:paraId="3EA4186C" w14:textId="77777777" w:rsidR="00EE3ADF" w:rsidRDefault="00000000">
            <w:r>
              <w:rPr>
                <w:rFonts w:ascii="Courier New" w:eastAsia="Courier New" w:hAnsi="Courier New" w:cs="Courier New"/>
                <w:sz w:val="20"/>
                <w:szCs w:val="20"/>
              </w:rPr>
              <w:t>create_tables()</w:t>
            </w:r>
          </w:p>
        </w:tc>
        <w:tc>
          <w:tcPr>
            <w:tcW w:w="1600" w:type="dxa"/>
            <w:tcBorders>
              <w:top w:val="single" w:sz="4" w:space="0" w:color="BDD7EE"/>
              <w:left w:val="single" w:sz="4" w:space="0" w:color="BDD7EE"/>
              <w:bottom w:val="single" w:sz="4" w:space="0" w:color="BDD7EE"/>
              <w:right w:val="single" w:sz="4" w:space="0" w:color="BDD7EE"/>
            </w:tcBorders>
            <w:tcMar>
              <w:top w:w="80" w:type="dxa"/>
              <w:left w:w="140" w:type="dxa"/>
              <w:bottom w:w="80" w:type="dxa"/>
              <w:right w:w="140" w:type="dxa"/>
            </w:tcMar>
            <w:vAlign w:val="center"/>
          </w:tcPr>
          <w:p w14:paraId="3849A9FF" w14:textId="77777777" w:rsidR="00EE3ADF" w:rsidRDefault="00000000">
            <w:r>
              <w:rPr>
                <w:sz w:val="20"/>
                <w:szCs w:val="20"/>
              </w:rPr>
              <w:t>Kurulum</w:t>
            </w:r>
          </w:p>
        </w:tc>
        <w:tc>
          <w:tcPr>
            <w:tcW w:w="5106" w:type="dxa"/>
            <w:tcBorders>
              <w:top w:val="single" w:sz="4" w:space="0" w:color="BDD7EE"/>
              <w:left w:val="single" w:sz="4" w:space="0" w:color="BDD7EE"/>
              <w:bottom w:val="single" w:sz="4" w:space="0" w:color="BDD7EE"/>
              <w:right w:val="single" w:sz="4" w:space="0" w:color="BDD7EE"/>
            </w:tcBorders>
            <w:tcMar>
              <w:top w:w="80" w:type="dxa"/>
              <w:left w:w="140" w:type="dxa"/>
              <w:bottom w:w="80" w:type="dxa"/>
              <w:right w:w="140" w:type="dxa"/>
            </w:tcMar>
            <w:vAlign w:val="center"/>
          </w:tcPr>
          <w:p w14:paraId="7D0B6F67" w14:textId="77777777" w:rsidR="00EE3ADF" w:rsidRDefault="00000000">
            <w:r>
              <w:rPr>
                <w:sz w:val="20"/>
                <w:szCs w:val="20"/>
              </w:rPr>
              <w:t>Tüm tabloları ve indeksleri oluşturur. Idempotent (defalarca çalıştırılabilir).</w:t>
            </w:r>
          </w:p>
        </w:tc>
      </w:tr>
      <w:tr w:rsidR="00EE3ADF" w14:paraId="791A73BA" w14:textId="77777777">
        <w:tblPrEx>
          <w:tblCellMar>
            <w:top w:w="0" w:type="dxa"/>
            <w:bottom w:w="0" w:type="dxa"/>
          </w:tblCellMar>
        </w:tblPrEx>
        <w:tc>
          <w:tcPr>
            <w:tcW w:w="2800" w:type="dxa"/>
            <w:tcBorders>
              <w:top w:val="single" w:sz="4" w:space="0" w:color="BDD7EE"/>
              <w:left w:val="single" w:sz="4" w:space="0" w:color="BDD7EE"/>
              <w:bottom w:val="single" w:sz="4" w:space="0" w:color="BDD7EE"/>
              <w:right w:val="single" w:sz="4" w:space="0" w:color="BDD7EE"/>
            </w:tcBorders>
            <w:shd w:val="clear" w:color="auto" w:fill="EBF4FB"/>
            <w:tcMar>
              <w:top w:w="80" w:type="dxa"/>
              <w:left w:w="140" w:type="dxa"/>
              <w:bottom w:w="80" w:type="dxa"/>
              <w:right w:w="140" w:type="dxa"/>
            </w:tcMar>
            <w:vAlign w:val="center"/>
          </w:tcPr>
          <w:p w14:paraId="1D4D5A99" w14:textId="77777777" w:rsidR="00EE3ADF" w:rsidRDefault="00000000">
            <w:r>
              <w:rPr>
                <w:rFonts w:ascii="Courier New" w:eastAsia="Courier New" w:hAnsi="Courier New" w:cs="Courier New"/>
                <w:sz w:val="20"/>
                <w:szCs w:val="20"/>
              </w:rPr>
              <w:t>insert_klines(rows)</w:t>
            </w:r>
          </w:p>
        </w:tc>
        <w:tc>
          <w:tcPr>
            <w:tcW w:w="1600" w:type="dxa"/>
            <w:tcBorders>
              <w:top w:val="single" w:sz="4" w:space="0" w:color="BDD7EE"/>
              <w:left w:val="single" w:sz="4" w:space="0" w:color="BDD7EE"/>
              <w:bottom w:val="single" w:sz="4" w:space="0" w:color="BDD7EE"/>
              <w:right w:val="single" w:sz="4" w:space="0" w:color="BDD7EE"/>
            </w:tcBorders>
            <w:tcMar>
              <w:top w:w="80" w:type="dxa"/>
              <w:left w:w="140" w:type="dxa"/>
              <w:bottom w:w="80" w:type="dxa"/>
              <w:right w:w="140" w:type="dxa"/>
            </w:tcMar>
            <w:vAlign w:val="center"/>
          </w:tcPr>
          <w:p w14:paraId="3B99566E" w14:textId="77777777" w:rsidR="00EE3ADF" w:rsidRDefault="00000000">
            <w:r>
              <w:rPr>
                <w:sz w:val="20"/>
                <w:szCs w:val="20"/>
              </w:rPr>
              <w:t>Yazma</w:t>
            </w:r>
          </w:p>
        </w:tc>
        <w:tc>
          <w:tcPr>
            <w:tcW w:w="5106" w:type="dxa"/>
            <w:tcBorders>
              <w:top w:val="single" w:sz="4" w:space="0" w:color="BDD7EE"/>
              <w:left w:val="single" w:sz="4" w:space="0" w:color="BDD7EE"/>
              <w:bottom w:val="single" w:sz="4" w:space="0" w:color="BDD7EE"/>
              <w:right w:val="single" w:sz="4" w:space="0" w:color="BDD7EE"/>
            </w:tcBorders>
            <w:tcMar>
              <w:top w:w="80" w:type="dxa"/>
              <w:left w:w="140" w:type="dxa"/>
              <w:bottom w:w="80" w:type="dxa"/>
              <w:right w:w="140" w:type="dxa"/>
            </w:tcMar>
            <w:vAlign w:val="center"/>
          </w:tcPr>
          <w:p w14:paraId="0495924E" w14:textId="77777777" w:rsidR="00EE3ADF" w:rsidRDefault="00000000">
            <w:r>
              <w:rPr>
                <w:sz w:val="20"/>
                <w:szCs w:val="20"/>
              </w:rPr>
              <w:t>Toplu (executemany) OHLCV ekleme. INSERT OR IGNORE ile mükerrer kayıtları sessizce atlar.</w:t>
            </w:r>
          </w:p>
        </w:tc>
      </w:tr>
      <w:tr w:rsidR="00EE3ADF" w14:paraId="3CFF858D" w14:textId="77777777">
        <w:tblPrEx>
          <w:tblCellMar>
            <w:top w:w="0" w:type="dxa"/>
            <w:bottom w:w="0" w:type="dxa"/>
          </w:tblCellMar>
        </w:tblPrEx>
        <w:tc>
          <w:tcPr>
            <w:tcW w:w="2800" w:type="dxa"/>
            <w:tcBorders>
              <w:top w:val="single" w:sz="4" w:space="0" w:color="BDD7EE"/>
              <w:left w:val="single" w:sz="4" w:space="0" w:color="BDD7EE"/>
              <w:bottom w:val="single" w:sz="4" w:space="0" w:color="BDD7EE"/>
              <w:right w:val="single" w:sz="4" w:space="0" w:color="BDD7EE"/>
            </w:tcBorders>
            <w:tcMar>
              <w:top w:w="80" w:type="dxa"/>
              <w:left w:w="140" w:type="dxa"/>
              <w:bottom w:w="80" w:type="dxa"/>
              <w:right w:w="140" w:type="dxa"/>
            </w:tcMar>
            <w:vAlign w:val="center"/>
          </w:tcPr>
          <w:p w14:paraId="06D6AC05" w14:textId="77777777" w:rsidR="00EE3ADF" w:rsidRDefault="00000000">
            <w:r>
              <w:rPr>
                <w:rFonts w:ascii="Courier New" w:eastAsia="Courier New" w:hAnsi="Courier New" w:cs="Courier New"/>
                <w:sz w:val="20"/>
                <w:szCs w:val="20"/>
              </w:rPr>
              <w:t>get_latest_kline_time()</w:t>
            </w:r>
          </w:p>
        </w:tc>
        <w:tc>
          <w:tcPr>
            <w:tcW w:w="1600" w:type="dxa"/>
            <w:tcBorders>
              <w:top w:val="single" w:sz="4" w:space="0" w:color="BDD7EE"/>
              <w:left w:val="single" w:sz="4" w:space="0" w:color="BDD7EE"/>
              <w:bottom w:val="single" w:sz="4" w:space="0" w:color="BDD7EE"/>
              <w:right w:val="single" w:sz="4" w:space="0" w:color="BDD7EE"/>
            </w:tcBorders>
            <w:tcMar>
              <w:top w:w="80" w:type="dxa"/>
              <w:left w:w="140" w:type="dxa"/>
              <w:bottom w:w="80" w:type="dxa"/>
              <w:right w:w="140" w:type="dxa"/>
            </w:tcMar>
            <w:vAlign w:val="center"/>
          </w:tcPr>
          <w:p w14:paraId="7492029F" w14:textId="77777777" w:rsidR="00EE3ADF" w:rsidRDefault="00000000">
            <w:r>
              <w:rPr>
                <w:sz w:val="20"/>
                <w:szCs w:val="20"/>
              </w:rPr>
              <w:t>Okuma</w:t>
            </w:r>
          </w:p>
        </w:tc>
        <w:tc>
          <w:tcPr>
            <w:tcW w:w="5106" w:type="dxa"/>
            <w:tcBorders>
              <w:top w:val="single" w:sz="4" w:space="0" w:color="BDD7EE"/>
              <w:left w:val="single" w:sz="4" w:space="0" w:color="BDD7EE"/>
              <w:bottom w:val="single" w:sz="4" w:space="0" w:color="BDD7EE"/>
              <w:right w:val="single" w:sz="4" w:space="0" w:color="BDD7EE"/>
            </w:tcBorders>
            <w:tcMar>
              <w:top w:w="80" w:type="dxa"/>
              <w:left w:w="140" w:type="dxa"/>
              <w:bottom w:w="80" w:type="dxa"/>
              <w:right w:w="140" w:type="dxa"/>
            </w:tcMar>
            <w:vAlign w:val="center"/>
          </w:tcPr>
          <w:p w14:paraId="207B808E" w14:textId="77777777" w:rsidR="00EE3ADF" w:rsidRDefault="00000000">
            <w:r>
              <w:rPr>
                <w:sz w:val="20"/>
                <w:szCs w:val="20"/>
              </w:rPr>
              <w:t>Bir sembol/interval için en son open_time'ı döndürür. Sayfalama için kullanılır.</w:t>
            </w:r>
          </w:p>
        </w:tc>
      </w:tr>
      <w:tr w:rsidR="00EE3ADF" w14:paraId="4160FE6C" w14:textId="77777777">
        <w:tblPrEx>
          <w:tblCellMar>
            <w:top w:w="0" w:type="dxa"/>
            <w:bottom w:w="0" w:type="dxa"/>
          </w:tblCellMar>
        </w:tblPrEx>
        <w:tc>
          <w:tcPr>
            <w:tcW w:w="2800" w:type="dxa"/>
            <w:tcBorders>
              <w:top w:val="single" w:sz="4" w:space="0" w:color="BDD7EE"/>
              <w:left w:val="single" w:sz="4" w:space="0" w:color="BDD7EE"/>
              <w:bottom w:val="single" w:sz="4" w:space="0" w:color="BDD7EE"/>
              <w:right w:val="single" w:sz="4" w:space="0" w:color="BDD7EE"/>
            </w:tcBorders>
            <w:shd w:val="clear" w:color="auto" w:fill="EBF4FB"/>
            <w:tcMar>
              <w:top w:w="80" w:type="dxa"/>
              <w:left w:w="140" w:type="dxa"/>
              <w:bottom w:w="80" w:type="dxa"/>
              <w:right w:w="140" w:type="dxa"/>
            </w:tcMar>
            <w:vAlign w:val="center"/>
          </w:tcPr>
          <w:p w14:paraId="31B35461" w14:textId="77777777" w:rsidR="00EE3ADF" w:rsidRDefault="00000000">
            <w:r>
              <w:rPr>
                <w:rFonts w:ascii="Courier New" w:eastAsia="Courier New" w:hAnsi="Courier New" w:cs="Courier New"/>
                <w:sz w:val="20"/>
                <w:szCs w:val="20"/>
              </w:rPr>
              <w:t>get_klines()</w:t>
            </w:r>
          </w:p>
        </w:tc>
        <w:tc>
          <w:tcPr>
            <w:tcW w:w="1600" w:type="dxa"/>
            <w:tcBorders>
              <w:top w:val="single" w:sz="4" w:space="0" w:color="BDD7EE"/>
              <w:left w:val="single" w:sz="4" w:space="0" w:color="BDD7EE"/>
              <w:bottom w:val="single" w:sz="4" w:space="0" w:color="BDD7EE"/>
              <w:right w:val="single" w:sz="4" w:space="0" w:color="BDD7EE"/>
            </w:tcBorders>
            <w:tcMar>
              <w:top w:w="80" w:type="dxa"/>
              <w:left w:w="140" w:type="dxa"/>
              <w:bottom w:w="80" w:type="dxa"/>
              <w:right w:w="140" w:type="dxa"/>
            </w:tcMar>
            <w:vAlign w:val="center"/>
          </w:tcPr>
          <w:p w14:paraId="47B8E521" w14:textId="77777777" w:rsidR="00EE3ADF" w:rsidRDefault="00000000">
            <w:r>
              <w:rPr>
                <w:sz w:val="20"/>
                <w:szCs w:val="20"/>
              </w:rPr>
              <w:t>Okuma</w:t>
            </w:r>
          </w:p>
        </w:tc>
        <w:tc>
          <w:tcPr>
            <w:tcW w:w="5106" w:type="dxa"/>
            <w:tcBorders>
              <w:top w:val="single" w:sz="4" w:space="0" w:color="BDD7EE"/>
              <w:left w:val="single" w:sz="4" w:space="0" w:color="BDD7EE"/>
              <w:bottom w:val="single" w:sz="4" w:space="0" w:color="BDD7EE"/>
              <w:right w:val="single" w:sz="4" w:space="0" w:color="BDD7EE"/>
            </w:tcBorders>
            <w:tcMar>
              <w:top w:w="80" w:type="dxa"/>
              <w:left w:w="140" w:type="dxa"/>
              <w:bottom w:w="80" w:type="dxa"/>
              <w:right w:w="140" w:type="dxa"/>
            </w:tcMar>
            <w:vAlign w:val="center"/>
          </w:tcPr>
          <w:p w14:paraId="1B3AFF4D" w14:textId="77777777" w:rsidR="00EE3ADF" w:rsidRDefault="00000000">
            <w:r>
              <w:rPr>
                <w:sz w:val="20"/>
                <w:szCs w:val="20"/>
              </w:rPr>
              <w:t>Son N adet mum verisini döndürür; 2. haftadan itibaren teknik göstergeler buradan beslenir.</w:t>
            </w:r>
          </w:p>
        </w:tc>
      </w:tr>
      <w:tr w:rsidR="00EE3ADF" w14:paraId="65EA552E" w14:textId="77777777">
        <w:tblPrEx>
          <w:tblCellMar>
            <w:top w:w="0" w:type="dxa"/>
            <w:bottom w:w="0" w:type="dxa"/>
          </w:tblCellMar>
        </w:tblPrEx>
        <w:tc>
          <w:tcPr>
            <w:tcW w:w="2800" w:type="dxa"/>
            <w:tcBorders>
              <w:top w:val="single" w:sz="4" w:space="0" w:color="BDD7EE"/>
              <w:left w:val="single" w:sz="4" w:space="0" w:color="BDD7EE"/>
              <w:bottom w:val="single" w:sz="4" w:space="0" w:color="BDD7EE"/>
              <w:right w:val="single" w:sz="4" w:space="0" w:color="BDD7EE"/>
            </w:tcBorders>
            <w:tcMar>
              <w:top w:w="80" w:type="dxa"/>
              <w:left w:w="140" w:type="dxa"/>
              <w:bottom w:w="80" w:type="dxa"/>
              <w:right w:w="140" w:type="dxa"/>
            </w:tcMar>
            <w:vAlign w:val="center"/>
          </w:tcPr>
          <w:p w14:paraId="410D39B8" w14:textId="77777777" w:rsidR="00EE3ADF" w:rsidRDefault="00000000">
            <w:r>
              <w:rPr>
                <w:rFonts w:ascii="Courier New" w:eastAsia="Courier New" w:hAnsi="Courier New" w:cs="Courier New"/>
                <w:sz w:val="20"/>
                <w:szCs w:val="20"/>
              </w:rPr>
              <w:t>insert_snapshot()</w:t>
            </w:r>
          </w:p>
        </w:tc>
        <w:tc>
          <w:tcPr>
            <w:tcW w:w="1600" w:type="dxa"/>
            <w:tcBorders>
              <w:top w:val="single" w:sz="4" w:space="0" w:color="BDD7EE"/>
              <w:left w:val="single" w:sz="4" w:space="0" w:color="BDD7EE"/>
              <w:bottom w:val="single" w:sz="4" w:space="0" w:color="BDD7EE"/>
              <w:right w:val="single" w:sz="4" w:space="0" w:color="BDD7EE"/>
            </w:tcBorders>
            <w:tcMar>
              <w:top w:w="80" w:type="dxa"/>
              <w:left w:w="140" w:type="dxa"/>
              <w:bottom w:w="80" w:type="dxa"/>
              <w:right w:w="140" w:type="dxa"/>
            </w:tcMar>
            <w:vAlign w:val="center"/>
          </w:tcPr>
          <w:p w14:paraId="336C226F" w14:textId="77777777" w:rsidR="00EE3ADF" w:rsidRDefault="00000000">
            <w:r>
              <w:rPr>
                <w:sz w:val="20"/>
                <w:szCs w:val="20"/>
              </w:rPr>
              <w:t>Yazma</w:t>
            </w:r>
          </w:p>
        </w:tc>
        <w:tc>
          <w:tcPr>
            <w:tcW w:w="5106" w:type="dxa"/>
            <w:tcBorders>
              <w:top w:val="single" w:sz="4" w:space="0" w:color="BDD7EE"/>
              <w:left w:val="single" w:sz="4" w:space="0" w:color="BDD7EE"/>
              <w:bottom w:val="single" w:sz="4" w:space="0" w:color="BDD7EE"/>
              <w:right w:val="single" w:sz="4" w:space="0" w:color="BDD7EE"/>
            </w:tcBorders>
            <w:tcMar>
              <w:top w:w="80" w:type="dxa"/>
              <w:left w:w="140" w:type="dxa"/>
              <w:bottom w:w="80" w:type="dxa"/>
              <w:right w:w="140" w:type="dxa"/>
            </w:tcMar>
            <w:vAlign w:val="center"/>
          </w:tcPr>
          <w:p w14:paraId="5671C6F4" w14:textId="77777777" w:rsidR="00EE3ADF" w:rsidRDefault="00000000">
            <w:r>
              <w:rPr>
                <w:sz w:val="20"/>
                <w:szCs w:val="20"/>
              </w:rPr>
              <w:t>Anlık fiyat snapshot'ını price_snapshots tablosuna ekler.</w:t>
            </w:r>
          </w:p>
        </w:tc>
      </w:tr>
      <w:tr w:rsidR="00EE3ADF" w14:paraId="4F7B03E1" w14:textId="77777777">
        <w:tblPrEx>
          <w:tblCellMar>
            <w:top w:w="0" w:type="dxa"/>
            <w:bottom w:w="0" w:type="dxa"/>
          </w:tblCellMar>
        </w:tblPrEx>
        <w:tc>
          <w:tcPr>
            <w:tcW w:w="2800" w:type="dxa"/>
            <w:tcBorders>
              <w:top w:val="single" w:sz="4" w:space="0" w:color="BDD7EE"/>
              <w:left w:val="single" w:sz="4" w:space="0" w:color="BDD7EE"/>
              <w:bottom w:val="single" w:sz="4" w:space="0" w:color="BDD7EE"/>
              <w:right w:val="single" w:sz="4" w:space="0" w:color="BDD7EE"/>
            </w:tcBorders>
            <w:shd w:val="clear" w:color="auto" w:fill="EBF4FB"/>
            <w:tcMar>
              <w:top w:w="80" w:type="dxa"/>
              <w:left w:w="140" w:type="dxa"/>
              <w:bottom w:w="80" w:type="dxa"/>
              <w:right w:w="140" w:type="dxa"/>
            </w:tcMar>
            <w:vAlign w:val="center"/>
          </w:tcPr>
          <w:p w14:paraId="69D2BE0B" w14:textId="77777777" w:rsidR="00EE3ADF" w:rsidRDefault="00000000">
            <w:r>
              <w:rPr>
                <w:rFonts w:ascii="Courier New" w:eastAsia="Courier New" w:hAnsi="Courier New" w:cs="Courier New"/>
                <w:sz w:val="20"/>
                <w:szCs w:val="20"/>
              </w:rPr>
              <w:lastRenderedPageBreak/>
              <w:t>get_latest_prices()</w:t>
            </w:r>
          </w:p>
        </w:tc>
        <w:tc>
          <w:tcPr>
            <w:tcW w:w="1600" w:type="dxa"/>
            <w:tcBorders>
              <w:top w:val="single" w:sz="4" w:space="0" w:color="BDD7EE"/>
              <w:left w:val="single" w:sz="4" w:space="0" w:color="BDD7EE"/>
              <w:bottom w:val="single" w:sz="4" w:space="0" w:color="BDD7EE"/>
              <w:right w:val="single" w:sz="4" w:space="0" w:color="BDD7EE"/>
            </w:tcBorders>
            <w:tcMar>
              <w:top w:w="80" w:type="dxa"/>
              <w:left w:w="140" w:type="dxa"/>
              <w:bottom w:w="80" w:type="dxa"/>
              <w:right w:w="140" w:type="dxa"/>
            </w:tcMar>
            <w:vAlign w:val="center"/>
          </w:tcPr>
          <w:p w14:paraId="54D1A142" w14:textId="77777777" w:rsidR="00EE3ADF" w:rsidRDefault="00000000">
            <w:r>
              <w:rPr>
                <w:sz w:val="20"/>
                <w:szCs w:val="20"/>
              </w:rPr>
              <w:t>Okuma</w:t>
            </w:r>
          </w:p>
        </w:tc>
        <w:tc>
          <w:tcPr>
            <w:tcW w:w="5106" w:type="dxa"/>
            <w:tcBorders>
              <w:top w:val="single" w:sz="4" w:space="0" w:color="BDD7EE"/>
              <w:left w:val="single" w:sz="4" w:space="0" w:color="BDD7EE"/>
              <w:bottom w:val="single" w:sz="4" w:space="0" w:color="BDD7EE"/>
              <w:right w:val="single" w:sz="4" w:space="0" w:color="BDD7EE"/>
            </w:tcBorders>
            <w:tcMar>
              <w:top w:w="80" w:type="dxa"/>
              <w:left w:w="140" w:type="dxa"/>
              <w:bottom w:w="80" w:type="dxa"/>
              <w:right w:w="140" w:type="dxa"/>
            </w:tcMar>
            <w:vAlign w:val="center"/>
          </w:tcPr>
          <w:p w14:paraId="09244516" w14:textId="77777777" w:rsidR="00EE3ADF" w:rsidRDefault="00000000">
            <w:r>
              <w:rPr>
                <w:sz w:val="20"/>
                <w:szCs w:val="20"/>
              </w:rPr>
              <w:t>Her sembol için en son fiyatı tek sorguda döndüren subquery sorgusu.</w:t>
            </w:r>
          </w:p>
        </w:tc>
      </w:tr>
      <w:tr w:rsidR="00EE3ADF" w14:paraId="38DFB2AD" w14:textId="77777777">
        <w:tblPrEx>
          <w:tblCellMar>
            <w:top w:w="0" w:type="dxa"/>
            <w:bottom w:w="0" w:type="dxa"/>
          </w:tblCellMar>
        </w:tblPrEx>
        <w:tc>
          <w:tcPr>
            <w:tcW w:w="2800" w:type="dxa"/>
            <w:tcBorders>
              <w:top w:val="single" w:sz="4" w:space="0" w:color="BDD7EE"/>
              <w:left w:val="single" w:sz="4" w:space="0" w:color="BDD7EE"/>
              <w:bottom w:val="single" w:sz="4" w:space="0" w:color="BDD7EE"/>
              <w:right w:val="single" w:sz="4" w:space="0" w:color="BDD7EE"/>
            </w:tcBorders>
            <w:tcMar>
              <w:top w:w="80" w:type="dxa"/>
              <w:left w:w="140" w:type="dxa"/>
              <w:bottom w:w="80" w:type="dxa"/>
              <w:right w:w="140" w:type="dxa"/>
            </w:tcMar>
            <w:vAlign w:val="center"/>
          </w:tcPr>
          <w:p w14:paraId="3D50B2FE" w14:textId="77777777" w:rsidR="00EE3ADF" w:rsidRDefault="00000000">
            <w:r>
              <w:rPr>
                <w:rFonts w:ascii="Courier New" w:eastAsia="Courier New" w:hAnsi="Courier New" w:cs="Courier New"/>
                <w:sz w:val="20"/>
                <w:szCs w:val="20"/>
              </w:rPr>
              <w:t>insert_market_data()</w:t>
            </w:r>
          </w:p>
        </w:tc>
        <w:tc>
          <w:tcPr>
            <w:tcW w:w="1600" w:type="dxa"/>
            <w:tcBorders>
              <w:top w:val="single" w:sz="4" w:space="0" w:color="BDD7EE"/>
              <w:left w:val="single" w:sz="4" w:space="0" w:color="BDD7EE"/>
              <w:bottom w:val="single" w:sz="4" w:space="0" w:color="BDD7EE"/>
              <w:right w:val="single" w:sz="4" w:space="0" w:color="BDD7EE"/>
            </w:tcBorders>
            <w:tcMar>
              <w:top w:w="80" w:type="dxa"/>
              <w:left w:w="140" w:type="dxa"/>
              <w:bottom w:w="80" w:type="dxa"/>
              <w:right w:w="140" w:type="dxa"/>
            </w:tcMar>
            <w:vAlign w:val="center"/>
          </w:tcPr>
          <w:p w14:paraId="5BEF9576" w14:textId="77777777" w:rsidR="00EE3ADF" w:rsidRDefault="00000000">
            <w:r>
              <w:rPr>
                <w:sz w:val="20"/>
                <w:szCs w:val="20"/>
              </w:rPr>
              <w:t>Yazma</w:t>
            </w:r>
          </w:p>
        </w:tc>
        <w:tc>
          <w:tcPr>
            <w:tcW w:w="5106" w:type="dxa"/>
            <w:tcBorders>
              <w:top w:val="single" w:sz="4" w:space="0" w:color="BDD7EE"/>
              <w:left w:val="single" w:sz="4" w:space="0" w:color="BDD7EE"/>
              <w:bottom w:val="single" w:sz="4" w:space="0" w:color="BDD7EE"/>
              <w:right w:val="single" w:sz="4" w:space="0" w:color="BDD7EE"/>
            </w:tcBorders>
            <w:tcMar>
              <w:top w:w="80" w:type="dxa"/>
              <w:left w:w="140" w:type="dxa"/>
              <w:bottom w:w="80" w:type="dxa"/>
              <w:right w:w="140" w:type="dxa"/>
            </w:tcMar>
            <w:vAlign w:val="center"/>
          </w:tcPr>
          <w:p w14:paraId="1145ABE2" w14:textId="77777777" w:rsidR="00EE3ADF" w:rsidRDefault="00000000">
            <w:r>
              <w:rPr>
                <w:sz w:val="20"/>
                <w:szCs w:val="20"/>
              </w:rPr>
              <w:t>CoinGecko piyasa verisini kaydeder.</w:t>
            </w:r>
          </w:p>
        </w:tc>
      </w:tr>
      <w:tr w:rsidR="00EE3ADF" w14:paraId="051971BB" w14:textId="77777777">
        <w:tblPrEx>
          <w:tblCellMar>
            <w:top w:w="0" w:type="dxa"/>
            <w:bottom w:w="0" w:type="dxa"/>
          </w:tblCellMar>
        </w:tblPrEx>
        <w:tc>
          <w:tcPr>
            <w:tcW w:w="2800" w:type="dxa"/>
            <w:tcBorders>
              <w:top w:val="single" w:sz="4" w:space="0" w:color="BDD7EE"/>
              <w:left w:val="single" w:sz="4" w:space="0" w:color="BDD7EE"/>
              <w:bottom w:val="single" w:sz="4" w:space="0" w:color="BDD7EE"/>
              <w:right w:val="single" w:sz="4" w:space="0" w:color="BDD7EE"/>
            </w:tcBorders>
            <w:shd w:val="clear" w:color="auto" w:fill="EBF4FB"/>
            <w:tcMar>
              <w:top w:w="80" w:type="dxa"/>
              <w:left w:w="140" w:type="dxa"/>
              <w:bottom w:w="80" w:type="dxa"/>
              <w:right w:w="140" w:type="dxa"/>
            </w:tcMar>
            <w:vAlign w:val="center"/>
          </w:tcPr>
          <w:p w14:paraId="78D66BD0" w14:textId="77777777" w:rsidR="00EE3ADF" w:rsidRDefault="00000000">
            <w:r>
              <w:rPr>
                <w:rFonts w:ascii="Courier New" w:eastAsia="Courier New" w:hAnsi="Courier New" w:cs="Courier New"/>
                <w:sz w:val="20"/>
                <w:szCs w:val="20"/>
              </w:rPr>
              <w:t>log_fetch()</w:t>
            </w:r>
          </w:p>
        </w:tc>
        <w:tc>
          <w:tcPr>
            <w:tcW w:w="1600" w:type="dxa"/>
            <w:tcBorders>
              <w:top w:val="single" w:sz="4" w:space="0" w:color="BDD7EE"/>
              <w:left w:val="single" w:sz="4" w:space="0" w:color="BDD7EE"/>
              <w:bottom w:val="single" w:sz="4" w:space="0" w:color="BDD7EE"/>
              <w:right w:val="single" w:sz="4" w:space="0" w:color="BDD7EE"/>
            </w:tcBorders>
            <w:tcMar>
              <w:top w:w="80" w:type="dxa"/>
              <w:left w:w="140" w:type="dxa"/>
              <w:bottom w:w="80" w:type="dxa"/>
              <w:right w:w="140" w:type="dxa"/>
            </w:tcMar>
            <w:vAlign w:val="center"/>
          </w:tcPr>
          <w:p w14:paraId="54F30A04" w14:textId="77777777" w:rsidR="00EE3ADF" w:rsidRDefault="00000000">
            <w:r>
              <w:rPr>
                <w:sz w:val="20"/>
                <w:szCs w:val="20"/>
              </w:rPr>
              <w:t>Loglama</w:t>
            </w:r>
          </w:p>
        </w:tc>
        <w:tc>
          <w:tcPr>
            <w:tcW w:w="5106" w:type="dxa"/>
            <w:tcBorders>
              <w:top w:val="single" w:sz="4" w:space="0" w:color="BDD7EE"/>
              <w:left w:val="single" w:sz="4" w:space="0" w:color="BDD7EE"/>
              <w:bottom w:val="single" w:sz="4" w:space="0" w:color="BDD7EE"/>
              <w:right w:val="single" w:sz="4" w:space="0" w:color="BDD7EE"/>
            </w:tcBorders>
            <w:tcMar>
              <w:top w:w="80" w:type="dxa"/>
              <w:left w:w="140" w:type="dxa"/>
              <w:bottom w:w="80" w:type="dxa"/>
              <w:right w:w="140" w:type="dxa"/>
            </w:tcMar>
            <w:vAlign w:val="center"/>
          </w:tcPr>
          <w:p w14:paraId="0AD4143F" w14:textId="77777777" w:rsidR="00EE3ADF" w:rsidRDefault="00000000">
            <w:r>
              <w:rPr>
                <w:sz w:val="20"/>
                <w:szCs w:val="20"/>
              </w:rPr>
              <w:t>Her veri çekme işlemini fetch_log tablosuna kayıt eder.</w:t>
            </w:r>
          </w:p>
        </w:tc>
      </w:tr>
      <w:tr w:rsidR="00EE3ADF" w14:paraId="31B916C0" w14:textId="77777777">
        <w:tblPrEx>
          <w:tblCellMar>
            <w:top w:w="0" w:type="dxa"/>
            <w:bottom w:w="0" w:type="dxa"/>
          </w:tblCellMar>
        </w:tblPrEx>
        <w:tc>
          <w:tcPr>
            <w:tcW w:w="2800" w:type="dxa"/>
            <w:tcBorders>
              <w:top w:val="single" w:sz="4" w:space="0" w:color="BDD7EE"/>
              <w:left w:val="single" w:sz="4" w:space="0" w:color="BDD7EE"/>
              <w:bottom w:val="single" w:sz="4" w:space="0" w:color="BDD7EE"/>
              <w:right w:val="single" w:sz="4" w:space="0" w:color="BDD7EE"/>
            </w:tcBorders>
            <w:tcMar>
              <w:top w:w="80" w:type="dxa"/>
              <w:left w:w="140" w:type="dxa"/>
              <w:bottom w:w="80" w:type="dxa"/>
              <w:right w:w="140" w:type="dxa"/>
            </w:tcMar>
            <w:vAlign w:val="center"/>
          </w:tcPr>
          <w:p w14:paraId="3C2CD94B" w14:textId="77777777" w:rsidR="00EE3ADF" w:rsidRDefault="00000000">
            <w:r>
              <w:rPr>
                <w:rFonts w:ascii="Courier New" w:eastAsia="Courier New" w:hAnsi="Courier New" w:cs="Courier New"/>
                <w:sz w:val="20"/>
                <w:szCs w:val="20"/>
              </w:rPr>
              <w:t>get_db_stats()</w:t>
            </w:r>
          </w:p>
        </w:tc>
        <w:tc>
          <w:tcPr>
            <w:tcW w:w="1600" w:type="dxa"/>
            <w:tcBorders>
              <w:top w:val="single" w:sz="4" w:space="0" w:color="BDD7EE"/>
              <w:left w:val="single" w:sz="4" w:space="0" w:color="BDD7EE"/>
              <w:bottom w:val="single" w:sz="4" w:space="0" w:color="BDD7EE"/>
              <w:right w:val="single" w:sz="4" w:space="0" w:color="BDD7EE"/>
            </w:tcBorders>
            <w:tcMar>
              <w:top w:w="80" w:type="dxa"/>
              <w:left w:w="140" w:type="dxa"/>
              <w:bottom w:w="80" w:type="dxa"/>
              <w:right w:w="140" w:type="dxa"/>
            </w:tcMar>
            <w:vAlign w:val="center"/>
          </w:tcPr>
          <w:p w14:paraId="1F98DB3B" w14:textId="77777777" w:rsidR="00EE3ADF" w:rsidRDefault="00000000">
            <w:r>
              <w:rPr>
                <w:sz w:val="20"/>
                <w:szCs w:val="20"/>
              </w:rPr>
              <w:t>İzleme</w:t>
            </w:r>
          </w:p>
        </w:tc>
        <w:tc>
          <w:tcPr>
            <w:tcW w:w="5106" w:type="dxa"/>
            <w:tcBorders>
              <w:top w:val="single" w:sz="4" w:space="0" w:color="BDD7EE"/>
              <w:left w:val="single" w:sz="4" w:space="0" w:color="BDD7EE"/>
              <w:bottom w:val="single" w:sz="4" w:space="0" w:color="BDD7EE"/>
              <w:right w:val="single" w:sz="4" w:space="0" w:color="BDD7EE"/>
            </w:tcBorders>
            <w:tcMar>
              <w:top w:w="80" w:type="dxa"/>
              <w:left w:w="140" w:type="dxa"/>
              <w:bottom w:w="80" w:type="dxa"/>
              <w:right w:w="140" w:type="dxa"/>
            </w:tcMar>
            <w:vAlign w:val="center"/>
          </w:tcPr>
          <w:p w14:paraId="461F16C3" w14:textId="77777777" w:rsidR="00EE3ADF" w:rsidRDefault="00000000">
            <w:r>
              <w:rPr>
                <w:sz w:val="20"/>
                <w:szCs w:val="20"/>
              </w:rPr>
              <w:t>Tüm tablolardaki kayıt sayılarını ve sembol bazlı kline dağılımını özetler.</w:t>
            </w:r>
          </w:p>
        </w:tc>
      </w:tr>
    </w:tbl>
    <w:p w14:paraId="24AA8A69" w14:textId="77777777" w:rsidR="00EE3ADF" w:rsidRDefault="00EE3ADF">
      <w:pPr>
        <w:spacing w:after="2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EE3ADF" w14:paraId="2869D5C0" w14:textId="77777777">
        <w:tblPrEx>
          <w:tblCellMar>
            <w:top w:w="0" w:type="dxa"/>
            <w:bottom w:w="0" w:type="dxa"/>
          </w:tblCellMar>
        </w:tblPrEx>
        <w:tc>
          <w:tcPr>
            <w:tcW w:w="9026" w:type="dxa"/>
            <w:tcBorders>
              <w:top w:val="single" w:sz="4" w:space="0" w:color="924C0A"/>
              <w:left w:val="single" w:sz="4" w:space="0" w:color="924C0A"/>
              <w:bottom w:val="single" w:sz="4" w:space="0" w:color="924C0A"/>
              <w:right w:val="single" w:sz="4" w:space="0" w:color="924C0A"/>
            </w:tcBorders>
            <w:shd w:val="clear" w:color="auto" w:fill="FFF3CD"/>
            <w:tcMar>
              <w:top w:w="120" w:type="dxa"/>
              <w:left w:w="200" w:type="dxa"/>
              <w:bottom w:w="120" w:type="dxa"/>
              <w:right w:w="200" w:type="dxa"/>
            </w:tcMar>
          </w:tcPr>
          <w:p w14:paraId="3D8C9CA3" w14:textId="77777777" w:rsidR="00EE3ADF" w:rsidRDefault="00000000">
            <w:pPr>
              <w:spacing w:before="50" w:after="50"/>
            </w:pPr>
            <w:r>
              <w:rPr>
                <w:b/>
                <w:bCs/>
                <w:color w:val="924C0A"/>
                <w:sz w:val="20"/>
                <w:szCs w:val="20"/>
              </w:rPr>
              <w:t>⚠️  Tasarım Kararı: WAL (Write-Ahead Logging) Modu</w:t>
            </w:r>
          </w:p>
          <w:p w14:paraId="5661DF6C" w14:textId="77777777" w:rsidR="00EE3ADF" w:rsidRDefault="00000000">
            <w:pPr>
              <w:spacing w:before="50" w:after="50"/>
            </w:pPr>
            <w:r>
              <w:rPr>
                <w:color w:val="924C0A"/>
                <w:sz w:val="20"/>
                <w:szCs w:val="20"/>
              </w:rPr>
              <w:t xml:space="preserve">   SQLite varsayılan olarak journal modunda çalışır. WAL modu etkinleştirildiğinde okuma ve</w:t>
            </w:r>
          </w:p>
          <w:p w14:paraId="03C513A5" w14:textId="77777777" w:rsidR="00EE3ADF" w:rsidRDefault="00000000">
            <w:pPr>
              <w:spacing w:before="50" w:after="50"/>
            </w:pPr>
            <w:r>
              <w:rPr>
                <w:color w:val="924C0A"/>
                <w:sz w:val="20"/>
                <w:szCs w:val="20"/>
              </w:rPr>
              <w:t xml:space="preserve">   yazma işlemleri birbirini bloklamaz; bu durum gerçek zamanlı veri akışı sırasında sorgu</w:t>
            </w:r>
          </w:p>
          <w:p w14:paraId="3A8F5983" w14:textId="77777777" w:rsidR="00EE3ADF" w:rsidRDefault="00000000">
            <w:pPr>
              <w:spacing w:before="50" w:after="50"/>
            </w:pPr>
            <w:r>
              <w:rPr>
                <w:color w:val="924C0A"/>
                <w:sz w:val="20"/>
                <w:szCs w:val="20"/>
              </w:rPr>
              <w:t xml:space="preserve">   performansını önemli ölçüde artırır.</w:t>
            </w:r>
          </w:p>
        </w:tc>
      </w:tr>
    </w:tbl>
    <w:p w14:paraId="7F39F472" w14:textId="77777777" w:rsidR="00EE3ADF" w:rsidRDefault="00EE3ADF">
      <w:pPr>
        <w:spacing w:after="240"/>
      </w:pPr>
    </w:p>
    <w:p w14:paraId="6D63C77A" w14:textId="77777777" w:rsidR="00EE3ADF" w:rsidRDefault="00000000">
      <w:pPr>
        <w:pStyle w:val="Heading2"/>
      </w:pPr>
      <w:r>
        <w:t>3.3  binance_collector.py — Binance API Modülü</w:t>
      </w:r>
    </w:p>
    <w:p w14:paraId="27E87C26" w14:textId="77777777" w:rsidR="00EE3ADF" w:rsidRDefault="00000000">
      <w:pPr>
        <w:spacing w:before="80" w:after="100"/>
      </w:pPr>
      <w:r>
        <w:t>Binance, dünya genelinde en yüksek işlem hacmine sahip kripto para borsasıdır. Bu modül, Binance'in açık REST API'si üzerinden hem tarihsel hem de gerçek zamanlı veri çeker. API anahtarı gerektirmeyen public endpoint'ler kullanıldığından herhangi bir hesap açmadan çalışır.</w:t>
      </w:r>
    </w:p>
    <w:p w14:paraId="1CEF75C7" w14:textId="77777777" w:rsidR="00EE3ADF" w:rsidRDefault="00000000">
      <w:pPr>
        <w:pStyle w:val="Heading3"/>
      </w:pPr>
      <w:r>
        <w:t>Fonksiyonlar</w:t>
      </w: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1"/>
        <w:gridCol w:w="1859"/>
        <w:gridCol w:w="3646"/>
      </w:tblGrid>
      <w:tr w:rsidR="00EE3ADF" w14:paraId="31163C9F" w14:textId="77777777">
        <w:tblPrEx>
          <w:tblCellMar>
            <w:top w:w="0" w:type="dxa"/>
            <w:bottom w:w="0" w:type="dxa"/>
          </w:tblCellMar>
        </w:tblPrEx>
        <w:tc>
          <w:tcPr>
            <w:tcW w:w="2800" w:type="dxa"/>
            <w:tcBorders>
              <w:top w:val="single" w:sz="4" w:space="0" w:color="BDD7EE"/>
              <w:left w:val="single" w:sz="4" w:space="0" w:color="BDD7EE"/>
              <w:bottom w:val="single" w:sz="4" w:space="0" w:color="BDD7EE"/>
              <w:right w:val="single" w:sz="4" w:space="0" w:color="BDD7EE"/>
            </w:tcBorders>
            <w:shd w:val="clear" w:color="auto" w:fill="1B4F8A"/>
            <w:tcMar>
              <w:top w:w="100" w:type="dxa"/>
              <w:left w:w="140" w:type="dxa"/>
              <w:bottom w:w="100" w:type="dxa"/>
              <w:right w:w="140" w:type="dxa"/>
            </w:tcMar>
            <w:vAlign w:val="center"/>
          </w:tcPr>
          <w:p w14:paraId="29862112" w14:textId="77777777" w:rsidR="00EE3ADF" w:rsidRDefault="00000000">
            <w:pPr>
              <w:jc w:val="center"/>
            </w:pPr>
            <w:r>
              <w:rPr>
                <w:b/>
                <w:bCs/>
                <w:color w:val="FFFFFF"/>
                <w:sz w:val="20"/>
                <w:szCs w:val="20"/>
              </w:rPr>
              <w:t>Fonksiyon</w:t>
            </w:r>
          </w:p>
        </w:tc>
        <w:tc>
          <w:tcPr>
            <w:tcW w:w="1400" w:type="dxa"/>
            <w:tcBorders>
              <w:top w:val="single" w:sz="4" w:space="0" w:color="BDD7EE"/>
              <w:left w:val="single" w:sz="4" w:space="0" w:color="BDD7EE"/>
              <w:bottom w:val="single" w:sz="4" w:space="0" w:color="BDD7EE"/>
              <w:right w:val="single" w:sz="4" w:space="0" w:color="BDD7EE"/>
            </w:tcBorders>
            <w:shd w:val="clear" w:color="auto" w:fill="1B4F8A"/>
            <w:tcMar>
              <w:top w:w="100" w:type="dxa"/>
              <w:left w:w="140" w:type="dxa"/>
              <w:bottom w:w="100" w:type="dxa"/>
              <w:right w:w="140" w:type="dxa"/>
            </w:tcMar>
            <w:vAlign w:val="center"/>
          </w:tcPr>
          <w:p w14:paraId="19AF77D9" w14:textId="77777777" w:rsidR="00EE3ADF" w:rsidRDefault="00000000">
            <w:pPr>
              <w:jc w:val="center"/>
            </w:pPr>
            <w:r>
              <w:rPr>
                <w:b/>
                <w:bCs/>
                <w:color w:val="FFFFFF"/>
                <w:sz w:val="20"/>
                <w:szCs w:val="20"/>
              </w:rPr>
              <w:t>Endpoint</w:t>
            </w:r>
          </w:p>
        </w:tc>
        <w:tc>
          <w:tcPr>
            <w:tcW w:w="5306" w:type="dxa"/>
            <w:tcBorders>
              <w:top w:val="single" w:sz="4" w:space="0" w:color="BDD7EE"/>
              <w:left w:val="single" w:sz="4" w:space="0" w:color="BDD7EE"/>
              <w:bottom w:val="single" w:sz="4" w:space="0" w:color="BDD7EE"/>
              <w:right w:val="single" w:sz="4" w:space="0" w:color="BDD7EE"/>
            </w:tcBorders>
            <w:shd w:val="clear" w:color="auto" w:fill="1B4F8A"/>
            <w:tcMar>
              <w:top w:w="100" w:type="dxa"/>
              <w:left w:w="140" w:type="dxa"/>
              <w:bottom w:w="100" w:type="dxa"/>
              <w:right w:w="140" w:type="dxa"/>
            </w:tcMar>
            <w:vAlign w:val="center"/>
          </w:tcPr>
          <w:p w14:paraId="7B957E2B" w14:textId="77777777" w:rsidR="00EE3ADF" w:rsidRDefault="00000000">
            <w:pPr>
              <w:jc w:val="center"/>
            </w:pPr>
            <w:r>
              <w:rPr>
                <w:b/>
                <w:bCs/>
                <w:color w:val="FFFFFF"/>
                <w:sz w:val="20"/>
                <w:szCs w:val="20"/>
              </w:rPr>
              <w:t>Açıklama</w:t>
            </w:r>
          </w:p>
        </w:tc>
      </w:tr>
      <w:tr w:rsidR="00EE3ADF" w14:paraId="7B4FEEC6" w14:textId="77777777">
        <w:tblPrEx>
          <w:tblCellMar>
            <w:top w:w="0" w:type="dxa"/>
            <w:bottom w:w="0" w:type="dxa"/>
          </w:tblCellMar>
        </w:tblPrEx>
        <w:tc>
          <w:tcPr>
            <w:tcW w:w="2800" w:type="dxa"/>
            <w:tcBorders>
              <w:top w:val="single" w:sz="4" w:space="0" w:color="BDD7EE"/>
              <w:left w:val="single" w:sz="4" w:space="0" w:color="BDD7EE"/>
              <w:bottom w:val="single" w:sz="4" w:space="0" w:color="BDD7EE"/>
              <w:right w:val="single" w:sz="4" w:space="0" w:color="BDD7EE"/>
            </w:tcBorders>
            <w:shd w:val="clear" w:color="auto" w:fill="EBF4FB"/>
            <w:tcMar>
              <w:top w:w="80" w:type="dxa"/>
              <w:left w:w="140" w:type="dxa"/>
              <w:bottom w:w="80" w:type="dxa"/>
              <w:right w:w="140" w:type="dxa"/>
            </w:tcMar>
            <w:vAlign w:val="center"/>
          </w:tcPr>
          <w:p w14:paraId="3D20631F" w14:textId="77777777" w:rsidR="00EE3ADF" w:rsidRDefault="00000000">
            <w:r>
              <w:rPr>
                <w:rFonts w:ascii="Courier New" w:eastAsia="Courier New" w:hAnsi="Courier New" w:cs="Courier New"/>
                <w:sz w:val="20"/>
                <w:szCs w:val="20"/>
              </w:rPr>
              <w:t>_get(endpoint, params)</w:t>
            </w:r>
          </w:p>
        </w:tc>
        <w:tc>
          <w:tcPr>
            <w:tcW w:w="1400" w:type="dxa"/>
            <w:tcBorders>
              <w:top w:val="single" w:sz="4" w:space="0" w:color="BDD7EE"/>
              <w:left w:val="single" w:sz="4" w:space="0" w:color="BDD7EE"/>
              <w:bottom w:val="single" w:sz="4" w:space="0" w:color="BDD7EE"/>
              <w:right w:val="single" w:sz="4" w:space="0" w:color="BDD7EE"/>
            </w:tcBorders>
            <w:tcMar>
              <w:top w:w="80" w:type="dxa"/>
              <w:left w:w="140" w:type="dxa"/>
              <w:bottom w:w="80" w:type="dxa"/>
              <w:right w:w="140" w:type="dxa"/>
            </w:tcMar>
            <w:vAlign w:val="center"/>
          </w:tcPr>
          <w:p w14:paraId="1E87816B" w14:textId="77777777" w:rsidR="00EE3ADF" w:rsidRDefault="00000000">
            <w:r>
              <w:rPr>
                <w:sz w:val="20"/>
                <w:szCs w:val="20"/>
              </w:rPr>
              <w:t>Dahili</w:t>
            </w:r>
          </w:p>
        </w:tc>
        <w:tc>
          <w:tcPr>
            <w:tcW w:w="5306" w:type="dxa"/>
            <w:tcBorders>
              <w:top w:val="single" w:sz="4" w:space="0" w:color="BDD7EE"/>
              <w:left w:val="single" w:sz="4" w:space="0" w:color="BDD7EE"/>
              <w:bottom w:val="single" w:sz="4" w:space="0" w:color="BDD7EE"/>
              <w:right w:val="single" w:sz="4" w:space="0" w:color="BDD7EE"/>
            </w:tcBorders>
            <w:tcMar>
              <w:top w:w="80" w:type="dxa"/>
              <w:left w:w="140" w:type="dxa"/>
              <w:bottom w:w="80" w:type="dxa"/>
              <w:right w:w="140" w:type="dxa"/>
            </w:tcMar>
            <w:vAlign w:val="center"/>
          </w:tcPr>
          <w:p w14:paraId="4F7CA197" w14:textId="77777777" w:rsidR="00EE3ADF" w:rsidRDefault="00000000">
            <w:r>
              <w:rPr>
                <w:sz w:val="20"/>
                <w:szCs w:val="20"/>
              </w:rPr>
              <w:t>HTTP GET yardımcısı. 3 deneme hakkı, exponential backoff, rate limit (HTTP 429) ve bağlantı hatası yönetimi.</w:t>
            </w:r>
          </w:p>
        </w:tc>
      </w:tr>
      <w:tr w:rsidR="00EE3ADF" w14:paraId="520871FF" w14:textId="77777777">
        <w:tblPrEx>
          <w:tblCellMar>
            <w:top w:w="0" w:type="dxa"/>
            <w:bottom w:w="0" w:type="dxa"/>
          </w:tblCellMar>
        </w:tblPrEx>
        <w:tc>
          <w:tcPr>
            <w:tcW w:w="2800" w:type="dxa"/>
            <w:tcBorders>
              <w:top w:val="single" w:sz="4" w:space="0" w:color="BDD7EE"/>
              <w:left w:val="single" w:sz="4" w:space="0" w:color="BDD7EE"/>
              <w:bottom w:val="single" w:sz="4" w:space="0" w:color="BDD7EE"/>
              <w:right w:val="single" w:sz="4" w:space="0" w:color="BDD7EE"/>
            </w:tcBorders>
            <w:tcMar>
              <w:top w:w="80" w:type="dxa"/>
              <w:left w:w="140" w:type="dxa"/>
              <w:bottom w:w="80" w:type="dxa"/>
              <w:right w:w="140" w:type="dxa"/>
            </w:tcMar>
            <w:vAlign w:val="center"/>
          </w:tcPr>
          <w:p w14:paraId="448828BA" w14:textId="77777777" w:rsidR="00EE3ADF" w:rsidRDefault="00000000">
            <w:r>
              <w:rPr>
                <w:rFonts w:ascii="Courier New" w:eastAsia="Courier New" w:hAnsi="Courier New" w:cs="Courier New"/>
                <w:sz w:val="20"/>
                <w:szCs w:val="20"/>
              </w:rPr>
              <w:t>_parse_kline(raw, symbol, interval)</w:t>
            </w:r>
          </w:p>
        </w:tc>
        <w:tc>
          <w:tcPr>
            <w:tcW w:w="1400" w:type="dxa"/>
            <w:tcBorders>
              <w:top w:val="single" w:sz="4" w:space="0" w:color="BDD7EE"/>
              <w:left w:val="single" w:sz="4" w:space="0" w:color="BDD7EE"/>
              <w:bottom w:val="single" w:sz="4" w:space="0" w:color="BDD7EE"/>
              <w:right w:val="single" w:sz="4" w:space="0" w:color="BDD7EE"/>
            </w:tcBorders>
            <w:tcMar>
              <w:top w:w="80" w:type="dxa"/>
              <w:left w:w="140" w:type="dxa"/>
              <w:bottom w:w="80" w:type="dxa"/>
              <w:right w:w="140" w:type="dxa"/>
            </w:tcMar>
            <w:vAlign w:val="center"/>
          </w:tcPr>
          <w:p w14:paraId="368F38B8" w14:textId="77777777" w:rsidR="00EE3ADF" w:rsidRDefault="00000000">
            <w:r>
              <w:rPr>
                <w:sz w:val="20"/>
                <w:szCs w:val="20"/>
              </w:rPr>
              <w:t>Dahili</w:t>
            </w:r>
          </w:p>
        </w:tc>
        <w:tc>
          <w:tcPr>
            <w:tcW w:w="5306" w:type="dxa"/>
            <w:tcBorders>
              <w:top w:val="single" w:sz="4" w:space="0" w:color="BDD7EE"/>
              <w:left w:val="single" w:sz="4" w:space="0" w:color="BDD7EE"/>
              <w:bottom w:val="single" w:sz="4" w:space="0" w:color="BDD7EE"/>
              <w:right w:val="single" w:sz="4" w:space="0" w:color="BDD7EE"/>
            </w:tcBorders>
            <w:tcMar>
              <w:top w:w="80" w:type="dxa"/>
              <w:left w:w="140" w:type="dxa"/>
              <w:bottom w:w="80" w:type="dxa"/>
              <w:right w:w="140" w:type="dxa"/>
            </w:tcMar>
            <w:vAlign w:val="center"/>
          </w:tcPr>
          <w:p w14:paraId="2F7FB9D2" w14:textId="77777777" w:rsidR="00EE3ADF" w:rsidRDefault="00000000">
            <w:r>
              <w:rPr>
                <w:sz w:val="20"/>
                <w:szCs w:val="20"/>
              </w:rPr>
              <w:t>Binance'in 12 elemanlı ham kline listesini veritabanı satırına dönüştürür. Unix ms → UTC tarih dönüşümü yapar.</w:t>
            </w:r>
          </w:p>
        </w:tc>
      </w:tr>
      <w:tr w:rsidR="00EE3ADF" w14:paraId="471BA995" w14:textId="77777777">
        <w:tblPrEx>
          <w:tblCellMar>
            <w:top w:w="0" w:type="dxa"/>
            <w:bottom w:w="0" w:type="dxa"/>
          </w:tblCellMar>
        </w:tblPrEx>
        <w:tc>
          <w:tcPr>
            <w:tcW w:w="2800" w:type="dxa"/>
            <w:tcBorders>
              <w:top w:val="single" w:sz="4" w:space="0" w:color="BDD7EE"/>
              <w:left w:val="single" w:sz="4" w:space="0" w:color="BDD7EE"/>
              <w:bottom w:val="single" w:sz="4" w:space="0" w:color="BDD7EE"/>
              <w:right w:val="single" w:sz="4" w:space="0" w:color="BDD7EE"/>
            </w:tcBorders>
            <w:shd w:val="clear" w:color="auto" w:fill="EBF4FB"/>
            <w:tcMar>
              <w:top w:w="80" w:type="dxa"/>
              <w:left w:w="140" w:type="dxa"/>
              <w:bottom w:w="80" w:type="dxa"/>
              <w:right w:w="140" w:type="dxa"/>
            </w:tcMar>
            <w:vAlign w:val="center"/>
          </w:tcPr>
          <w:p w14:paraId="290A3322" w14:textId="77777777" w:rsidR="00EE3ADF" w:rsidRDefault="00000000">
            <w:r>
              <w:rPr>
                <w:rFonts w:ascii="Courier New" w:eastAsia="Courier New" w:hAnsi="Courier New" w:cs="Courier New"/>
                <w:sz w:val="20"/>
                <w:szCs w:val="20"/>
              </w:rPr>
              <w:t>fetch_historical_klines(symbol, interval, days)</w:t>
            </w:r>
          </w:p>
        </w:tc>
        <w:tc>
          <w:tcPr>
            <w:tcW w:w="1400" w:type="dxa"/>
            <w:tcBorders>
              <w:top w:val="single" w:sz="4" w:space="0" w:color="BDD7EE"/>
              <w:left w:val="single" w:sz="4" w:space="0" w:color="BDD7EE"/>
              <w:bottom w:val="single" w:sz="4" w:space="0" w:color="BDD7EE"/>
              <w:right w:val="single" w:sz="4" w:space="0" w:color="BDD7EE"/>
            </w:tcBorders>
            <w:tcMar>
              <w:top w:w="80" w:type="dxa"/>
              <w:left w:w="140" w:type="dxa"/>
              <w:bottom w:w="80" w:type="dxa"/>
              <w:right w:w="140" w:type="dxa"/>
            </w:tcMar>
            <w:vAlign w:val="center"/>
          </w:tcPr>
          <w:p w14:paraId="07585D9F" w14:textId="77777777" w:rsidR="00EE3ADF" w:rsidRDefault="00000000">
            <w:r>
              <w:rPr>
                <w:sz w:val="20"/>
                <w:szCs w:val="20"/>
              </w:rPr>
              <w:t>/api/v3/klines</w:t>
            </w:r>
          </w:p>
        </w:tc>
        <w:tc>
          <w:tcPr>
            <w:tcW w:w="5306" w:type="dxa"/>
            <w:tcBorders>
              <w:top w:val="single" w:sz="4" w:space="0" w:color="BDD7EE"/>
              <w:left w:val="single" w:sz="4" w:space="0" w:color="BDD7EE"/>
              <w:bottom w:val="single" w:sz="4" w:space="0" w:color="BDD7EE"/>
              <w:right w:val="single" w:sz="4" w:space="0" w:color="BDD7EE"/>
            </w:tcBorders>
            <w:tcMar>
              <w:top w:w="80" w:type="dxa"/>
              <w:left w:w="140" w:type="dxa"/>
              <w:bottom w:w="80" w:type="dxa"/>
              <w:right w:w="140" w:type="dxa"/>
            </w:tcMar>
            <w:vAlign w:val="center"/>
          </w:tcPr>
          <w:p w14:paraId="640C4E10" w14:textId="77777777" w:rsidR="00EE3ADF" w:rsidRDefault="00000000">
            <w:r>
              <w:rPr>
                <w:sz w:val="20"/>
                <w:szCs w:val="20"/>
              </w:rPr>
              <w:t>Sayfalama (pagination) ile 365 günlük kline indirir. Kaldığı yerden devam edebilir (incremental update). 1000'er kayıtlık paketlerle çalışır.</w:t>
            </w:r>
          </w:p>
        </w:tc>
      </w:tr>
      <w:tr w:rsidR="00EE3ADF" w14:paraId="5A8F7530" w14:textId="77777777">
        <w:tblPrEx>
          <w:tblCellMar>
            <w:top w:w="0" w:type="dxa"/>
            <w:bottom w:w="0" w:type="dxa"/>
          </w:tblCellMar>
        </w:tblPrEx>
        <w:tc>
          <w:tcPr>
            <w:tcW w:w="2800" w:type="dxa"/>
            <w:tcBorders>
              <w:top w:val="single" w:sz="4" w:space="0" w:color="BDD7EE"/>
              <w:left w:val="single" w:sz="4" w:space="0" w:color="BDD7EE"/>
              <w:bottom w:val="single" w:sz="4" w:space="0" w:color="BDD7EE"/>
              <w:right w:val="single" w:sz="4" w:space="0" w:color="BDD7EE"/>
            </w:tcBorders>
            <w:tcMar>
              <w:top w:w="80" w:type="dxa"/>
              <w:left w:w="140" w:type="dxa"/>
              <w:bottom w:w="80" w:type="dxa"/>
              <w:right w:w="140" w:type="dxa"/>
            </w:tcMar>
            <w:vAlign w:val="center"/>
          </w:tcPr>
          <w:p w14:paraId="0B4596F1" w14:textId="77777777" w:rsidR="00EE3ADF" w:rsidRDefault="00000000">
            <w:r>
              <w:rPr>
                <w:rFonts w:ascii="Courier New" w:eastAsia="Courier New" w:hAnsi="Courier New" w:cs="Courier New"/>
                <w:sz w:val="20"/>
                <w:szCs w:val="20"/>
              </w:rPr>
              <w:t>fetch_all_historical()</w:t>
            </w:r>
          </w:p>
        </w:tc>
        <w:tc>
          <w:tcPr>
            <w:tcW w:w="1400" w:type="dxa"/>
            <w:tcBorders>
              <w:top w:val="single" w:sz="4" w:space="0" w:color="BDD7EE"/>
              <w:left w:val="single" w:sz="4" w:space="0" w:color="BDD7EE"/>
              <w:bottom w:val="single" w:sz="4" w:space="0" w:color="BDD7EE"/>
              <w:right w:val="single" w:sz="4" w:space="0" w:color="BDD7EE"/>
            </w:tcBorders>
            <w:tcMar>
              <w:top w:w="80" w:type="dxa"/>
              <w:left w:w="140" w:type="dxa"/>
              <w:bottom w:w="80" w:type="dxa"/>
              <w:right w:w="140" w:type="dxa"/>
            </w:tcMar>
            <w:vAlign w:val="center"/>
          </w:tcPr>
          <w:p w14:paraId="07BC5EEA" w14:textId="77777777" w:rsidR="00EE3ADF" w:rsidRDefault="00000000">
            <w:r>
              <w:rPr>
                <w:sz w:val="20"/>
                <w:szCs w:val="20"/>
              </w:rPr>
              <w:t>—</w:t>
            </w:r>
          </w:p>
        </w:tc>
        <w:tc>
          <w:tcPr>
            <w:tcW w:w="5306" w:type="dxa"/>
            <w:tcBorders>
              <w:top w:val="single" w:sz="4" w:space="0" w:color="BDD7EE"/>
              <w:left w:val="single" w:sz="4" w:space="0" w:color="BDD7EE"/>
              <w:bottom w:val="single" w:sz="4" w:space="0" w:color="BDD7EE"/>
              <w:right w:val="single" w:sz="4" w:space="0" w:color="BDD7EE"/>
            </w:tcBorders>
            <w:tcMar>
              <w:top w:w="80" w:type="dxa"/>
              <w:left w:w="140" w:type="dxa"/>
              <w:bottom w:w="80" w:type="dxa"/>
              <w:right w:w="140" w:type="dxa"/>
            </w:tcMar>
            <w:vAlign w:val="center"/>
          </w:tcPr>
          <w:p w14:paraId="6091F5CC" w14:textId="77777777" w:rsidR="00EE3ADF" w:rsidRDefault="00000000">
            <w:r>
              <w:rPr>
                <w:sz w:val="20"/>
                <w:szCs w:val="20"/>
              </w:rPr>
              <w:t>Tüm semboller (BTC, ETH, SOL) ve interval'lar (1h, 4h, 1d) için fetch_historical_klines'ı döngüsel çağırır.</w:t>
            </w:r>
          </w:p>
        </w:tc>
      </w:tr>
      <w:tr w:rsidR="00EE3ADF" w14:paraId="7D3E90AC" w14:textId="77777777">
        <w:tblPrEx>
          <w:tblCellMar>
            <w:top w:w="0" w:type="dxa"/>
            <w:bottom w:w="0" w:type="dxa"/>
          </w:tblCellMar>
        </w:tblPrEx>
        <w:tc>
          <w:tcPr>
            <w:tcW w:w="2800" w:type="dxa"/>
            <w:tcBorders>
              <w:top w:val="single" w:sz="4" w:space="0" w:color="BDD7EE"/>
              <w:left w:val="single" w:sz="4" w:space="0" w:color="BDD7EE"/>
              <w:bottom w:val="single" w:sz="4" w:space="0" w:color="BDD7EE"/>
              <w:right w:val="single" w:sz="4" w:space="0" w:color="BDD7EE"/>
            </w:tcBorders>
            <w:shd w:val="clear" w:color="auto" w:fill="EBF4FB"/>
            <w:tcMar>
              <w:top w:w="80" w:type="dxa"/>
              <w:left w:w="140" w:type="dxa"/>
              <w:bottom w:w="80" w:type="dxa"/>
              <w:right w:w="140" w:type="dxa"/>
            </w:tcMar>
            <w:vAlign w:val="center"/>
          </w:tcPr>
          <w:p w14:paraId="4C8FA9B9" w14:textId="77777777" w:rsidR="00EE3ADF" w:rsidRDefault="00000000">
            <w:r>
              <w:rPr>
                <w:rFonts w:ascii="Courier New" w:eastAsia="Courier New" w:hAnsi="Courier New" w:cs="Courier New"/>
                <w:sz w:val="20"/>
                <w:szCs w:val="20"/>
              </w:rPr>
              <w:t>fetch_ticker_24h(symbol)</w:t>
            </w:r>
          </w:p>
        </w:tc>
        <w:tc>
          <w:tcPr>
            <w:tcW w:w="1400" w:type="dxa"/>
            <w:tcBorders>
              <w:top w:val="single" w:sz="4" w:space="0" w:color="BDD7EE"/>
              <w:left w:val="single" w:sz="4" w:space="0" w:color="BDD7EE"/>
              <w:bottom w:val="single" w:sz="4" w:space="0" w:color="BDD7EE"/>
              <w:right w:val="single" w:sz="4" w:space="0" w:color="BDD7EE"/>
            </w:tcBorders>
            <w:tcMar>
              <w:top w:w="80" w:type="dxa"/>
              <w:left w:w="140" w:type="dxa"/>
              <w:bottom w:w="80" w:type="dxa"/>
              <w:right w:w="140" w:type="dxa"/>
            </w:tcMar>
            <w:vAlign w:val="center"/>
          </w:tcPr>
          <w:p w14:paraId="3E6EFEA4" w14:textId="77777777" w:rsidR="00EE3ADF" w:rsidRDefault="00000000">
            <w:r>
              <w:rPr>
                <w:sz w:val="20"/>
                <w:szCs w:val="20"/>
              </w:rPr>
              <w:t>/api/v3/ticker/24hr</w:t>
            </w:r>
          </w:p>
        </w:tc>
        <w:tc>
          <w:tcPr>
            <w:tcW w:w="5306" w:type="dxa"/>
            <w:tcBorders>
              <w:top w:val="single" w:sz="4" w:space="0" w:color="BDD7EE"/>
              <w:left w:val="single" w:sz="4" w:space="0" w:color="BDD7EE"/>
              <w:bottom w:val="single" w:sz="4" w:space="0" w:color="BDD7EE"/>
              <w:right w:val="single" w:sz="4" w:space="0" w:color="BDD7EE"/>
            </w:tcBorders>
            <w:tcMar>
              <w:top w:w="80" w:type="dxa"/>
              <w:left w:w="140" w:type="dxa"/>
              <w:bottom w:w="80" w:type="dxa"/>
              <w:right w:w="140" w:type="dxa"/>
            </w:tcMar>
            <w:vAlign w:val="center"/>
          </w:tcPr>
          <w:p w14:paraId="432BAAA7" w14:textId="77777777" w:rsidR="00EE3ADF" w:rsidRDefault="00000000">
            <w:r>
              <w:rPr>
                <w:sz w:val="20"/>
                <w:szCs w:val="20"/>
              </w:rPr>
              <w:t>Anlık fiyat, 24s değişim yüzdesi, hacim, günlük yüksek/düşük verilerini çeker.</w:t>
            </w:r>
          </w:p>
        </w:tc>
      </w:tr>
      <w:tr w:rsidR="00EE3ADF" w14:paraId="2B910F03" w14:textId="77777777">
        <w:tblPrEx>
          <w:tblCellMar>
            <w:top w:w="0" w:type="dxa"/>
            <w:bottom w:w="0" w:type="dxa"/>
          </w:tblCellMar>
        </w:tblPrEx>
        <w:tc>
          <w:tcPr>
            <w:tcW w:w="2800" w:type="dxa"/>
            <w:tcBorders>
              <w:top w:val="single" w:sz="4" w:space="0" w:color="BDD7EE"/>
              <w:left w:val="single" w:sz="4" w:space="0" w:color="BDD7EE"/>
              <w:bottom w:val="single" w:sz="4" w:space="0" w:color="BDD7EE"/>
              <w:right w:val="single" w:sz="4" w:space="0" w:color="BDD7EE"/>
            </w:tcBorders>
            <w:tcMar>
              <w:top w:w="80" w:type="dxa"/>
              <w:left w:w="140" w:type="dxa"/>
              <w:bottom w:w="80" w:type="dxa"/>
              <w:right w:w="140" w:type="dxa"/>
            </w:tcMar>
            <w:vAlign w:val="center"/>
          </w:tcPr>
          <w:p w14:paraId="644105AD" w14:textId="77777777" w:rsidR="00EE3ADF" w:rsidRDefault="00000000">
            <w:r>
              <w:rPr>
                <w:rFonts w:ascii="Courier New" w:eastAsia="Courier New" w:hAnsi="Courier New" w:cs="Courier New"/>
                <w:sz w:val="20"/>
                <w:szCs w:val="20"/>
              </w:rPr>
              <w:t>fetch_all_realtime()</w:t>
            </w:r>
          </w:p>
        </w:tc>
        <w:tc>
          <w:tcPr>
            <w:tcW w:w="1400" w:type="dxa"/>
            <w:tcBorders>
              <w:top w:val="single" w:sz="4" w:space="0" w:color="BDD7EE"/>
              <w:left w:val="single" w:sz="4" w:space="0" w:color="BDD7EE"/>
              <w:bottom w:val="single" w:sz="4" w:space="0" w:color="BDD7EE"/>
              <w:right w:val="single" w:sz="4" w:space="0" w:color="BDD7EE"/>
            </w:tcBorders>
            <w:tcMar>
              <w:top w:w="80" w:type="dxa"/>
              <w:left w:w="140" w:type="dxa"/>
              <w:bottom w:w="80" w:type="dxa"/>
              <w:right w:w="140" w:type="dxa"/>
            </w:tcMar>
            <w:vAlign w:val="center"/>
          </w:tcPr>
          <w:p w14:paraId="2D83ACF8" w14:textId="77777777" w:rsidR="00EE3ADF" w:rsidRDefault="00000000">
            <w:r>
              <w:rPr>
                <w:sz w:val="20"/>
                <w:szCs w:val="20"/>
              </w:rPr>
              <w:t>—</w:t>
            </w:r>
          </w:p>
        </w:tc>
        <w:tc>
          <w:tcPr>
            <w:tcW w:w="5306" w:type="dxa"/>
            <w:tcBorders>
              <w:top w:val="single" w:sz="4" w:space="0" w:color="BDD7EE"/>
              <w:left w:val="single" w:sz="4" w:space="0" w:color="BDD7EE"/>
              <w:bottom w:val="single" w:sz="4" w:space="0" w:color="BDD7EE"/>
              <w:right w:val="single" w:sz="4" w:space="0" w:color="BDD7EE"/>
            </w:tcBorders>
            <w:tcMar>
              <w:top w:w="80" w:type="dxa"/>
              <w:left w:w="140" w:type="dxa"/>
              <w:bottom w:w="80" w:type="dxa"/>
              <w:right w:w="140" w:type="dxa"/>
            </w:tcMar>
            <w:vAlign w:val="center"/>
          </w:tcPr>
          <w:p w14:paraId="2F8F67E2" w14:textId="77777777" w:rsidR="00EE3ADF" w:rsidRDefault="00000000">
            <w:r>
              <w:rPr>
                <w:sz w:val="20"/>
                <w:szCs w:val="20"/>
              </w:rPr>
              <w:t>Tüm semboller için fetch_ticker_24h çağırır ve price_snapshots tablosuna kaydeder.</w:t>
            </w:r>
          </w:p>
        </w:tc>
      </w:tr>
      <w:tr w:rsidR="00EE3ADF" w14:paraId="2263E42C" w14:textId="77777777">
        <w:tblPrEx>
          <w:tblCellMar>
            <w:top w:w="0" w:type="dxa"/>
            <w:bottom w:w="0" w:type="dxa"/>
          </w:tblCellMar>
        </w:tblPrEx>
        <w:tc>
          <w:tcPr>
            <w:tcW w:w="2800" w:type="dxa"/>
            <w:tcBorders>
              <w:top w:val="single" w:sz="4" w:space="0" w:color="BDD7EE"/>
              <w:left w:val="single" w:sz="4" w:space="0" w:color="BDD7EE"/>
              <w:bottom w:val="single" w:sz="4" w:space="0" w:color="BDD7EE"/>
              <w:right w:val="single" w:sz="4" w:space="0" w:color="BDD7EE"/>
            </w:tcBorders>
            <w:shd w:val="clear" w:color="auto" w:fill="EBF4FB"/>
            <w:tcMar>
              <w:top w:w="80" w:type="dxa"/>
              <w:left w:w="140" w:type="dxa"/>
              <w:bottom w:w="80" w:type="dxa"/>
              <w:right w:w="140" w:type="dxa"/>
            </w:tcMar>
            <w:vAlign w:val="center"/>
          </w:tcPr>
          <w:p w14:paraId="76F9AB9F" w14:textId="77777777" w:rsidR="00EE3ADF" w:rsidRDefault="00000000">
            <w:r>
              <w:rPr>
                <w:rFonts w:ascii="Courier New" w:eastAsia="Courier New" w:hAnsi="Courier New" w:cs="Courier New"/>
                <w:sz w:val="20"/>
                <w:szCs w:val="20"/>
              </w:rPr>
              <w:t>test_connection()</w:t>
            </w:r>
          </w:p>
        </w:tc>
        <w:tc>
          <w:tcPr>
            <w:tcW w:w="1400" w:type="dxa"/>
            <w:tcBorders>
              <w:top w:val="single" w:sz="4" w:space="0" w:color="BDD7EE"/>
              <w:left w:val="single" w:sz="4" w:space="0" w:color="BDD7EE"/>
              <w:bottom w:val="single" w:sz="4" w:space="0" w:color="BDD7EE"/>
              <w:right w:val="single" w:sz="4" w:space="0" w:color="BDD7EE"/>
            </w:tcBorders>
            <w:tcMar>
              <w:top w:w="80" w:type="dxa"/>
              <w:left w:w="140" w:type="dxa"/>
              <w:bottom w:w="80" w:type="dxa"/>
              <w:right w:w="140" w:type="dxa"/>
            </w:tcMar>
            <w:vAlign w:val="center"/>
          </w:tcPr>
          <w:p w14:paraId="6339E22E" w14:textId="77777777" w:rsidR="00EE3ADF" w:rsidRDefault="00000000">
            <w:r>
              <w:rPr>
                <w:sz w:val="20"/>
                <w:szCs w:val="20"/>
              </w:rPr>
              <w:t>/api/v3/ping</w:t>
            </w:r>
          </w:p>
        </w:tc>
        <w:tc>
          <w:tcPr>
            <w:tcW w:w="5306" w:type="dxa"/>
            <w:tcBorders>
              <w:top w:val="single" w:sz="4" w:space="0" w:color="BDD7EE"/>
              <w:left w:val="single" w:sz="4" w:space="0" w:color="BDD7EE"/>
              <w:bottom w:val="single" w:sz="4" w:space="0" w:color="BDD7EE"/>
              <w:right w:val="single" w:sz="4" w:space="0" w:color="BDD7EE"/>
            </w:tcBorders>
            <w:tcMar>
              <w:top w:w="80" w:type="dxa"/>
              <w:left w:w="140" w:type="dxa"/>
              <w:bottom w:w="80" w:type="dxa"/>
              <w:right w:w="140" w:type="dxa"/>
            </w:tcMar>
            <w:vAlign w:val="center"/>
          </w:tcPr>
          <w:p w14:paraId="3EA6DC72" w14:textId="77777777" w:rsidR="00EE3ADF" w:rsidRDefault="00000000">
            <w:r>
              <w:rPr>
                <w:sz w:val="20"/>
                <w:szCs w:val="20"/>
              </w:rPr>
              <w:t>API'nin erişilebilir olup olmadığını test eder ve sunucu saatini doğrular.</w:t>
            </w:r>
          </w:p>
        </w:tc>
      </w:tr>
    </w:tbl>
    <w:p w14:paraId="6D352EE5" w14:textId="77777777" w:rsidR="00EE3ADF" w:rsidRDefault="00EE3ADF">
      <w:pPr>
        <w:spacing w:after="120"/>
      </w:pPr>
    </w:p>
    <w:p w14:paraId="2C54E8E6" w14:textId="77777777" w:rsidR="00EE3ADF" w:rsidRDefault="00000000">
      <w:pPr>
        <w:pStyle w:val="Heading3"/>
      </w:pPr>
      <w:r>
        <w:lastRenderedPageBreak/>
        <w:t>Sayfalama (Pagination) Mekanizması</w:t>
      </w:r>
    </w:p>
    <w:p w14:paraId="50779400" w14:textId="77777777" w:rsidR="00EE3ADF" w:rsidRDefault="00000000">
      <w:pPr>
        <w:spacing w:before="80" w:after="80"/>
      </w:pPr>
      <w:r>
        <w:t>Binance, tek bir istekte en fazla 1000 mum döndürebilir. 365 günlük 1 saatlik veri çekmek için 365 × 24 = 8.760 adet mum gerekmektedir; bu 9 ayrı istek anlamına gelir. Modül bu problemi aşağıdaki döngüsel yapıyla çözer:</w:t>
      </w:r>
    </w:p>
    <w:p w14:paraId="167592AD" w14:textId="77777777" w:rsidR="00EE3ADF" w:rsidRDefault="00000000">
      <w:pPr>
        <w:shd w:val="clear" w:color="auto" w:fill="F4F4F4"/>
        <w:spacing w:before="40" w:after="40"/>
        <w:ind w:left="360"/>
      </w:pPr>
      <w:r>
        <w:rPr>
          <w:rFonts w:ascii="Courier New" w:eastAsia="Courier New" w:hAnsi="Courier New" w:cs="Courier New"/>
          <w:color w:val="2B2B6B"/>
          <w:sz w:val="19"/>
          <w:szCs w:val="19"/>
        </w:rPr>
        <w:t>1. start_ms = (şimdiki zaman - 365 gün) olarak ayarla</w:t>
      </w:r>
    </w:p>
    <w:p w14:paraId="3788C60C" w14:textId="77777777" w:rsidR="00EE3ADF" w:rsidRDefault="00000000">
      <w:pPr>
        <w:shd w:val="clear" w:color="auto" w:fill="F4F4F4"/>
        <w:spacing w:before="40" w:after="40"/>
        <w:ind w:left="360"/>
      </w:pPr>
      <w:r>
        <w:rPr>
          <w:rFonts w:ascii="Courier New" w:eastAsia="Courier New" w:hAnsi="Courier New" w:cs="Courier New"/>
          <w:color w:val="2B2B6B"/>
          <w:sz w:val="19"/>
          <w:szCs w:val="19"/>
        </w:rPr>
        <w:t>2. Binance'e startTime=start_ms, limit=1000 ile istek gönder</w:t>
      </w:r>
    </w:p>
    <w:p w14:paraId="152293FA" w14:textId="77777777" w:rsidR="00EE3ADF" w:rsidRDefault="00000000">
      <w:pPr>
        <w:shd w:val="clear" w:color="auto" w:fill="F4F4F4"/>
        <w:spacing w:before="40" w:after="40"/>
        <w:ind w:left="360"/>
      </w:pPr>
      <w:r>
        <w:rPr>
          <w:rFonts w:ascii="Courier New" w:eastAsia="Courier New" w:hAnsi="Courier New" w:cs="Courier New"/>
          <w:color w:val="2B2B6B"/>
          <w:sz w:val="19"/>
          <w:szCs w:val="19"/>
        </w:rPr>
        <w:t>3. Dönen kline'ları veritabanına ekle (mükerrerler INSERT OR IGNORE ile atlanır)</w:t>
      </w:r>
    </w:p>
    <w:p w14:paraId="6A939A96" w14:textId="77777777" w:rsidR="00EE3ADF" w:rsidRDefault="00000000">
      <w:pPr>
        <w:shd w:val="clear" w:color="auto" w:fill="F4F4F4"/>
        <w:spacing w:before="40" w:after="40"/>
        <w:ind w:left="360"/>
      </w:pPr>
      <w:r>
        <w:rPr>
          <w:rFonts w:ascii="Courier New" w:eastAsia="Courier New" w:hAnsi="Courier New" w:cs="Courier New"/>
          <w:color w:val="2B2B6B"/>
          <w:sz w:val="19"/>
          <w:szCs w:val="19"/>
        </w:rPr>
        <w:t>4. Son kline'ın open_time değerini yeni start_ms yap</w:t>
      </w:r>
    </w:p>
    <w:p w14:paraId="3B9E523F" w14:textId="77777777" w:rsidR="00EE3ADF" w:rsidRDefault="00000000">
      <w:pPr>
        <w:shd w:val="clear" w:color="auto" w:fill="F4F4F4"/>
        <w:spacing w:before="40" w:after="40"/>
        <w:ind w:left="360"/>
      </w:pPr>
      <w:r>
        <w:rPr>
          <w:rFonts w:ascii="Courier New" w:eastAsia="Courier New" w:hAnsi="Courier New" w:cs="Courier New"/>
          <w:color w:val="2B2B6B"/>
          <w:sz w:val="19"/>
          <w:szCs w:val="19"/>
        </w:rPr>
        <w:t>5. Eğer dönen kayıt sayısı &lt; 1000 ise bitir, aksi halde 2'ye dön</w:t>
      </w:r>
    </w:p>
    <w:p w14:paraId="43C607FD" w14:textId="77777777" w:rsidR="00EE3ADF" w:rsidRDefault="00EE3ADF">
      <w:pPr>
        <w:spacing w:after="240"/>
      </w:pPr>
    </w:p>
    <w:p w14:paraId="1F2D4B3B" w14:textId="77777777" w:rsidR="00EE3ADF" w:rsidRDefault="00000000">
      <w:pPr>
        <w:pStyle w:val="Heading2"/>
      </w:pPr>
      <w:r>
        <w:t>3.4  coingecko_collector.py — CoinGecko API Modülü</w:t>
      </w:r>
    </w:p>
    <w:p w14:paraId="27ABD381" w14:textId="77777777" w:rsidR="00EE3ADF" w:rsidRDefault="00000000">
      <w:pPr>
        <w:spacing w:before="80" w:after="100"/>
      </w:pPr>
      <w:r>
        <w:t>CoinGecko, Binance'in sunmadığı piyasa değeri, ATH (tüm zamanların yüksek fiyatı), dolaşımdaki arz gibi makroekonomik verileri sağlar. Ücretsiz planı dakikada 30 istekle sınırlıdır; modül bu sınıra saygı göstermek için bekleme mekanizmaları içermektedir.</w:t>
      </w:r>
    </w:p>
    <w:p w14:paraId="05DDB0C4" w14:textId="77777777" w:rsidR="00EE3ADF" w:rsidRDefault="00000000">
      <w:pPr>
        <w:pStyle w:val="Heading3"/>
      </w:pPr>
      <w:r>
        <w:t>Fonksiyonlar</w:t>
      </w: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21"/>
        <w:gridCol w:w="1594"/>
        <w:gridCol w:w="4391"/>
      </w:tblGrid>
      <w:tr w:rsidR="00EE3ADF" w14:paraId="582C71BC" w14:textId="77777777">
        <w:tblPrEx>
          <w:tblCellMar>
            <w:top w:w="0" w:type="dxa"/>
            <w:bottom w:w="0" w:type="dxa"/>
          </w:tblCellMar>
        </w:tblPrEx>
        <w:tc>
          <w:tcPr>
            <w:tcW w:w="2800" w:type="dxa"/>
            <w:tcBorders>
              <w:top w:val="single" w:sz="4" w:space="0" w:color="BDD7EE"/>
              <w:left w:val="single" w:sz="4" w:space="0" w:color="BDD7EE"/>
              <w:bottom w:val="single" w:sz="4" w:space="0" w:color="BDD7EE"/>
              <w:right w:val="single" w:sz="4" w:space="0" w:color="BDD7EE"/>
            </w:tcBorders>
            <w:shd w:val="clear" w:color="auto" w:fill="1B4F8A"/>
            <w:tcMar>
              <w:top w:w="100" w:type="dxa"/>
              <w:left w:w="140" w:type="dxa"/>
              <w:bottom w:w="100" w:type="dxa"/>
              <w:right w:w="140" w:type="dxa"/>
            </w:tcMar>
            <w:vAlign w:val="center"/>
          </w:tcPr>
          <w:p w14:paraId="24D30BD2" w14:textId="77777777" w:rsidR="00EE3ADF" w:rsidRDefault="00000000">
            <w:pPr>
              <w:jc w:val="center"/>
            </w:pPr>
            <w:r>
              <w:rPr>
                <w:b/>
                <w:bCs/>
                <w:color w:val="FFFFFF"/>
                <w:sz w:val="20"/>
                <w:szCs w:val="20"/>
              </w:rPr>
              <w:t>Fonksiyon</w:t>
            </w:r>
          </w:p>
        </w:tc>
        <w:tc>
          <w:tcPr>
            <w:tcW w:w="1600" w:type="dxa"/>
            <w:tcBorders>
              <w:top w:val="single" w:sz="4" w:space="0" w:color="BDD7EE"/>
              <w:left w:val="single" w:sz="4" w:space="0" w:color="BDD7EE"/>
              <w:bottom w:val="single" w:sz="4" w:space="0" w:color="BDD7EE"/>
              <w:right w:val="single" w:sz="4" w:space="0" w:color="BDD7EE"/>
            </w:tcBorders>
            <w:shd w:val="clear" w:color="auto" w:fill="1B4F8A"/>
            <w:tcMar>
              <w:top w:w="100" w:type="dxa"/>
              <w:left w:w="140" w:type="dxa"/>
              <w:bottom w:w="100" w:type="dxa"/>
              <w:right w:w="140" w:type="dxa"/>
            </w:tcMar>
            <w:vAlign w:val="center"/>
          </w:tcPr>
          <w:p w14:paraId="4F794F1B" w14:textId="77777777" w:rsidR="00EE3ADF" w:rsidRDefault="00000000">
            <w:pPr>
              <w:jc w:val="center"/>
            </w:pPr>
            <w:r>
              <w:rPr>
                <w:b/>
                <w:bCs/>
                <w:color w:val="FFFFFF"/>
                <w:sz w:val="20"/>
                <w:szCs w:val="20"/>
              </w:rPr>
              <w:t>Endpoint</w:t>
            </w:r>
          </w:p>
        </w:tc>
        <w:tc>
          <w:tcPr>
            <w:tcW w:w="5106" w:type="dxa"/>
            <w:tcBorders>
              <w:top w:val="single" w:sz="4" w:space="0" w:color="BDD7EE"/>
              <w:left w:val="single" w:sz="4" w:space="0" w:color="BDD7EE"/>
              <w:bottom w:val="single" w:sz="4" w:space="0" w:color="BDD7EE"/>
              <w:right w:val="single" w:sz="4" w:space="0" w:color="BDD7EE"/>
            </w:tcBorders>
            <w:shd w:val="clear" w:color="auto" w:fill="1B4F8A"/>
            <w:tcMar>
              <w:top w:w="100" w:type="dxa"/>
              <w:left w:w="140" w:type="dxa"/>
              <w:bottom w:w="100" w:type="dxa"/>
              <w:right w:w="140" w:type="dxa"/>
            </w:tcMar>
            <w:vAlign w:val="center"/>
          </w:tcPr>
          <w:p w14:paraId="7BDC9426" w14:textId="77777777" w:rsidR="00EE3ADF" w:rsidRDefault="00000000">
            <w:pPr>
              <w:jc w:val="center"/>
            </w:pPr>
            <w:r>
              <w:rPr>
                <w:b/>
                <w:bCs/>
                <w:color w:val="FFFFFF"/>
                <w:sz w:val="20"/>
                <w:szCs w:val="20"/>
              </w:rPr>
              <w:t>Açıklama</w:t>
            </w:r>
          </w:p>
        </w:tc>
      </w:tr>
      <w:tr w:rsidR="00EE3ADF" w14:paraId="7E2420C6" w14:textId="77777777">
        <w:tblPrEx>
          <w:tblCellMar>
            <w:top w:w="0" w:type="dxa"/>
            <w:bottom w:w="0" w:type="dxa"/>
          </w:tblCellMar>
        </w:tblPrEx>
        <w:tc>
          <w:tcPr>
            <w:tcW w:w="2800" w:type="dxa"/>
            <w:tcBorders>
              <w:top w:val="single" w:sz="4" w:space="0" w:color="BDD7EE"/>
              <w:left w:val="single" w:sz="4" w:space="0" w:color="BDD7EE"/>
              <w:bottom w:val="single" w:sz="4" w:space="0" w:color="BDD7EE"/>
              <w:right w:val="single" w:sz="4" w:space="0" w:color="BDD7EE"/>
            </w:tcBorders>
            <w:shd w:val="clear" w:color="auto" w:fill="EBF4FB"/>
            <w:tcMar>
              <w:top w:w="80" w:type="dxa"/>
              <w:left w:w="140" w:type="dxa"/>
              <w:bottom w:w="80" w:type="dxa"/>
              <w:right w:w="140" w:type="dxa"/>
            </w:tcMar>
            <w:vAlign w:val="center"/>
          </w:tcPr>
          <w:p w14:paraId="3C1423EC" w14:textId="77777777" w:rsidR="00EE3ADF" w:rsidRDefault="00000000">
            <w:r>
              <w:rPr>
                <w:rFonts w:ascii="Courier New" w:eastAsia="Courier New" w:hAnsi="Courier New" w:cs="Courier New"/>
                <w:sz w:val="20"/>
                <w:szCs w:val="20"/>
              </w:rPr>
              <w:t>_get(endpoint, params)</w:t>
            </w:r>
          </w:p>
        </w:tc>
        <w:tc>
          <w:tcPr>
            <w:tcW w:w="1600" w:type="dxa"/>
            <w:tcBorders>
              <w:top w:val="single" w:sz="4" w:space="0" w:color="BDD7EE"/>
              <w:left w:val="single" w:sz="4" w:space="0" w:color="BDD7EE"/>
              <w:bottom w:val="single" w:sz="4" w:space="0" w:color="BDD7EE"/>
              <w:right w:val="single" w:sz="4" w:space="0" w:color="BDD7EE"/>
            </w:tcBorders>
            <w:tcMar>
              <w:top w:w="80" w:type="dxa"/>
              <w:left w:w="140" w:type="dxa"/>
              <w:bottom w:w="80" w:type="dxa"/>
              <w:right w:w="140" w:type="dxa"/>
            </w:tcMar>
            <w:vAlign w:val="center"/>
          </w:tcPr>
          <w:p w14:paraId="6BB2DA6A" w14:textId="77777777" w:rsidR="00EE3ADF" w:rsidRDefault="00000000">
            <w:r>
              <w:rPr>
                <w:sz w:val="20"/>
                <w:szCs w:val="20"/>
              </w:rPr>
              <w:t>Dahili</w:t>
            </w:r>
          </w:p>
        </w:tc>
        <w:tc>
          <w:tcPr>
            <w:tcW w:w="5106" w:type="dxa"/>
            <w:tcBorders>
              <w:top w:val="single" w:sz="4" w:space="0" w:color="BDD7EE"/>
              <w:left w:val="single" w:sz="4" w:space="0" w:color="BDD7EE"/>
              <w:bottom w:val="single" w:sz="4" w:space="0" w:color="BDD7EE"/>
              <w:right w:val="single" w:sz="4" w:space="0" w:color="BDD7EE"/>
            </w:tcBorders>
            <w:tcMar>
              <w:top w:w="80" w:type="dxa"/>
              <w:left w:w="140" w:type="dxa"/>
              <w:bottom w:w="80" w:type="dxa"/>
              <w:right w:w="140" w:type="dxa"/>
            </w:tcMar>
            <w:vAlign w:val="center"/>
          </w:tcPr>
          <w:p w14:paraId="477211DD" w14:textId="77777777" w:rsidR="00EE3ADF" w:rsidRDefault="00000000">
            <w:r>
              <w:rPr>
                <w:sz w:val="20"/>
                <w:szCs w:val="20"/>
              </w:rPr>
              <w:t>HTTP GET yardımcısı. HTTP 429 alındığında 60-120 saniye bekler, Pro API anahtarını header'a ekler.</w:t>
            </w:r>
          </w:p>
        </w:tc>
      </w:tr>
      <w:tr w:rsidR="00EE3ADF" w14:paraId="5A55B26B" w14:textId="77777777">
        <w:tblPrEx>
          <w:tblCellMar>
            <w:top w:w="0" w:type="dxa"/>
            <w:bottom w:w="0" w:type="dxa"/>
          </w:tblCellMar>
        </w:tblPrEx>
        <w:tc>
          <w:tcPr>
            <w:tcW w:w="2800" w:type="dxa"/>
            <w:tcBorders>
              <w:top w:val="single" w:sz="4" w:space="0" w:color="BDD7EE"/>
              <w:left w:val="single" w:sz="4" w:space="0" w:color="BDD7EE"/>
              <w:bottom w:val="single" w:sz="4" w:space="0" w:color="BDD7EE"/>
              <w:right w:val="single" w:sz="4" w:space="0" w:color="BDD7EE"/>
            </w:tcBorders>
            <w:tcMar>
              <w:top w:w="80" w:type="dxa"/>
              <w:left w:w="140" w:type="dxa"/>
              <w:bottom w:w="80" w:type="dxa"/>
              <w:right w:w="140" w:type="dxa"/>
            </w:tcMar>
            <w:vAlign w:val="center"/>
          </w:tcPr>
          <w:p w14:paraId="4B0A55CC" w14:textId="77777777" w:rsidR="00EE3ADF" w:rsidRDefault="00000000">
            <w:r>
              <w:rPr>
                <w:rFonts w:ascii="Courier New" w:eastAsia="Courier New" w:hAnsi="Courier New" w:cs="Courier New"/>
                <w:sz w:val="20"/>
                <w:szCs w:val="20"/>
              </w:rPr>
              <w:t>fetch_market_data(coin_ids)</w:t>
            </w:r>
          </w:p>
        </w:tc>
        <w:tc>
          <w:tcPr>
            <w:tcW w:w="1600" w:type="dxa"/>
            <w:tcBorders>
              <w:top w:val="single" w:sz="4" w:space="0" w:color="BDD7EE"/>
              <w:left w:val="single" w:sz="4" w:space="0" w:color="BDD7EE"/>
              <w:bottom w:val="single" w:sz="4" w:space="0" w:color="BDD7EE"/>
              <w:right w:val="single" w:sz="4" w:space="0" w:color="BDD7EE"/>
            </w:tcBorders>
            <w:tcMar>
              <w:top w:w="80" w:type="dxa"/>
              <w:left w:w="140" w:type="dxa"/>
              <w:bottom w:w="80" w:type="dxa"/>
              <w:right w:w="140" w:type="dxa"/>
            </w:tcMar>
            <w:vAlign w:val="center"/>
          </w:tcPr>
          <w:p w14:paraId="668A5557" w14:textId="77777777" w:rsidR="00EE3ADF" w:rsidRDefault="00000000">
            <w:r>
              <w:rPr>
                <w:sz w:val="20"/>
                <w:szCs w:val="20"/>
              </w:rPr>
              <w:t>/coins/markets</w:t>
            </w:r>
          </w:p>
        </w:tc>
        <w:tc>
          <w:tcPr>
            <w:tcW w:w="5106" w:type="dxa"/>
            <w:tcBorders>
              <w:top w:val="single" w:sz="4" w:space="0" w:color="BDD7EE"/>
              <w:left w:val="single" w:sz="4" w:space="0" w:color="BDD7EE"/>
              <w:bottom w:val="single" w:sz="4" w:space="0" w:color="BDD7EE"/>
              <w:right w:val="single" w:sz="4" w:space="0" w:color="BDD7EE"/>
            </w:tcBorders>
            <w:tcMar>
              <w:top w:w="80" w:type="dxa"/>
              <w:left w:w="140" w:type="dxa"/>
              <w:bottom w:w="80" w:type="dxa"/>
              <w:right w:w="140" w:type="dxa"/>
            </w:tcMar>
            <w:vAlign w:val="center"/>
          </w:tcPr>
          <w:p w14:paraId="63F8C976" w14:textId="77777777" w:rsidR="00EE3ADF" w:rsidRDefault="00000000">
            <w:r>
              <w:rPr>
                <w:sz w:val="20"/>
                <w:szCs w:val="20"/>
              </w:rPr>
              <w:t>Fiyat, piyasa değeri, hacim, ATH, arz verilerini toplu çeker ve market_data tablosuna kaydeder.</w:t>
            </w:r>
          </w:p>
        </w:tc>
      </w:tr>
      <w:tr w:rsidR="00EE3ADF" w14:paraId="052D0D47" w14:textId="77777777">
        <w:tblPrEx>
          <w:tblCellMar>
            <w:top w:w="0" w:type="dxa"/>
            <w:bottom w:w="0" w:type="dxa"/>
          </w:tblCellMar>
        </w:tblPrEx>
        <w:tc>
          <w:tcPr>
            <w:tcW w:w="2800" w:type="dxa"/>
            <w:tcBorders>
              <w:top w:val="single" w:sz="4" w:space="0" w:color="BDD7EE"/>
              <w:left w:val="single" w:sz="4" w:space="0" w:color="BDD7EE"/>
              <w:bottom w:val="single" w:sz="4" w:space="0" w:color="BDD7EE"/>
              <w:right w:val="single" w:sz="4" w:space="0" w:color="BDD7EE"/>
            </w:tcBorders>
            <w:shd w:val="clear" w:color="auto" w:fill="EBF4FB"/>
            <w:tcMar>
              <w:top w:w="80" w:type="dxa"/>
              <w:left w:w="140" w:type="dxa"/>
              <w:bottom w:w="80" w:type="dxa"/>
              <w:right w:w="140" w:type="dxa"/>
            </w:tcMar>
            <w:vAlign w:val="center"/>
          </w:tcPr>
          <w:p w14:paraId="24AAAB0F" w14:textId="77777777" w:rsidR="00EE3ADF" w:rsidRDefault="00000000">
            <w:r>
              <w:rPr>
                <w:rFonts w:ascii="Courier New" w:eastAsia="Courier New" w:hAnsi="Courier New" w:cs="Courier New"/>
                <w:sz w:val="20"/>
                <w:szCs w:val="20"/>
              </w:rPr>
              <w:t>fetch_ohlc(coin_id, days)</w:t>
            </w:r>
          </w:p>
        </w:tc>
        <w:tc>
          <w:tcPr>
            <w:tcW w:w="1600" w:type="dxa"/>
            <w:tcBorders>
              <w:top w:val="single" w:sz="4" w:space="0" w:color="BDD7EE"/>
              <w:left w:val="single" w:sz="4" w:space="0" w:color="BDD7EE"/>
              <w:bottom w:val="single" w:sz="4" w:space="0" w:color="BDD7EE"/>
              <w:right w:val="single" w:sz="4" w:space="0" w:color="BDD7EE"/>
            </w:tcBorders>
            <w:tcMar>
              <w:top w:w="80" w:type="dxa"/>
              <w:left w:w="140" w:type="dxa"/>
              <w:bottom w:w="80" w:type="dxa"/>
              <w:right w:w="140" w:type="dxa"/>
            </w:tcMar>
            <w:vAlign w:val="center"/>
          </w:tcPr>
          <w:p w14:paraId="42711F6A" w14:textId="77777777" w:rsidR="00EE3ADF" w:rsidRDefault="00000000">
            <w:r>
              <w:rPr>
                <w:sz w:val="20"/>
                <w:szCs w:val="20"/>
              </w:rPr>
              <w:t>/coins/{id}/ohlc</w:t>
            </w:r>
          </w:p>
        </w:tc>
        <w:tc>
          <w:tcPr>
            <w:tcW w:w="5106" w:type="dxa"/>
            <w:tcBorders>
              <w:top w:val="single" w:sz="4" w:space="0" w:color="BDD7EE"/>
              <w:left w:val="single" w:sz="4" w:space="0" w:color="BDD7EE"/>
              <w:bottom w:val="single" w:sz="4" w:space="0" w:color="BDD7EE"/>
              <w:right w:val="single" w:sz="4" w:space="0" w:color="BDD7EE"/>
            </w:tcBorders>
            <w:tcMar>
              <w:top w:w="80" w:type="dxa"/>
              <w:left w:w="140" w:type="dxa"/>
              <w:bottom w:w="80" w:type="dxa"/>
              <w:right w:w="140" w:type="dxa"/>
            </w:tcMar>
            <w:vAlign w:val="center"/>
          </w:tcPr>
          <w:p w14:paraId="08CEEB7F" w14:textId="77777777" w:rsidR="00EE3ADF" w:rsidRDefault="00000000">
            <w:r>
              <w:rPr>
                <w:sz w:val="20"/>
                <w:szCs w:val="20"/>
              </w:rPr>
              <w:t>CoinGecko'dan OHLC mum verisi çeker. Binance'e alternatif, çapraz doğrulama kaynağı olarak kullanılır.</w:t>
            </w:r>
          </w:p>
        </w:tc>
      </w:tr>
      <w:tr w:rsidR="00EE3ADF" w14:paraId="3E267458" w14:textId="77777777">
        <w:tblPrEx>
          <w:tblCellMar>
            <w:top w:w="0" w:type="dxa"/>
            <w:bottom w:w="0" w:type="dxa"/>
          </w:tblCellMar>
        </w:tblPrEx>
        <w:tc>
          <w:tcPr>
            <w:tcW w:w="2800" w:type="dxa"/>
            <w:tcBorders>
              <w:top w:val="single" w:sz="4" w:space="0" w:color="BDD7EE"/>
              <w:left w:val="single" w:sz="4" w:space="0" w:color="BDD7EE"/>
              <w:bottom w:val="single" w:sz="4" w:space="0" w:color="BDD7EE"/>
              <w:right w:val="single" w:sz="4" w:space="0" w:color="BDD7EE"/>
            </w:tcBorders>
            <w:tcMar>
              <w:top w:w="80" w:type="dxa"/>
              <w:left w:w="140" w:type="dxa"/>
              <w:bottom w:w="80" w:type="dxa"/>
              <w:right w:w="140" w:type="dxa"/>
            </w:tcMar>
            <w:vAlign w:val="center"/>
          </w:tcPr>
          <w:p w14:paraId="2C6321BB" w14:textId="77777777" w:rsidR="00EE3ADF" w:rsidRDefault="00000000">
            <w:r>
              <w:rPr>
                <w:rFonts w:ascii="Courier New" w:eastAsia="Courier New" w:hAnsi="Courier New" w:cs="Courier New"/>
                <w:sz w:val="20"/>
                <w:szCs w:val="20"/>
              </w:rPr>
              <w:t>fetch_simple_price()</w:t>
            </w:r>
          </w:p>
        </w:tc>
        <w:tc>
          <w:tcPr>
            <w:tcW w:w="1600" w:type="dxa"/>
            <w:tcBorders>
              <w:top w:val="single" w:sz="4" w:space="0" w:color="BDD7EE"/>
              <w:left w:val="single" w:sz="4" w:space="0" w:color="BDD7EE"/>
              <w:bottom w:val="single" w:sz="4" w:space="0" w:color="BDD7EE"/>
              <w:right w:val="single" w:sz="4" w:space="0" w:color="BDD7EE"/>
            </w:tcBorders>
            <w:tcMar>
              <w:top w:w="80" w:type="dxa"/>
              <w:left w:w="140" w:type="dxa"/>
              <w:bottom w:w="80" w:type="dxa"/>
              <w:right w:w="140" w:type="dxa"/>
            </w:tcMar>
            <w:vAlign w:val="center"/>
          </w:tcPr>
          <w:p w14:paraId="7211BA9A" w14:textId="77777777" w:rsidR="00EE3ADF" w:rsidRDefault="00000000">
            <w:r>
              <w:rPr>
                <w:sz w:val="20"/>
                <w:szCs w:val="20"/>
              </w:rPr>
              <w:t>/simple/price</w:t>
            </w:r>
          </w:p>
        </w:tc>
        <w:tc>
          <w:tcPr>
            <w:tcW w:w="5106" w:type="dxa"/>
            <w:tcBorders>
              <w:top w:val="single" w:sz="4" w:space="0" w:color="BDD7EE"/>
              <w:left w:val="single" w:sz="4" w:space="0" w:color="BDD7EE"/>
              <w:bottom w:val="single" w:sz="4" w:space="0" w:color="BDD7EE"/>
              <w:right w:val="single" w:sz="4" w:space="0" w:color="BDD7EE"/>
            </w:tcBorders>
            <w:tcMar>
              <w:top w:w="80" w:type="dxa"/>
              <w:left w:w="140" w:type="dxa"/>
              <w:bottom w:w="80" w:type="dxa"/>
              <w:right w:w="140" w:type="dxa"/>
            </w:tcMar>
            <w:vAlign w:val="center"/>
          </w:tcPr>
          <w:p w14:paraId="2D30A493" w14:textId="77777777" w:rsidR="00EE3ADF" w:rsidRDefault="00000000">
            <w:r>
              <w:rPr>
                <w:sz w:val="20"/>
                <w:szCs w:val="20"/>
              </w:rPr>
              <w:t>Tüm coinlerin anlık USD fiyatını ve 24s değişimini hızlıca çeker; price_snapshots tablosuna 'coingecko' kaynağıyla kaydeder.</w:t>
            </w:r>
          </w:p>
        </w:tc>
      </w:tr>
      <w:tr w:rsidR="00EE3ADF" w14:paraId="1E1BDFE4" w14:textId="77777777">
        <w:tblPrEx>
          <w:tblCellMar>
            <w:top w:w="0" w:type="dxa"/>
            <w:bottom w:w="0" w:type="dxa"/>
          </w:tblCellMar>
        </w:tblPrEx>
        <w:tc>
          <w:tcPr>
            <w:tcW w:w="2800" w:type="dxa"/>
            <w:tcBorders>
              <w:top w:val="single" w:sz="4" w:space="0" w:color="BDD7EE"/>
              <w:left w:val="single" w:sz="4" w:space="0" w:color="BDD7EE"/>
              <w:bottom w:val="single" w:sz="4" w:space="0" w:color="BDD7EE"/>
              <w:right w:val="single" w:sz="4" w:space="0" w:color="BDD7EE"/>
            </w:tcBorders>
            <w:shd w:val="clear" w:color="auto" w:fill="EBF4FB"/>
            <w:tcMar>
              <w:top w:w="80" w:type="dxa"/>
              <w:left w:w="140" w:type="dxa"/>
              <w:bottom w:w="80" w:type="dxa"/>
              <w:right w:w="140" w:type="dxa"/>
            </w:tcMar>
            <w:vAlign w:val="center"/>
          </w:tcPr>
          <w:p w14:paraId="644A1EBF" w14:textId="77777777" w:rsidR="00EE3ADF" w:rsidRDefault="00000000">
            <w:r>
              <w:rPr>
                <w:rFonts w:ascii="Courier New" w:eastAsia="Courier New" w:hAnsi="Courier New" w:cs="Courier New"/>
                <w:sz w:val="20"/>
                <w:szCs w:val="20"/>
              </w:rPr>
              <w:t>test_connection()</w:t>
            </w:r>
          </w:p>
        </w:tc>
        <w:tc>
          <w:tcPr>
            <w:tcW w:w="1600" w:type="dxa"/>
            <w:tcBorders>
              <w:top w:val="single" w:sz="4" w:space="0" w:color="BDD7EE"/>
              <w:left w:val="single" w:sz="4" w:space="0" w:color="BDD7EE"/>
              <w:bottom w:val="single" w:sz="4" w:space="0" w:color="BDD7EE"/>
              <w:right w:val="single" w:sz="4" w:space="0" w:color="BDD7EE"/>
            </w:tcBorders>
            <w:tcMar>
              <w:top w:w="80" w:type="dxa"/>
              <w:left w:w="140" w:type="dxa"/>
              <w:bottom w:w="80" w:type="dxa"/>
              <w:right w:w="140" w:type="dxa"/>
            </w:tcMar>
            <w:vAlign w:val="center"/>
          </w:tcPr>
          <w:p w14:paraId="0A8A69DF" w14:textId="77777777" w:rsidR="00EE3ADF" w:rsidRDefault="00000000">
            <w:r>
              <w:rPr>
                <w:sz w:val="20"/>
                <w:szCs w:val="20"/>
              </w:rPr>
              <w:t>/ping</w:t>
            </w:r>
          </w:p>
        </w:tc>
        <w:tc>
          <w:tcPr>
            <w:tcW w:w="5106" w:type="dxa"/>
            <w:tcBorders>
              <w:top w:val="single" w:sz="4" w:space="0" w:color="BDD7EE"/>
              <w:left w:val="single" w:sz="4" w:space="0" w:color="BDD7EE"/>
              <w:bottom w:val="single" w:sz="4" w:space="0" w:color="BDD7EE"/>
              <w:right w:val="single" w:sz="4" w:space="0" w:color="BDD7EE"/>
            </w:tcBorders>
            <w:tcMar>
              <w:top w:w="80" w:type="dxa"/>
              <w:left w:w="140" w:type="dxa"/>
              <w:bottom w:w="80" w:type="dxa"/>
              <w:right w:w="140" w:type="dxa"/>
            </w:tcMar>
            <w:vAlign w:val="center"/>
          </w:tcPr>
          <w:p w14:paraId="7B0C3360" w14:textId="77777777" w:rsidR="00EE3ADF" w:rsidRDefault="00000000">
            <w:r>
              <w:rPr>
                <w:sz w:val="20"/>
                <w:szCs w:val="20"/>
              </w:rPr>
              <w:t>CoinGecko API'nin erişilebilirliğini test eder.</w:t>
            </w:r>
          </w:p>
        </w:tc>
      </w:tr>
      <w:tr w:rsidR="00EE3ADF" w14:paraId="1AA65B0C" w14:textId="77777777">
        <w:tblPrEx>
          <w:tblCellMar>
            <w:top w:w="0" w:type="dxa"/>
            <w:bottom w:w="0" w:type="dxa"/>
          </w:tblCellMar>
        </w:tblPrEx>
        <w:tc>
          <w:tcPr>
            <w:tcW w:w="2800" w:type="dxa"/>
            <w:tcBorders>
              <w:top w:val="single" w:sz="4" w:space="0" w:color="BDD7EE"/>
              <w:left w:val="single" w:sz="4" w:space="0" w:color="BDD7EE"/>
              <w:bottom w:val="single" w:sz="4" w:space="0" w:color="BDD7EE"/>
              <w:right w:val="single" w:sz="4" w:space="0" w:color="BDD7EE"/>
            </w:tcBorders>
            <w:tcMar>
              <w:top w:w="80" w:type="dxa"/>
              <w:left w:w="140" w:type="dxa"/>
              <w:bottom w:w="80" w:type="dxa"/>
              <w:right w:w="140" w:type="dxa"/>
            </w:tcMar>
            <w:vAlign w:val="center"/>
          </w:tcPr>
          <w:p w14:paraId="2E68E49A" w14:textId="77777777" w:rsidR="00EE3ADF" w:rsidRDefault="00000000">
            <w:r>
              <w:rPr>
                <w:rFonts w:ascii="Courier New" w:eastAsia="Courier New" w:hAnsi="Courier New" w:cs="Courier New"/>
                <w:sz w:val="20"/>
                <w:szCs w:val="20"/>
              </w:rPr>
              <w:t>fetch_all_coingecko()</w:t>
            </w:r>
          </w:p>
        </w:tc>
        <w:tc>
          <w:tcPr>
            <w:tcW w:w="1600" w:type="dxa"/>
            <w:tcBorders>
              <w:top w:val="single" w:sz="4" w:space="0" w:color="BDD7EE"/>
              <w:left w:val="single" w:sz="4" w:space="0" w:color="BDD7EE"/>
              <w:bottom w:val="single" w:sz="4" w:space="0" w:color="BDD7EE"/>
              <w:right w:val="single" w:sz="4" w:space="0" w:color="BDD7EE"/>
            </w:tcBorders>
            <w:tcMar>
              <w:top w:w="80" w:type="dxa"/>
              <w:left w:w="140" w:type="dxa"/>
              <w:bottom w:w="80" w:type="dxa"/>
              <w:right w:w="140" w:type="dxa"/>
            </w:tcMar>
            <w:vAlign w:val="center"/>
          </w:tcPr>
          <w:p w14:paraId="0916B952" w14:textId="77777777" w:rsidR="00EE3ADF" w:rsidRDefault="00000000">
            <w:r>
              <w:rPr>
                <w:sz w:val="20"/>
                <w:szCs w:val="20"/>
              </w:rPr>
              <w:t>—</w:t>
            </w:r>
          </w:p>
        </w:tc>
        <w:tc>
          <w:tcPr>
            <w:tcW w:w="5106" w:type="dxa"/>
            <w:tcBorders>
              <w:top w:val="single" w:sz="4" w:space="0" w:color="BDD7EE"/>
              <w:left w:val="single" w:sz="4" w:space="0" w:color="BDD7EE"/>
              <w:bottom w:val="single" w:sz="4" w:space="0" w:color="BDD7EE"/>
              <w:right w:val="single" w:sz="4" w:space="0" w:color="BDD7EE"/>
            </w:tcBorders>
            <w:tcMar>
              <w:top w:w="80" w:type="dxa"/>
              <w:left w:w="140" w:type="dxa"/>
              <w:bottom w:w="80" w:type="dxa"/>
              <w:right w:w="140" w:type="dxa"/>
            </w:tcMar>
            <w:vAlign w:val="center"/>
          </w:tcPr>
          <w:p w14:paraId="47D03C4E" w14:textId="77777777" w:rsidR="00EE3ADF" w:rsidRDefault="00000000">
            <w:r>
              <w:rPr>
                <w:sz w:val="20"/>
                <w:szCs w:val="20"/>
              </w:rPr>
              <w:t>Bağlantı testi → market_data → simple_price sıralamasıyla tüm CoinGecko işlemlerini orkestre eder.</w:t>
            </w:r>
          </w:p>
        </w:tc>
      </w:tr>
    </w:tbl>
    <w:p w14:paraId="7AFFA59C" w14:textId="77777777" w:rsidR="00EE3ADF" w:rsidRDefault="00EE3ADF">
      <w:pPr>
        <w:spacing w:after="240"/>
      </w:pPr>
    </w:p>
    <w:p w14:paraId="3C815219" w14:textId="77777777" w:rsidR="00EE3ADF" w:rsidRDefault="00000000">
      <w:pPr>
        <w:pStyle w:val="Heading2"/>
      </w:pPr>
      <w:r>
        <w:t>3.5  main.py — Giriş Noktası ve Komut Satırı Arayüzü</w:t>
      </w:r>
    </w:p>
    <w:p w14:paraId="48376FCF" w14:textId="77777777" w:rsidR="00EE3ADF" w:rsidRDefault="00000000">
      <w:pPr>
        <w:spacing w:before="80" w:after="100"/>
      </w:pPr>
      <w:r>
        <w:t>main.py, projenin tek giriş noktasıdır. Modülleri doğrudan içe aktarmak yerine komut satırı argümanları üzerinden kontrol edilebilir hale getirerek geliştirme, test ve üretim ortamlarında aynı kodun farklı şekillerde kullanılmasını sağlar.</w:t>
      </w:r>
    </w:p>
    <w:p w14:paraId="11C9332A" w14:textId="77777777" w:rsidR="00EE3ADF" w:rsidRDefault="00000000">
      <w:pPr>
        <w:pStyle w:val="Heading3"/>
      </w:pPr>
      <w:r>
        <w:t>Komutlar</w:t>
      </w: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506"/>
      </w:tblGrid>
      <w:tr w:rsidR="00EE3ADF" w14:paraId="45E9B8D6" w14:textId="77777777">
        <w:tblPrEx>
          <w:tblCellMar>
            <w:top w:w="0" w:type="dxa"/>
            <w:bottom w:w="0" w:type="dxa"/>
          </w:tblCellMar>
        </w:tblPrEx>
        <w:tc>
          <w:tcPr>
            <w:tcW w:w="2000" w:type="dxa"/>
            <w:tcBorders>
              <w:top w:val="single" w:sz="4" w:space="0" w:color="BDD7EE"/>
              <w:left w:val="single" w:sz="4" w:space="0" w:color="BDD7EE"/>
              <w:bottom w:val="single" w:sz="4" w:space="0" w:color="BDD7EE"/>
              <w:right w:val="single" w:sz="4" w:space="0" w:color="BDD7EE"/>
            </w:tcBorders>
            <w:shd w:val="clear" w:color="auto" w:fill="1B4F8A"/>
            <w:tcMar>
              <w:top w:w="100" w:type="dxa"/>
              <w:left w:w="140" w:type="dxa"/>
              <w:bottom w:w="100" w:type="dxa"/>
              <w:right w:w="140" w:type="dxa"/>
            </w:tcMar>
            <w:vAlign w:val="center"/>
          </w:tcPr>
          <w:p w14:paraId="6EBC995D" w14:textId="77777777" w:rsidR="00EE3ADF" w:rsidRDefault="00000000">
            <w:pPr>
              <w:jc w:val="center"/>
            </w:pPr>
            <w:r>
              <w:rPr>
                <w:b/>
                <w:bCs/>
                <w:color w:val="FFFFFF"/>
                <w:sz w:val="20"/>
                <w:szCs w:val="20"/>
              </w:rPr>
              <w:t>Komut</w:t>
            </w:r>
          </w:p>
        </w:tc>
        <w:tc>
          <w:tcPr>
            <w:tcW w:w="7506" w:type="dxa"/>
            <w:tcBorders>
              <w:top w:val="single" w:sz="4" w:space="0" w:color="BDD7EE"/>
              <w:left w:val="single" w:sz="4" w:space="0" w:color="BDD7EE"/>
              <w:bottom w:val="single" w:sz="4" w:space="0" w:color="BDD7EE"/>
              <w:right w:val="single" w:sz="4" w:space="0" w:color="BDD7EE"/>
            </w:tcBorders>
            <w:shd w:val="clear" w:color="auto" w:fill="1B4F8A"/>
            <w:tcMar>
              <w:top w:w="100" w:type="dxa"/>
              <w:left w:w="140" w:type="dxa"/>
              <w:bottom w:w="100" w:type="dxa"/>
              <w:right w:w="140" w:type="dxa"/>
            </w:tcMar>
            <w:vAlign w:val="center"/>
          </w:tcPr>
          <w:p w14:paraId="54546D16" w14:textId="77777777" w:rsidR="00EE3ADF" w:rsidRDefault="00000000">
            <w:pPr>
              <w:jc w:val="center"/>
            </w:pPr>
            <w:r>
              <w:rPr>
                <w:b/>
                <w:bCs/>
                <w:color w:val="FFFFFF"/>
                <w:sz w:val="20"/>
                <w:szCs w:val="20"/>
              </w:rPr>
              <w:t>İşlev</w:t>
            </w:r>
          </w:p>
        </w:tc>
      </w:tr>
      <w:tr w:rsidR="00EE3ADF" w14:paraId="0E8A4D8B" w14:textId="77777777">
        <w:tblPrEx>
          <w:tblCellMar>
            <w:top w:w="0" w:type="dxa"/>
            <w:bottom w:w="0" w:type="dxa"/>
          </w:tblCellMar>
        </w:tblPrEx>
        <w:tc>
          <w:tcPr>
            <w:tcW w:w="2000" w:type="dxa"/>
            <w:tcBorders>
              <w:top w:val="single" w:sz="4" w:space="0" w:color="BDD7EE"/>
              <w:left w:val="single" w:sz="4" w:space="0" w:color="BDD7EE"/>
              <w:bottom w:val="single" w:sz="4" w:space="0" w:color="BDD7EE"/>
              <w:right w:val="single" w:sz="4" w:space="0" w:color="BDD7EE"/>
            </w:tcBorders>
            <w:shd w:val="clear" w:color="auto" w:fill="EBF4FB"/>
            <w:tcMar>
              <w:top w:w="80" w:type="dxa"/>
              <w:left w:w="140" w:type="dxa"/>
              <w:bottom w:w="80" w:type="dxa"/>
              <w:right w:w="140" w:type="dxa"/>
            </w:tcMar>
            <w:vAlign w:val="center"/>
          </w:tcPr>
          <w:p w14:paraId="3264CD66" w14:textId="77777777" w:rsidR="00EE3ADF" w:rsidRDefault="00000000">
            <w:r>
              <w:rPr>
                <w:rFonts w:ascii="Courier New" w:eastAsia="Courier New" w:hAnsi="Courier New" w:cs="Courier New"/>
                <w:sz w:val="20"/>
                <w:szCs w:val="20"/>
              </w:rPr>
              <w:t>setup</w:t>
            </w:r>
          </w:p>
        </w:tc>
        <w:tc>
          <w:tcPr>
            <w:tcW w:w="7506" w:type="dxa"/>
            <w:tcBorders>
              <w:top w:val="single" w:sz="4" w:space="0" w:color="BDD7EE"/>
              <w:left w:val="single" w:sz="4" w:space="0" w:color="BDD7EE"/>
              <w:bottom w:val="single" w:sz="4" w:space="0" w:color="BDD7EE"/>
              <w:right w:val="single" w:sz="4" w:space="0" w:color="BDD7EE"/>
            </w:tcBorders>
            <w:tcMar>
              <w:top w:w="80" w:type="dxa"/>
              <w:left w:w="140" w:type="dxa"/>
              <w:bottom w:w="80" w:type="dxa"/>
              <w:right w:w="140" w:type="dxa"/>
            </w:tcMar>
            <w:vAlign w:val="center"/>
          </w:tcPr>
          <w:p w14:paraId="60288BDB" w14:textId="77777777" w:rsidR="00EE3ADF" w:rsidRDefault="00000000">
            <w:r>
              <w:rPr>
                <w:sz w:val="20"/>
                <w:szCs w:val="20"/>
              </w:rPr>
              <w:t>Veritabanı tablolarını oluşturur, Binance ve CoinGecko bağlantılarını test eder. İlk kurulumda çalıştırılır.</w:t>
            </w:r>
          </w:p>
        </w:tc>
      </w:tr>
      <w:tr w:rsidR="00EE3ADF" w14:paraId="54E0AED7" w14:textId="77777777">
        <w:tblPrEx>
          <w:tblCellMar>
            <w:top w:w="0" w:type="dxa"/>
            <w:bottom w:w="0" w:type="dxa"/>
          </w:tblCellMar>
        </w:tblPrEx>
        <w:tc>
          <w:tcPr>
            <w:tcW w:w="2000" w:type="dxa"/>
            <w:tcBorders>
              <w:top w:val="single" w:sz="4" w:space="0" w:color="BDD7EE"/>
              <w:left w:val="single" w:sz="4" w:space="0" w:color="BDD7EE"/>
              <w:bottom w:val="single" w:sz="4" w:space="0" w:color="BDD7EE"/>
              <w:right w:val="single" w:sz="4" w:space="0" w:color="BDD7EE"/>
            </w:tcBorders>
            <w:tcMar>
              <w:top w:w="80" w:type="dxa"/>
              <w:left w:w="140" w:type="dxa"/>
              <w:bottom w:w="80" w:type="dxa"/>
              <w:right w:w="140" w:type="dxa"/>
            </w:tcMar>
            <w:vAlign w:val="center"/>
          </w:tcPr>
          <w:p w14:paraId="6ACD8012" w14:textId="77777777" w:rsidR="00EE3ADF" w:rsidRDefault="00000000">
            <w:r>
              <w:rPr>
                <w:rFonts w:ascii="Courier New" w:eastAsia="Courier New" w:hAnsi="Courier New" w:cs="Courier New"/>
                <w:sz w:val="20"/>
                <w:szCs w:val="20"/>
              </w:rPr>
              <w:t>historical</w:t>
            </w:r>
          </w:p>
        </w:tc>
        <w:tc>
          <w:tcPr>
            <w:tcW w:w="7506" w:type="dxa"/>
            <w:tcBorders>
              <w:top w:val="single" w:sz="4" w:space="0" w:color="BDD7EE"/>
              <w:left w:val="single" w:sz="4" w:space="0" w:color="BDD7EE"/>
              <w:bottom w:val="single" w:sz="4" w:space="0" w:color="BDD7EE"/>
              <w:right w:val="single" w:sz="4" w:space="0" w:color="BDD7EE"/>
            </w:tcBorders>
            <w:tcMar>
              <w:top w:w="80" w:type="dxa"/>
              <w:left w:w="140" w:type="dxa"/>
              <w:bottom w:w="80" w:type="dxa"/>
              <w:right w:w="140" w:type="dxa"/>
            </w:tcMar>
            <w:vAlign w:val="center"/>
          </w:tcPr>
          <w:p w14:paraId="68B723AE" w14:textId="77777777" w:rsidR="00EE3ADF" w:rsidRDefault="00000000">
            <w:r>
              <w:rPr>
                <w:sz w:val="20"/>
                <w:szCs w:val="20"/>
              </w:rPr>
              <w:t>Tüm semboller ve interval'lar için tarihsel OHLCV verisi indirir. Kaldığı yerden devam edebilir.</w:t>
            </w:r>
          </w:p>
        </w:tc>
      </w:tr>
      <w:tr w:rsidR="00EE3ADF" w14:paraId="2C5EB50E" w14:textId="77777777">
        <w:tblPrEx>
          <w:tblCellMar>
            <w:top w:w="0" w:type="dxa"/>
            <w:bottom w:w="0" w:type="dxa"/>
          </w:tblCellMar>
        </w:tblPrEx>
        <w:tc>
          <w:tcPr>
            <w:tcW w:w="2000" w:type="dxa"/>
            <w:tcBorders>
              <w:top w:val="single" w:sz="4" w:space="0" w:color="BDD7EE"/>
              <w:left w:val="single" w:sz="4" w:space="0" w:color="BDD7EE"/>
              <w:bottom w:val="single" w:sz="4" w:space="0" w:color="BDD7EE"/>
              <w:right w:val="single" w:sz="4" w:space="0" w:color="BDD7EE"/>
            </w:tcBorders>
            <w:shd w:val="clear" w:color="auto" w:fill="EBF4FB"/>
            <w:tcMar>
              <w:top w:w="80" w:type="dxa"/>
              <w:left w:w="140" w:type="dxa"/>
              <w:bottom w:w="80" w:type="dxa"/>
              <w:right w:w="140" w:type="dxa"/>
            </w:tcMar>
            <w:vAlign w:val="center"/>
          </w:tcPr>
          <w:p w14:paraId="4AA045C5" w14:textId="77777777" w:rsidR="00EE3ADF" w:rsidRDefault="00000000">
            <w:r>
              <w:rPr>
                <w:rFonts w:ascii="Courier New" w:eastAsia="Courier New" w:hAnsi="Courier New" w:cs="Courier New"/>
                <w:sz w:val="20"/>
                <w:szCs w:val="20"/>
              </w:rPr>
              <w:lastRenderedPageBreak/>
              <w:t>realtime</w:t>
            </w:r>
          </w:p>
        </w:tc>
        <w:tc>
          <w:tcPr>
            <w:tcW w:w="7506" w:type="dxa"/>
            <w:tcBorders>
              <w:top w:val="single" w:sz="4" w:space="0" w:color="BDD7EE"/>
              <w:left w:val="single" w:sz="4" w:space="0" w:color="BDD7EE"/>
              <w:bottom w:val="single" w:sz="4" w:space="0" w:color="BDD7EE"/>
              <w:right w:val="single" w:sz="4" w:space="0" w:color="BDD7EE"/>
            </w:tcBorders>
            <w:tcMar>
              <w:top w:w="80" w:type="dxa"/>
              <w:left w:w="140" w:type="dxa"/>
              <w:bottom w:w="80" w:type="dxa"/>
              <w:right w:w="140" w:type="dxa"/>
            </w:tcMar>
            <w:vAlign w:val="center"/>
          </w:tcPr>
          <w:p w14:paraId="01A18457" w14:textId="77777777" w:rsidR="00EE3ADF" w:rsidRDefault="00000000">
            <w:r>
              <w:rPr>
                <w:sz w:val="20"/>
                <w:szCs w:val="20"/>
              </w:rPr>
              <w:t>60 saniyede bir anlık fiyat güncellemesi yapan sonsuz döngüyü başlatır. Ctrl+C ile güvenli kapatma (graceful shutdown).</w:t>
            </w:r>
          </w:p>
        </w:tc>
      </w:tr>
      <w:tr w:rsidR="00EE3ADF" w14:paraId="4F33EFDE" w14:textId="77777777">
        <w:tblPrEx>
          <w:tblCellMar>
            <w:top w:w="0" w:type="dxa"/>
            <w:bottom w:w="0" w:type="dxa"/>
          </w:tblCellMar>
        </w:tblPrEx>
        <w:tc>
          <w:tcPr>
            <w:tcW w:w="2000" w:type="dxa"/>
            <w:tcBorders>
              <w:top w:val="single" w:sz="4" w:space="0" w:color="BDD7EE"/>
              <w:left w:val="single" w:sz="4" w:space="0" w:color="BDD7EE"/>
              <w:bottom w:val="single" w:sz="4" w:space="0" w:color="BDD7EE"/>
              <w:right w:val="single" w:sz="4" w:space="0" w:color="BDD7EE"/>
            </w:tcBorders>
            <w:tcMar>
              <w:top w:w="80" w:type="dxa"/>
              <w:left w:w="140" w:type="dxa"/>
              <w:bottom w:w="80" w:type="dxa"/>
              <w:right w:w="140" w:type="dxa"/>
            </w:tcMar>
            <w:vAlign w:val="center"/>
          </w:tcPr>
          <w:p w14:paraId="48549D73" w14:textId="77777777" w:rsidR="00EE3ADF" w:rsidRDefault="00000000">
            <w:r>
              <w:rPr>
                <w:rFonts w:ascii="Courier New" w:eastAsia="Courier New" w:hAnsi="Courier New" w:cs="Courier New"/>
                <w:sz w:val="20"/>
                <w:szCs w:val="20"/>
              </w:rPr>
              <w:t>all</w:t>
            </w:r>
          </w:p>
        </w:tc>
        <w:tc>
          <w:tcPr>
            <w:tcW w:w="7506" w:type="dxa"/>
            <w:tcBorders>
              <w:top w:val="single" w:sz="4" w:space="0" w:color="BDD7EE"/>
              <w:left w:val="single" w:sz="4" w:space="0" w:color="BDD7EE"/>
              <w:bottom w:val="single" w:sz="4" w:space="0" w:color="BDD7EE"/>
              <w:right w:val="single" w:sz="4" w:space="0" w:color="BDD7EE"/>
            </w:tcBorders>
            <w:tcMar>
              <w:top w:w="80" w:type="dxa"/>
              <w:left w:w="140" w:type="dxa"/>
              <w:bottom w:w="80" w:type="dxa"/>
              <w:right w:w="140" w:type="dxa"/>
            </w:tcMar>
            <w:vAlign w:val="center"/>
          </w:tcPr>
          <w:p w14:paraId="71290F11" w14:textId="77777777" w:rsidR="00EE3ADF" w:rsidRDefault="00000000">
            <w:r>
              <w:rPr>
                <w:sz w:val="20"/>
                <w:szCs w:val="20"/>
              </w:rPr>
              <w:t>setup → historical → CoinGecko market data → realtime adımlarını sırayla çalıştırır.</w:t>
            </w:r>
          </w:p>
        </w:tc>
      </w:tr>
    </w:tbl>
    <w:p w14:paraId="1685F8AF" w14:textId="77777777" w:rsidR="00EE3ADF" w:rsidRDefault="00EE3ADF">
      <w:pPr>
        <w:spacing w:after="120"/>
      </w:pPr>
    </w:p>
    <w:p w14:paraId="2CA20DAB" w14:textId="77777777" w:rsidR="00EE3ADF" w:rsidRDefault="00000000">
      <w:pPr>
        <w:pStyle w:val="Heading3"/>
      </w:pPr>
      <w:r>
        <w:t>Önemli Teknik Detaylar</w:t>
      </w:r>
    </w:p>
    <w:p w14:paraId="5FF32685" w14:textId="77777777" w:rsidR="00EE3ADF" w:rsidRDefault="00000000">
      <w:pPr>
        <w:pStyle w:val="ListParagraph"/>
        <w:numPr>
          <w:ilvl w:val="0"/>
          <w:numId w:val="2"/>
        </w:numPr>
        <w:spacing w:before="60" w:after="60"/>
        <w:ind w:left="360"/>
      </w:pPr>
      <w:r>
        <w:t>SIGINT (Ctrl+C) sinyali yakalanarak döngü zararsızca sonlandırılır (graceful shutdown).</w:t>
      </w:r>
    </w:p>
    <w:p w14:paraId="0E19AE83" w14:textId="77777777" w:rsidR="00EE3ADF" w:rsidRDefault="00000000">
      <w:pPr>
        <w:pStyle w:val="ListParagraph"/>
        <w:numPr>
          <w:ilvl w:val="0"/>
          <w:numId w:val="2"/>
        </w:numPr>
        <w:spacing w:before="60" w:after="60"/>
        <w:ind w:left="360"/>
      </w:pPr>
      <w:r>
        <w:t>Loglama hem ekrana hem de crypto_bot.log dosyasına eş zamanlı yazılır.</w:t>
      </w:r>
    </w:p>
    <w:p w14:paraId="0A48842D" w14:textId="77777777" w:rsidR="00EE3ADF" w:rsidRDefault="00000000">
      <w:pPr>
        <w:pStyle w:val="ListParagraph"/>
        <w:numPr>
          <w:ilvl w:val="0"/>
          <w:numId w:val="2"/>
        </w:numPr>
        <w:spacing w:before="60" w:after="60"/>
        <w:ind w:left="360"/>
      </w:pPr>
      <w:r>
        <w:t>CoinGecko rate limit aşımını önlemek için gerçek zamanlı döngüde her 5 turda bir CoinGecko sorgulanır.</w:t>
      </w:r>
    </w:p>
    <w:p w14:paraId="1B0368C0" w14:textId="77777777" w:rsidR="00EE3ADF" w:rsidRDefault="00000000">
      <w:pPr>
        <w:pStyle w:val="ListParagraph"/>
        <w:numPr>
          <w:ilvl w:val="0"/>
          <w:numId w:val="2"/>
        </w:numPr>
        <w:spacing w:before="60" w:after="60"/>
        <w:ind w:left="360"/>
      </w:pPr>
      <w:r>
        <w:t>Tüm hatalar yakalanıp loglanır; tek bir sembolün hata vermesi diğerlerini durdurmaz.</w:t>
      </w:r>
    </w:p>
    <w:p w14:paraId="6CD63C47" w14:textId="77777777" w:rsidR="00EE3ADF" w:rsidRDefault="00EE3ADF">
      <w:pPr>
        <w:spacing w:after="240"/>
      </w:pPr>
    </w:p>
    <w:p w14:paraId="71D36846" w14:textId="77777777" w:rsidR="00EE3ADF" w:rsidRDefault="00000000">
      <w:pPr>
        <w:pStyle w:val="Heading1"/>
        <w:pBdr>
          <w:bottom w:val="single" w:sz="6" w:space="4" w:color="2E7FBC"/>
        </w:pBdr>
      </w:pPr>
      <w:r>
        <w:t>4. Veritabanı Şeması</w:t>
      </w:r>
    </w:p>
    <w:p w14:paraId="565448A1" w14:textId="77777777" w:rsidR="00EE3ADF" w:rsidRDefault="00000000">
      <w:pPr>
        <w:pStyle w:val="Heading2"/>
      </w:pPr>
      <w:r>
        <w:t>4.1  klines Tablosu</w:t>
      </w: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600"/>
        <w:gridCol w:w="1400"/>
        <w:gridCol w:w="4306"/>
      </w:tblGrid>
      <w:tr w:rsidR="00EE3ADF" w14:paraId="55C78363" w14:textId="77777777">
        <w:tblPrEx>
          <w:tblCellMar>
            <w:top w:w="0" w:type="dxa"/>
            <w:bottom w:w="0" w:type="dxa"/>
          </w:tblCellMar>
        </w:tblPrEx>
        <w:tc>
          <w:tcPr>
            <w:tcW w:w="2200" w:type="dxa"/>
            <w:tcBorders>
              <w:top w:val="single" w:sz="4" w:space="0" w:color="BDD7EE"/>
              <w:left w:val="single" w:sz="4" w:space="0" w:color="BDD7EE"/>
              <w:bottom w:val="single" w:sz="4" w:space="0" w:color="BDD7EE"/>
              <w:right w:val="single" w:sz="4" w:space="0" w:color="BDD7EE"/>
            </w:tcBorders>
            <w:shd w:val="clear" w:color="auto" w:fill="1B4F8A"/>
            <w:tcMar>
              <w:top w:w="100" w:type="dxa"/>
              <w:left w:w="140" w:type="dxa"/>
              <w:bottom w:w="100" w:type="dxa"/>
              <w:right w:w="140" w:type="dxa"/>
            </w:tcMar>
            <w:vAlign w:val="center"/>
          </w:tcPr>
          <w:p w14:paraId="7A73246C" w14:textId="77777777" w:rsidR="00EE3ADF" w:rsidRDefault="00000000">
            <w:pPr>
              <w:jc w:val="center"/>
            </w:pPr>
            <w:r>
              <w:rPr>
                <w:b/>
                <w:bCs/>
                <w:color w:val="FFFFFF"/>
                <w:sz w:val="20"/>
                <w:szCs w:val="20"/>
              </w:rPr>
              <w:t>Sütun</w:t>
            </w:r>
          </w:p>
        </w:tc>
        <w:tc>
          <w:tcPr>
            <w:tcW w:w="1600" w:type="dxa"/>
            <w:tcBorders>
              <w:top w:val="single" w:sz="4" w:space="0" w:color="BDD7EE"/>
              <w:left w:val="single" w:sz="4" w:space="0" w:color="BDD7EE"/>
              <w:bottom w:val="single" w:sz="4" w:space="0" w:color="BDD7EE"/>
              <w:right w:val="single" w:sz="4" w:space="0" w:color="BDD7EE"/>
            </w:tcBorders>
            <w:shd w:val="clear" w:color="auto" w:fill="1B4F8A"/>
            <w:tcMar>
              <w:top w:w="100" w:type="dxa"/>
              <w:left w:w="140" w:type="dxa"/>
              <w:bottom w:w="100" w:type="dxa"/>
              <w:right w:w="140" w:type="dxa"/>
            </w:tcMar>
            <w:vAlign w:val="center"/>
          </w:tcPr>
          <w:p w14:paraId="2E493E91" w14:textId="77777777" w:rsidR="00EE3ADF" w:rsidRDefault="00000000">
            <w:pPr>
              <w:jc w:val="center"/>
            </w:pPr>
            <w:r>
              <w:rPr>
                <w:b/>
                <w:bCs/>
                <w:color w:val="FFFFFF"/>
                <w:sz w:val="20"/>
                <w:szCs w:val="20"/>
              </w:rPr>
              <w:t>Tip</w:t>
            </w:r>
          </w:p>
        </w:tc>
        <w:tc>
          <w:tcPr>
            <w:tcW w:w="1400" w:type="dxa"/>
            <w:tcBorders>
              <w:top w:val="single" w:sz="4" w:space="0" w:color="BDD7EE"/>
              <w:left w:val="single" w:sz="4" w:space="0" w:color="BDD7EE"/>
              <w:bottom w:val="single" w:sz="4" w:space="0" w:color="BDD7EE"/>
              <w:right w:val="single" w:sz="4" w:space="0" w:color="BDD7EE"/>
            </w:tcBorders>
            <w:shd w:val="clear" w:color="auto" w:fill="1B4F8A"/>
            <w:tcMar>
              <w:top w:w="100" w:type="dxa"/>
              <w:left w:w="140" w:type="dxa"/>
              <w:bottom w:w="100" w:type="dxa"/>
              <w:right w:w="140" w:type="dxa"/>
            </w:tcMar>
            <w:vAlign w:val="center"/>
          </w:tcPr>
          <w:p w14:paraId="4AF219EA" w14:textId="77777777" w:rsidR="00EE3ADF" w:rsidRDefault="00000000">
            <w:pPr>
              <w:jc w:val="center"/>
            </w:pPr>
            <w:r>
              <w:rPr>
                <w:b/>
                <w:bCs/>
                <w:color w:val="FFFFFF"/>
                <w:sz w:val="20"/>
                <w:szCs w:val="20"/>
              </w:rPr>
              <w:t>Zorunlu</w:t>
            </w:r>
          </w:p>
        </w:tc>
        <w:tc>
          <w:tcPr>
            <w:tcW w:w="4306" w:type="dxa"/>
            <w:tcBorders>
              <w:top w:val="single" w:sz="4" w:space="0" w:color="BDD7EE"/>
              <w:left w:val="single" w:sz="4" w:space="0" w:color="BDD7EE"/>
              <w:bottom w:val="single" w:sz="4" w:space="0" w:color="BDD7EE"/>
              <w:right w:val="single" w:sz="4" w:space="0" w:color="BDD7EE"/>
            </w:tcBorders>
            <w:shd w:val="clear" w:color="auto" w:fill="1B4F8A"/>
            <w:tcMar>
              <w:top w:w="100" w:type="dxa"/>
              <w:left w:w="140" w:type="dxa"/>
              <w:bottom w:w="100" w:type="dxa"/>
              <w:right w:w="140" w:type="dxa"/>
            </w:tcMar>
            <w:vAlign w:val="center"/>
          </w:tcPr>
          <w:p w14:paraId="44D90CA9" w14:textId="77777777" w:rsidR="00EE3ADF" w:rsidRDefault="00000000">
            <w:pPr>
              <w:jc w:val="center"/>
            </w:pPr>
            <w:r>
              <w:rPr>
                <w:b/>
                <w:bCs/>
                <w:color w:val="FFFFFF"/>
                <w:sz w:val="20"/>
                <w:szCs w:val="20"/>
              </w:rPr>
              <w:t>Açıklama</w:t>
            </w:r>
          </w:p>
        </w:tc>
      </w:tr>
      <w:tr w:rsidR="00EE3ADF" w14:paraId="43836E97" w14:textId="77777777">
        <w:tblPrEx>
          <w:tblCellMar>
            <w:top w:w="0" w:type="dxa"/>
            <w:bottom w:w="0" w:type="dxa"/>
          </w:tblCellMar>
        </w:tblPrEx>
        <w:tc>
          <w:tcPr>
            <w:tcW w:w="2200" w:type="dxa"/>
            <w:tcBorders>
              <w:top w:val="single" w:sz="4" w:space="0" w:color="BDD7EE"/>
              <w:left w:val="single" w:sz="4" w:space="0" w:color="BDD7EE"/>
              <w:bottom w:val="single" w:sz="4" w:space="0" w:color="BDD7EE"/>
              <w:right w:val="single" w:sz="4" w:space="0" w:color="BDD7EE"/>
            </w:tcBorders>
            <w:shd w:val="clear" w:color="auto" w:fill="EBF4FB"/>
            <w:tcMar>
              <w:top w:w="80" w:type="dxa"/>
              <w:left w:w="140" w:type="dxa"/>
              <w:bottom w:w="80" w:type="dxa"/>
              <w:right w:w="140" w:type="dxa"/>
            </w:tcMar>
            <w:vAlign w:val="center"/>
          </w:tcPr>
          <w:p w14:paraId="62085E8E" w14:textId="77777777" w:rsidR="00EE3ADF" w:rsidRDefault="00000000">
            <w:r>
              <w:rPr>
                <w:rFonts w:ascii="Courier New" w:eastAsia="Courier New" w:hAnsi="Courier New" w:cs="Courier New"/>
                <w:sz w:val="20"/>
                <w:szCs w:val="20"/>
              </w:rPr>
              <w:t>id</w:t>
            </w:r>
          </w:p>
        </w:tc>
        <w:tc>
          <w:tcPr>
            <w:tcW w:w="1600" w:type="dxa"/>
            <w:tcBorders>
              <w:top w:val="single" w:sz="4" w:space="0" w:color="BDD7EE"/>
              <w:left w:val="single" w:sz="4" w:space="0" w:color="BDD7EE"/>
              <w:bottom w:val="single" w:sz="4" w:space="0" w:color="BDD7EE"/>
              <w:right w:val="single" w:sz="4" w:space="0" w:color="BDD7EE"/>
            </w:tcBorders>
            <w:tcMar>
              <w:top w:w="80" w:type="dxa"/>
              <w:left w:w="140" w:type="dxa"/>
              <w:bottom w:w="80" w:type="dxa"/>
              <w:right w:w="140" w:type="dxa"/>
            </w:tcMar>
            <w:vAlign w:val="center"/>
          </w:tcPr>
          <w:p w14:paraId="76205582" w14:textId="77777777" w:rsidR="00EE3ADF" w:rsidRDefault="00000000">
            <w:r>
              <w:rPr>
                <w:rFonts w:ascii="Courier New" w:eastAsia="Courier New" w:hAnsi="Courier New" w:cs="Courier New"/>
                <w:sz w:val="20"/>
                <w:szCs w:val="20"/>
              </w:rPr>
              <w:t>INTEGER PK</w:t>
            </w:r>
          </w:p>
        </w:tc>
        <w:tc>
          <w:tcPr>
            <w:tcW w:w="1400" w:type="dxa"/>
            <w:tcBorders>
              <w:top w:val="single" w:sz="4" w:space="0" w:color="BDD7EE"/>
              <w:left w:val="single" w:sz="4" w:space="0" w:color="BDD7EE"/>
              <w:bottom w:val="single" w:sz="4" w:space="0" w:color="BDD7EE"/>
              <w:right w:val="single" w:sz="4" w:space="0" w:color="BDD7EE"/>
            </w:tcBorders>
            <w:tcMar>
              <w:top w:w="80" w:type="dxa"/>
              <w:left w:w="140" w:type="dxa"/>
              <w:bottom w:w="80" w:type="dxa"/>
              <w:right w:w="140" w:type="dxa"/>
            </w:tcMar>
            <w:vAlign w:val="center"/>
          </w:tcPr>
          <w:p w14:paraId="517D59F5" w14:textId="77777777" w:rsidR="00EE3ADF" w:rsidRDefault="00000000">
            <w:pPr>
              <w:jc w:val="center"/>
            </w:pPr>
            <w:r>
              <w:rPr>
                <w:color w:val="555577"/>
                <w:sz w:val="20"/>
                <w:szCs w:val="20"/>
              </w:rPr>
              <w:t>Hayır</w:t>
            </w:r>
          </w:p>
        </w:tc>
        <w:tc>
          <w:tcPr>
            <w:tcW w:w="4306" w:type="dxa"/>
            <w:tcBorders>
              <w:top w:val="single" w:sz="4" w:space="0" w:color="BDD7EE"/>
              <w:left w:val="single" w:sz="4" w:space="0" w:color="BDD7EE"/>
              <w:bottom w:val="single" w:sz="4" w:space="0" w:color="BDD7EE"/>
              <w:right w:val="single" w:sz="4" w:space="0" w:color="BDD7EE"/>
            </w:tcBorders>
            <w:tcMar>
              <w:top w:w="80" w:type="dxa"/>
              <w:left w:w="140" w:type="dxa"/>
              <w:bottom w:w="80" w:type="dxa"/>
              <w:right w:w="140" w:type="dxa"/>
            </w:tcMar>
            <w:vAlign w:val="center"/>
          </w:tcPr>
          <w:p w14:paraId="50F0DE0D" w14:textId="77777777" w:rsidR="00EE3ADF" w:rsidRDefault="00000000">
            <w:r>
              <w:rPr>
                <w:sz w:val="20"/>
                <w:szCs w:val="20"/>
              </w:rPr>
              <w:t>Otomatik artan birincil anahtar</w:t>
            </w:r>
          </w:p>
        </w:tc>
      </w:tr>
      <w:tr w:rsidR="00EE3ADF" w14:paraId="56E2EA46" w14:textId="77777777">
        <w:tblPrEx>
          <w:tblCellMar>
            <w:top w:w="0" w:type="dxa"/>
            <w:bottom w:w="0" w:type="dxa"/>
          </w:tblCellMar>
        </w:tblPrEx>
        <w:tc>
          <w:tcPr>
            <w:tcW w:w="2200" w:type="dxa"/>
            <w:tcBorders>
              <w:top w:val="single" w:sz="4" w:space="0" w:color="BDD7EE"/>
              <w:left w:val="single" w:sz="4" w:space="0" w:color="BDD7EE"/>
              <w:bottom w:val="single" w:sz="4" w:space="0" w:color="BDD7EE"/>
              <w:right w:val="single" w:sz="4" w:space="0" w:color="BDD7EE"/>
            </w:tcBorders>
            <w:tcMar>
              <w:top w:w="80" w:type="dxa"/>
              <w:left w:w="140" w:type="dxa"/>
              <w:bottom w:w="80" w:type="dxa"/>
              <w:right w:w="140" w:type="dxa"/>
            </w:tcMar>
            <w:vAlign w:val="center"/>
          </w:tcPr>
          <w:p w14:paraId="243676D7" w14:textId="77777777" w:rsidR="00EE3ADF" w:rsidRDefault="00000000">
            <w:r>
              <w:rPr>
                <w:rFonts w:ascii="Courier New" w:eastAsia="Courier New" w:hAnsi="Courier New" w:cs="Courier New"/>
                <w:sz w:val="20"/>
                <w:szCs w:val="20"/>
              </w:rPr>
              <w:t>symbol</w:t>
            </w:r>
          </w:p>
        </w:tc>
        <w:tc>
          <w:tcPr>
            <w:tcW w:w="1600" w:type="dxa"/>
            <w:tcBorders>
              <w:top w:val="single" w:sz="4" w:space="0" w:color="BDD7EE"/>
              <w:left w:val="single" w:sz="4" w:space="0" w:color="BDD7EE"/>
              <w:bottom w:val="single" w:sz="4" w:space="0" w:color="BDD7EE"/>
              <w:right w:val="single" w:sz="4" w:space="0" w:color="BDD7EE"/>
            </w:tcBorders>
            <w:tcMar>
              <w:top w:w="80" w:type="dxa"/>
              <w:left w:w="140" w:type="dxa"/>
              <w:bottom w:w="80" w:type="dxa"/>
              <w:right w:w="140" w:type="dxa"/>
            </w:tcMar>
            <w:vAlign w:val="center"/>
          </w:tcPr>
          <w:p w14:paraId="5879E3BB" w14:textId="77777777" w:rsidR="00EE3ADF" w:rsidRDefault="00000000">
            <w:r>
              <w:rPr>
                <w:rFonts w:ascii="Courier New" w:eastAsia="Courier New" w:hAnsi="Courier New" w:cs="Courier New"/>
                <w:sz w:val="20"/>
                <w:szCs w:val="20"/>
              </w:rPr>
              <w:t>TEXT</w:t>
            </w:r>
          </w:p>
        </w:tc>
        <w:tc>
          <w:tcPr>
            <w:tcW w:w="1400" w:type="dxa"/>
            <w:tcBorders>
              <w:top w:val="single" w:sz="4" w:space="0" w:color="BDD7EE"/>
              <w:left w:val="single" w:sz="4" w:space="0" w:color="BDD7EE"/>
              <w:bottom w:val="single" w:sz="4" w:space="0" w:color="BDD7EE"/>
              <w:right w:val="single" w:sz="4" w:space="0" w:color="BDD7EE"/>
            </w:tcBorders>
            <w:tcMar>
              <w:top w:w="80" w:type="dxa"/>
              <w:left w:w="140" w:type="dxa"/>
              <w:bottom w:w="80" w:type="dxa"/>
              <w:right w:w="140" w:type="dxa"/>
            </w:tcMar>
            <w:vAlign w:val="center"/>
          </w:tcPr>
          <w:p w14:paraId="57225DAA" w14:textId="77777777" w:rsidR="00EE3ADF" w:rsidRDefault="00000000">
            <w:pPr>
              <w:jc w:val="center"/>
            </w:pPr>
            <w:r>
              <w:rPr>
                <w:color w:val="1E6B3A"/>
                <w:sz w:val="20"/>
                <w:szCs w:val="20"/>
              </w:rPr>
              <w:t>Evet</w:t>
            </w:r>
          </w:p>
        </w:tc>
        <w:tc>
          <w:tcPr>
            <w:tcW w:w="4306" w:type="dxa"/>
            <w:tcBorders>
              <w:top w:val="single" w:sz="4" w:space="0" w:color="BDD7EE"/>
              <w:left w:val="single" w:sz="4" w:space="0" w:color="BDD7EE"/>
              <w:bottom w:val="single" w:sz="4" w:space="0" w:color="BDD7EE"/>
              <w:right w:val="single" w:sz="4" w:space="0" w:color="BDD7EE"/>
            </w:tcBorders>
            <w:tcMar>
              <w:top w:w="80" w:type="dxa"/>
              <w:left w:w="140" w:type="dxa"/>
              <w:bottom w:w="80" w:type="dxa"/>
              <w:right w:w="140" w:type="dxa"/>
            </w:tcMar>
            <w:vAlign w:val="center"/>
          </w:tcPr>
          <w:p w14:paraId="5C702FB4" w14:textId="77777777" w:rsidR="00EE3ADF" w:rsidRDefault="00000000">
            <w:r>
              <w:rPr>
                <w:sz w:val="20"/>
                <w:szCs w:val="20"/>
              </w:rPr>
              <w:t>Binance sembol kodu (örn: BTCUSDT)</w:t>
            </w:r>
          </w:p>
        </w:tc>
      </w:tr>
      <w:tr w:rsidR="00EE3ADF" w14:paraId="2B2A8A93" w14:textId="77777777">
        <w:tblPrEx>
          <w:tblCellMar>
            <w:top w:w="0" w:type="dxa"/>
            <w:bottom w:w="0" w:type="dxa"/>
          </w:tblCellMar>
        </w:tblPrEx>
        <w:tc>
          <w:tcPr>
            <w:tcW w:w="2200" w:type="dxa"/>
            <w:tcBorders>
              <w:top w:val="single" w:sz="4" w:space="0" w:color="BDD7EE"/>
              <w:left w:val="single" w:sz="4" w:space="0" w:color="BDD7EE"/>
              <w:bottom w:val="single" w:sz="4" w:space="0" w:color="BDD7EE"/>
              <w:right w:val="single" w:sz="4" w:space="0" w:color="BDD7EE"/>
            </w:tcBorders>
            <w:shd w:val="clear" w:color="auto" w:fill="EBF4FB"/>
            <w:tcMar>
              <w:top w:w="80" w:type="dxa"/>
              <w:left w:w="140" w:type="dxa"/>
              <w:bottom w:w="80" w:type="dxa"/>
              <w:right w:w="140" w:type="dxa"/>
            </w:tcMar>
            <w:vAlign w:val="center"/>
          </w:tcPr>
          <w:p w14:paraId="5A42701F" w14:textId="77777777" w:rsidR="00EE3ADF" w:rsidRDefault="00000000">
            <w:r>
              <w:rPr>
                <w:rFonts w:ascii="Courier New" w:eastAsia="Courier New" w:hAnsi="Courier New" w:cs="Courier New"/>
                <w:sz w:val="20"/>
                <w:szCs w:val="20"/>
              </w:rPr>
              <w:t>interval</w:t>
            </w:r>
          </w:p>
        </w:tc>
        <w:tc>
          <w:tcPr>
            <w:tcW w:w="1600" w:type="dxa"/>
            <w:tcBorders>
              <w:top w:val="single" w:sz="4" w:space="0" w:color="BDD7EE"/>
              <w:left w:val="single" w:sz="4" w:space="0" w:color="BDD7EE"/>
              <w:bottom w:val="single" w:sz="4" w:space="0" w:color="BDD7EE"/>
              <w:right w:val="single" w:sz="4" w:space="0" w:color="BDD7EE"/>
            </w:tcBorders>
            <w:tcMar>
              <w:top w:w="80" w:type="dxa"/>
              <w:left w:w="140" w:type="dxa"/>
              <w:bottom w:w="80" w:type="dxa"/>
              <w:right w:w="140" w:type="dxa"/>
            </w:tcMar>
            <w:vAlign w:val="center"/>
          </w:tcPr>
          <w:p w14:paraId="41D4364B" w14:textId="77777777" w:rsidR="00EE3ADF" w:rsidRDefault="00000000">
            <w:r>
              <w:rPr>
                <w:rFonts w:ascii="Courier New" w:eastAsia="Courier New" w:hAnsi="Courier New" w:cs="Courier New"/>
                <w:sz w:val="20"/>
                <w:szCs w:val="20"/>
              </w:rPr>
              <w:t>TEXT</w:t>
            </w:r>
          </w:p>
        </w:tc>
        <w:tc>
          <w:tcPr>
            <w:tcW w:w="1400" w:type="dxa"/>
            <w:tcBorders>
              <w:top w:val="single" w:sz="4" w:space="0" w:color="BDD7EE"/>
              <w:left w:val="single" w:sz="4" w:space="0" w:color="BDD7EE"/>
              <w:bottom w:val="single" w:sz="4" w:space="0" w:color="BDD7EE"/>
              <w:right w:val="single" w:sz="4" w:space="0" w:color="BDD7EE"/>
            </w:tcBorders>
            <w:tcMar>
              <w:top w:w="80" w:type="dxa"/>
              <w:left w:w="140" w:type="dxa"/>
              <w:bottom w:w="80" w:type="dxa"/>
              <w:right w:w="140" w:type="dxa"/>
            </w:tcMar>
            <w:vAlign w:val="center"/>
          </w:tcPr>
          <w:p w14:paraId="0533BDB5" w14:textId="77777777" w:rsidR="00EE3ADF" w:rsidRDefault="00000000">
            <w:pPr>
              <w:jc w:val="center"/>
            </w:pPr>
            <w:r>
              <w:rPr>
                <w:color w:val="1E6B3A"/>
                <w:sz w:val="20"/>
                <w:szCs w:val="20"/>
              </w:rPr>
              <w:t>Evet</w:t>
            </w:r>
          </w:p>
        </w:tc>
        <w:tc>
          <w:tcPr>
            <w:tcW w:w="4306" w:type="dxa"/>
            <w:tcBorders>
              <w:top w:val="single" w:sz="4" w:space="0" w:color="BDD7EE"/>
              <w:left w:val="single" w:sz="4" w:space="0" w:color="BDD7EE"/>
              <w:bottom w:val="single" w:sz="4" w:space="0" w:color="BDD7EE"/>
              <w:right w:val="single" w:sz="4" w:space="0" w:color="BDD7EE"/>
            </w:tcBorders>
            <w:tcMar>
              <w:top w:w="80" w:type="dxa"/>
              <w:left w:w="140" w:type="dxa"/>
              <w:bottom w:w="80" w:type="dxa"/>
              <w:right w:w="140" w:type="dxa"/>
            </w:tcMar>
            <w:vAlign w:val="center"/>
          </w:tcPr>
          <w:p w14:paraId="2D016FCB" w14:textId="77777777" w:rsidR="00EE3ADF" w:rsidRDefault="00000000">
            <w:r>
              <w:rPr>
                <w:sz w:val="20"/>
                <w:szCs w:val="20"/>
              </w:rPr>
              <w:t>Zaman dilimi (1h, 4h, 1d)</w:t>
            </w:r>
          </w:p>
        </w:tc>
      </w:tr>
      <w:tr w:rsidR="00EE3ADF" w14:paraId="051A805F" w14:textId="77777777">
        <w:tblPrEx>
          <w:tblCellMar>
            <w:top w:w="0" w:type="dxa"/>
            <w:bottom w:w="0" w:type="dxa"/>
          </w:tblCellMar>
        </w:tblPrEx>
        <w:tc>
          <w:tcPr>
            <w:tcW w:w="2200" w:type="dxa"/>
            <w:tcBorders>
              <w:top w:val="single" w:sz="4" w:space="0" w:color="BDD7EE"/>
              <w:left w:val="single" w:sz="4" w:space="0" w:color="BDD7EE"/>
              <w:bottom w:val="single" w:sz="4" w:space="0" w:color="BDD7EE"/>
              <w:right w:val="single" w:sz="4" w:space="0" w:color="BDD7EE"/>
            </w:tcBorders>
            <w:tcMar>
              <w:top w:w="80" w:type="dxa"/>
              <w:left w:w="140" w:type="dxa"/>
              <w:bottom w:w="80" w:type="dxa"/>
              <w:right w:w="140" w:type="dxa"/>
            </w:tcMar>
            <w:vAlign w:val="center"/>
          </w:tcPr>
          <w:p w14:paraId="1A12FC5A" w14:textId="77777777" w:rsidR="00EE3ADF" w:rsidRDefault="00000000">
            <w:r>
              <w:rPr>
                <w:rFonts w:ascii="Courier New" w:eastAsia="Courier New" w:hAnsi="Courier New" w:cs="Courier New"/>
                <w:sz w:val="20"/>
                <w:szCs w:val="20"/>
              </w:rPr>
              <w:t>open_time</w:t>
            </w:r>
          </w:p>
        </w:tc>
        <w:tc>
          <w:tcPr>
            <w:tcW w:w="1600" w:type="dxa"/>
            <w:tcBorders>
              <w:top w:val="single" w:sz="4" w:space="0" w:color="BDD7EE"/>
              <w:left w:val="single" w:sz="4" w:space="0" w:color="BDD7EE"/>
              <w:bottom w:val="single" w:sz="4" w:space="0" w:color="BDD7EE"/>
              <w:right w:val="single" w:sz="4" w:space="0" w:color="BDD7EE"/>
            </w:tcBorders>
            <w:tcMar>
              <w:top w:w="80" w:type="dxa"/>
              <w:left w:w="140" w:type="dxa"/>
              <w:bottom w:w="80" w:type="dxa"/>
              <w:right w:w="140" w:type="dxa"/>
            </w:tcMar>
            <w:vAlign w:val="center"/>
          </w:tcPr>
          <w:p w14:paraId="6567BF17" w14:textId="77777777" w:rsidR="00EE3ADF" w:rsidRDefault="00000000">
            <w:r>
              <w:rPr>
                <w:rFonts w:ascii="Courier New" w:eastAsia="Courier New" w:hAnsi="Courier New" w:cs="Courier New"/>
                <w:sz w:val="20"/>
                <w:szCs w:val="20"/>
              </w:rPr>
              <w:t>INTEGER</w:t>
            </w:r>
          </w:p>
        </w:tc>
        <w:tc>
          <w:tcPr>
            <w:tcW w:w="1400" w:type="dxa"/>
            <w:tcBorders>
              <w:top w:val="single" w:sz="4" w:space="0" w:color="BDD7EE"/>
              <w:left w:val="single" w:sz="4" w:space="0" w:color="BDD7EE"/>
              <w:bottom w:val="single" w:sz="4" w:space="0" w:color="BDD7EE"/>
              <w:right w:val="single" w:sz="4" w:space="0" w:color="BDD7EE"/>
            </w:tcBorders>
            <w:tcMar>
              <w:top w:w="80" w:type="dxa"/>
              <w:left w:w="140" w:type="dxa"/>
              <w:bottom w:w="80" w:type="dxa"/>
              <w:right w:w="140" w:type="dxa"/>
            </w:tcMar>
            <w:vAlign w:val="center"/>
          </w:tcPr>
          <w:p w14:paraId="581AD09D" w14:textId="77777777" w:rsidR="00EE3ADF" w:rsidRDefault="00000000">
            <w:pPr>
              <w:jc w:val="center"/>
            </w:pPr>
            <w:r>
              <w:rPr>
                <w:color w:val="1E6B3A"/>
                <w:sz w:val="20"/>
                <w:szCs w:val="20"/>
              </w:rPr>
              <w:t>Evet</w:t>
            </w:r>
          </w:p>
        </w:tc>
        <w:tc>
          <w:tcPr>
            <w:tcW w:w="4306" w:type="dxa"/>
            <w:tcBorders>
              <w:top w:val="single" w:sz="4" w:space="0" w:color="BDD7EE"/>
              <w:left w:val="single" w:sz="4" w:space="0" w:color="BDD7EE"/>
              <w:bottom w:val="single" w:sz="4" w:space="0" w:color="BDD7EE"/>
              <w:right w:val="single" w:sz="4" w:space="0" w:color="BDD7EE"/>
            </w:tcBorders>
            <w:tcMar>
              <w:top w:w="80" w:type="dxa"/>
              <w:left w:w="140" w:type="dxa"/>
              <w:bottom w:w="80" w:type="dxa"/>
              <w:right w:w="140" w:type="dxa"/>
            </w:tcMar>
            <w:vAlign w:val="center"/>
          </w:tcPr>
          <w:p w14:paraId="17C1E929" w14:textId="77777777" w:rsidR="00EE3ADF" w:rsidRDefault="00000000">
            <w:r>
              <w:rPr>
                <w:sz w:val="20"/>
                <w:szCs w:val="20"/>
              </w:rPr>
              <w:t>Mum açılış zamanı — Unix ms formatı</w:t>
            </w:r>
          </w:p>
        </w:tc>
      </w:tr>
      <w:tr w:rsidR="00EE3ADF" w14:paraId="30803E4A" w14:textId="77777777">
        <w:tblPrEx>
          <w:tblCellMar>
            <w:top w:w="0" w:type="dxa"/>
            <w:bottom w:w="0" w:type="dxa"/>
          </w:tblCellMar>
        </w:tblPrEx>
        <w:tc>
          <w:tcPr>
            <w:tcW w:w="2200" w:type="dxa"/>
            <w:tcBorders>
              <w:top w:val="single" w:sz="4" w:space="0" w:color="BDD7EE"/>
              <w:left w:val="single" w:sz="4" w:space="0" w:color="BDD7EE"/>
              <w:bottom w:val="single" w:sz="4" w:space="0" w:color="BDD7EE"/>
              <w:right w:val="single" w:sz="4" w:space="0" w:color="BDD7EE"/>
            </w:tcBorders>
            <w:shd w:val="clear" w:color="auto" w:fill="EBF4FB"/>
            <w:tcMar>
              <w:top w:w="80" w:type="dxa"/>
              <w:left w:w="140" w:type="dxa"/>
              <w:bottom w:w="80" w:type="dxa"/>
              <w:right w:w="140" w:type="dxa"/>
            </w:tcMar>
            <w:vAlign w:val="center"/>
          </w:tcPr>
          <w:p w14:paraId="64BB7202" w14:textId="77777777" w:rsidR="00EE3ADF" w:rsidRDefault="00000000">
            <w:r>
              <w:rPr>
                <w:rFonts w:ascii="Courier New" w:eastAsia="Courier New" w:hAnsi="Courier New" w:cs="Courier New"/>
                <w:sz w:val="20"/>
                <w:szCs w:val="20"/>
              </w:rPr>
              <w:t>open_time_dt</w:t>
            </w:r>
          </w:p>
        </w:tc>
        <w:tc>
          <w:tcPr>
            <w:tcW w:w="1600" w:type="dxa"/>
            <w:tcBorders>
              <w:top w:val="single" w:sz="4" w:space="0" w:color="BDD7EE"/>
              <w:left w:val="single" w:sz="4" w:space="0" w:color="BDD7EE"/>
              <w:bottom w:val="single" w:sz="4" w:space="0" w:color="BDD7EE"/>
              <w:right w:val="single" w:sz="4" w:space="0" w:color="BDD7EE"/>
            </w:tcBorders>
            <w:tcMar>
              <w:top w:w="80" w:type="dxa"/>
              <w:left w:w="140" w:type="dxa"/>
              <w:bottom w:w="80" w:type="dxa"/>
              <w:right w:w="140" w:type="dxa"/>
            </w:tcMar>
            <w:vAlign w:val="center"/>
          </w:tcPr>
          <w:p w14:paraId="0611AB18" w14:textId="77777777" w:rsidR="00EE3ADF" w:rsidRDefault="00000000">
            <w:r>
              <w:rPr>
                <w:rFonts w:ascii="Courier New" w:eastAsia="Courier New" w:hAnsi="Courier New" w:cs="Courier New"/>
                <w:sz w:val="20"/>
                <w:szCs w:val="20"/>
              </w:rPr>
              <w:t>TEXT</w:t>
            </w:r>
          </w:p>
        </w:tc>
        <w:tc>
          <w:tcPr>
            <w:tcW w:w="1400" w:type="dxa"/>
            <w:tcBorders>
              <w:top w:val="single" w:sz="4" w:space="0" w:color="BDD7EE"/>
              <w:left w:val="single" w:sz="4" w:space="0" w:color="BDD7EE"/>
              <w:bottom w:val="single" w:sz="4" w:space="0" w:color="BDD7EE"/>
              <w:right w:val="single" w:sz="4" w:space="0" w:color="BDD7EE"/>
            </w:tcBorders>
            <w:tcMar>
              <w:top w:w="80" w:type="dxa"/>
              <w:left w:w="140" w:type="dxa"/>
              <w:bottom w:w="80" w:type="dxa"/>
              <w:right w:w="140" w:type="dxa"/>
            </w:tcMar>
            <w:vAlign w:val="center"/>
          </w:tcPr>
          <w:p w14:paraId="6EDD6E90" w14:textId="77777777" w:rsidR="00EE3ADF" w:rsidRDefault="00000000">
            <w:pPr>
              <w:jc w:val="center"/>
            </w:pPr>
            <w:r>
              <w:rPr>
                <w:color w:val="1E6B3A"/>
                <w:sz w:val="20"/>
                <w:szCs w:val="20"/>
              </w:rPr>
              <w:t>Evet</w:t>
            </w:r>
          </w:p>
        </w:tc>
        <w:tc>
          <w:tcPr>
            <w:tcW w:w="4306" w:type="dxa"/>
            <w:tcBorders>
              <w:top w:val="single" w:sz="4" w:space="0" w:color="BDD7EE"/>
              <w:left w:val="single" w:sz="4" w:space="0" w:color="BDD7EE"/>
              <w:bottom w:val="single" w:sz="4" w:space="0" w:color="BDD7EE"/>
              <w:right w:val="single" w:sz="4" w:space="0" w:color="BDD7EE"/>
            </w:tcBorders>
            <w:tcMar>
              <w:top w:w="80" w:type="dxa"/>
              <w:left w:w="140" w:type="dxa"/>
              <w:bottom w:w="80" w:type="dxa"/>
              <w:right w:w="140" w:type="dxa"/>
            </w:tcMar>
            <w:vAlign w:val="center"/>
          </w:tcPr>
          <w:p w14:paraId="3FE78904" w14:textId="77777777" w:rsidR="00EE3ADF" w:rsidRDefault="00000000">
            <w:r>
              <w:rPr>
                <w:sz w:val="20"/>
                <w:szCs w:val="20"/>
              </w:rPr>
              <w:t>İnsan okunabilir UTC tarih (YYYY-MM-DD HH:MM:SS)</w:t>
            </w:r>
          </w:p>
        </w:tc>
      </w:tr>
      <w:tr w:rsidR="00EE3ADF" w14:paraId="5B561A6B" w14:textId="77777777">
        <w:tblPrEx>
          <w:tblCellMar>
            <w:top w:w="0" w:type="dxa"/>
            <w:bottom w:w="0" w:type="dxa"/>
          </w:tblCellMar>
        </w:tblPrEx>
        <w:tc>
          <w:tcPr>
            <w:tcW w:w="2200" w:type="dxa"/>
            <w:tcBorders>
              <w:top w:val="single" w:sz="4" w:space="0" w:color="BDD7EE"/>
              <w:left w:val="single" w:sz="4" w:space="0" w:color="BDD7EE"/>
              <w:bottom w:val="single" w:sz="4" w:space="0" w:color="BDD7EE"/>
              <w:right w:val="single" w:sz="4" w:space="0" w:color="BDD7EE"/>
            </w:tcBorders>
            <w:tcMar>
              <w:top w:w="80" w:type="dxa"/>
              <w:left w:w="140" w:type="dxa"/>
              <w:bottom w:w="80" w:type="dxa"/>
              <w:right w:w="140" w:type="dxa"/>
            </w:tcMar>
            <w:vAlign w:val="center"/>
          </w:tcPr>
          <w:p w14:paraId="42E25C92" w14:textId="77777777" w:rsidR="00EE3ADF" w:rsidRDefault="00000000">
            <w:r>
              <w:rPr>
                <w:rFonts w:ascii="Courier New" w:eastAsia="Courier New" w:hAnsi="Courier New" w:cs="Courier New"/>
                <w:sz w:val="20"/>
                <w:szCs w:val="20"/>
              </w:rPr>
              <w:t>open / high / low / close</w:t>
            </w:r>
          </w:p>
        </w:tc>
        <w:tc>
          <w:tcPr>
            <w:tcW w:w="1600" w:type="dxa"/>
            <w:tcBorders>
              <w:top w:val="single" w:sz="4" w:space="0" w:color="BDD7EE"/>
              <w:left w:val="single" w:sz="4" w:space="0" w:color="BDD7EE"/>
              <w:bottom w:val="single" w:sz="4" w:space="0" w:color="BDD7EE"/>
              <w:right w:val="single" w:sz="4" w:space="0" w:color="BDD7EE"/>
            </w:tcBorders>
            <w:tcMar>
              <w:top w:w="80" w:type="dxa"/>
              <w:left w:w="140" w:type="dxa"/>
              <w:bottom w:w="80" w:type="dxa"/>
              <w:right w:w="140" w:type="dxa"/>
            </w:tcMar>
            <w:vAlign w:val="center"/>
          </w:tcPr>
          <w:p w14:paraId="01063605" w14:textId="77777777" w:rsidR="00EE3ADF" w:rsidRDefault="00000000">
            <w:r>
              <w:rPr>
                <w:rFonts w:ascii="Courier New" w:eastAsia="Courier New" w:hAnsi="Courier New" w:cs="Courier New"/>
                <w:sz w:val="20"/>
                <w:szCs w:val="20"/>
              </w:rPr>
              <w:t>REAL</w:t>
            </w:r>
          </w:p>
        </w:tc>
        <w:tc>
          <w:tcPr>
            <w:tcW w:w="1400" w:type="dxa"/>
            <w:tcBorders>
              <w:top w:val="single" w:sz="4" w:space="0" w:color="BDD7EE"/>
              <w:left w:val="single" w:sz="4" w:space="0" w:color="BDD7EE"/>
              <w:bottom w:val="single" w:sz="4" w:space="0" w:color="BDD7EE"/>
              <w:right w:val="single" w:sz="4" w:space="0" w:color="BDD7EE"/>
            </w:tcBorders>
            <w:tcMar>
              <w:top w:w="80" w:type="dxa"/>
              <w:left w:w="140" w:type="dxa"/>
              <w:bottom w:w="80" w:type="dxa"/>
              <w:right w:w="140" w:type="dxa"/>
            </w:tcMar>
            <w:vAlign w:val="center"/>
          </w:tcPr>
          <w:p w14:paraId="6652FD49" w14:textId="77777777" w:rsidR="00EE3ADF" w:rsidRDefault="00000000">
            <w:pPr>
              <w:jc w:val="center"/>
            </w:pPr>
            <w:r>
              <w:rPr>
                <w:color w:val="1E6B3A"/>
                <w:sz w:val="20"/>
                <w:szCs w:val="20"/>
              </w:rPr>
              <w:t>Evet</w:t>
            </w:r>
          </w:p>
        </w:tc>
        <w:tc>
          <w:tcPr>
            <w:tcW w:w="4306" w:type="dxa"/>
            <w:tcBorders>
              <w:top w:val="single" w:sz="4" w:space="0" w:color="BDD7EE"/>
              <w:left w:val="single" w:sz="4" w:space="0" w:color="BDD7EE"/>
              <w:bottom w:val="single" w:sz="4" w:space="0" w:color="BDD7EE"/>
              <w:right w:val="single" w:sz="4" w:space="0" w:color="BDD7EE"/>
            </w:tcBorders>
            <w:tcMar>
              <w:top w:w="80" w:type="dxa"/>
              <w:left w:w="140" w:type="dxa"/>
              <w:bottom w:w="80" w:type="dxa"/>
              <w:right w:w="140" w:type="dxa"/>
            </w:tcMar>
            <w:vAlign w:val="center"/>
          </w:tcPr>
          <w:p w14:paraId="18CBBE74" w14:textId="77777777" w:rsidR="00EE3ADF" w:rsidRDefault="00000000">
            <w:r>
              <w:rPr>
                <w:sz w:val="20"/>
                <w:szCs w:val="20"/>
              </w:rPr>
              <w:t>OHLC fiyat değerleri (USD cinsinden)</w:t>
            </w:r>
          </w:p>
        </w:tc>
      </w:tr>
      <w:tr w:rsidR="00EE3ADF" w14:paraId="055B5FC7" w14:textId="77777777">
        <w:tblPrEx>
          <w:tblCellMar>
            <w:top w:w="0" w:type="dxa"/>
            <w:bottom w:w="0" w:type="dxa"/>
          </w:tblCellMar>
        </w:tblPrEx>
        <w:tc>
          <w:tcPr>
            <w:tcW w:w="2200" w:type="dxa"/>
            <w:tcBorders>
              <w:top w:val="single" w:sz="4" w:space="0" w:color="BDD7EE"/>
              <w:left w:val="single" w:sz="4" w:space="0" w:color="BDD7EE"/>
              <w:bottom w:val="single" w:sz="4" w:space="0" w:color="BDD7EE"/>
              <w:right w:val="single" w:sz="4" w:space="0" w:color="BDD7EE"/>
            </w:tcBorders>
            <w:shd w:val="clear" w:color="auto" w:fill="EBF4FB"/>
            <w:tcMar>
              <w:top w:w="80" w:type="dxa"/>
              <w:left w:w="140" w:type="dxa"/>
              <w:bottom w:w="80" w:type="dxa"/>
              <w:right w:w="140" w:type="dxa"/>
            </w:tcMar>
            <w:vAlign w:val="center"/>
          </w:tcPr>
          <w:p w14:paraId="11405025" w14:textId="77777777" w:rsidR="00EE3ADF" w:rsidRDefault="00000000">
            <w:r>
              <w:rPr>
                <w:rFonts w:ascii="Courier New" w:eastAsia="Courier New" w:hAnsi="Courier New" w:cs="Courier New"/>
                <w:sz w:val="20"/>
                <w:szCs w:val="20"/>
              </w:rPr>
              <w:t>volume</w:t>
            </w:r>
          </w:p>
        </w:tc>
        <w:tc>
          <w:tcPr>
            <w:tcW w:w="1600" w:type="dxa"/>
            <w:tcBorders>
              <w:top w:val="single" w:sz="4" w:space="0" w:color="BDD7EE"/>
              <w:left w:val="single" w:sz="4" w:space="0" w:color="BDD7EE"/>
              <w:bottom w:val="single" w:sz="4" w:space="0" w:color="BDD7EE"/>
              <w:right w:val="single" w:sz="4" w:space="0" w:color="BDD7EE"/>
            </w:tcBorders>
            <w:tcMar>
              <w:top w:w="80" w:type="dxa"/>
              <w:left w:w="140" w:type="dxa"/>
              <w:bottom w:w="80" w:type="dxa"/>
              <w:right w:w="140" w:type="dxa"/>
            </w:tcMar>
            <w:vAlign w:val="center"/>
          </w:tcPr>
          <w:p w14:paraId="6B4F43AD" w14:textId="77777777" w:rsidR="00EE3ADF" w:rsidRDefault="00000000">
            <w:r>
              <w:rPr>
                <w:rFonts w:ascii="Courier New" w:eastAsia="Courier New" w:hAnsi="Courier New" w:cs="Courier New"/>
                <w:sz w:val="20"/>
                <w:szCs w:val="20"/>
              </w:rPr>
              <w:t>REAL</w:t>
            </w:r>
          </w:p>
        </w:tc>
        <w:tc>
          <w:tcPr>
            <w:tcW w:w="1400" w:type="dxa"/>
            <w:tcBorders>
              <w:top w:val="single" w:sz="4" w:space="0" w:color="BDD7EE"/>
              <w:left w:val="single" w:sz="4" w:space="0" w:color="BDD7EE"/>
              <w:bottom w:val="single" w:sz="4" w:space="0" w:color="BDD7EE"/>
              <w:right w:val="single" w:sz="4" w:space="0" w:color="BDD7EE"/>
            </w:tcBorders>
            <w:tcMar>
              <w:top w:w="80" w:type="dxa"/>
              <w:left w:w="140" w:type="dxa"/>
              <w:bottom w:w="80" w:type="dxa"/>
              <w:right w:w="140" w:type="dxa"/>
            </w:tcMar>
            <w:vAlign w:val="center"/>
          </w:tcPr>
          <w:p w14:paraId="5AE43271" w14:textId="77777777" w:rsidR="00EE3ADF" w:rsidRDefault="00000000">
            <w:pPr>
              <w:jc w:val="center"/>
            </w:pPr>
            <w:r>
              <w:rPr>
                <w:color w:val="1E6B3A"/>
                <w:sz w:val="20"/>
                <w:szCs w:val="20"/>
              </w:rPr>
              <w:t>Evet</w:t>
            </w:r>
          </w:p>
        </w:tc>
        <w:tc>
          <w:tcPr>
            <w:tcW w:w="4306" w:type="dxa"/>
            <w:tcBorders>
              <w:top w:val="single" w:sz="4" w:space="0" w:color="BDD7EE"/>
              <w:left w:val="single" w:sz="4" w:space="0" w:color="BDD7EE"/>
              <w:bottom w:val="single" w:sz="4" w:space="0" w:color="BDD7EE"/>
              <w:right w:val="single" w:sz="4" w:space="0" w:color="BDD7EE"/>
            </w:tcBorders>
            <w:tcMar>
              <w:top w:w="80" w:type="dxa"/>
              <w:left w:w="140" w:type="dxa"/>
              <w:bottom w:w="80" w:type="dxa"/>
              <w:right w:w="140" w:type="dxa"/>
            </w:tcMar>
            <w:vAlign w:val="center"/>
          </w:tcPr>
          <w:p w14:paraId="7F6FF6C8" w14:textId="77777777" w:rsidR="00EE3ADF" w:rsidRDefault="00000000">
            <w:r>
              <w:rPr>
                <w:sz w:val="20"/>
                <w:szCs w:val="20"/>
              </w:rPr>
              <w:t>İlgili periyottaki işlem hacmi</w:t>
            </w:r>
          </w:p>
        </w:tc>
      </w:tr>
      <w:tr w:rsidR="00EE3ADF" w14:paraId="0107B749" w14:textId="77777777">
        <w:tblPrEx>
          <w:tblCellMar>
            <w:top w:w="0" w:type="dxa"/>
            <w:bottom w:w="0" w:type="dxa"/>
          </w:tblCellMar>
        </w:tblPrEx>
        <w:tc>
          <w:tcPr>
            <w:tcW w:w="2200" w:type="dxa"/>
            <w:tcBorders>
              <w:top w:val="single" w:sz="4" w:space="0" w:color="BDD7EE"/>
              <w:left w:val="single" w:sz="4" w:space="0" w:color="BDD7EE"/>
              <w:bottom w:val="single" w:sz="4" w:space="0" w:color="BDD7EE"/>
              <w:right w:val="single" w:sz="4" w:space="0" w:color="BDD7EE"/>
            </w:tcBorders>
            <w:tcMar>
              <w:top w:w="80" w:type="dxa"/>
              <w:left w:w="140" w:type="dxa"/>
              <w:bottom w:w="80" w:type="dxa"/>
              <w:right w:w="140" w:type="dxa"/>
            </w:tcMar>
            <w:vAlign w:val="center"/>
          </w:tcPr>
          <w:p w14:paraId="1D76185B" w14:textId="77777777" w:rsidR="00EE3ADF" w:rsidRDefault="00000000">
            <w:r>
              <w:rPr>
                <w:rFonts w:ascii="Courier New" w:eastAsia="Courier New" w:hAnsi="Courier New" w:cs="Courier New"/>
                <w:sz w:val="20"/>
                <w:szCs w:val="20"/>
              </w:rPr>
              <w:t>quote_volume</w:t>
            </w:r>
          </w:p>
        </w:tc>
        <w:tc>
          <w:tcPr>
            <w:tcW w:w="1600" w:type="dxa"/>
            <w:tcBorders>
              <w:top w:val="single" w:sz="4" w:space="0" w:color="BDD7EE"/>
              <w:left w:val="single" w:sz="4" w:space="0" w:color="BDD7EE"/>
              <w:bottom w:val="single" w:sz="4" w:space="0" w:color="BDD7EE"/>
              <w:right w:val="single" w:sz="4" w:space="0" w:color="BDD7EE"/>
            </w:tcBorders>
            <w:tcMar>
              <w:top w:w="80" w:type="dxa"/>
              <w:left w:w="140" w:type="dxa"/>
              <w:bottom w:w="80" w:type="dxa"/>
              <w:right w:w="140" w:type="dxa"/>
            </w:tcMar>
            <w:vAlign w:val="center"/>
          </w:tcPr>
          <w:p w14:paraId="56912456" w14:textId="77777777" w:rsidR="00EE3ADF" w:rsidRDefault="00000000">
            <w:r>
              <w:rPr>
                <w:rFonts w:ascii="Courier New" w:eastAsia="Courier New" w:hAnsi="Courier New" w:cs="Courier New"/>
                <w:sz w:val="20"/>
                <w:szCs w:val="20"/>
              </w:rPr>
              <w:t>REAL</w:t>
            </w:r>
          </w:p>
        </w:tc>
        <w:tc>
          <w:tcPr>
            <w:tcW w:w="1400" w:type="dxa"/>
            <w:tcBorders>
              <w:top w:val="single" w:sz="4" w:space="0" w:color="BDD7EE"/>
              <w:left w:val="single" w:sz="4" w:space="0" w:color="BDD7EE"/>
              <w:bottom w:val="single" w:sz="4" w:space="0" w:color="BDD7EE"/>
              <w:right w:val="single" w:sz="4" w:space="0" w:color="BDD7EE"/>
            </w:tcBorders>
            <w:tcMar>
              <w:top w:w="80" w:type="dxa"/>
              <w:left w:w="140" w:type="dxa"/>
              <w:bottom w:w="80" w:type="dxa"/>
              <w:right w:w="140" w:type="dxa"/>
            </w:tcMar>
            <w:vAlign w:val="center"/>
          </w:tcPr>
          <w:p w14:paraId="192BE9CF" w14:textId="77777777" w:rsidR="00EE3ADF" w:rsidRDefault="00000000">
            <w:pPr>
              <w:jc w:val="center"/>
            </w:pPr>
            <w:r>
              <w:rPr>
                <w:color w:val="555577"/>
                <w:sz w:val="20"/>
                <w:szCs w:val="20"/>
              </w:rPr>
              <w:t>Hayır</w:t>
            </w:r>
          </w:p>
        </w:tc>
        <w:tc>
          <w:tcPr>
            <w:tcW w:w="4306" w:type="dxa"/>
            <w:tcBorders>
              <w:top w:val="single" w:sz="4" w:space="0" w:color="BDD7EE"/>
              <w:left w:val="single" w:sz="4" w:space="0" w:color="BDD7EE"/>
              <w:bottom w:val="single" w:sz="4" w:space="0" w:color="BDD7EE"/>
              <w:right w:val="single" w:sz="4" w:space="0" w:color="BDD7EE"/>
            </w:tcBorders>
            <w:tcMar>
              <w:top w:w="80" w:type="dxa"/>
              <w:left w:w="140" w:type="dxa"/>
              <w:bottom w:w="80" w:type="dxa"/>
              <w:right w:w="140" w:type="dxa"/>
            </w:tcMar>
            <w:vAlign w:val="center"/>
          </w:tcPr>
          <w:p w14:paraId="44B579A0" w14:textId="77777777" w:rsidR="00EE3ADF" w:rsidRDefault="00000000">
            <w:r>
              <w:rPr>
                <w:sz w:val="20"/>
                <w:szCs w:val="20"/>
              </w:rPr>
              <w:t>USDT cinsinden işlem hacmi</w:t>
            </w:r>
          </w:p>
        </w:tc>
      </w:tr>
      <w:tr w:rsidR="00EE3ADF" w14:paraId="38FCA5E8" w14:textId="77777777">
        <w:tblPrEx>
          <w:tblCellMar>
            <w:top w:w="0" w:type="dxa"/>
            <w:bottom w:w="0" w:type="dxa"/>
          </w:tblCellMar>
        </w:tblPrEx>
        <w:tc>
          <w:tcPr>
            <w:tcW w:w="2200" w:type="dxa"/>
            <w:tcBorders>
              <w:top w:val="single" w:sz="4" w:space="0" w:color="BDD7EE"/>
              <w:left w:val="single" w:sz="4" w:space="0" w:color="BDD7EE"/>
              <w:bottom w:val="single" w:sz="4" w:space="0" w:color="BDD7EE"/>
              <w:right w:val="single" w:sz="4" w:space="0" w:color="BDD7EE"/>
            </w:tcBorders>
            <w:shd w:val="clear" w:color="auto" w:fill="EBF4FB"/>
            <w:tcMar>
              <w:top w:w="80" w:type="dxa"/>
              <w:left w:w="140" w:type="dxa"/>
              <w:bottom w:w="80" w:type="dxa"/>
              <w:right w:w="140" w:type="dxa"/>
            </w:tcMar>
            <w:vAlign w:val="center"/>
          </w:tcPr>
          <w:p w14:paraId="200F1BED" w14:textId="77777777" w:rsidR="00EE3ADF" w:rsidRDefault="00000000">
            <w:r>
              <w:rPr>
                <w:rFonts w:ascii="Courier New" w:eastAsia="Courier New" w:hAnsi="Courier New" w:cs="Courier New"/>
                <w:sz w:val="20"/>
                <w:szCs w:val="20"/>
              </w:rPr>
              <w:t>trade_count</w:t>
            </w:r>
          </w:p>
        </w:tc>
        <w:tc>
          <w:tcPr>
            <w:tcW w:w="1600" w:type="dxa"/>
            <w:tcBorders>
              <w:top w:val="single" w:sz="4" w:space="0" w:color="BDD7EE"/>
              <w:left w:val="single" w:sz="4" w:space="0" w:color="BDD7EE"/>
              <w:bottom w:val="single" w:sz="4" w:space="0" w:color="BDD7EE"/>
              <w:right w:val="single" w:sz="4" w:space="0" w:color="BDD7EE"/>
            </w:tcBorders>
            <w:tcMar>
              <w:top w:w="80" w:type="dxa"/>
              <w:left w:w="140" w:type="dxa"/>
              <w:bottom w:w="80" w:type="dxa"/>
              <w:right w:w="140" w:type="dxa"/>
            </w:tcMar>
            <w:vAlign w:val="center"/>
          </w:tcPr>
          <w:p w14:paraId="7EAF139C" w14:textId="77777777" w:rsidR="00EE3ADF" w:rsidRDefault="00000000">
            <w:r>
              <w:rPr>
                <w:rFonts w:ascii="Courier New" w:eastAsia="Courier New" w:hAnsi="Courier New" w:cs="Courier New"/>
                <w:sz w:val="20"/>
                <w:szCs w:val="20"/>
              </w:rPr>
              <w:t>INTEGER</w:t>
            </w:r>
          </w:p>
        </w:tc>
        <w:tc>
          <w:tcPr>
            <w:tcW w:w="1400" w:type="dxa"/>
            <w:tcBorders>
              <w:top w:val="single" w:sz="4" w:space="0" w:color="BDD7EE"/>
              <w:left w:val="single" w:sz="4" w:space="0" w:color="BDD7EE"/>
              <w:bottom w:val="single" w:sz="4" w:space="0" w:color="BDD7EE"/>
              <w:right w:val="single" w:sz="4" w:space="0" w:color="BDD7EE"/>
            </w:tcBorders>
            <w:tcMar>
              <w:top w:w="80" w:type="dxa"/>
              <w:left w:w="140" w:type="dxa"/>
              <w:bottom w:w="80" w:type="dxa"/>
              <w:right w:w="140" w:type="dxa"/>
            </w:tcMar>
            <w:vAlign w:val="center"/>
          </w:tcPr>
          <w:p w14:paraId="1D903C13" w14:textId="77777777" w:rsidR="00EE3ADF" w:rsidRDefault="00000000">
            <w:pPr>
              <w:jc w:val="center"/>
            </w:pPr>
            <w:r>
              <w:rPr>
                <w:color w:val="555577"/>
                <w:sz w:val="20"/>
                <w:szCs w:val="20"/>
              </w:rPr>
              <w:t>Hayır</w:t>
            </w:r>
          </w:p>
        </w:tc>
        <w:tc>
          <w:tcPr>
            <w:tcW w:w="4306" w:type="dxa"/>
            <w:tcBorders>
              <w:top w:val="single" w:sz="4" w:space="0" w:color="BDD7EE"/>
              <w:left w:val="single" w:sz="4" w:space="0" w:color="BDD7EE"/>
              <w:bottom w:val="single" w:sz="4" w:space="0" w:color="BDD7EE"/>
              <w:right w:val="single" w:sz="4" w:space="0" w:color="BDD7EE"/>
            </w:tcBorders>
            <w:tcMar>
              <w:top w:w="80" w:type="dxa"/>
              <w:left w:w="140" w:type="dxa"/>
              <w:bottom w:w="80" w:type="dxa"/>
              <w:right w:w="140" w:type="dxa"/>
            </w:tcMar>
            <w:vAlign w:val="center"/>
          </w:tcPr>
          <w:p w14:paraId="415D7274" w14:textId="77777777" w:rsidR="00EE3ADF" w:rsidRDefault="00000000">
            <w:r>
              <w:rPr>
                <w:sz w:val="20"/>
                <w:szCs w:val="20"/>
              </w:rPr>
              <w:t>Periyot içindeki işlem adedi</w:t>
            </w:r>
          </w:p>
        </w:tc>
      </w:tr>
      <w:tr w:rsidR="00EE3ADF" w14:paraId="6C59AF78" w14:textId="77777777">
        <w:tblPrEx>
          <w:tblCellMar>
            <w:top w:w="0" w:type="dxa"/>
            <w:bottom w:w="0" w:type="dxa"/>
          </w:tblCellMar>
        </w:tblPrEx>
        <w:tc>
          <w:tcPr>
            <w:tcW w:w="2200" w:type="dxa"/>
            <w:tcBorders>
              <w:top w:val="single" w:sz="4" w:space="0" w:color="BDD7EE"/>
              <w:left w:val="single" w:sz="4" w:space="0" w:color="BDD7EE"/>
              <w:bottom w:val="single" w:sz="4" w:space="0" w:color="BDD7EE"/>
              <w:right w:val="single" w:sz="4" w:space="0" w:color="BDD7EE"/>
            </w:tcBorders>
            <w:tcMar>
              <w:top w:w="80" w:type="dxa"/>
              <w:left w:w="140" w:type="dxa"/>
              <w:bottom w:w="80" w:type="dxa"/>
              <w:right w:w="140" w:type="dxa"/>
            </w:tcMar>
            <w:vAlign w:val="center"/>
          </w:tcPr>
          <w:p w14:paraId="4F757FFC" w14:textId="77777777" w:rsidR="00EE3ADF" w:rsidRDefault="00000000">
            <w:r>
              <w:rPr>
                <w:rFonts w:ascii="Courier New" w:eastAsia="Courier New" w:hAnsi="Courier New" w:cs="Courier New"/>
                <w:sz w:val="20"/>
                <w:szCs w:val="20"/>
              </w:rPr>
              <w:t>taker_buy_vol</w:t>
            </w:r>
          </w:p>
        </w:tc>
        <w:tc>
          <w:tcPr>
            <w:tcW w:w="1600" w:type="dxa"/>
            <w:tcBorders>
              <w:top w:val="single" w:sz="4" w:space="0" w:color="BDD7EE"/>
              <w:left w:val="single" w:sz="4" w:space="0" w:color="BDD7EE"/>
              <w:bottom w:val="single" w:sz="4" w:space="0" w:color="BDD7EE"/>
              <w:right w:val="single" w:sz="4" w:space="0" w:color="BDD7EE"/>
            </w:tcBorders>
            <w:tcMar>
              <w:top w:w="80" w:type="dxa"/>
              <w:left w:w="140" w:type="dxa"/>
              <w:bottom w:w="80" w:type="dxa"/>
              <w:right w:w="140" w:type="dxa"/>
            </w:tcMar>
            <w:vAlign w:val="center"/>
          </w:tcPr>
          <w:p w14:paraId="69BBC40E" w14:textId="77777777" w:rsidR="00EE3ADF" w:rsidRDefault="00000000">
            <w:r>
              <w:rPr>
                <w:rFonts w:ascii="Courier New" w:eastAsia="Courier New" w:hAnsi="Courier New" w:cs="Courier New"/>
                <w:sz w:val="20"/>
                <w:szCs w:val="20"/>
              </w:rPr>
              <w:t>REAL</w:t>
            </w:r>
          </w:p>
        </w:tc>
        <w:tc>
          <w:tcPr>
            <w:tcW w:w="1400" w:type="dxa"/>
            <w:tcBorders>
              <w:top w:val="single" w:sz="4" w:space="0" w:color="BDD7EE"/>
              <w:left w:val="single" w:sz="4" w:space="0" w:color="BDD7EE"/>
              <w:bottom w:val="single" w:sz="4" w:space="0" w:color="BDD7EE"/>
              <w:right w:val="single" w:sz="4" w:space="0" w:color="BDD7EE"/>
            </w:tcBorders>
            <w:tcMar>
              <w:top w:w="80" w:type="dxa"/>
              <w:left w:w="140" w:type="dxa"/>
              <w:bottom w:w="80" w:type="dxa"/>
              <w:right w:w="140" w:type="dxa"/>
            </w:tcMar>
            <w:vAlign w:val="center"/>
          </w:tcPr>
          <w:p w14:paraId="635D414C" w14:textId="77777777" w:rsidR="00EE3ADF" w:rsidRDefault="00000000">
            <w:pPr>
              <w:jc w:val="center"/>
            </w:pPr>
            <w:r>
              <w:rPr>
                <w:color w:val="555577"/>
                <w:sz w:val="20"/>
                <w:szCs w:val="20"/>
              </w:rPr>
              <w:t>Hayır</w:t>
            </w:r>
          </w:p>
        </w:tc>
        <w:tc>
          <w:tcPr>
            <w:tcW w:w="4306" w:type="dxa"/>
            <w:tcBorders>
              <w:top w:val="single" w:sz="4" w:space="0" w:color="BDD7EE"/>
              <w:left w:val="single" w:sz="4" w:space="0" w:color="BDD7EE"/>
              <w:bottom w:val="single" w:sz="4" w:space="0" w:color="BDD7EE"/>
              <w:right w:val="single" w:sz="4" w:space="0" w:color="BDD7EE"/>
            </w:tcBorders>
            <w:tcMar>
              <w:top w:w="80" w:type="dxa"/>
              <w:left w:w="140" w:type="dxa"/>
              <w:bottom w:w="80" w:type="dxa"/>
              <w:right w:w="140" w:type="dxa"/>
            </w:tcMar>
            <w:vAlign w:val="center"/>
          </w:tcPr>
          <w:p w14:paraId="0B9EF640" w14:textId="77777777" w:rsidR="00EE3ADF" w:rsidRDefault="00000000">
            <w:r>
              <w:rPr>
                <w:sz w:val="20"/>
                <w:szCs w:val="20"/>
              </w:rPr>
              <w:t>Alım tarafı baz varlık hacmi</w:t>
            </w:r>
          </w:p>
        </w:tc>
      </w:tr>
      <w:tr w:rsidR="00EE3ADF" w14:paraId="63529312" w14:textId="77777777">
        <w:tblPrEx>
          <w:tblCellMar>
            <w:top w:w="0" w:type="dxa"/>
            <w:bottom w:w="0" w:type="dxa"/>
          </w:tblCellMar>
        </w:tblPrEx>
        <w:tc>
          <w:tcPr>
            <w:tcW w:w="9506" w:type="dxa"/>
            <w:gridSpan w:val="4"/>
            <w:tcBorders>
              <w:top w:val="single" w:sz="4" w:space="0" w:color="BDD7EE"/>
              <w:left w:val="single" w:sz="4" w:space="0" w:color="BDD7EE"/>
              <w:bottom w:val="single" w:sz="4" w:space="0" w:color="BDD7EE"/>
              <w:right w:val="single" w:sz="4" w:space="0" w:color="BDD7EE"/>
            </w:tcBorders>
            <w:shd w:val="clear" w:color="auto" w:fill="FFF3CD"/>
            <w:tcMar>
              <w:top w:w="80" w:type="dxa"/>
              <w:left w:w="140" w:type="dxa"/>
              <w:bottom w:w="80" w:type="dxa"/>
              <w:right w:w="140" w:type="dxa"/>
            </w:tcMar>
          </w:tcPr>
          <w:p w14:paraId="47AD6D9A" w14:textId="77777777" w:rsidR="00EE3ADF" w:rsidRDefault="00000000">
            <w:r>
              <w:rPr>
                <w:rFonts w:ascii="Courier New" w:eastAsia="Courier New" w:hAnsi="Courier New" w:cs="Courier New"/>
                <w:b/>
                <w:bCs/>
                <w:color w:val="924C0A"/>
                <w:sz w:val="20"/>
                <w:szCs w:val="20"/>
              </w:rPr>
              <w:t>UNIQUE(symbol, interval, open_time) — Mükerrer mum kaydını önler</w:t>
            </w:r>
          </w:p>
        </w:tc>
      </w:tr>
    </w:tbl>
    <w:p w14:paraId="71E1097B" w14:textId="77777777" w:rsidR="00EE3ADF" w:rsidRDefault="00EE3ADF">
      <w:pPr>
        <w:spacing w:after="240"/>
      </w:pPr>
    </w:p>
    <w:p w14:paraId="61359BC2" w14:textId="77777777" w:rsidR="00EE3ADF" w:rsidRDefault="00000000">
      <w:pPr>
        <w:pStyle w:val="Heading1"/>
        <w:pBdr>
          <w:bottom w:val="single" w:sz="6" w:space="4" w:color="2E7FBC"/>
        </w:pBdr>
      </w:pPr>
      <w:r>
        <w:t>5. Veri Akışı</w:t>
      </w:r>
    </w:p>
    <w:p w14:paraId="60A546DA" w14:textId="77777777" w:rsidR="00EE3ADF" w:rsidRDefault="00000000">
      <w:pPr>
        <w:spacing w:before="80" w:after="120"/>
      </w:pPr>
      <w:r>
        <w:t>Sistem iki farklı veri akışını yönetir: ilk çalıştırmada yapılan toplu tarihsel indirme ve sürekli çalışan gerçek zamanlı güncelleme döngüsü.</w:t>
      </w:r>
    </w:p>
    <w:p w14:paraId="3F9C102F" w14:textId="77777777" w:rsidR="00EE3ADF" w:rsidRDefault="00000000">
      <w:pPr>
        <w:pStyle w:val="Heading2"/>
      </w:pPr>
      <w:r>
        <w:t>5.1  Tarihsel Veri Akışı (İlk Kurulum)</w:t>
      </w: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06"/>
      </w:tblGrid>
      <w:tr w:rsidR="00EE3ADF" w14:paraId="7B69EB68" w14:textId="77777777">
        <w:tblPrEx>
          <w:tblCellMar>
            <w:top w:w="0" w:type="dxa"/>
            <w:bottom w:w="0" w:type="dxa"/>
          </w:tblCellMar>
        </w:tblPrEx>
        <w:tc>
          <w:tcPr>
            <w:tcW w:w="9506" w:type="dxa"/>
            <w:tcBorders>
              <w:top w:val="none" w:sz="0" w:space="0" w:color="FFFFFF"/>
              <w:left w:val="none" w:sz="0" w:space="0" w:color="FFFFFF"/>
              <w:bottom w:val="none" w:sz="0" w:space="0" w:color="FFFFFF"/>
              <w:right w:val="none" w:sz="0" w:space="0" w:color="FFFFFF"/>
            </w:tcBorders>
            <w:shd w:val="clear" w:color="auto" w:fill="F4F4F4"/>
            <w:tcMar>
              <w:top w:w="30" w:type="dxa"/>
              <w:left w:w="200" w:type="dxa"/>
              <w:bottom w:w="30" w:type="dxa"/>
              <w:right w:w="200" w:type="dxa"/>
            </w:tcMar>
          </w:tcPr>
          <w:p w14:paraId="61259FA2" w14:textId="77777777" w:rsidR="00EE3ADF" w:rsidRDefault="00000000">
            <w:r>
              <w:rPr>
                <w:rFonts w:ascii="Courier New" w:eastAsia="Courier New" w:hAnsi="Courier New" w:cs="Courier New"/>
                <w:color w:val="2B2B6B"/>
                <w:sz w:val="19"/>
                <w:szCs w:val="19"/>
              </w:rPr>
              <w:t>python main.py setup      →  Tablolar oluşturulur</w:t>
            </w:r>
          </w:p>
        </w:tc>
      </w:tr>
      <w:tr w:rsidR="00EE3ADF" w14:paraId="1D759AAA" w14:textId="77777777">
        <w:tblPrEx>
          <w:tblCellMar>
            <w:top w:w="0" w:type="dxa"/>
            <w:bottom w:w="0" w:type="dxa"/>
          </w:tblCellMar>
        </w:tblPrEx>
        <w:tc>
          <w:tcPr>
            <w:tcW w:w="9506" w:type="dxa"/>
            <w:tcBorders>
              <w:top w:val="none" w:sz="0" w:space="0" w:color="FFFFFF"/>
              <w:left w:val="none" w:sz="0" w:space="0" w:color="FFFFFF"/>
              <w:bottom w:val="none" w:sz="0" w:space="0" w:color="FFFFFF"/>
              <w:right w:val="none" w:sz="0" w:space="0" w:color="FFFFFF"/>
            </w:tcBorders>
            <w:shd w:val="clear" w:color="auto" w:fill="F4F4F4"/>
            <w:tcMar>
              <w:top w:w="30" w:type="dxa"/>
              <w:left w:w="200" w:type="dxa"/>
              <w:bottom w:w="30" w:type="dxa"/>
              <w:right w:w="200" w:type="dxa"/>
            </w:tcMar>
          </w:tcPr>
          <w:p w14:paraId="2978E1A7" w14:textId="77777777" w:rsidR="00EE3ADF" w:rsidRDefault="00000000">
            <w:r>
              <w:rPr>
                <w:rFonts w:ascii="Courier New" w:eastAsia="Courier New" w:hAnsi="Courier New" w:cs="Courier New"/>
                <w:color w:val="2B2B6B"/>
                <w:sz w:val="19"/>
                <w:szCs w:val="19"/>
              </w:rPr>
              <w:t>python main.py historical →  365 gün × 3 sembol × 3 interval = 9 farklı seri indirilir</w:t>
            </w:r>
          </w:p>
        </w:tc>
      </w:tr>
      <w:tr w:rsidR="00EE3ADF" w14:paraId="7C007A18" w14:textId="77777777">
        <w:tblPrEx>
          <w:tblCellMar>
            <w:top w:w="0" w:type="dxa"/>
            <w:bottom w:w="0" w:type="dxa"/>
          </w:tblCellMar>
        </w:tblPrEx>
        <w:tc>
          <w:tcPr>
            <w:tcW w:w="9506" w:type="dxa"/>
            <w:tcBorders>
              <w:top w:val="none" w:sz="0" w:space="0" w:color="FFFFFF"/>
              <w:left w:val="none" w:sz="0" w:space="0" w:color="FFFFFF"/>
              <w:bottom w:val="none" w:sz="0" w:space="0" w:color="FFFFFF"/>
              <w:right w:val="none" w:sz="0" w:space="0" w:color="FFFFFF"/>
            </w:tcBorders>
            <w:shd w:val="clear" w:color="auto" w:fill="F4F4F4"/>
            <w:tcMar>
              <w:top w:w="30" w:type="dxa"/>
              <w:left w:w="200" w:type="dxa"/>
              <w:bottom w:w="30" w:type="dxa"/>
              <w:right w:w="200" w:type="dxa"/>
            </w:tcMar>
          </w:tcPr>
          <w:p w14:paraId="43BB1AD0" w14:textId="77777777" w:rsidR="00EE3ADF" w:rsidRDefault="00000000">
            <w:r>
              <w:rPr>
                <w:rFonts w:ascii="Courier New" w:eastAsia="Courier New" w:hAnsi="Courier New" w:cs="Courier New"/>
                <w:color w:val="2B2B6B"/>
                <w:sz w:val="19"/>
                <w:szCs w:val="19"/>
              </w:rPr>
              <w:lastRenderedPageBreak/>
              <w:t xml:space="preserve">                             Her seri için sayfalama (1000'lik paketler) uygulanır</w:t>
            </w:r>
          </w:p>
        </w:tc>
      </w:tr>
      <w:tr w:rsidR="00EE3ADF" w14:paraId="25193BF6" w14:textId="77777777">
        <w:tblPrEx>
          <w:tblCellMar>
            <w:top w:w="0" w:type="dxa"/>
            <w:bottom w:w="0" w:type="dxa"/>
          </w:tblCellMar>
        </w:tblPrEx>
        <w:tc>
          <w:tcPr>
            <w:tcW w:w="9506" w:type="dxa"/>
            <w:tcBorders>
              <w:top w:val="none" w:sz="0" w:space="0" w:color="FFFFFF"/>
              <w:left w:val="none" w:sz="0" w:space="0" w:color="FFFFFF"/>
              <w:bottom w:val="none" w:sz="0" w:space="0" w:color="FFFFFF"/>
              <w:right w:val="none" w:sz="0" w:space="0" w:color="FFFFFF"/>
            </w:tcBorders>
            <w:shd w:val="clear" w:color="auto" w:fill="F4F4F4"/>
            <w:tcMar>
              <w:top w:w="30" w:type="dxa"/>
              <w:left w:w="200" w:type="dxa"/>
              <w:bottom w:w="30" w:type="dxa"/>
              <w:right w:w="200" w:type="dxa"/>
            </w:tcMar>
          </w:tcPr>
          <w:p w14:paraId="3958F76F" w14:textId="77777777" w:rsidR="00EE3ADF" w:rsidRDefault="00000000">
            <w:r>
              <w:rPr>
                <w:rFonts w:ascii="Courier New" w:eastAsia="Courier New" w:hAnsi="Courier New" w:cs="Courier New"/>
                <w:color w:val="2B2B6B"/>
                <w:sz w:val="19"/>
                <w:szCs w:val="19"/>
              </w:rPr>
              <w:t xml:space="preserve">                             Mükerrer kayıtlar INSERT OR IGNORE ile atlanır</w:t>
            </w:r>
          </w:p>
        </w:tc>
      </w:tr>
      <w:tr w:rsidR="00EE3ADF" w14:paraId="204B57DB" w14:textId="77777777">
        <w:tblPrEx>
          <w:tblCellMar>
            <w:top w:w="0" w:type="dxa"/>
            <w:bottom w:w="0" w:type="dxa"/>
          </w:tblCellMar>
        </w:tblPrEx>
        <w:tc>
          <w:tcPr>
            <w:tcW w:w="9506" w:type="dxa"/>
            <w:tcBorders>
              <w:top w:val="none" w:sz="0" w:space="0" w:color="FFFFFF"/>
              <w:left w:val="none" w:sz="0" w:space="0" w:color="FFFFFF"/>
              <w:bottom w:val="none" w:sz="0" w:space="0" w:color="FFFFFF"/>
              <w:right w:val="none" w:sz="0" w:space="0" w:color="FFFFFF"/>
            </w:tcBorders>
            <w:shd w:val="clear" w:color="auto" w:fill="F4F4F4"/>
            <w:tcMar>
              <w:top w:w="30" w:type="dxa"/>
              <w:left w:w="200" w:type="dxa"/>
              <w:bottom w:w="30" w:type="dxa"/>
              <w:right w:w="200" w:type="dxa"/>
            </w:tcMar>
          </w:tcPr>
          <w:p w14:paraId="541E0FA7" w14:textId="77777777" w:rsidR="00EE3ADF" w:rsidRDefault="00000000">
            <w:r>
              <w:rPr>
                <w:rFonts w:ascii="Courier New" w:eastAsia="Courier New" w:hAnsi="Courier New" w:cs="Courier New"/>
                <w:color w:val="2B2B6B"/>
                <w:sz w:val="19"/>
                <w:szCs w:val="19"/>
              </w:rPr>
              <w:t xml:space="preserve">                             fetch_log tablosuna başarı/hata kaydedilir</w:t>
            </w:r>
          </w:p>
        </w:tc>
      </w:tr>
    </w:tbl>
    <w:p w14:paraId="05762C67" w14:textId="77777777" w:rsidR="00EE3ADF" w:rsidRDefault="00EE3ADF">
      <w:pPr>
        <w:spacing w:after="120"/>
      </w:pPr>
    </w:p>
    <w:p w14:paraId="2192159B" w14:textId="77777777" w:rsidR="00EE3ADF" w:rsidRDefault="00000000">
      <w:pPr>
        <w:pStyle w:val="Heading2"/>
      </w:pPr>
      <w:r>
        <w:t>5.2  Gerçek Zamanlı Güncelleme Döngüsü</w:t>
      </w: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06"/>
      </w:tblGrid>
      <w:tr w:rsidR="00EE3ADF" w14:paraId="2E1D953C" w14:textId="77777777">
        <w:tblPrEx>
          <w:tblCellMar>
            <w:top w:w="0" w:type="dxa"/>
            <w:bottom w:w="0" w:type="dxa"/>
          </w:tblCellMar>
        </w:tblPrEx>
        <w:tc>
          <w:tcPr>
            <w:tcW w:w="9506" w:type="dxa"/>
            <w:tcBorders>
              <w:top w:val="none" w:sz="0" w:space="0" w:color="FFFFFF"/>
              <w:left w:val="none" w:sz="0" w:space="0" w:color="FFFFFF"/>
              <w:bottom w:val="none" w:sz="0" w:space="0" w:color="FFFFFF"/>
              <w:right w:val="none" w:sz="0" w:space="0" w:color="FFFFFF"/>
            </w:tcBorders>
            <w:shd w:val="clear" w:color="auto" w:fill="F4F4F4"/>
            <w:tcMar>
              <w:top w:w="30" w:type="dxa"/>
              <w:left w:w="200" w:type="dxa"/>
              <w:bottom w:w="30" w:type="dxa"/>
              <w:right w:w="200" w:type="dxa"/>
            </w:tcMar>
          </w:tcPr>
          <w:p w14:paraId="7C5398E5" w14:textId="77777777" w:rsidR="00EE3ADF" w:rsidRDefault="00000000">
            <w:r>
              <w:rPr>
                <w:rFonts w:ascii="Courier New" w:eastAsia="Courier New" w:hAnsi="Courier New" w:cs="Courier New"/>
                <w:color w:val="2B2B6B"/>
                <w:sz w:val="19"/>
                <w:szCs w:val="19"/>
              </w:rPr>
              <w:t xml:space="preserve">Her 60 saniyede bir:                                          </w:t>
            </w:r>
          </w:p>
        </w:tc>
      </w:tr>
      <w:tr w:rsidR="00EE3ADF" w14:paraId="644838C5" w14:textId="77777777">
        <w:tblPrEx>
          <w:tblCellMar>
            <w:top w:w="0" w:type="dxa"/>
            <w:bottom w:w="0" w:type="dxa"/>
          </w:tblCellMar>
        </w:tblPrEx>
        <w:tc>
          <w:tcPr>
            <w:tcW w:w="9506" w:type="dxa"/>
            <w:tcBorders>
              <w:top w:val="none" w:sz="0" w:space="0" w:color="FFFFFF"/>
              <w:left w:val="none" w:sz="0" w:space="0" w:color="FFFFFF"/>
              <w:bottom w:val="none" w:sz="0" w:space="0" w:color="FFFFFF"/>
              <w:right w:val="none" w:sz="0" w:space="0" w:color="FFFFFF"/>
            </w:tcBorders>
            <w:shd w:val="clear" w:color="auto" w:fill="F4F4F4"/>
            <w:tcMar>
              <w:top w:w="30" w:type="dxa"/>
              <w:left w:w="200" w:type="dxa"/>
              <w:bottom w:w="30" w:type="dxa"/>
              <w:right w:w="200" w:type="dxa"/>
            </w:tcMar>
          </w:tcPr>
          <w:p w14:paraId="3FF2E501" w14:textId="77777777" w:rsidR="00EE3ADF" w:rsidRDefault="00000000">
            <w:r>
              <w:rPr>
                <w:rFonts w:ascii="Courier New" w:eastAsia="Courier New" w:hAnsi="Courier New" w:cs="Courier New"/>
                <w:color w:val="2B2B6B"/>
                <w:sz w:val="19"/>
                <w:szCs w:val="19"/>
              </w:rPr>
              <w:t xml:space="preserve">  Binance → fetch_all_realtime()  → price_snapshots tablosuna</w:t>
            </w:r>
          </w:p>
        </w:tc>
      </w:tr>
      <w:tr w:rsidR="00EE3ADF" w14:paraId="1A6A59A9" w14:textId="77777777">
        <w:tblPrEx>
          <w:tblCellMar>
            <w:top w:w="0" w:type="dxa"/>
            <w:bottom w:w="0" w:type="dxa"/>
          </w:tblCellMar>
        </w:tblPrEx>
        <w:tc>
          <w:tcPr>
            <w:tcW w:w="9506" w:type="dxa"/>
            <w:tcBorders>
              <w:top w:val="none" w:sz="0" w:space="0" w:color="FFFFFF"/>
              <w:left w:val="none" w:sz="0" w:space="0" w:color="FFFFFF"/>
              <w:bottom w:val="none" w:sz="0" w:space="0" w:color="FFFFFF"/>
              <w:right w:val="none" w:sz="0" w:space="0" w:color="FFFFFF"/>
            </w:tcBorders>
            <w:shd w:val="clear" w:color="auto" w:fill="F4F4F4"/>
            <w:tcMar>
              <w:top w:w="30" w:type="dxa"/>
              <w:left w:w="200" w:type="dxa"/>
              <w:bottom w:w="30" w:type="dxa"/>
              <w:right w:w="200" w:type="dxa"/>
            </w:tcMar>
          </w:tcPr>
          <w:p w14:paraId="41B6BC80" w14:textId="77777777" w:rsidR="00EE3ADF" w:rsidRDefault="00000000">
            <w:r>
              <w:rPr>
                <w:rFonts w:ascii="Courier New" w:eastAsia="Courier New" w:hAnsi="Courier New" w:cs="Courier New"/>
                <w:color w:val="2B2B6B"/>
                <w:sz w:val="19"/>
                <w:szCs w:val="19"/>
              </w:rPr>
              <w:t xml:space="preserve">  Her 5 döngüde bir:                                          </w:t>
            </w:r>
          </w:p>
        </w:tc>
      </w:tr>
      <w:tr w:rsidR="00EE3ADF" w14:paraId="49055E6B" w14:textId="77777777">
        <w:tblPrEx>
          <w:tblCellMar>
            <w:top w:w="0" w:type="dxa"/>
            <w:bottom w:w="0" w:type="dxa"/>
          </w:tblCellMar>
        </w:tblPrEx>
        <w:tc>
          <w:tcPr>
            <w:tcW w:w="9506" w:type="dxa"/>
            <w:tcBorders>
              <w:top w:val="none" w:sz="0" w:space="0" w:color="FFFFFF"/>
              <w:left w:val="none" w:sz="0" w:space="0" w:color="FFFFFF"/>
              <w:bottom w:val="none" w:sz="0" w:space="0" w:color="FFFFFF"/>
              <w:right w:val="none" w:sz="0" w:space="0" w:color="FFFFFF"/>
            </w:tcBorders>
            <w:shd w:val="clear" w:color="auto" w:fill="F4F4F4"/>
            <w:tcMar>
              <w:top w:w="30" w:type="dxa"/>
              <w:left w:w="200" w:type="dxa"/>
              <w:bottom w:w="30" w:type="dxa"/>
              <w:right w:w="200" w:type="dxa"/>
            </w:tcMar>
          </w:tcPr>
          <w:p w14:paraId="7CFE7617" w14:textId="77777777" w:rsidR="00EE3ADF" w:rsidRDefault="00000000">
            <w:r>
              <w:rPr>
                <w:rFonts w:ascii="Courier New" w:eastAsia="Courier New" w:hAnsi="Courier New" w:cs="Courier New"/>
                <w:color w:val="2B2B6B"/>
                <w:sz w:val="19"/>
                <w:szCs w:val="19"/>
              </w:rPr>
              <w:t xml:space="preserve">    CoinGecko → fetch_simple_price() → price_snapshots tablosuna</w:t>
            </w:r>
          </w:p>
        </w:tc>
      </w:tr>
      <w:tr w:rsidR="00EE3ADF" w14:paraId="2E0DE5ED" w14:textId="77777777">
        <w:tblPrEx>
          <w:tblCellMar>
            <w:top w:w="0" w:type="dxa"/>
            <w:bottom w:w="0" w:type="dxa"/>
          </w:tblCellMar>
        </w:tblPrEx>
        <w:tc>
          <w:tcPr>
            <w:tcW w:w="9506" w:type="dxa"/>
            <w:tcBorders>
              <w:top w:val="none" w:sz="0" w:space="0" w:color="FFFFFF"/>
              <w:left w:val="none" w:sz="0" w:space="0" w:color="FFFFFF"/>
              <w:bottom w:val="none" w:sz="0" w:space="0" w:color="FFFFFF"/>
              <w:right w:val="none" w:sz="0" w:space="0" w:color="FFFFFF"/>
            </w:tcBorders>
            <w:shd w:val="clear" w:color="auto" w:fill="F4F4F4"/>
            <w:tcMar>
              <w:top w:w="30" w:type="dxa"/>
              <w:left w:w="200" w:type="dxa"/>
              <w:bottom w:w="30" w:type="dxa"/>
              <w:right w:w="200" w:type="dxa"/>
            </w:tcMar>
          </w:tcPr>
          <w:p w14:paraId="6E0417B1" w14:textId="77777777" w:rsidR="00EE3ADF" w:rsidRDefault="00000000">
            <w:r>
              <w:rPr>
                <w:rFonts w:ascii="Courier New" w:eastAsia="Courier New" w:hAnsi="Courier New" w:cs="Courier New"/>
                <w:color w:val="2B2B6B"/>
                <w:sz w:val="19"/>
                <w:szCs w:val="19"/>
              </w:rPr>
              <w:t xml:space="preserve">  Hata durumunda: loglanır, döngü devam eder                 </w:t>
            </w:r>
          </w:p>
        </w:tc>
      </w:tr>
      <w:tr w:rsidR="00EE3ADF" w14:paraId="6CB5FF72" w14:textId="77777777">
        <w:tblPrEx>
          <w:tblCellMar>
            <w:top w:w="0" w:type="dxa"/>
            <w:bottom w:w="0" w:type="dxa"/>
          </w:tblCellMar>
        </w:tblPrEx>
        <w:tc>
          <w:tcPr>
            <w:tcW w:w="9506" w:type="dxa"/>
            <w:tcBorders>
              <w:top w:val="none" w:sz="0" w:space="0" w:color="FFFFFF"/>
              <w:left w:val="none" w:sz="0" w:space="0" w:color="FFFFFF"/>
              <w:bottom w:val="none" w:sz="0" w:space="0" w:color="FFFFFF"/>
              <w:right w:val="none" w:sz="0" w:space="0" w:color="FFFFFF"/>
            </w:tcBorders>
            <w:shd w:val="clear" w:color="auto" w:fill="F4F4F4"/>
            <w:tcMar>
              <w:top w:w="30" w:type="dxa"/>
              <w:left w:w="200" w:type="dxa"/>
              <w:bottom w:w="30" w:type="dxa"/>
              <w:right w:w="200" w:type="dxa"/>
            </w:tcMar>
          </w:tcPr>
          <w:p w14:paraId="663A7C0E" w14:textId="77777777" w:rsidR="00EE3ADF" w:rsidRDefault="00000000">
            <w:r>
              <w:rPr>
                <w:rFonts w:ascii="Courier New" w:eastAsia="Courier New" w:hAnsi="Courier New" w:cs="Courier New"/>
                <w:color w:val="2B2B6B"/>
                <w:sz w:val="19"/>
                <w:szCs w:val="19"/>
              </w:rPr>
              <w:t xml:space="preserve">Ctrl+C → SIGINT yakalanır → döngü temiz kapatılır            </w:t>
            </w:r>
          </w:p>
        </w:tc>
      </w:tr>
    </w:tbl>
    <w:p w14:paraId="1D15BADE" w14:textId="77777777" w:rsidR="00EE3ADF" w:rsidRDefault="00EE3ADF">
      <w:pPr>
        <w:spacing w:after="240"/>
      </w:pPr>
    </w:p>
    <w:p w14:paraId="65AE9343" w14:textId="77777777" w:rsidR="00EE3ADF" w:rsidRDefault="00000000">
      <w:pPr>
        <w:pStyle w:val="Heading1"/>
        <w:pBdr>
          <w:bottom w:val="single" w:sz="6" w:space="4" w:color="2E7FBC"/>
        </w:pBdr>
      </w:pPr>
      <w:r>
        <w:t>6. Kurulum ve Kullanım Kılavuzu</w:t>
      </w:r>
    </w:p>
    <w:p w14:paraId="75546F84" w14:textId="77777777" w:rsidR="00EE3ADF" w:rsidRDefault="00000000">
      <w:pPr>
        <w:pStyle w:val="Heading2"/>
      </w:pPr>
      <w:r>
        <w:t>6.1  Gereksinimler</w:t>
      </w:r>
    </w:p>
    <w:p w14:paraId="434716A9" w14:textId="77777777" w:rsidR="00EE3ADF" w:rsidRDefault="00000000">
      <w:pPr>
        <w:pStyle w:val="ListParagraph"/>
        <w:numPr>
          <w:ilvl w:val="0"/>
          <w:numId w:val="2"/>
        </w:numPr>
        <w:spacing w:before="60" w:after="60"/>
        <w:ind w:left="360"/>
      </w:pPr>
      <w:r>
        <w:t>Python 3.11 veya üzeri</w:t>
      </w:r>
    </w:p>
    <w:p w14:paraId="193D270A" w14:textId="77777777" w:rsidR="00EE3ADF" w:rsidRDefault="00000000">
      <w:pPr>
        <w:pStyle w:val="ListParagraph"/>
        <w:numPr>
          <w:ilvl w:val="0"/>
          <w:numId w:val="2"/>
        </w:numPr>
        <w:spacing w:before="60" w:after="60"/>
        <w:ind w:left="360"/>
      </w:pPr>
      <w:r>
        <w:t>requests kütüphanesi (pip install requests)</w:t>
      </w:r>
    </w:p>
    <w:p w14:paraId="5A0F75B6" w14:textId="77777777" w:rsidR="00EE3ADF" w:rsidRDefault="00000000">
      <w:pPr>
        <w:pStyle w:val="ListParagraph"/>
        <w:numPr>
          <w:ilvl w:val="0"/>
          <w:numId w:val="2"/>
        </w:numPr>
        <w:spacing w:before="60" w:after="60"/>
        <w:ind w:left="360"/>
      </w:pPr>
      <w:r>
        <w:t>İnternet bağlantısı (Binance ve CoinGecko API'lerine erişim)</w:t>
      </w:r>
    </w:p>
    <w:p w14:paraId="1E23A11C" w14:textId="77777777" w:rsidR="00EE3ADF" w:rsidRDefault="00000000">
      <w:pPr>
        <w:pStyle w:val="ListParagraph"/>
        <w:numPr>
          <w:ilvl w:val="0"/>
          <w:numId w:val="2"/>
        </w:numPr>
        <w:spacing w:before="60" w:after="60"/>
        <w:ind w:left="360"/>
      </w:pPr>
      <w:r>
        <w:t>Binance API anahtarı — opsiyonel (public endpoint'ler için gerekmez)</w:t>
      </w:r>
    </w:p>
    <w:p w14:paraId="57E8686A" w14:textId="77777777" w:rsidR="00EE3ADF" w:rsidRDefault="00EE3ADF">
      <w:pPr>
        <w:spacing w:after="120"/>
      </w:pPr>
    </w:p>
    <w:p w14:paraId="09FAA206" w14:textId="77777777" w:rsidR="00EE3ADF" w:rsidRDefault="00000000">
      <w:pPr>
        <w:pStyle w:val="Heading2"/>
      </w:pPr>
      <w:r>
        <w:t>6.2  Adım Adım Kurulum</w:t>
      </w:r>
    </w:p>
    <w:p w14:paraId="6F2668CA" w14:textId="77777777" w:rsidR="00EE3ADF" w:rsidRDefault="00000000">
      <w:pPr>
        <w:shd w:val="clear" w:color="auto" w:fill="F4F4F4"/>
        <w:spacing w:before="40" w:after="40"/>
        <w:ind w:left="360"/>
      </w:pPr>
      <w:r>
        <w:rPr>
          <w:rFonts w:ascii="Courier New" w:eastAsia="Courier New" w:hAnsi="Courier New" w:cs="Courier New"/>
          <w:color w:val="2B2B6B"/>
          <w:sz w:val="19"/>
          <w:szCs w:val="19"/>
        </w:rPr>
        <w:t># 1. Bağımlılıkları yükle</w:t>
      </w:r>
    </w:p>
    <w:p w14:paraId="2F8EF875" w14:textId="77777777" w:rsidR="00EE3ADF" w:rsidRDefault="00000000">
      <w:pPr>
        <w:shd w:val="clear" w:color="auto" w:fill="F4F4F4"/>
        <w:spacing w:before="40" w:after="40"/>
        <w:ind w:left="360"/>
      </w:pPr>
      <w:r>
        <w:rPr>
          <w:rFonts w:ascii="Courier New" w:eastAsia="Courier New" w:hAnsi="Courier New" w:cs="Courier New"/>
          <w:color w:val="2B2B6B"/>
          <w:sz w:val="19"/>
          <w:szCs w:val="19"/>
        </w:rPr>
        <w:t>pip install requests</w:t>
      </w:r>
    </w:p>
    <w:p w14:paraId="1ADE69B6" w14:textId="77777777" w:rsidR="00EE3ADF" w:rsidRDefault="00EE3ADF">
      <w:pPr>
        <w:shd w:val="clear" w:color="auto" w:fill="F4F4F4"/>
        <w:spacing w:before="40" w:after="40"/>
        <w:ind w:left="360"/>
      </w:pPr>
    </w:p>
    <w:p w14:paraId="618A3059" w14:textId="77777777" w:rsidR="00EE3ADF" w:rsidRDefault="00000000">
      <w:pPr>
        <w:shd w:val="clear" w:color="auto" w:fill="F4F4F4"/>
        <w:spacing w:before="40" w:after="40"/>
        <w:ind w:left="360"/>
      </w:pPr>
      <w:r>
        <w:rPr>
          <w:rFonts w:ascii="Courier New" w:eastAsia="Courier New" w:hAnsi="Courier New" w:cs="Courier New"/>
          <w:color w:val="2B2B6B"/>
          <w:sz w:val="19"/>
          <w:szCs w:val="19"/>
        </w:rPr>
        <w:t># 2. Veritabanını kur ve API'leri test et</w:t>
      </w:r>
    </w:p>
    <w:p w14:paraId="0D6DC03E" w14:textId="77777777" w:rsidR="00EE3ADF" w:rsidRDefault="00000000">
      <w:pPr>
        <w:shd w:val="clear" w:color="auto" w:fill="F4F4F4"/>
        <w:spacing w:before="40" w:after="40"/>
        <w:ind w:left="360"/>
      </w:pPr>
      <w:r>
        <w:rPr>
          <w:rFonts w:ascii="Courier New" w:eastAsia="Courier New" w:hAnsi="Courier New" w:cs="Courier New"/>
          <w:color w:val="2B2B6B"/>
          <w:sz w:val="19"/>
          <w:szCs w:val="19"/>
        </w:rPr>
        <w:t>python main.py setup</w:t>
      </w:r>
    </w:p>
    <w:p w14:paraId="4674D24E" w14:textId="77777777" w:rsidR="00EE3ADF" w:rsidRDefault="00EE3ADF">
      <w:pPr>
        <w:shd w:val="clear" w:color="auto" w:fill="F4F4F4"/>
        <w:spacing w:before="40" w:after="40"/>
        <w:ind w:left="360"/>
      </w:pPr>
    </w:p>
    <w:p w14:paraId="0AB4D4A1" w14:textId="77777777" w:rsidR="00EE3ADF" w:rsidRDefault="00000000">
      <w:pPr>
        <w:shd w:val="clear" w:color="auto" w:fill="F4F4F4"/>
        <w:spacing w:before="40" w:after="40"/>
        <w:ind w:left="360"/>
      </w:pPr>
      <w:r>
        <w:rPr>
          <w:rFonts w:ascii="Courier New" w:eastAsia="Courier New" w:hAnsi="Courier New" w:cs="Courier New"/>
          <w:color w:val="2B2B6B"/>
          <w:sz w:val="19"/>
          <w:szCs w:val="19"/>
        </w:rPr>
        <w:t># 3. Tarihsel veriyi indir (ilk seferinde birkaç dakika sürebilir)</w:t>
      </w:r>
    </w:p>
    <w:p w14:paraId="564DD33E" w14:textId="77777777" w:rsidR="00EE3ADF" w:rsidRDefault="00000000">
      <w:pPr>
        <w:shd w:val="clear" w:color="auto" w:fill="F4F4F4"/>
        <w:spacing w:before="40" w:after="40"/>
        <w:ind w:left="360"/>
      </w:pPr>
      <w:r>
        <w:rPr>
          <w:rFonts w:ascii="Courier New" w:eastAsia="Courier New" w:hAnsi="Courier New" w:cs="Courier New"/>
          <w:color w:val="2B2B6B"/>
          <w:sz w:val="19"/>
          <w:szCs w:val="19"/>
        </w:rPr>
        <w:t>python main.py historical</w:t>
      </w:r>
    </w:p>
    <w:p w14:paraId="02ADD88E" w14:textId="77777777" w:rsidR="00EE3ADF" w:rsidRDefault="00EE3ADF">
      <w:pPr>
        <w:shd w:val="clear" w:color="auto" w:fill="F4F4F4"/>
        <w:spacing w:before="40" w:after="40"/>
        <w:ind w:left="360"/>
      </w:pPr>
    </w:p>
    <w:p w14:paraId="625969B2" w14:textId="77777777" w:rsidR="00EE3ADF" w:rsidRDefault="00000000">
      <w:pPr>
        <w:shd w:val="clear" w:color="auto" w:fill="F4F4F4"/>
        <w:spacing w:before="40" w:after="40"/>
        <w:ind w:left="360"/>
      </w:pPr>
      <w:r>
        <w:rPr>
          <w:rFonts w:ascii="Courier New" w:eastAsia="Courier New" w:hAnsi="Courier New" w:cs="Courier New"/>
          <w:color w:val="2B2B6B"/>
          <w:sz w:val="19"/>
          <w:szCs w:val="19"/>
        </w:rPr>
        <w:t># 4. Gerçek zamanlı takibi başlat (Ctrl+C ile durdurulur)</w:t>
      </w:r>
    </w:p>
    <w:p w14:paraId="1B38AEA8" w14:textId="77777777" w:rsidR="00EE3ADF" w:rsidRDefault="00000000">
      <w:pPr>
        <w:shd w:val="clear" w:color="auto" w:fill="F4F4F4"/>
        <w:spacing w:before="40" w:after="40"/>
        <w:ind w:left="360"/>
      </w:pPr>
      <w:r>
        <w:rPr>
          <w:rFonts w:ascii="Courier New" w:eastAsia="Courier New" w:hAnsi="Courier New" w:cs="Courier New"/>
          <w:color w:val="2B2B6B"/>
          <w:sz w:val="19"/>
          <w:szCs w:val="19"/>
        </w:rPr>
        <w:t>python main.py realtime</w:t>
      </w:r>
    </w:p>
    <w:p w14:paraId="6891171B" w14:textId="77777777" w:rsidR="00EE3ADF" w:rsidRDefault="00EE3ADF">
      <w:pPr>
        <w:shd w:val="clear" w:color="auto" w:fill="F4F4F4"/>
        <w:spacing w:before="40" w:after="40"/>
        <w:ind w:left="360"/>
      </w:pPr>
    </w:p>
    <w:p w14:paraId="213049DE" w14:textId="77777777" w:rsidR="00EE3ADF" w:rsidRDefault="00000000">
      <w:pPr>
        <w:shd w:val="clear" w:color="auto" w:fill="F4F4F4"/>
        <w:spacing w:before="40" w:after="40"/>
        <w:ind w:left="360"/>
      </w:pPr>
      <w:r>
        <w:rPr>
          <w:rFonts w:ascii="Courier New" w:eastAsia="Courier New" w:hAnsi="Courier New" w:cs="Courier New"/>
          <w:color w:val="2B2B6B"/>
          <w:sz w:val="19"/>
          <w:szCs w:val="19"/>
        </w:rPr>
        <w:t># Veya tek komutla hepsini çalıştır:</w:t>
      </w:r>
    </w:p>
    <w:p w14:paraId="548E8212" w14:textId="77777777" w:rsidR="00EE3ADF" w:rsidRDefault="00000000">
      <w:pPr>
        <w:shd w:val="clear" w:color="auto" w:fill="F4F4F4"/>
        <w:spacing w:before="40" w:after="40"/>
        <w:ind w:left="360"/>
      </w:pPr>
      <w:r>
        <w:rPr>
          <w:rFonts w:ascii="Courier New" w:eastAsia="Courier New" w:hAnsi="Courier New" w:cs="Courier New"/>
          <w:color w:val="2B2B6B"/>
          <w:sz w:val="19"/>
          <w:szCs w:val="19"/>
        </w:rPr>
        <w:t>python main.py all</w:t>
      </w:r>
    </w:p>
    <w:p w14:paraId="7A20BDC2" w14:textId="77777777" w:rsidR="00EE3ADF" w:rsidRDefault="00EE3ADF">
      <w:pPr>
        <w:spacing w:after="240"/>
      </w:pPr>
    </w:p>
    <w:p w14:paraId="551CB7C8" w14:textId="77777777" w:rsidR="00EE3ADF" w:rsidRDefault="00000000">
      <w:pPr>
        <w:pStyle w:val="Heading2"/>
      </w:pPr>
      <w:r>
        <w:t>6.3  Beklenen Çıktı</w:t>
      </w:r>
    </w:p>
    <w:p w14:paraId="49C35AAF" w14:textId="77777777" w:rsidR="00EE3ADF" w:rsidRDefault="00000000">
      <w:pPr>
        <w:spacing w:before="80" w:after="80"/>
      </w:pPr>
      <w:r>
        <w:t>Başarılı bir çalışmada terminal çıktısı aşağıdaki gibi görünür:</w:t>
      </w:r>
    </w:p>
    <w:p w14:paraId="667ABC0C" w14:textId="77777777" w:rsidR="00EE3ADF" w:rsidRDefault="00000000">
      <w:pPr>
        <w:shd w:val="clear" w:color="auto" w:fill="F4F4F4"/>
        <w:spacing w:before="40" w:after="40"/>
        <w:ind w:left="360"/>
      </w:pPr>
      <w:r>
        <w:rPr>
          <w:rFonts w:ascii="Courier New" w:eastAsia="Courier New" w:hAnsi="Courier New" w:cs="Courier New"/>
          <w:color w:val="2B2B6B"/>
          <w:sz w:val="19"/>
          <w:szCs w:val="19"/>
        </w:rPr>
        <w:t>2026-02-13 11:00:01 [INFO] ✅ Binance API bağlantısı başarılı</w:t>
      </w:r>
    </w:p>
    <w:p w14:paraId="0D8CF559" w14:textId="77777777" w:rsidR="00EE3ADF" w:rsidRDefault="00000000">
      <w:pPr>
        <w:shd w:val="clear" w:color="auto" w:fill="F4F4F4"/>
        <w:spacing w:before="40" w:after="40"/>
        <w:ind w:left="360"/>
      </w:pPr>
      <w:r>
        <w:rPr>
          <w:rFonts w:ascii="Courier New" w:eastAsia="Courier New" w:hAnsi="Courier New" w:cs="Courier New"/>
          <w:color w:val="2B2B6B"/>
          <w:sz w:val="19"/>
          <w:szCs w:val="19"/>
        </w:rPr>
        <w:t>2026-02-13 11:00:01 [INFO]    Sunucu saati: 2026-02-13 08:00:01 UTC</w:t>
      </w:r>
    </w:p>
    <w:p w14:paraId="73AD1AC4" w14:textId="77777777" w:rsidR="00EE3ADF" w:rsidRDefault="00000000">
      <w:pPr>
        <w:shd w:val="clear" w:color="auto" w:fill="F4F4F4"/>
        <w:spacing w:before="40" w:after="40"/>
        <w:ind w:left="360"/>
      </w:pPr>
      <w:r>
        <w:rPr>
          <w:rFonts w:ascii="Courier New" w:eastAsia="Courier New" w:hAnsi="Courier New" w:cs="Courier New"/>
          <w:color w:val="2B2B6B"/>
          <w:sz w:val="19"/>
          <w:szCs w:val="19"/>
        </w:rPr>
        <w:t>2026-02-13 11:00:02 [INFO] 📥 BTCUSDT 1h: Son 365 günlük tarihsel veri çekiliyor</w:t>
      </w:r>
    </w:p>
    <w:p w14:paraId="52E8BD53" w14:textId="77777777" w:rsidR="00EE3ADF" w:rsidRDefault="00000000">
      <w:pPr>
        <w:shd w:val="clear" w:color="auto" w:fill="F4F4F4"/>
        <w:spacing w:before="40" w:after="40"/>
        <w:ind w:left="360"/>
      </w:pPr>
      <w:r>
        <w:rPr>
          <w:rFonts w:ascii="Courier New" w:eastAsia="Courier New" w:hAnsi="Courier New" w:cs="Courier New"/>
          <w:color w:val="2B2B6B"/>
          <w:sz w:val="19"/>
          <w:szCs w:val="19"/>
        </w:rPr>
        <w:t>2026-02-13 11:00:05 [INFO] ✅ BTCUSDT 1h: toplam 8640 yeni kline kaydedildi</w:t>
      </w:r>
    </w:p>
    <w:p w14:paraId="45B3F730" w14:textId="77777777" w:rsidR="00EE3ADF" w:rsidRDefault="00000000">
      <w:pPr>
        <w:shd w:val="clear" w:color="auto" w:fill="F4F4F4"/>
        <w:spacing w:before="40" w:after="40"/>
        <w:ind w:left="360"/>
      </w:pPr>
      <w:r>
        <w:rPr>
          <w:rFonts w:ascii="Courier New" w:eastAsia="Courier New" w:hAnsi="Courier New" w:cs="Courier New"/>
          <w:color w:val="2B2B6B"/>
          <w:sz w:val="19"/>
          <w:szCs w:val="19"/>
        </w:rPr>
        <w:t>2026-02-13 11:05:00 [INFO] 💰 BTCUSDT: $97,420.50  (+2.34%  24s)</w:t>
      </w:r>
    </w:p>
    <w:p w14:paraId="241EC4B4" w14:textId="77777777" w:rsidR="00EE3ADF" w:rsidRDefault="00000000">
      <w:pPr>
        <w:shd w:val="clear" w:color="auto" w:fill="F4F4F4"/>
        <w:spacing w:before="40" w:after="40"/>
        <w:ind w:left="360"/>
      </w:pPr>
      <w:r>
        <w:rPr>
          <w:rFonts w:ascii="Courier New" w:eastAsia="Courier New" w:hAnsi="Courier New" w:cs="Courier New"/>
          <w:color w:val="2B2B6B"/>
          <w:sz w:val="19"/>
          <w:szCs w:val="19"/>
        </w:rPr>
        <w:lastRenderedPageBreak/>
        <w:t>2026-02-13 11:05:00 [INFO] 💰 ETHUSDT: $3,215.80   (+1.87%  24s)</w:t>
      </w:r>
    </w:p>
    <w:p w14:paraId="4B6D062E" w14:textId="77777777" w:rsidR="00EE3ADF" w:rsidRDefault="00000000">
      <w:pPr>
        <w:shd w:val="clear" w:color="auto" w:fill="F4F4F4"/>
        <w:spacing w:before="40" w:after="40"/>
        <w:ind w:left="360"/>
      </w:pPr>
      <w:r>
        <w:rPr>
          <w:rFonts w:ascii="Courier New" w:eastAsia="Courier New" w:hAnsi="Courier New" w:cs="Courier New"/>
          <w:color w:val="2B2B6B"/>
          <w:sz w:val="19"/>
          <w:szCs w:val="19"/>
        </w:rPr>
        <w:t>2026-02-13 11:05:00 [INFO] 💰 SOLUSDT: $189.45     (+3.12%  24s)</w:t>
      </w:r>
    </w:p>
    <w:p w14:paraId="3092F5EB" w14:textId="77777777" w:rsidR="00EE3ADF" w:rsidRDefault="00EE3ADF">
      <w:pPr>
        <w:spacing w:after="240"/>
      </w:pPr>
    </w:p>
    <w:p w14:paraId="10F0FEBB" w14:textId="77777777" w:rsidR="00EE3ADF" w:rsidRDefault="00000000">
      <w:pPr>
        <w:pStyle w:val="Heading1"/>
        <w:pBdr>
          <w:bottom w:val="single" w:sz="6" w:space="4" w:color="2E7FBC"/>
        </w:pBdr>
      </w:pPr>
      <w:r>
        <w:t>7. Sonuç ve Sonraki Hafta Planı</w:t>
      </w:r>
    </w:p>
    <w:p w14:paraId="086914EB" w14:textId="77777777" w:rsidR="00EE3ADF" w:rsidRDefault="00000000">
      <w:pPr>
        <w:spacing w:before="80" w:after="120"/>
      </w:pPr>
      <w:r>
        <w:t>Birinci hafta kapsamında projenin veri toplama altyapısı eksiksiz biçimde tamamlanmıştır. İki farklı API kaynağından (Binance + CoinGecko) BTC, ETH ve SOL için hem tarihsel hem de gerçek zamanlı veri toplayabilen, hataları yönetebilen ve tüm işlemleri kalıcı olarak depolayan modüler bir sistem kurulmuştur.</w:t>
      </w:r>
    </w:p>
    <w:p w14:paraId="42542BB3" w14:textId="77777777" w:rsidR="00EE3ADF" w:rsidRDefault="00EE3ADF">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EE3ADF" w14:paraId="3DB69F63" w14:textId="77777777">
        <w:tblPrEx>
          <w:tblCellMar>
            <w:top w:w="0" w:type="dxa"/>
            <w:bottom w:w="0" w:type="dxa"/>
          </w:tblCellMar>
        </w:tblPrEx>
        <w:tc>
          <w:tcPr>
            <w:tcW w:w="9026" w:type="dxa"/>
            <w:tcBorders>
              <w:top w:val="single" w:sz="4" w:space="0" w:color="1E6B3A"/>
              <w:left w:val="single" w:sz="4" w:space="0" w:color="1E6B3A"/>
              <w:bottom w:val="single" w:sz="4" w:space="0" w:color="1E6B3A"/>
              <w:right w:val="single" w:sz="4" w:space="0" w:color="1E6B3A"/>
            </w:tcBorders>
            <w:shd w:val="clear" w:color="auto" w:fill="D4EDDA"/>
            <w:tcMar>
              <w:top w:w="120" w:type="dxa"/>
              <w:left w:w="200" w:type="dxa"/>
              <w:bottom w:w="120" w:type="dxa"/>
              <w:right w:w="200" w:type="dxa"/>
            </w:tcMar>
          </w:tcPr>
          <w:p w14:paraId="321D51F0" w14:textId="77777777" w:rsidR="00EE3ADF" w:rsidRDefault="00000000">
            <w:pPr>
              <w:spacing w:before="50" w:after="50"/>
            </w:pPr>
            <w:r>
              <w:rPr>
                <w:b/>
                <w:bCs/>
                <w:color w:val="1E6B3A"/>
                <w:sz w:val="20"/>
                <w:szCs w:val="20"/>
              </w:rPr>
              <w:t>✅ Tamamlanan Başarı Ölçütleri:</w:t>
            </w:r>
          </w:p>
          <w:p w14:paraId="29DD2AD9" w14:textId="77777777" w:rsidR="00EE3ADF" w:rsidRDefault="00000000">
            <w:pPr>
              <w:spacing w:before="50" w:after="50"/>
            </w:pPr>
            <w:r>
              <w:rPr>
                <w:color w:val="1E6B3A"/>
                <w:sz w:val="20"/>
                <w:szCs w:val="20"/>
              </w:rPr>
              <w:t xml:space="preserve">   • Binance ve CoinGecko API bağlantıları kuruldu ve test edildi</w:t>
            </w:r>
          </w:p>
          <w:p w14:paraId="24C18553" w14:textId="77777777" w:rsidR="00EE3ADF" w:rsidRDefault="00000000">
            <w:pPr>
              <w:spacing w:before="50" w:after="50"/>
            </w:pPr>
            <w:r>
              <w:rPr>
                <w:color w:val="1E6B3A"/>
                <w:sz w:val="20"/>
                <w:szCs w:val="20"/>
              </w:rPr>
              <w:t xml:space="preserve">   • BTC, ETH, SOL için 365 günlük OHLCV verisi çekilebiliyor</w:t>
            </w:r>
          </w:p>
          <w:p w14:paraId="2F24875D" w14:textId="77777777" w:rsidR="00EE3ADF" w:rsidRDefault="00000000">
            <w:pPr>
              <w:spacing w:before="50" w:after="50"/>
            </w:pPr>
            <w:r>
              <w:rPr>
                <w:color w:val="1E6B3A"/>
                <w:sz w:val="20"/>
                <w:szCs w:val="20"/>
              </w:rPr>
              <w:t xml:space="preserve">   • SQLite veritabanı şeması tasarlandı (4 tablo, indeksler, WAL modu)</w:t>
            </w:r>
          </w:p>
          <w:p w14:paraId="2769B5D5" w14:textId="77777777" w:rsidR="00EE3ADF" w:rsidRDefault="00000000">
            <w:pPr>
              <w:spacing w:before="50" w:after="50"/>
            </w:pPr>
            <w:r>
              <w:rPr>
                <w:color w:val="1E6B3A"/>
                <w:sz w:val="20"/>
                <w:szCs w:val="20"/>
              </w:rPr>
              <w:t xml:space="preserve">   • Gerçek zamanlı fiyat güncelleme döngüsü (60s) çalışıyor</w:t>
            </w:r>
          </w:p>
          <w:p w14:paraId="1D7164F4" w14:textId="77777777" w:rsidR="00EE3ADF" w:rsidRDefault="00000000">
            <w:pPr>
              <w:spacing w:before="50" w:after="50"/>
            </w:pPr>
            <w:r>
              <w:rPr>
                <w:color w:val="1E6B3A"/>
                <w:sz w:val="20"/>
                <w:szCs w:val="20"/>
              </w:rPr>
              <w:t xml:space="preserve">   • Sayfalama, rate limit yönetimi ve incremental update uygulandı</w:t>
            </w:r>
          </w:p>
          <w:p w14:paraId="223A9D70" w14:textId="77777777" w:rsidR="00EE3ADF" w:rsidRDefault="00000000">
            <w:pPr>
              <w:spacing w:before="50" w:after="50"/>
            </w:pPr>
            <w:r>
              <w:rPr>
                <w:color w:val="1E6B3A"/>
                <w:sz w:val="20"/>
                <w:szCs w:val="20"/>
              </w:rPr>
              <w:t xml:space="preserve">   • Tüm işlemler fetch_log tablosunda kayıt altında</w:t>
            </w:r>
          </w:p>
        </w:tc>
      </w:tr>
    </w:tbl>
    <w:p w14:paraId="220D80AB" w14:textId="77777777" w:rsidR="00EE3ADF" w:rsidRDefault="00EE3ADF">
      <w:pPr>
        <w:spacing w:after="120"/>
      </w:pPr>
    </w:p>
    <w:p w14:paraId="7B0DE294" w14:textId="77777777" w:rsidR="00EE3ADF" w:rsidRDefault="00000000">
      <w:pPr>
        <w:pStyle w:val="Heading2"/>
      </w:pPr>
      <w:r>
        <w:t>Sonraki Hafta (2. Hafta) Planı</w:t>
      </w:r>
    </w:p>
    <w:p w14:paraId="5EBA4C63" w14:textId="77777777" w:rsidR="00EE3ADF" w:rsidRDefault="00000000">
      <w:pPr>
        <w:spacing w:before="80" w:after="80"/>
      </w:pPr>
      <w:r>
        <w:rPr>
          <w:b/>
          <w:bCs/>
        </w:rPr>
        <w:t>İş Paketi 2: Veri Önişleme ve Teknik Gösterge Hesaplamaları</w:t>
      </w:r>
    </w:p>
    <w:p w14:paraId="2C115F49" w14:textId="77777777" w:rsidR="00EE3ADF" w:rsidRDefault="00000000">
      <w:pPr>
        <w:pStyle w:val="ListParagraph"/>
        <w:numPr>
          <w:ilvl w:val="0"/>
          <w:numId w:val="2"/>
        </w:numPr>
        <w:spacing w:before="60" w:after="60"/>
        <w:ind w:left="360"/>
      </w:pPr>
      <w:r>
        <w:t>Toplanan ham verilerin kalite kontrolü ve eksik değerlerin doldurulması</w:t>
      </w:r>
    </w:p>
    <w:p w14:paraId="31814DE2" w14:textId="77777777" w:rsidR="00EE3ADF" w:rsidRDefault="00000000">
      <w:pPr>
        <w:pStyle w:val="ListParagraph"/>
        <w:numPr>
          <w:ilvl w:val="0"/>
          <w:numId w:val="2"/>
        </w:numPr>
        <w:spacing w:before="60" w:after="60"/>
        <w:ind w:left="360"/>
      </w:pPr>
      <w:r>
        <w:t>RSI (Relative Strength Index) göstergesinin hesaplanması</w:t>
      </w:r>
    </w:p>
    <w:p w14:paraId="4895B330" w14:textId="77777777" w:rsidR="00EE3ADF" w:rsidRDefault="00000000">
      <w:pPr>
        <w:pStyle w:val="ListParagraph"/>
        <w:numPr>
          <w:ilvl w:val="0"/>
          <w:numId w:val="2"/>
        </w:numPr>
        <w:spacing w:before="60" w:after="60"/>
        <w:ind w:left="360"/>
      </w:pPr>
      <w:r>
        <w:t>MACD (Moving Average Convergence Divergence) hesaplanması</w:t>
      </w:r>
    </w:p>
    <w:p w14:paraId="32081B58" w14:textId="77777777" w:rsidR="00EE3ADF" w:rsidRDefault="00000000">
      <w:pPr>
        <w:pStyle w:val="ListParagraph"/>
        <w:numPr>
          <w:ilvl w:val="0"/>
          <w:numId w:val="2"/>
        </w:numPr>
        <w:spacing w:before="60" w:after="60"/>
        <w:ind w:left="360"/>
      </w:pPr>
      <w:r>
        <w:t>Bollinger Bands, EMA, SMA ve Volume analizlerinin hazırlanması</w:t>
      </w:r>
    </w:p>
    <w:p w14:paraId="7C0DCFD0" w14:textId="77777777" w:rsidR="00EE3ADF" w:rsidRDefault="00000000">
      <w:pPr>
        <w:pStyle w:val="ListParagraph"/>
        <w:numPr>
          <w:ilvl w:val="0"/>
          <w:numId w:val="2"/>
        </w:numPr>
        <w:spacing w:before="60" w:after="60"/>
        <w:ind w:left="360"/>
      </w:pPr>
      <w:r>
        <w:t>Tüm teknik göstergelerin otomatik hesaplama pipeline'ına entegrasyonu</w:t>
      </w:r>
    </w:p>
    <w:p w14:paraId="38EA5E64" w14:textId="77777777" w:rsidR="00EE3ADF" w:rsidRDefault="00EE3ADF">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EE3ADF" w14:paraId="24657833" w14:textId="77777777">
        <w:tblPrEx>
          <w:tblCellMar>
            <w:top w:w="0" w:type="dxa"/>
            <w:bottom w:w="0" w:type="dxa"/>
          </w:tblCellMar>
        </w:tblPrEx>
        <w:tc>
          <w:tcPr>
            <w:tcW w:w="9026" w:type="dxa"/>
            <w:tcBorders>
              <w:top w:val="single" w:sz="4" w:space="0" w:color="2E7FBC"/>
              <w:left w:val="single" w:sz="4" w:space="0" w:color="2E7FBC"/>
              <w:bottom w:val="single" w:sz="4" w:space="0" w:color="2E7FBC"/>
              <w:right w:val="single" w:sz="4" w:space="0" w:color="2E7FBC"/>
            </w:tcBorders>
            <w:shd w:val="clear" w:color="auto" w:fill="EBF4FB"/>
            <w:tcMar>
              <w:top w:w="120" w:type="dxa"/>
              <w:left w:w="200" w:type="dxa"/>
              <w:bottom w:w="120" w:type="dxa"/>
              <w:right w:w="200" w:type="dxa"/>
            </w:tcMar>
          </w:tcPr>
          <w:p w14:paraId="1233F7AD" w14:textId="77777777" w:rsidR="00EE3ADF" w:rsidRDefault="00000000">
            <w:pPr>
              <w:spacing w:before="50" w:after="50"/>
            </w:pPr>
            <w:r>
              <w:rPr>
                <w:b/>
                <w:bCs/>
                <w:color w:val="2E7FBC"/>
                <w:sz w:val="20"/>
                <w:szCs w:val="20"/>
              </w:rPr>
              <w:t>📌 Gerekli Yeni Kütüphaneler (2. Hafta):</w:t>
            </w:r>
          </w:p>
          <w:p w14:paraId="6EB1570D" w14:textId="77777777" w:rsidR="00EE3ADF" w:rsidRDefault="00000000">
            <w:pPr>
              <w:spacing w:before="50" w:after="50"/>
            </w:pPr>
            <w:r>
              <w:rPr>
                <w:color w:val="2E7FBC"/>
                <w:sz w:val="20"/>
                <w:szCs w:val="20"/>
              </w:rPr>
              <w:t xml:space="preserve">   pip install pandas numpy ta-lib</w:t>
            </w:r>
          </w:p>
        </w:tc>
      </w:tr>
    </w:tbl>
    <w:p w14:paraId="63C0F459" w14:textId="77777777" w:rsidR="00EE3ADF" w:rsidRDefault="00EE3ADF">
      <w:pPr>
        <w:spacing w:after="240"/>
      </w:pPr>
    </w:p>
    <w:p w14:paraId="7C6AE088" w14:textId="77777777" w:rsidR="00EE3ADF" w:rsidRDefault="00EE3ADF">
      <w:pPr>
        <w:pBdr>
          <w:bottom w:val="single" w:sz="4" w:space="1" w:color="D6E8F7"/>
        </w:pBdr>
        <w:spacing w:before="160" w:after="160"/>
      </w:pPr>
    </w:p>
    <w:p w14:paraId="2B34B852" w14:textId="77777777" w:rsidR="00EE3ADF" w:rsidRDefault="00000000">
      <w:pPr>
        <w:spacing w:before="120" w:after="60"/>
        <w:jc w:val="center"/>
      </w:pPr>
      <w:r>
        <w:rPr>
          <w:i/>
          <w:iCs/>
          <w:color w:val="555577"/>
          <w:sz w:val="20"/>
          <w:szCs w:val="20"/>
        </w:rPr>
        <w:t>Bu rapor Ahmet Yılmaz (23100011075) tarafından hazırlanmıştır.</w:t>
      </w:r>
    </w:p>
    <w:p w14:paraId="208FDF75" w14:textId="0D706878" w:rsidR="00EE3ADF" w:rsidRDefault="0084060E">
      <w:pPr>
        <w:jc w:val="center"/>
      </w:pPr>
      <w:r>
        <w:rPr>
          <w:i/>
          <w:iCs/>
          <w:color w:val="555577"/>
          <w:sz w:val="20"/>
          <w:szCs w:val="20"/>
        </w:rPr>
        <w:t>Necmettin Erbakan</w:t>
      </w:r>
      <w:r w:rsidR="00000000">
        <w:rPr>
          <w:i/>
          <w:iCs/>
          <w:color w:val="555577"/>
          <w:sz w:val="20"/>
          <w:szCs w:val="20"/>
        </w:rPr>
        <w:t xml:space="preserve"> Üniversitesi — Bilgisayar Mühendisliği Bölümü — Şubat 2026</w:t>
      </w:r>
    </w:p>
    <w:sectPr w:rsidR="00EE3ADF">
      <w:headerReference w:type="default" r:id="rId7"/>
      <w:footerReference w:type="default" r:id="rId8"/>
      <w:pgSz w:w="11906" w:h="16838"/>
      <w:pgMar w:top="1200" w:right="1200" w:bottom="1200" w:left="12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BDB248" w14:textId="77777777" w:rsidR="003A4D05" w:rsidRDefault="003A4D05">
      <w:r>
        <w:separator/>
      </w:r>
    </w:p>
  </w:endnote>
  <w:endnote w:type="continuationSeparator" w:id="0">
    <w:p w14:paraId="48D4D2A3" w14:textId="77777777" w:rsidR="003A4D05" w:rsidRDefault="003A4D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BD647B" w14:textId="77777777" w:rsidR="00EE3ADF" w:rsidRDefault="00EE3ADF">
    <w:pPr>
      <w:pBdr>
        <w:top w:val="single" w:sz="4" w:space="4" w:color="D6E8F7"/>
      </w:pBdr>
    </w:pPr>
  </w:p>
  <w:p w14:paraId="11C48B24" w14:textId="77777777" w:rsidR="00EE3ADF" w:rsidRDefault="00000000">
    <w:pPr>
      <w:spacing w:before="60"/>
      <w:jc w:val="center"/>
    </w:pPr>
    <w:r>
      <w:rPr>
        <w:color w:val="555577"/>
        <w:sz w:val="18"/>
        <w:szCs w:val="18"/>
      </w:rPr>
      <w:t xml:space="preserve">Sayfa </w:t>
    </w:r>
    <w:r>
      <w:rPr>
        <w:color w:val="555577"/>
        <w:sz w:val="18"/>
        <w:szCs w:val="18"/>
      </w:rPr>
      <w:fldChar w:fldCharType="begin"/>
    </w:r>
    <w:r>
      <w:rPr>
        <w:color w:val="555577"/>
        <w:sz w:val="18"/>
        <w:szCs w:val="18"/>
      </w:rPr>
      <w:instrText>PAGE</w:instrText>
    </w:r>
    <w:r>
      <w:rPr>
        <w:color w:val="555577"/>
        <w:sz w:val="18"/>
        <w:szCs w:val="18"/>
      </w:rPr>
      <w:fldChar w:fldCharType="separate"/>
    </w:r>
    <w:r w:rsidR="0084060E">
      <w:rPr>
        <w:noProof/>
        <w:color w:val="555577"/>
        <w:sz w:val="18"/>
        <w:szCs w:val="18"/>
      </w:rPr>
      <w:t>1</w:t>
    </w:r>
    <w:r>
      <w:rPr>
        <w:color w:val="555577"/>
        <w:sz w:val="18"/>
        <w:szCs w:val="18"/>
      </w:rPr>
      <w:fldChar w:fldCharType="end"/>
    </w:r>
    <w:r>
      <w:rPr>
        <w:color w:val="555577"/>
        <w:sz w:val="18"/>
        <w:szCs w:val="18"/>
      </w:rPr>
      <w:t xml:space="preserve"> / </w:t>
    </w:r>
    <w:r>
      <w:rPr>
        <w:color w:val="555577"/>
        <w:sz w:val="18"/>
        <w:szCs w:val="18"/>
      </w:rPr>
      <w:fldChar w:fldCharType="begin"/>
    </w:r>
    <w:r>
      <w:rPr>
        <w:color w:val="555577"/>
        <w:sz w:val="18"/>
        <w:szCs w:val="18"/>
      </w:rPr>
      <w:instrText>NUMPAGES</w:instrText>
    </w:r>
    <w:r>
      <w:rPr>
        <w:color w:val="555577"/>
        <w:sz w:val="18"/>
        <w:szCs w:val="18"/>
      </w:rPr>
      <w:fldChar w:fldCharType="separate"/>
    </w:r>
    <w:r w:rsidR="0084060E">
      <w:rPr>
        <w:noProof/>
        <w:color w:val="555577"/>
        <w:sz w:val="18"/>
        <w:szCs w:val="18"/>
      </w:rPr>
      <w:t>2</w:t>
    </w:r>
    <w:r>
      <w:rPr>
        <w:color w:val="555577"/>
        <w:sz w:val="18"/>
        <w:szCs w:val="18"/>
      </w:rPr>
      <w:fldChar w:fldCharType="end"/>
    </w:r>
    <w:r>
      <w:rPr>
        <w:color w:val="555577"/>
        <w:sz w:val="18"/>
        <w:szCs w:val="18"/>
      </w:rPr>
      <w:t xml:space="preserve">   |   Şubat 2026   |   Konya Teknik Üniversitesi</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5C9683" w14:textId="77777777" w:rsidR="003A4D05" w:rsidRDefault="003A4D05">
      <w:r>
        <w:separator/>
      </w:r>
    </w:p>
  </w:footnote>
  <w:footnote w:type="continuationSeparator" w:id="0">
    <w:p w14:paraId="49059B64" w14:textId="77777777" w:rsidR="003A4D05" w:rsidRDefault="003A4D0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506"/>
      <w:gridCol w:w="3000"/>
    </w:tblGrid>
    <w:tr w:rsidR="00EE3ADF" w14:paraId="11F05944" w14:textId="77777777">
      <w:tblPrEx>
        <w:tblCellMar>
          <w:top w:w="0" w:type="dxa"/>
          <w:bottom w:w="0" w:type="dxa"/>
        </w:tblCellMar>
      </w:tblPrEx>
      <w:tc>
        <w:tcPr>
          <w:tcW w:w="6506"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4EB89890" w14:textId="77777777" w:rsidR="00EE3ADF" w:rsidRDefault="00000000">
          <w:r>
            <w:rPr>
              <w:i/>
              <w:iCs/>
              <w:color w:val="555577"/>
              <w:sz w:val="18"/>
              <w:szCs w:val="18"/>
            </w:rPr>
            <w:t>Kripto Para Trading Botu — 1. Hafta Teknik Raporu</w:t>
          </w:r>
        </w:p>
      </w:tc>
      <w:tc>
        <w:tcPr>
          <w:tcW w:w="30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1AC1A554" w14:textId="77777777" w:rsidR="00EE3ADF" w:rsidRDefault="00000000">
          <w:pPr>
            <w:jc w:val="right"/>
          </w:pPr>
          <w:r>
            <w:rPr>
              <w:color w:val="555577"/>
              <w:sz w:val="18"/>
              <w:szCs w:val="18"/>
            </w:rPr>
            <w:t>Ahmet Yılmaz | 23100011075</w:t>
          </w:r>
        </w:p>
      </w:tc>
    </w:tr>
  </w:tbl>
  <w:p w14:paraId="4C9D3FB2" w14:textId="77777777" w:rsidR="00EE3ADF" w:rsidRDefault="00EE3ADF">
    <w:pPr>
      <w:pBdr>
        <w:bottom w:val="single" w:sz="6" w:space="1" w:color="2E7FBC"/>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EE6B57"/>
    <w:multiLevelType w:val="hybridMultilevel"/>
    <w:tmpl w:val="66FAF380"/>
    <w:lvl w:ilvl="0" w:tplc="1FFEA330">
      <w:start w:val="1"/>
      <w:numFmt w:val="bullet"/>
      <w:lvlText w:val="●"/>
      <w:lvlJc w:val="left"/>
      <w:pPr>
        <w:ind w:left="720" w:hanging="360"/>
      </w:pPr>
    </w:lvl>
    <w:lvl w:ilvl="1" w:tplc="DA569E20">
      <w:start w:val="1"/>
      <w:numFmt w:val="bullet"/>
      <w:lvlText w:val="○"/>
      <w:lvlJc w:val="left"/>
      <w:pPr>
        <w:ind w:left="1440" w:hanging="360"/>
      </w:pPr>
    </w:lvl>
    <w:lvl w:ilvl="2" w:tplc="BCAEF978">
      <w:start w:val="1"/>
      <w:numFmt w:val="bullet"/>
      <w:lvlText w:val="■"/>
      <w:lvlJc w:val="left"/>
      <w:pPr>
        <w:ind w:left="2160" w:hanging="360"/>
      </w:pPr>
    </w:lvl>
    <w:lvl w:ilvl="3" w:tplc="244026A8">
      <w:start w:val="1"/>
      <w:numFmt w:val="bullet"/>
      <w:lvlText w:val="●"/>
      <w:lvlJc w:val="left"/>
      <w:pPr>
        <w:ind w:left="2880" w:hanging="360"/>
      </w:pPr>
    </w:lvl>
    <w:lvl w:ilvl="4" w:tplc="843C9648">
      <w:start w:val="1"/>
      <w:numFmt w:val="bullet"/>
      <w:lvlText w:val="○"/>
      <w:lvlJc w:val="left"/>
      <w:pPr>
        <w:ind w:left="3600" w:hanging="360"/>
      </w:pPr>
    </w:lvl>
    <w:lvl w:ilvl="5" w:tplc="E53E2180">
      <w:start w:val="1"/>
      <w:numFmt w:val="bullet"/>
      <w:lvlText w:val="■"/>
      <w:lvlJc w:val="left"/>
      <w:pPr>
        <w:ind w:left="4320" w:hanging="360"/>
      </w:pPr>
    </w:lvl>
    <w:lvl w:ilvl="6" w:tplc="805A8C6E">
      <w:start w:val="1"/>
      <w:numFmt w:val="bullet"/>
      <w:lvlText w:val="●"/>
      <w:lvlJc w:val="left"/>
      <w:pPr>
        <w:ind w:left="5040" w:hanging="360"/>
      </w:pPr>
    </w:lvl>
    <w:lvl w:ilvl="7" w:tplc="E0D4AA42">
      <w:start w:val="1"/>
      <w:numFmt w:val="bullet"/>
      <w:lvlText w:val="●"/>
      <w:lvlJc w:val="left"/>
      <w:pPr>
        <w:ind w:left="5760" w:hanging="360"/>
      </w:pPr>
    </w:lvl>
    <w:lvl w:ilvl="8" w:tplc="46909910">
      <w:start w:val="1"/>
      <w:numFmt w:val="bullet"/>
      <w:lvlText w:val="●"/>
      <w:lvlJc w:val="left"/>
      <w:pPr>
        <w:ind w:left="6480" w:hanging="360"/>
      </w:pPr>
    </w:lvl>
  </w:abstractNum>
  <w:abstractNum w:abstractNumId="1" w15:restartNumberingAfterBreak="0">
    <w:nsid w:val="5B982688"/>
    <w:multiLevelType w:val="hybridMultilevel"/>
    <w:tmpl w:val="D8BEA500"/>
    <w:lvl w:ilvl="0" w:tplc="659CA564">
      <w:start w:val="1"/>
      <w:numFmt w:val="bullet"/>
      <w:lvlText w:val="•"/>
      <w:lvlJc w:val="left"/>
      <w:pPr>
        <w:ind w:left="560" w:hanging="280"/>
      </w:pPr>
    </w:lvl>
    <w:lvl w:ilvl="1" w:tplc="9BBE3240">
      <w:numFmt w:val="decimal"/>
      <w:lvlText w:val=""/>
      <w:lvlJc w:val="left"/>
    </w:lvl>
    <w:lvl w:ilvl="2" w:tplc="2654DB14">
      <w:numFmt w:val="decimal"/>
      <w:lvlText w:val=""/>
      <w:lvlJc w:val="left"/>
    </w:lvl>
    <w:lvl w:ilvl="3" w:tplc="114E3F24">
      <w:numFmt w:val="decimal"/>
      <w:lvlText w:val=""/>
      <w:lvlJc w:val="left"/>
    </w:lvl>
    <w:lvl w:ilvl="4" w:tplc="CD0CD172">
      <w:numFmt w:val="decimal"/>
      <w:lvlText w:val=""/>
      <w:lvlJc w:val="left"/>
    </w:lvl>
    <w:lvl w:ilvl="5" w:tplc="7C16DDBE">
      <w:numFmt w:val="decimal"/>
      <w:lvlText w:val=""/>
      <w:lvlJc w:val="left"/>
    </w:lvl>
    <w:lvl w:ilvl="6" w:tplc="6FFE0452">
      <w:numFmt w:val="decimal"/>
      <w:lvlText w:val=""/>
      <w:lvlJc w:val="left"/>
    </w:lvl>
    <w:lvl w:ilvl="7" w:tplc="37E6C9E0">
      <w:numFmt w:val="decimal"/>
      <w:lvlText w:val=""/>
      <w:lvlJc w:val="left"/>
    </w:lvl>
    <w:lvl w:ilvl="8" w:tplc="28A24DA4">
      <w:numFmt w:val="decimal"/>
      <w:lvlText w:val=""/>
      <w:lvlJc w:val="left"/>
    </w:lvl>
  </w:abstractNum>
  <w:num w:numId="1" w16cid:durableId="231737125">
    <w:abstractNumId w:val="0"/>
    <w:lvlOverride w:ilvl="0">
      <w:startOverride w:val="1"/>
    </w:lvlOverride>
  </w:num>
  <w:num w:numId="2" w16cid:durableId="169410683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3ADF"/>
    <w:rsid w:val="003A4D05"/>
    <w:rsid w:val="00713C3E"/>
    <w:rsid w:val="0084060E"/>
    <w:rsid w:val="00EE3ADF"/>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CED47E"/>
  <w15:docId w15:val="{51BECF5B-2119-49F7-B858-59128164D2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1A2E"/>
        <w:sz w:val="22"/>
        <w:szCs w:val="22"/>
        <w:lang w:val="tr-TR" w:eastAsia="tr-T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B4F8A"/>
      <w:sz w:val="32"/>
      <w:szCs w:val="32"/>
    </w:rPr>
  </w:style>
  <w:style w:type="paragraph" w:styleId="Heading2">
    <w:name w:val="heading 2"/>
    <w:uiPriority w:val="9"/>
    <w:unhideWhenUsed/>
    <w:qFormat/>
    <w:pPr>
      <w:spacing w:before="240" w:after="120"/>
      <w:outlineLvl w:val="1"/>
    </w:pPr>
    <w:rPr>
      <w:b/>
      <w:bCs/>
      <w:color w:val="2E7FBC"/>
      <w:sz w:val="26"/>
      <w:szCs w:val="26"/>
    </w:rPr>
  </w:style>
  <w:style w:type="paragraph" w:styleId="Heading3">
    <w:name w:val="heading 3"/>
    <w:uiPriority w:val="9"/>
    <w:unhideWhenUsed/>
    <w:qFormat/>
    <w:pPr>
      <w:spacing w:before="180" w:after="80"/>
      <w:outlineLvl w:val="2"/>
    </w:pPr>
    <w:rPr>
      <w:b/>
      <w:bCs/>
      <w:color w:val="1B4F8A"/>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1994</Words>
  <Characters>11369</Characters>
  <Application>Microsoft Office Word</Application>
  <DocSecurity>0</DocSecurity>
  <Lines>94</Lines>
  <Paragraphs>26</Paragraphs>
  <ScaleCrop>false</ScaleCrop>
  <Company/>
  <LinksUpToDate>false</LinksUpToDate>
  <CharactersWithSpaces>13337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Ahmet Yılmaz</cp:lastModifiedBy>
  <cp:revision>2</cp:revision>
  <dcterms:created xsi:type="dcterms:W3CDTF">2026-02-13T11:27:00Z</dcterms:created>
  <dcterms:modified xsi:type="dcterms:W3CDTF">2026-02-24T17:54:00Z</dcterms:modified>
</cp:coreProperties>
</file>