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478A"/>
          <w:sz w:val="48"/>
        </w:rPr>
        <w:t>2. HAFTA TEKNİK RAPOR</w:t>
      </w:r>
    </w:p>
    <w:p>
      <w:pPr>
        <w:jc w:val="center"/>
      </w:pPr>
      <w:r>
        <w:rPr>
          <w:color w:val="555555"/>
          <w:sz w:val="32"/>
        </w:rPr>
        <w:t>Veri Önişleme &amp; Teknik Göstergeler</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Alan</w:t>
            </w:r>
          </w:p>
        </w:tc>
        <w:tc>
          <w:tcPr>
            <w:tcW w:type="dxa" w:w="4320"/>
          </w:tcPr>
          <w:p>
            <w:r>
              <w:rPr>
                <w:b/>
                <w:sz w:val="20"/>
              </w:rPr>
              <w:t>Bilgi</w:t>
            </w:r>
          </w:p>
        </w:tc>
      </w:tr>
      <w:tr>
        <w:tc>
          <w:tcPr>
            <w:tcW w:type="dxa" w:w="4320"/>
          </w:tcPr>
          <w:p>
            <w:r>
              <w:rPr>
                <w:sz w:val="20"/>
              </w:rPr>
              <w:t>Proje</w:t>
            </w:r>
          </w:p>
        </w:tc>
        <w:tc>
          <w:tcPr>
            <w:tcW w:type="dxa" w:w="4320"/>
          </w:tcPr>
          <w:p>
            <w:r>
              <w:rPr>
                <w:sz w:val="20"/>
              </w:rPr>
              <w:t>Makine Öğrenmesi Tabanlı Kripto Para Trading Botu</w:t>
            </w:r>
          </w:p>
        </w:tc>
      </w:tr>
      <w:tr>
        <w:tc>
          <w:tcPr>
            <w:tcW w:type="dxa" w:w="4320"/>
          </w:tcPr>
          <w:p>
            <w:r>
              <w:rPr>
                <w:sz w:val="20"/>
              </w:rPr>
              <w:t>Öğrenci</w:t>
            </w:r>
          </w:p>
        </w:tc>
        <w:tc>
          <w:tcPr>
            <w:tcW w:type="dxa" w:w="4320"/>
          </w:tcPr>
          <w:p>
            <w:r>
              <w:rPr>
                <w:sz w:val="20"/>
              </w:rPr>
              <w:t>Ahmet Yılmaz — 23100011075</w:t>
            </w:r>
          </w:p>
        </w:tc>
      </w:tr>
      <w:tr>
        <w:tc>
          <w:tcPr>
            <w:tcW w:type="dxa" w:w="4320"/>
          </w:tcPr>
          <w:p>
            <w:r>
              <w:rPr>
                <w:sz w:val="20"/>
              </w:rPr>
              <w:t>Hafta</w:t>
            </w:r>
          </w:p>
        </w:tc>
        <w:tc>
          <w:tcPr>
            <w:tcW w:type="dxa" w:w="4320"/>
          </w:tcPr>
          <w:p>
            <w:r>
              <w:rPr>
                <w:sz w:val="20"/>
              </w:rPr>
              <w:t>2. Hafta — Veri Önişleme &amp; Teknik Göstergeler</w:t>
            </w:r>
          </w:p>
        </w:tc>
      </w:tr>
      <w:tr>
        <w:tc>
          <w:tcPr>
            <w:tcW w:type="dxa" w:w="4320"/>
          </w:tcPr>
          <w:p>
            <w:r>
              <w:rPr>
                <w:sz w:val="20"/>
              </w:rPr>
              <w:t>Tarih</w:t>
            </w:r>
          </w:p>
        </w:tc>
        <w:tc>
          <w:tcPr>
            <w:tcW w:type="dxa" w:w="4320"/>
          </w:tcPr>
          <w:p>
            <w:r>
              <w:rPr>
                <w:sz w:val="20"/>
              </w:rPr>
              <w:t>17 Şubat 2026</w:t>
            </w:r>
          </w:p>
        </w:tc>
      </w:tr>
    </w:tbl>
    <w:p/>
    <w:p>
      <w:r>
        <w:br w:type="page"/>
      </w:r>
    </w:p>
    <w:p>
      <w:pPr>
        <w:pStyle w:val="Heading1"/>
      </w:pPr>
      <w:r>
        <w:t>1. HAFTA ÖZETİ</w:t>
      </w:r>
    </w:p>
    <w:p>
      <w:r>
        <w:t>2. haftaya başlamadan önce, 1. haftada oluşturulan veri toplama altyapısının durumu:</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Metrik</w:t>
            </w:r>
          </w:p>
        </w:tc>
        <w:tc>
          <w:tcPr>
            <w:tcW w:type="dxa" w:w="4320"/>
          </w:tcPr>
          <w:p>
            <w:r>
              <w:rPr>
                <w:b/>
                <w:sz w:val="20"/>
              </w:rPr>
              <w:t>Değer</w:t>
            </w:r>
          </w:p>
        </w:tc>
      </w:tr>
      <w:tr>
        <w:tc>
          <w:tcPr>
            <w:tcW w:type="dxa" w:w="4320"/>
          </w:tcPr>
          <w:p>
            <w:r>
              <w:rPr>
                <w:sz w:val="20"/>
              </w:rPr>
              <w:t>Toplam kline kaydı</w:t>
            </w:r>
          </w:p>
        </w:tc>
        <w:tc>
          <w:tcPr>
            <w:tcW w:type="dxa" w:w="4320"/>
          </w:tcPr>
          <w:p>
            <w:r>
              <w:rPr>
                <w:sz w:val="20"/>
              </w:rPr>
              <w:t>34,332</w:t>
            </w:r>
          </w:p>
        </w:tc>
      </w:tr>
      <w:tr>
        <w:tc>
          <w:tcPr>
            <w:tcW w:type="dxa" w:w="4320"/>
          </w:tcPr>
          <w:p>
            <w:r>
              <w:rPr>
                <w:sz w:val="20"/>
              </w:rPr>
              <w:t>Anlık fiyat snapshot'ı</w:t>
            </w:r>
          </w:p>
        </w:tc>
        <w:tc>
          <w:tcPr>
            <w:tcW w:type="dxa" w:w="4320"/>
          </w:tcPr>
          <w:p>
            <w:r>
              <w:rPr>
                <w:sz w:val="20"/>
              </w:rPr>
              <w:t>378</w:t>
            </w:r>
          </w:p>
        </w:tc>
      </w:tr>
      <w:tr>
        <w:tc>
          <w:tcPr>
            <w:tcW w:type="dxa" w:w="4320"/>
          </w:tcPr>
          <w:p>
            <w:r>
              <w:rPr>
                <w:sz w:val="20"/>
              </w:rPr>
              <w:t>CoinGecko piyasa verisi</w:t>
            </w:r>
          </w:p>
        </w:tc>
        <w:tc>
          <w:tcPr>
            <w:tcW w:type="dxa" w:w="4320"/>
          </w:tcPr>
          <w:p>
            <w:r>
              <w:rPr>
                <w:sz w:val="20"/>
              </w:rPr>
              <w:t>24</w:t>
            </w:r>
          </w:p>
        </w:tc>
      </w:tr>
      <w:tr>
        <w:tc>
          <w:tcPr>
            <w:tcW w:type="dxa" w:w="4320"/>
          </w:tcPr>
          <w:p>
            <w:r>
              <w:rPr>
                <w:sz w:val="20"/>
              </w:rPr>
              <w:t>Fetch log kaydı</w:t>
            </w:r>
          </w:p>
        </w:tc>
        <w:tc>
          <w:tcPr>
            <w:tcW w:type="dxa" w:w="4320"/>
          </w:tcPr>
          <w:p>
            <w:r>
              <w:rPr>
                <w:sz w:val="20"/>
              </w:rPr>
              <w:t>235</w:t>
            </w:r>
          </w:p>
        </w:tc>
      </w:tr>
    </w:tbl>
    <w:p/>
    <w:p>
      <w:r>
        <w:t>Takip edilen coinler: BTC (Bitcoin), ETH (Ethereum), SOL (Solana)</w:t>
      </w:r>
    </w:p>
    <w:p>
      <w:r>
        <w:t>Zaman dilimleri: 1 saatlik (1h), 4 saatlik (4h), günlük (1d)</w:t>
      </w:r>
    </w:p>
    <w:p>
      <w:r>
        <w:t>Veri aralığı: 13 Şubat 2025 — 17 Şubat 2026 (~1 yıllık tarihsel veri)</w:t>
      </w:r>
    </w:p>
    <w:p>
      <w:pPr>
        <w:pStyle w:val="Heading1"/>
      </w:pPr>
      <w:r>
        <w:t>2. HAFTANIN HEDEFLERİ</w:t>
      </w:r>
    </w:p>
    <w:p>
      <w:pPr>
        <w:pStyle w:val="ListNumber"/>
      </w:pPr>
      <w:r>
        <w:t>Toplanan ham verilerin pandas DataFrame formatına dönüştürülmesi</w:t>
      </w:r>
    </w:p>
    <w:p>
      <w:pPr>
        <w:pStyle w:val="ListNumber"/>
      </w:pPr>
      <w:r>
        <w:t>Veri kalite kontrolü ve temizleme işlemlerinin yapılması</w:t>
      </w:r>
    </w:p>
    <w:p>
      <w:pPr>
        <w:pStyle w:val="ListNumber"/>
      </w:pPr>
      <w:r>
        <w:t>Teknik göstergelerin (RSI, MACD, Bollinger Bands vb.) hesaplanması</w:t>
      </w:r>
    </w:p>
    <w:p>
      <w:pPr>
        <w:pStyle w:val="ListNumber"/>
      </w:pPr>
      <w:r>
        <w:t>Göstergelerin veritabanına kaydedilmesi</w:t>
      </w:r>
    </w:p>
    <w:p>
      <w:pPr>
        <w:pStyle w:val="ListNumber"/>
      </w:pPr>
      <w:r>
        <w:t>Özellik mühendisliği (feature engineering) altyapısının kurulması</w:t>
      </w:r>
    </w:p>
    <w:p>
      <w:pPr>
        <w:pStyle w:val="Heading1"/>
      </w:pPr>
      <w:r>
        <w:t>3. GELİŞTİRİLEN MODÜLLER</w:t>
      </w:r>
    </w:p>
    <w:p>
      <w:pPr>
        <w:pStyle w:val="Heading2"/>
      </w:pPr>
      <w:r>
        <w:t>3.1 Teknik Göstergeler Modülü (indicators.py)</w:t>
      </w:r>
    </w:p>
    <w:p>
      <w:r>
        <w:t>Saf pandas + numpy kullanılarak 6 temel teknik gösterge implemente edilmiştir. Harici kütüphane bağımlılığı (ta-lib vb.) kullanılmamıştır.</w:t>
      </w:r>
    </w:p>
    <w:p>
      <w:pPr>
        <w:pStyle w:val="Heading3"/>
      </w:pPr>
      <w:r>
        <w:t>3.1.1 RSI — Relative Strength Index</w:t>
      </w:r>
    </w:p>
    <w:p>
      <w:r>
        <w:t>0-100 aralığında bir momentum osilatörü.</w:t>
      </w:r>
    </w:p>
    <w:p>
      <w:pPr>
        <w:pStyle w:val="ListBullet"/>
      </w:pPr>
      <w:r>
        <w:t>RSI &gt; 70 → Aşırı alım bölgesi (overbought) — satış sinyali</w:t>
      </w:r>
    </w:p>
    <w:p>
      <w:pPr>
        <w:pStyle w:val="ListBullet"/>
      </w:pPr>
      <w:r>
        <w:t>RSI &lt; 30 → Aşırı satım bölgesi (oversold) — alış sinyali</w:t>
      </w:r>
    </w:p>
    <w:p>
      <w:r>
        <w:t>Hesaplama yöntemi: Wilder'ın yumuşatma metodu (EMA, alpha = 1/period)</w:t>
      </w:r>
    </w:p>
    <w:p>
      <w:r>
        <w:rPr>
          <w:rFonts w:ascii="Consolas" w:hAnsi="Consolas"/>
          <w:sz w:val="18"/>
        </w:rPr>
        <w:t>delta = fiyat değişimi</w:t>
        <w:br/>
        <w:t>gain = pozitif değişimlerin ortalaması</w:t>
        <w:br/>
        <w:t>loss = negatif değişimlerin mutlak ortalaması</w:t>
        <w:br/>
        <w:t>RS = gain / loss</w:t>
        <w:br/>
        <w:t>RSI = 100 - (100 / (1 + RS))</w:t>
      </w:r>
    </w:p>
    <w:p>
      <w:pPr>
        <w:pStyle w:val="Heading3"/>
      </w:pPr>
      <w:r>
        <w:t>3.1.2 MACD — Moving Average Convergence Divergence</w:t>
      </w:r>
    </w:p>
    <w:p>
      <w:r>
        <w:t>Trend takip eden bir momentum göstergesi. Üç bileşenden oluşur: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Bileşen</w:t>
            </w:r>
          </w:p>
        </w:tc>
        <w:tc>
          <w:tcPr>
            <w:tcW w:type="dxa" w:w="4320"/>
          </w:tcPr>
          <w:p>
            <w:r>
              <w:rPr>
                <w:b/>
                <w:sz w:val="20"/>
              </w:rPr>
              <w:t>Formül</w:t>
            </w:r>
          </w:p>
        </w:tc>
      </w:tr>
      <w:tr>
        <w:tc>
          <w:tcPr>
            <w:tcW w:type="dxa" w:w="4320"/>
          </w:tcPr>
          <w:p>
            <w:r>
              <w:rPr>
                <w:sz w:val="20"/>
              </w:rPr>
              <w:t>MACD Line</w:t>
            </w:r>
          </w:p>
        </w:tc>
        <w:tc>
          <w:tcPr>
            <w:tcW w:type="dxa" w:w="4320"/>
          </w:tcPr>
          <w:p>
            <w:r>
              <w:rPr>
                <w:sz w:val="20"/>
              </w:rPr>
              <w:t>EMA(12) - EMA(26)</w:t>
            </w:r>
          </w:p>
        </w:tc>
      </w:tr>
      <w:tr>
        <w:tc>
          <w:tcPr>
            <w:tcW w:type="dxa" w:w="4320"/>
          </w:tcPr>
          <w:p>
            <w:r>
              <w:rPr>
                <w:sz w:val="20"/>
              </w:rPr>
              <w:t>Signal Line</w:t>
            </w:r>
          </w:p>
        </w:tc>
        <w:tc>
          <w:tcPr>
            <w:tcW w:type="dxa" w:w="4320"/>
          </w:tcPr>
          <w:p>
            <w:r>
              <w:rPr>
                <w:sz w:val="20"/>
              </w:rPr>
              <w:t>EMA(MACD Line, 9)</w:t>
            </w:r>
          </w:p>
        </w:tc>
      </w:tr>
      <w:tr>
        <w:tc>
          <w:tcPr>
            <w:tcW w:type="dxa" w:w="4320"/>
          </w:tcPr>
          <w:p>
            <w:r>
              <w:rPr>
                <w:sz w:val="20"/>
              </w:rPr>
              <w:t>Histogram</w:t>
            </w:r>
          </w:p>
        </w:tc>
        <w:tc>
          <w:tcPr>
            <w:tcW w:type="dxa" w:w="4320"/>
          </w:tcPr>
          <w:p>
            <w:r>
              <w:rPr>
                <w:sz w:val="20"/>
              </w:rPr>
              <w:t>MACD Line - Signal Line</w:t>
            </w:r>
          </w:p>
        </w:tc>
      </w:tr>
    </w:tbl>
    <w:p/>
    <w:p>
      <w:r>
        <w:t>MACD Line &gt; Signal Line → Yükseliş sinyali; &lt; Signal Line → Düşüş sinyali</w:t>
      </w:r>
    </w:p>
    <w:p>
      <w:pPr>
        <w:pStyle w:val="Heading3"/>
      </w:pPr>
      <w:r>
        <w:t>3.1.3 Bollinger Bands (Bollinger Bantları)</w:t>
      </w:r>
    </w:p>
    <w:p>
      <w:r>
        <w:t>Volatiliteyi ölçen bir bant sistemi: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Bileşen</w:t>
            </w:r>
          </w:p>
        </w:tc>
        <w:tc>
          <w:tcPr>
            <w:tcW w:type="dxa" w:w="4320"/>
          </w:tcPr>
          <w:p>
            <w:r>
              <w:rPr>
                <w:b/>
                <w:sz w:val="20"/>
              </w:rPr>
              <w:t>Formül</w:t>
            </w:r>
          </w:p>
        </w:tc>
      </w:tr>
      <w:tr>
        <w:tc>
          <w:tcPr>
            <w:tcW w:type="dxa" w:w="4320"/>
          </w:tcPr>
          <w:p>
            <w:r>
              <w:rPr>
                <w:sz w:val="20"/>
              </w:rPr>
              <w:t>BB Upper</w:t>
            </w:r>
          </w:p>
        </w:tc>
        <w:tc>
          <w:tcPr>
            <w:tcW w:type="dxa" w:w="4320"/>
          </w:tcPr>
          <w:p>
            <w:r>
              <w:rPr>
                <w:sz w:val="20"/>
              </w:rPr>
              <w:t>SMA(20) + 2 × standart sapma</w:t>
            </w:r>
          </w:p>
        </w:tc>
      </w:tr>
      <w:tr>
        <w:tc>
          <w:tcPr>
            <w:tcW w:type="dxa" w:w="4320"/>
          </w:tcPr>
          <w:p>
            <w:r>
              <w:rPr>
                <w:sz w:val="20"/>
              </w:rPr>
              <w:t>BB Middle</w:t>
            </w:r>
          </w:p>
        </w:tc>
        <w:tc>
          <w:tcPr>
            <w:tcW w:type="dxa" w:w="4320"/>
          </w:tcPr>
          <w:p>
            <w:r>
              <w:rPr>
                <w:sz w:val="20"/>
              </w:rPr>
              <w:t>SMA(20)</w:t>
            </w:r>
          </w:p>
        </w:tc>
      </w:tr>
      <w:tr>
        <w:tc>
          <w:tcPr>
            <w:tcW w:type="dxa" w:w="4320"/>
          </w:tcPr>
          <w:p>
            <w:r>
              <w:rPr>
                <w:sz w:val="20"/>
              </w:rPr>
              <w:t>BB Lower</w:t>
            </w:r>
          </w:p>
        </w:tc>
        <w:tc>
          <w:tcPr>
            <w:tcW w:type="dxa" w:w="4320"/>
          </w:tcPr>
          <w:p>
            <w:r>
              <w:rPr>
                <w:sz w:val="20"/>
              </w:rPr>
              <w:t>SMA(20) - 2 × standart sapma</w:t>
            </w:r>
          </w:p>
        </w:tc>
      </w:tr>
    </w:tbl>
    <w:p/>
    <w:p>
      <w:r>
        <w:t>Fiyat üst banda yakın → Aşırı alım; alt banda yakın → Aşırı satım</w:t>
      </w:r>
    </w:p>
    <w:p>
      <w:r>
        <w:t>Bantlar daralıyorsa → Düşük volatilite, kırılım beklentisi</w:t>
      </w:r>
    </w:p>
    <w:p>
      <w:pPr>
        <w:pStyle w:val="Heading3"/>
      </w:pPr>
      <w:r>
        <w:t>3.1.4 SMA &amp; EMA — Hareketli Ortalamalar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Gösterge</w:t>
            </w:r>
          </w:p>
        </w:tc>
        <w:tc>
          <w:tcPr>
            <w:tcW w:type="dxa" w:w="4320"/>
          </w:tcPr>
          <w:p>
            <w:r>
              <w:rPr>
                <w:b/>
                <w:sz w:val="20"/>
              </w:rPr>
              <w:t>Açıklama</w:t>
            </w:r>
          </w:p>
        </w:tc>
      </w:tr>
      <w:tr>
        <w:tc>
          <w:tcPr>
            <w:tcW w:type="dxa" w:w="4320"/>
          </w:tcPr>
          <w:p>
            <w:r>
              <w:rPr>
                <w:sz w:val="20"/>
              </w:rPr>
              <w:t>SMA (Simple Moving Average)</w:t>
            </w:r>
          </w:p>
        </w:tc>
        <w:tc>
          <w:tcPr>
            <w:tcW w:type="dxa" w:w="4320"/>
          </w:tcPr>
          <w:p>
            <w:r>
              <w:rPr>
                <w:sz w:val="20"/>
              </w:rPr>
              <w:t>Son N kapanış fiyatının aritmetik ortalaması</w:t>
            </w:r>
          </w:p>
        </w:tc>
      </w:tr>
      <w:tr>
        <w:tc>
          <w:tcPr>
            <w:tcW w:type="dxa" w:w="4320"/>
          </w:tcPr>
          <w:p>
            <w:r>
              <w:rPr>
                <w:sz w:val="20"/>
              </w:rPr>
              <w:t>EMA (Exponential Moving Average)</w:t>
            </w:r>
          </w:p>
        </w:tc>
        <w:tc>
          <w:tcPr>
            <w:tcW w:type="dxa" w:w="4320"/>
          </w:tcPr>
          <w:p>
            <w:r>
              <w:rPr>
                <w:sz w:val="20"/>
              </w:rPr>
              <w:t>Yakın zamana daha fazla ağırlık veren ortalama</w:t>
            </w:r>
          </w:p>
        </w:tc>
      </w:tr>
    </w:tbl>
    <w:p/>
    <w:p>
      <w:pPr>
        <w:pStyle w:val="Heading3"/>
      </w:pPr>
      <w:r>
        <w:t>3.1.5 ATR — Average True Range</w:t>
      </w:r>
    </w:p>
    <w:p>
      <w:r>
        <w:t>Piyasa volatilitesini ölçer.</w:t>
      </w:r>
    </w:p>
    <w:p>
      <w:r>
        <w:rPr>
          <w:rFonts w:ascii="Consolas" w:hAnsi="Consolas"/>
          <w:sz w:val="18"/>
        </w:rPr>
        <w:t>True Range = max(high - low, |high - prev_close|, |low - prev_close|)</w:t>
        <w:br/>
        <w:t>ATR = SMA(True Range, 14)</w:t>
      </w:r>
    </w:p>
    <w:p>
      <w:r>
        <w:t>Yüksek ATR = yüksek volatilite, düşük ATR = düşük volatilite (sıkışma)</w:t>
      </w:r>
    </w:p>
    <w:p>
      <w:pPr>
        <w:pStyle w:val="Heading3"/>
      </w:pPr>
      <w:r>
        <w:t>3.1.6 VWAP — Volume Weighted Average Price</w:t>
      </w:r>
    </w:p>
    <w:p>
      <w:r>
        <w:t>Hacim ağırlıklı ortalama fiyat.</w:t>
      </w:r>
    </w:p>
    <w:p>
      <w:r>
        <w:rPr>
          <w:rFonts w:ascii="Consolas" w:hAnsi="Consolas"/>
          <w:sz w:val="18"/>
        </w:rPr>
        <w:t>typical_price = (high + low + close) / 3</w:t>
        <w:br/>
        <w:t>VWAP = Σ(typical_price × volume) / Σ(volume)</w:t>
      </w:r>
    </w:p>
    <w:p>
      <w:r>
        <w:t>Fiyat VWAP üstünde → Yükseliş; altında → Düşüş eğilimi</w:t>
      </w:r>
    </w:p>
    <w:p>
      <w:pPr>
        <w:pStyle w:val="Heading3"/>
      </w:pPr>
      <w:r>
        <w:t>3.1.7 Toplu Gösterge Ekleme — add_all_indicators()</w:t>
      </w:r>
    </w:p>
    <w:p>
      <w:r>
        <w:t>Tüm göstergeleri tek seferde DataFrame'e ekleyen fonksiyon. Eklenen sütunlar: sma_20, ema_20, rsi_14, macd_line, macd_signal, macd_hist, bb_upper, bb_middle, bb_lower, atr_14, vwap</w:t>
      </w:r>
    </w:p>
    <w:p>
      <w:pPr>
        <w:pStyle w:val="Heading2"/>
      </w:pPr>
      <w:r>
        <w:t>3.2 Veri Önişleme Modülü (data_processor.py)</w:t>
      </w:r>
    </w:p>
    <w:p>
      <w:pPr>
        <w:pStyle w:val="Heading3"/>
      </w:pPr>
      <w:r>
        <w:t>Veri Yükleme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Fonksiyon</w:t>
            </w:r>
          </w:p>
        </w:tc>
        <w:tc>
          <w:tcPr>
            <w:tcW w:type="dxa" w:w="4320"/>
          </w:tcPr>
          <w:p>
            <w:r>
              <w:rPr>
                <w:b/>
                <w:sz w:val="20"/>
              </w:rPr>
              <w:t>Açıklama</w:t>
            </w:r>
          </w:p>
        </w:tc>
      </w:tr>
      <w:tr>
        <w:tc>
          <w:tcPr>
            <w:tcW w:type="dxa" w:w="4320"/>
          </w:tcPr>
          <w:p>
            <w:r>
              <w:rPr>
                <w:sz w:val="20"/>
              </w:rPr>
              <w:t>load_klines_df(symbol, interval)</w:t>
            </w:r>
          </w:p>
        </w:tc>
        <w:tc>
          <w:tcPr>
            <w:tcW w:type="dxa" w:w="4320"/>
          </w:tcPr>
          <w:p>
            <w:r>
              <w:rPr>
                <w:sz w:val="20"/>
              </w:rPr>
              <w:t>Kline verilerini SQLite'dan DataFrame'e yükler</w:t>
            </w:r>
          </w:p>
        </w:tc>
      </w:tr>
      <w:tr>
        <w:tc>
          <w:tcPr>
            <w:tcW w:type="dxa" w:w="4320"/>
          </w:tcPr>
          <w:p>
            <w:r>
              <w:rPr>
                <w:sz w:val="20"/>
              </w:rPr>
              <w:t>load_snapshots_df(symbol, source)</w:t>
            </w:r>
          </w:p>
        </w:tc>
        <w:tc>
          <w:tcPr>
            <w:tcW w:type="dxa" w:w="4320"/>
          </w:tcPr>
          <w:p>
            <w:r>
              <w:rPr>
                <w:sz w:val="20"/>
              </w:rPr>
              <w:t>Anlık fiyat snapshot'larını DataFrame'e yükler</w:t>
            </w:r>
          </w:p>
        </w:tc>
      </w:tr>
    </w:tbl>
    <w:p/>
    <w:p>
      <w:pPr>
        <w:pStyle w:val="Heading3"/>
      </w:pPr>
      <w:r>
        <w:t>Veri Temizleme — clean_dataframe()</w:t>
      </w:r>
    </w:p>
    <w:p>
      <w:r>
        <w:t>Beş aşamalı temizleme süreci:</w:t>
      </w:r>
    </w:p>
    <w:p>
      <w:pPr>
        <w:pStyle w:val="ListNumber"/>
      </w:pPr>
      <w:r>
        <w:t>Mükerrer kayıt kontrolü — open_time'a göre duplicate'ler kaldırılır</w:t>
      </w:r>
    </w:p>
    <w:p>
      <w:pPr>
        <w:pStyle w:val="ListNumber"/>
      </w:pPr>
      <w:r>
        <w:t>Sıfır fiyat kontrolü — 0 değerindeki fiyatlar NaN'a çevrilir</w:t>
      </w:r>
    </w:p>
    <w:p>
      <w:pPr>
        <w:pStyle w:val="ListNumber"/>
      </w:pPr>
      <w:r>
        <w:t>Negatif değer kontrolü — Negatif fiyat/hacim değerleri NaN yapılır</w:t>
      </w:r>
    </w:p>
    <w:p>
      <w:pPr>
        <w:pStyle w:val="ListNumber"/>
      </w:pPr>
      <w:r>
        <w:t>NaN doldurma — Forward fill + backward fill yöntemi</w:t>
      </w:r>
    </w:p>
    <w:p>
      <w:pPr>
        <w:pStyle w:val="ListNumber"/>
      </w:pPr>
      <w:r>
        <w:t>OHLC tutarlılık kontrolü — high ≥ max(open, close) ve low ≤ min(open, close)</w:t>
      </w:r>
    </w:p>
    <w:p>
      <w:pPr>
        <w:pStyle w:val="Heading3"/>
      </w:pPr>
      <w:r>
        <w:t>Normalizasyon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Yöntem</w:t>
            </w:r>
          </w:p>
        </w:tc>
        <w:tc>
          <w:tcPr>
            <w:tcW w:type="dxa" w:w="2880"/>
          </w:tcPr>
          <w:p>
            <w:r>
              <w:rPr>
                <w:b/>
                <w:sz w:val="20"/>
              </w:rPr>
              <w:t>Formül</w:t>
            </w:r>
          </w:p>
        </w:tc>
        <w:tc>
          <w:tcPr>
            <w:tcW w:type="dxa" w:w="2880"/>
          </w:tcPr>
          <w:p>
            <w:r>
              <w:rPr>
                <w:b/>
                <w:sz w:val="20"/>
              </w:rPr>
              <w:t>Aralık</w:t>
            </w:r>
          </w:p>
        </w:tc>
      </w:tr>
      <w:tr>
        <w:tc>
          <w:tcPr>
            <w:tcW w:type="dxa" w:w="2880"/>
          </w:tcPr>
          <w:p>
            <w:r>
              <w:rPr>
                <w:sz w:val="20"/>
              </w:rPr>
              <w:t>Min-Max</w:t>
            </w:r>
          </w:p>
        </w:tc>
        <w:tc>
          <w:tcPr>
            <w:tcW w:type="dxa" w:w="2880"/>
          </w:tcPr>
          <w:p>
            <w:r>
              <w:rPr>
                <w:sz w:val="20"/>
              </w:rPr>
              <w:t>(x - min) / (max - min)</w:t>
            </w:r>
          </w:p>
        </w:tc>
        <w:tc>
          <w:tcPr>
            <w:tcW w:type="dxa" w:w="2880"/>
          </w:tcPr>
          <w:p>
            <w:r>
              <w:rPr>
                <w:sz w:val="20"/>
              </w:rPr>
              <w:t>[0, 1]</w:t>
            </w:r>
          </w:p>
        </w:tc>
      </w:tr>
      <w:tr>
        <w:tc>
          <w:tcPr>
            <w:tcW w:type="dxa" w:w="2880"/>
          </w:tcPr>
          <w:p>
            <w:r>
              <w:rPr>
                <w:sz w:val="20"/>
              </w:rPr>
              <w:t>Z-Score</w:t>
            </w:r>
          </w:p>
        </w:tc>
        <w:tc>
          <w:tcPr>
            <w:tcW w:type="dxa" w:w="2880"/>
          </w:tcPr>
          <w:p>
            <w:r>
              <w:rPr>
                <w:sz w:val="20"/>
              </w:rPr>
              <w:t>(x - μ) / σ</w:t>
            </w:r>
          </w:p>
        </w:tc>
        <w:tc>
          <w:tcPr>
            <w:tcW w:type="dxa" w:w="2880"/>
          </w:tcPr>
          <w:p>
            <w:r>
              <w:rPr>
                <w:sz w:val="20"/>
              </w:rPr>
              <w:t>Ort=0, Std=1</w:t>
            </w:r>
          </w:p>
        </w:tc>
      </w:tr>
    </w:tbl>
    <w:p/>
    <w:p>
      <w:pPr>
        <w:pStyle w:val="Heading3"/>
      </w:pPr>
      <w:r>
        <w:t>Zaman Bazlı Özellik Çıkarımı — add_time_features()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Özellik</w:t>
            </w:r>
          </w:p>
        </w:tc>
        <w:tc>
          <w:tcPr>
            <w:tcW w:type="dxa" w:w="2880"/>
          </w:tcPr>
          <w:p>
            <w:r>
              <w:rPr>
                <w:b/>
                <w:sz w:val="20"/>
              </w:rPr>
              <w:t>Açıklama</w:t>
            </w:r>
          </w:p>
        </w:tc>
        <w:tc>
          <w:tcPr>
            <w:tcW w:type="dxa" w:w="2880"/>
          </w:tcPr>
          <w:p>
            <w:r>
              <w:rPr>
                <w:b/>
                <w:sz w:val="20"/>
              </w:rPr>
              <w:t>Aralık</w:t>
            </w:r>
          </w:p>
        </w:tc>
      </w:tr>
      <w:tr>
        <w:tc>
          <w:tcPr>
            <w:tcW w:type="dxa" w:w="2880"/>
          </w:tcPr>
          <w:p>
            <w:r>
              <w:rPr>
                <w:sz w:val="20"/>
              </w:rPr>
              <w:t>hour</w:t>
            </w:r>
          </w:p>
        </w:tc>
        <w:tc>
          <w:tcPr>
            <w:tcW w:type="dxa" w:w="2880"/>
          </w:tcPr>
          <w:p>
            <w:r>
              <w:rPr>
                <w:sz w:val="20"/>
              </w:rPr>
              <w:t>Saat</w:t>
            </w:r>
          </w:p>
        </w:tc>
        <w:tc>
          <w:tcPr>
            <w:tcW w:type="dxa" w:w="2880"/>
          </w:tcPr>
          <w:p>
            <w:r>
              <w:rPr>
                <w:sz w:val="20"/>
              </w:rPr>
              <w:t>0-23</w:t>
            </w:r>
          </w:p>
        </w:tc>
      </w:tr>
      <w:tr>
        <w:tc>
          <w:tcPr>
            <w:tcW w:type="dxa" w:w="2880"/>
          </w:tcPr>
          <w:p>
            <w:r>
              <w:rPr>
                <w:sz w:val="20"/>
              </w:rPr>
              <w:t>day_of_week</w:t>
            </w:r>
          </w:p>
        </w:tc>
        <w:tc>
          <w:tcPr>
            <w:tcW w:type="dxa" w:w="2880"/>
          </w:tcPr>
          <w:p>
            <w:r>
              <w:rPr>
                <w:sz w:val="20"/>
              </w:rPr>
              <w:t>Haftanın günü</w:t>
            </w:r>
          </w:p>
        </w:tc>
        <w:tc>
          <w:tcPr>
            <w:tcW w:type="dxa" w:w="2880"/>
          </w:tcPr>
          <w:p>
            <w:r>
              <w:rPr>
                <w:sz w:val="20"/>
              </w:rPr>
              <w:t>0 (Pzt) - 6 (Paz)</w:t>
            </w:r>
          </w:p>
        </w:tc>
      </w:tr>
      <w:tr>
        <w:tc>
          <w:tcPr>
            <w:tcW w:type="dxa" w:w="2880"/>
          </w:tcPr>
          <w:p>
            <w:r>
              <w:rPr>
                <w:sz w:val="20"/>
              </w:rPr>
              <w:t>day_of_month</w:t>
            </w:r>
          </w:p>
        </w:tc>
        <w:tc>
          <w:tcPr>
            <w:tcW w:type="dxa" w:w="2880"/>
          </w:tcPr>
          <w:p>
            <w:r>
              <w:rPr>
                <w:sz w:val="20"/>
              </w:rPr>
              <w:t>Ayın günü</w:t>
            </w:r>
          </w:p>
        </w:tc>
        <w:tc>
          <w:tcPr>
            <w:tcW w:type="dxa" w:w="2880"/>
          </w:tcPr>
          <w:p>
            <w:r>
              <w:rPr>
                <w:sz w:val="20"/>
              </w:rPr>
              <w:t>1-31</w:t>
            </w:r>
          </w:p>
        </w:tc>
      </w:tr>
      <w:tr>
        <w:tc>
          <w:tcPr>
            <w:tcW w:type="dxa" w:w="2880"/>
          </w:tcPr>
          <w:p>
            <w:r>
              <w:rPr>
                <w:sz w:val="20"/>
              </w:rPr>
              <w:t>month</w:t>
            </w:r>
          </w:p>
        </w:tc>
        <w:tc>
          <w:tcPr>
            <w:tcW w:type="dxa" w:w="2880"/>
          </w:tcPr>
          <w:p>
            <w:r>
              <w:rPr>
                <w:sz w:val="20"/>
              </w:rPr>
              <w:t>Ay</w:t>
            </w:r>
          </w:p>
        </w:tc>
        <w:tc>
          <w:tcPr>
            <w:tcW w:type="dxa" w:w="2880"/>
          </w:tcPr>
          <w:p>
            <w:r>
              <w:rPr>
                <w:sz w:val="20"/>
              </w:rPr>
              <w:t>1-12</w:t>
            </w:r>
          </w:p>
        </w:tc>
      </w:tr>
      <w:tr>
        <w:tc>
          <w:tcPr>
            <w:tcW w:type="dxa" w:w="2880"/>
          </w:tcPr>
          <w:p>
            <w:r>
              <w:rPr>
                <w:sz w:val="20"/>
              </w:rPr>
              <w:t>is_weekend</w:t>
            </w:r>
          </w:p>
        </w:tc>
        <w:tc>
          <w:tcPr>
            <w:tcW w:type="dxa" w:w="2880"/>
          </w:tcPr>
          <w:p>
            <w:r>
              <w:rPr>
                <w:sz w:val="20"/>
              </w:rPr>
              <w:t>Hafta sonu mu?</w:t>
            </w:r>
          </w:p>
        </w:tc>
        <w:tc>
          <w:tcPr>
            <w:tcW w:type="dxa" w:w="2880"/>
          </w:tcPr>
          <w:p>
            <w:r>
              <w:rPr>
                <w:sz w:val="20"/>
              </w:rPr>
              <w:t>0 / 1</w:t>
            </w:r>
          </w:p>
        </w:tc>
      </w:tr>
    </w:tbl>
    <w:p/>
    <w:p>
      <w:pPr>
        <w:pStyle w:val="Heading3"/>
      </w:pPr>
      <w:r>
        <w:t>Fiyat Bazlı Özellik Çıkarımı — add_price_features()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Özellik</w:t>
            </w:r>
          </w:p>
        </w:tc>
        <w:tc>
          <w:tcPr>
            <w:tcW w:type="dxa" w:w="4320"/>
          </w:tcPr>
          <w:p>
            <w:r>
              <w:rPr>
                <w:b/>
                <w:sz w:val="20"/>
              </w:rPr>
              <w:t>Açıklama</w:t>
            </w:r>
          </w:p>
        </w:tc>
      </w:tr>
      <w:tr>
        <w:tc>
          <w:tcPr>
            <w:tcW w:type="dxa" w:w="4320"/>
          </w:tcPr>
          <w:p>
            <w:r>
              <w:rPr>
                <w:sz w:val="20"/>
              </w:rPr>
              <w:t>price_change</w:t>
            </w:r>
          </w:p>
        </w:tc>
        <w:tc>
          <w:tcPr>
            <w:tcW w:type="dxa" w:w="4320"/>
          </w:tcPr>
          <w:p>
            <w:r>
              <w:rPr>
                <w:sz w:val="20"/>
              </w:rPr>
              <w:t>Bir önceki kapanışa göre fark</w:t>
            </w:r>
          </w:p>
        </w:tc>
      </w:tr>
      <w:tr>
        <w:tc>
          <w:tcPr>
            <w:tcW w:type="dxa" w:w="4320"/>
          </w:tcPr>
          <w:p>
            <w:r>
              <w:rPr>
                <w:sz w:val="20"/>
              </w:rPr>
              <w:t>price_change_pct</w:t>
            </w:r>
          </w:p>
        </w:tc>
        <w:tc>
          <w:tcPr>
            <w:tcW w:type="dxa" w:w="4320"/>
          </w:tcPr>
          <w:p>
            <w:r>
              <w:rPr>
                <w:sz w:val="20"/>
              </w:rPr>
              <w:t>Yüzdesel değişim</w:t>
            </w:r>
          </w:p>
        </w:tc>
      </w:tr>
      <w:tr>
        <w:tc>
          <w:tcPr>
            <w:tcW w:type="dxa" w:w="4320"/>
          </w:tcPr>
          <w:p>
            <w:r>
              <w:rPr>
                <w:sz w:val="20"/>
              </w:rPr>
              <w:t>candle_body</w:t>
            </w:r>
          </w:p>
        </w:tc>
        <w:tc>
          <w:tcPr>
            <w:tcW w:type="dxa" w:w="4320"/>
          </w:tcPr>
          <w:p>
            <w:r>
              <w:rPr>
                <w:sz w:val="20"/>
              </w:rPr>
              <w:t>Mum gövdesi (close - open)</w:t>
            </w:r>
          </w:p>
        </w:tc>
      </w:tr>
      <w:tr>
        <w:tc>
          <w:tcPr>
            <w:tcW w:type="dxa" w:w="4320"/>
          </w:tcPr>
          <w:p>
            <w:r>
              <w:rPr>
                <w:sz w:val="20"/>
              </w:rPr>
              <w:t>candle_body_pct</w:t>
            </w:r>
          </w:p>
        </w:tc>
        <w:tc>
          <w:tcPr>
            <w:tcW w:type="dxa" w:w="4320"/>
          </w:tcPr>
          <w:p>
            <w:r>
              <w:rPr>
                <w:sz w:val="20"/>
              </w:rPr>
              <w:t>Mum gövdesi yüzdesi</w:t>
            </w:r>
          </w:p>
        </w:tc>
      </w:tr>
      <w:tr>
        <w:tc>
          <w:tcPr>
            <w:tcW w:type="dxa" w:w="4320"/>
          </w:tcPr>
          <w:p>
            <w:r>
              <w:rPr>
                <w:sz w:val="20"/>
              </w:rPr>
              <w:t>upper_shadow</w:t>
            </w:r>
          </w:p>
        </w:tc>
        <w:tc>
          <w:tcPr>
            <w:tcW w:type="dxa" w:w="4320"/>
          </w:tcPr>
          <w:p>
            <w:r>
              <w:rPr>
                <w:sz w:val="20"/>
              </w:rPr>
              <w:t>Üst gölge uzunluğu</w:t>
            </w:r>
          </w:p>
        </w:tc>
      </w:tr>
      <w:tr>
        <w:tc>
          <w:tcPr>
            <w:tcW w:type="dxa" w:w="4320"/>
          </w:tcPr>
          <w:p>
            <w:r>
              <w:rPr>
                <w:sz w:val="20"/>
              </w:rPr>
              <w:t>lower_shadow</w:t>
            </w:r>
          </w:p>
        </w:tc>
        <w:tc>
          <w:tcPr>
            <w:tcW w:type="dxa" w:w="4320"/>
          </w:tcPr>
          <w:p>
            <w:r>
              <w:rPr>
                <w:sz w:val="20"/>
              </w:rPr>
              <w:t>Alt gölge uzunluğu</w:t>
            </w:r>
          </w:p>
        </w:tc>
      </w:tr>
      <w:tr>
        <w:tc>
          <w:tcPr>
            <w:tcW w:type="dxa" w:w="4320"/>
          </w:tcPr>
          <w:p>
            <w:r>
              <w:rPr>
                <w:sz w:val="20"/>
              </w:rPr>
              <w:t>range_hl</w:t>
            </w:r>
          </w:p>
        </w:tc>
        <w:tc>
          <w:tcPr>
            <w:tcW w:type="dxa" w:w="4320"/>
          </w:tcPr>
          <w:p>
            <w:r>
              <w:rPr>
                <w:sz w:val="20"/>
              </w:rPr>
              <w:t>Periyot aralığı (high - low)</w:t>
            </w:r>
          </w:p>
        </w:tc>
      </w:tr>
      <w:tr>
        <w:tc>
          <w:tcPr>
            <w:tcW w:type="dxa" w:w="4320"/>
          </w:tcPr>
          <w:p>
            <w:r>
              <w:rPr>
                <w:sz w:val="20"/>
              </w:rPr>
              <w:t>vol_change_pct</w:t>
            </w:r>
          </w:p>
        </w:tc>
        <w:tc>
          <w:tcPr>
            <w:tcW w:type="dxa" w:w="4320"/>
          </w:tcPr>
          <w:p>
            <w:r>
              <w:rPr>
                <w:sz w:val="20"/>
              </w:rPr>
              <w:t>Hacim yüzdesel değişim</w:t>
            </w:r>
          </w:p>
        </w:tc>
      </w:tr>
    </w:tbl>
    <w:p/>
    <w:p>
      <w:pPr>
        <w:pStyle w:val="Heading3"/>
      </w:pPr>
      <w:r>
        <w:t>Tam Özellik Matrisi — build_feature_matrix()</w:t>
      </w:r>
    </w:p>
    <w:p>
      <w:r>
        <w:t>Beş aşamalı pipeline: Ham Veri (SQLite) → Temizleme → Teknik Göstergeler → Fiyat Özellikleri → Zaman Özellikleri</w:t>
      </w:r>
    </w:p>
    <w:p>
      <w:pPr>
        <w:pStyle w:val="Heading2"/>
      </w:pPr>
      <w:r>
        <w:t>3.3 Veritabanı Güncellemeleri (database.py)</w:t>
      </w:r>
    </w:p>
    <w:p>
      <w:r>
        <w:t>Yeni tablo: indicators</w:t>
      </w:r>
    </w:p>
    <w:p>
      <w:r>
        <w:rPr>
          <w:rFonts w:ascii="Consolas" w:hAnsi="Consolas"/>
          <w:sz w:val="18"/>
        </w:rPr>
        <w:t>CREATE TABLE IF NOT EXISTS indicators (</w:t>
        <w:br/>
        <w:t xml:space="preserve">    id              INTEGER PRIMARY KEY AUTOINCREMENT,</w:t>
        <w:br/>
        <w:t xml:space="preserve">    symbol          TEXT NOT NULL,</w:t>
        <w:br/>
        <w:t xml:space="preserve">    interval        TEXT NOT NULL,</w:t>
        <w:br/>
        <w:t xml:space="preserve">    open_time       INTEGER NOT NULL,</w:t>
        <w:br/>
        <w:t xml:space="preserve">    rsi_14, macd_line, macd_signal, macd_hist  REAL,</w:t>
        <w:br/>
        <w:t xml:space="preserve">    sma_20, ema_20  REAL,</w:t>
        <w:br/>
        <w:t xml:space="preserve">    bb_upper, bb_middle, bb_lower  REAL,</w:t>
        <w:br/>
        <w:t xml:space="preserve">    atr_14, vwap    REAL,</w:t>
        <w:br/>
        <w:t xml:space="preserve">    calculated_at   TEXT DEFAULT (datetime('now')),</w:t>
        <w:br/>
        <w:t xml:space="preserve">    UNIQUE(symbol, interval, open_time)</w:t>
        <w:b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Fonksiyon</w:t>
            </w:r>
          </w:p>
        </w:tc>
        <w:tc>
          <w:tcPr>
            <w:tcW w:type="dxa" w:w="4320"/>
          </w:tcPr>
          <w:p>
            <w:r>
              <w:rPr>
                <w:b/>
                <w:sz w:val="20"/>
              </w:rPr>
              <w:t>Açıklama</w:t>
            </w:r>
          </w:p>
        </w:tc>
      </w:tr>
      <w:tr>
        <w:tc>
          <w:tcPr>
            <w:tcW w:type="dxa" w:w="4320"/>
          </w:tcPr>
          <w:p>
            <w:r>
              <w:rPr>
                <w:sz w:val="20"/>
              </w:rPr>
              <w:t>insert_indicators(rows)</w:t>
            </w:r>
          </w:p>
        </w:tc>
        <w:tc>
          <w:tcPr>
            <w:tcW w:type="dxa" w:w="4320"/>
          </w:tcPr>
          <w:p>
            <w:r>
              <w:rPr>
                <w:sz w:val="20"/>
              </w:rPr>
              <w:t>Teknik göstergeleri toplu kayıt (UPSERT)</w:t>
            </w:r>
          </w:p>
        </w:tc>
      </w:tr>
      <w:tr>
        <w:tc>
          <w:tcPr>
            <w:tcW w:type="dxa" w:w="4320"/>
          </w:tcPr>
          <w:p>
            <w:r>
              <w:rPr>
                <w:sz w:val="20"/>
              </w:rPr>
              <w:t>get_indicators(symbol, interval)</w:t>
            </w:r>
          </w:p>
        </w:tc>
        <w:tc>
          <w:tcPr>
            <w:tcW w:type="dxa" w:w="4320"/>
          </w:tcPr>
          <w:p>
            <w:r>
              <w:rPr>
                <w:sz w:val="20"/>
              </w:rPr>
              <w:t>Gösterge kayıtlarını getir</w:t>
            </w:r>
          </w:p>
        </w:tc>
      </w:tr>
    </w:tbl>
    <w:p/>
    <w:p>
      <w:pPr>
        <w:pStyle w:val="Heading2"/>
      </w:pPr>
      <w:r>
        <w:t>3.4 Ana Çalıştırıcı Güncellemeleri (main.py)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Komut</w:t>
            </w:r>
          </w:p>
        </w:tc>
        <w:tc>
          <w:tcPr>
            <w:tcW w:type="dxa" w:w="4320"/>
          </w:tcPr>
          <w:p>
            <w:r>
              <w:rPr>
                <w:b/>
                <w:sz w:val="20"/>
              </w:rPr>
              <w:t>Açıklama</w:t>
            </w:r>
          </w:p>
        </w:tc>
      </w:tr>
      <w:tr>
        <w:tc>
          <w:tcPr>
            <w:tcW w:type="dxa" w:w="4320"/>
          </w:tcPr>
          <w:p>
            <w:r>
              <w:rPr>
                <w:sz w:val="20"/>
              </w:rPr>
              <w:t>python main.py setup</w:t>
            </w:r>
          </w:p>
        </w:tc>
        <w:tc>
          <w:tcPr>
            <w:tcW w:type="dxa" w:w="4320"/>
          </w:tcPr>
          <w:p>
            <w:r>
              <w:rPr>
                <w:sz w:val="20"/>
              </w:rPr>
              <w:t>Veritabanı kur + API testleri</w:t>
            </w:r>
          </w:p>
        </w:tc>
      </w:tr>
      <w:tr>
        <w:tc>
          <w:tcPr>
            <w:tcW w:type="dxa" w:w="4320"/>
          </w:tcPr>
          <w:p>
            <w:r>
              <w:rPr>
                <w:sz w:val="20"/>
              </w:rPr>
              <w:t>python main.py historical</w:t>
            </w:r>
          </w:p>
        </w:tc>
        <w:tc>
          <w:tcPr>
            <w:tcW w:type="dxa" w:w="4320"/>
          </w:tcPr>
          <w:p>
            <w:r>
              <w:rPr>
                <w:sz w:val="20"/>
              </w:rPr>
              <w:t>Tarihsel kline verisi indir</w:t>
            </w:r>
          </w:p>
        </w:tc>
      </w:tr>
      <w:tr>
        <w:tc>
          <w:tcPr>
            <w:tcW w:type="dxa" w:w="4320"/>
          </w:tcPr>
          <w:p>
            <w:r>
              <w:rPr>
                <w:sz w:val="20"/>
              </w:rPr>
              <w:t>python main.py realtime</w:t>
            </w:r>
          </w:p>
        </w:tc>
        <w:tc>
          <w:tcPr>
            <w:tcW w:type="dxa" w:w="4320"/>
          </w:tcPr>
          <w:p>
            <w:r>
              <w:rPr>
                <w:sz w:val="20"/>
              </w:rPr>
              <w:t>Gerçek zamanlı fiyat döngüsü</w:t>
            </w:r>
          </w:p>
        </w:tc>
      </w:tr>
      <w:tr>
        <w:tc>
          <w:tcPr>
            <w:tcW w:type="dxa" w:w="4320"/>
          </w:tcPr>
          <w:p>
            <w:r>
              <w:rPr>
                <w:sz w:val="20"/>
              </w:rPr>
              <w:t>python main.py all</w:t>
            </w:r>
          </w:p>
        </w:tc>
        <w:tc>
          <w:tcPr>
            <w:tcW w:type="dxa" w:w="4320"/>
          </w:tcPr>
          <w:p>
            <w:r>
              <w:rPr>
                <w:sz w:val="20"/>
              </w:rPr>
              <w:t>Tümünü çalıştır</w:t>
            </w:r>
          </w:p>
        </w:tc>
      </w:tr>
      <w:tr>
        <w:tc>
          <w:tcPr>
            <w:tcW w:type="dxa" w:w="4320"/>
          </w:tcPr>
          <w:p>
            <w:r>
              <w:rPr>
                <w:sz w:val="20"/>
              </w:rPr>
              <w:t>python main.py analyze</w:t>
            </w:r>
          </w:p>
        </w:tc>
        <w:tc>
          <w:tcPr>
            <w:tcW w:type="dxa" w:w="4320"/>
          </w:tcPr>
          <w:p>
            <w:r>
              <w:rPr>
                <w:sz w:val="20"/>
              </w:rPr>
              <w:t>✨ Veri kalitesi analizi (2. Hafta)</w:t>
            </w:r>
          </w:p>
        </w:tc>
      </w:tr>
      <w:tr>
        <w:tc>
          <w:tcPr>
            <w:tcW w:type="dxa" w:w="4320"/>
          </w:tcPr>
          <w:p>
            <w:r>
              <w:rPr>
                <w:sz w:val="20"/>
              </w:rPr>
              <w:t>python main.py indicators</w:t>
            </w:r>
          </w:p>
        </w:tc>
        <w:tc>
          <w:tcPr>
            <w:tcW w:type="dxa" w:w="4320"/>
          </w:tcPr>
          <w:p>
            <w:r>
              <w:rPr>
                <w:sz w:val="20"/>
              </w:rPr>
              <w:t>✨ Teknik gösterge hesapla (2. Hafta)</w:t>
            </w:r>
          </w:p>
        </w:tc>
      </w:tr>
    </w:tbl>
    <w:p/>
    <w:p>
      <w:pPr>
        <w:pStyle w:val="Heading2"/>
      </w:pPr>
      <w:r>
        <w:t>3.5 Bağımlılık Güncellemeleri (requirements.txt)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Kütüphane</w:t>
            </w:r>
          </w:p>
        </w:tc>
        <w:tc>
          <w:tcPr>
            <w:tcW w:type="dxa" w:w="2880"/>
          </w:tcPr>
          <w:p>
            <w:r>
              <w:rPr>
                <w:b/>
                <w:sz w:val="20"/>
              </w:rPr>
              <w:t>Versiyon</w:t>
            </w:r>
          </w:p>
        </w:tc>
        <w:tc>
          <w:tcPr>
            <w:tcW w:type="dxa" w:w="2880"/>
          </w:tcPr>
          <w:p>
            <w:r>
              <w:rPr>
                <w:b/>
                <w:sz w:val="20"/>
              </w:rPr>
              <w:t>Kullanım</w:t>
            </w:r>
          </w:p>
        </w:tc>
      </w:tr>
      <w:tr>
        <w:tc>
          <w:tcPr>
            <w:tcW w:type="dxa" w:w="2880"/>
          </w:tcPr>
          <w:p>
            <w:r>
              <w:rPr>
                <w:sz w:val="20"/>
              </w:rPr>
              <w:t>pandas</w:t>
            </w:r>
          </w:p>
        </w:tc>
        <w:tc>
          <w:tcPr>
            <w:tcW w:type="dxa" w:w="2880"/>
          </w:tcPr>
          <w:p>
            <w:r>
              <w:rPr>
                <w:sz w:val="20"/>
              </w:rPr>
              <w:t>≥ 2.1.0</w:t>
            </w:r>
          </w:p>
        </w:tc>
        <w:tc>
          <w:tcPr>
            <w:tcW w:type="dxa" w:w="2880"/>
          </w:tcPr>
          <w:p>
            <w:r>
              <w:rPr>
                <w:sz w:val="20"/>
              </w:rPr>
              <w:t>DataFrame işlemleri, veri önişleme</w:t>
            </w:r>
          </w:p>
        </w:tc>
      </w:tr>
      <w:tr>
        <w:tc>
          <w:tcPr>
            <w:tcW w:type="dxa" w:w="2880"/>
          </w:tcPr>
          <w:p>
            <w:r>
              <w:rPr>
                <w:sz w:val="20"/>
              </w:rPr>
              <w:t>numpy</w:t>
            </w:r>
          </w:p>
        </w:tc>
        <w:tc>
          <w:tcPr>
            <w:tcW w:type="dxa" w:w="2880"/>
          </w:tcPr>
          <w:p>
            <w:r>
              <w:rPr>
                <w:sz w:val="20"/>
              </w:rPr>
              <w:t>≥ 1.26.0</w:t>
            </w:r>
          </w:p>
        </w:tc>
        <w:tc>
          <w:tcPr>
            <w:tcW w:type="dxa" w:w="2880"/>
          </w:tcPr>
          <w:p>
            <w:r>
              <w:rPr>
                <w:sz w:val="20"/>
              </w:rPr>
              <w:t>Sayısal hesaplamalar, gösterge formülleri</w:t>
            </w:r>
          </w:p>
        </w:tc>
      </w:tr>
    </w:tbl>
    <w:p/>
    <w:p>
      <w:pPr>
        <w:pStyle w:val="Heading1"/>
      </w:pPr>
      <w:r>
        <w:t>4. TEST SONUÇLARI</w:t>
      </w:r>
    </w:p>
    <w:p>
      <w:pPr>
        <w:pStyle w:val="Heading2"/>
      </w:pPr>
      <w:r>
        <w:t>4.1 Derleme ve Import Testleri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Dosya / Modül</w:t>
            </w:r>
          </w:p>
        </w:tc>
        <w:tc>
          <w:tcPr>
            <w:tcW w:type="dxa" w:w="2880"/>
          </w:tcPr>
          <w:p>
            <w:r>
              <w:rPr>
                <w:b/>
                <w:sz w:val="20"/>
              </w:rPr>
              <w:t>Test</w:t>
            </w:r>
          </w:p>
        </w:tc>
        <w:tc>
          <w:tcPr>
            <w:tcW w:type="dxa" w:w="2880"/>
          </w:tcPr>
          <w:p>
            <w:r>
              <w:rPr>
                <w:b/>
                <w:sz w:val="20"/>
              </w:rPr>
              <w:t>Sonuç</w:t>
            </w:r>
          </w:p>
        </w:tc>
      </w:tr>
      <w:tr>
        <w:tc>
          <w:tcPr>
            <w:tcW w:type="dxa" w:w="2880"/>
          </w:tcPr>
          <w:p>
            <w:r>
              <w:rPr>
                <w:sz w:val="20"/>
              </w:rPr>
              <w:t>indicators.py</w:t>
            </w:r>
          </w:p>
        </w:tc>
        <w:tc>
          <w:tcPr>
            <w:tcW w:type="dxa" w:w="2880"/>
          </w:tcPr>
          <w:p>
            <w:r>
              <w:rPr>
                <w:sz w:val="20"/>
              </w:rPr>
              <w:t>py_compile</w:t>
            </w:r>
          </w:p>
        </w:tc>
        <w:tc>
          <w:tcPr>
            <w:tcW w:type="dxa" w:w="2880"/>
          </w:tcPr>
          <w:p>
            <w:r>
              <w:rPr>
                <w:sz w:val="20"/>
              </w:rPr>
              <w:t>✅ Başarılı</w:t>
            </w:r>
          </w:p>
        </w:tc>
      </w:tr>
      <w:tr>
        <w:tc>
          <w:tcPr>
            <w:tcW w:type="dxa" w:w="2880"/>
          </w:tcPr>
          <w:p>
            <w:r>
              <w:rPr>
                <w:sz w:val="20"/>
              </w:rPr>
              <w:t>data_processor.py</w:t>
            </w:r>
          </w:p>
        </w:tc>
        <w:tc>
          <w:tcPr>
            <w:tcW w:type="dxa" w:w="2880"/>
          </w:tcPr>
          <w:p>
            <w:r>
              <w:rPr>
                <w:sz w:val="20"/>
              </w:rPr>
              <w:t>py_compile</w:t>
            </w:r>
          </w:p>
        </w:tc>
        <w:tc>
          <w:tcPr>
            <w:tcW w:type="dxa" w:w="2880"/>
          </w:tcPr>
          <w:p>
            <w:r>
              <w:rPr>
                <w:sz w:val="20"/>
              </w:rPr>
              <w:t>✅ Başarılı</w:t>
            </w:r>
          </w:p>
        </w:tc>
      </w:tr>
      <w:tr>
        <w:tc>
          <w:tcPr>
            <w:tcW w:type="dxa" w:w="2880"/>
          </w:tcPr>
          <w:p>
            <w:r>
              <w:rPr>
                <w:sz w:val="20"/>
              </w:rPr>
              <w:t>database.py</w:t>
            </w:r>
          </w:p>
        </w:tc>
        <w:tc>
          <w:tcPr>
            <w:tcW w:type="dxa" w:w="2880"/>
          </w:tcPr>
          <w:p>
            <w:r>
              <w:rPr>
                <w:sz w:val="20"/>
              </w:rPr>
              <w:t>py_compile</w:t>
            </w:r>
          </w:p>
        </w:tc>
        <w:tc>
          <w:tcPr>
            <w:tcW w:type="dxa" w:w="2880"/>
          </w:tcPr>
          <w:p>
            <w:r>
              <w:rPr>
                <w:sz w:val="20"/>
              </w:rPr>
              <w:t>✅ Başarılı</w:t>
            </w:r>
          </w:p>
        </w:tc>
      </w:tr>
      <w:tr>
        <w:tc>
          <w:tcPr>
            <w:tcW w:type="dxa" w:w="2880"/>
          </w:tcPr>
          <w:p>
            <w:r>
              <w:rPr>
                <w:sz w:val="20"/>
              </w:rPr>
              <w:t>main.py</w:t>
            </w:r>
          </w:p>
        </w:tc>
        <w:tc>
          <w:tcPr>
            <w:tcW w:type="dxa" w:w="2880"/>
          </w:tcPr>
          <w:p>
            <w:r>
              <w:rPr>
                <w:sz w:val="20"/>
              </w:rPr>
              <w:t>py_compile</w:t>
            </w:r>
          </w:p>
        </w:tc>
        <w:tc>
          <w:tcPr>
            <w:tcW w:type="dxa" w:w="2880"/>
          </w:tcPr>
          <w:p>
            <w:r>
              <w:rPr>
                <w:sz w:val="20"/>
              </w:rPr>
              <w:t>✅ Başarılı</w:t>
            </w:r>
          </w:p>
        </w:tc>
      </w:tr>
      <w:tr>
        <w:tc>
          <w:tcPr>
            <w:tcW w:type="dxa" w:w="2880"/>
          </w:tcPr>
          <w:p>
            <w:r>
              <w:rPr>
                <w:sz w:val="20"/>
              </w:rPr>
              <w:t>indicators → add_all_indicators</w:t>
            </w:r>
          </w:p>
        </w:tc>
        <w:tc>
          <w:tcPr>
            <w:tcW w:type="dxa" w:w="2880"/>
          </w:tcPr>
          <w:p>
            <w:r>
              <w:rPr>
                <w:sz w:val="20"/>
              </w:rPr>
              <w:t>import</w:t>
            </w:r>
          </w:p>
        </w:tc>
        <w:tc>
          <w:tcPr>
            <w:tcW w:type="dxa" w:w="2880"/>
          </w:tcPr>
          <w:p>
            <w:r>
              <w:rPr>
                <w:sz w:val="20"/>
              </w:rPr>
              <w:t>✅ OK</w:t>
            </w:r>
          </w:p>
        </w:tc>
      </w:tr>
      <w:tr>
        <w:tc>
          <w:tcPr>
            <w:tcW w:type="dxa" w:w="2880"/>
          </w:tcPr>
          <w:p>
            <w:r>
              <w:rPr>
                <w:sz w:val="20"/>
              </w:rPr>
              <w:t>data_processor → build_feature_matrix</w:t>
            </w:r>
          </w:p>
        </w:tc>
        <w:tc>
          <w:tcPr>
            <w:tcW w:type="dxa" w:w="2880"/>
          </w:tcPr>
          <w:p>
            <w:r>
              <w:rPr>
                <w:sz w:val="20"/>
              </w:rPr>
              <w:t>import</w:t>
            </w:r>
          </w:p>
        </w:tc>
        <w:tc>
          <w:tcPr>
            <w:tcW w:type="dxa" w:w="2880"/>
          </w:tcPr>
          <w:p>
            <w:r>
              <w:rPr>
                <w:sz w:val="20"/>
              </w:rPr>
              <w:t>✅ OK</w:t>
            </w:r>
          </w:p>
        </w:tc>
      </w:tr>
      <w:tr>
        <w:tc>
          <w:tcPr>
            <w:tcW w:type="dxa" w:w="2880"/>
          </w:tcPr>
          <w:p>
            <w:r>
              <w:rPr>
                <w:sz w:val="20"/>
              </w:rPr>
              <w:t>database → insert_indicators</w:t>
            </w:r>
          </w:p>
        </w:tc>
        <w:tc>
          <w:tcPr>
            <w:tcW w:type="dxa" w:w="2880"/>
          </w:tcPr>
          <w:p>
            <w:r>
              <w:rPr>
                <w:sz w:val="20"/>
              </w:rPr>
              <w:t>import</w:t>
            </w:r>
          </w:p>
        </w:tc>
        <w:tc>
          <w:tcPr>
            <w:tcW w:type="dxa" w:w="2880"/>
          </w:tcPr>
          <w:p>
            <w:r>
              <w:rPr>
                <w:sz w:val="20"/>
              </w:rPr>
              <w:t>✅ OK</w:t>
            </w:r>
          </w:p>
        </w:tc>
      </w:tr>
    </w:tbl>
    <w:p/>
    <w:p>
      <w:pPr>
        <w:pStyle w:val="Heading2"/>
      </w:pPr>
      <w:r>
        <w:t>4.2 Gösterge Hesaplama Testi</w:t>
      </w:r>
    </w:p>
    <w:p>
      <w:r>
        <w:t>python main.py indicators komutu çalıştırılarak 9 sembol/interval kombinasyonu test edilmiştir: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Sembol</w:t>
            </w:r>
          </w:p>
        </w:tc>
        <w:tc>
          <w:tcPr>
            <w:tcW w:type="dxa" w:w="1728"/>
          </w:tcPr>
          <w:p>
            <w:r>
              <w:rPr>
                <w:b/>
                <w:sz w:val="20"/>
              </w:rPr>
              <w:t>Interval</w:t>
            </w:r>
          </w:p>
        </w:tc>
        <w:tc>
          <w:tcPr>
            <w:tcW w:type="dxa" w:w="1728"/>
          </w:tcPr>
          <w:p>
            <w:r>
              <w:rPr>
                <w:b/>
                <w:sz w:val="20"/>
              </w:rPr>
              <w:t>Kline</w:t>
            </w:r>
          </w:p>
        </w:tc>
        <w:tc>
          <w:tcPr>
            <w:tcW w:type="dxa" w:w="1728"/>
          </w:tcPr>
          <w:p>
            <w:r>
              <w:rPr>
                <w:b/>
                <w:sz w:val="20"/>
              </w:rPr>
              <w:t>Gösterge</w:t>
            </w:r>
          </w:p>
        </w:tc>
        <w:tc>
          <w:tcPr>
            <w:tcW w:type="dxa" w:w="1728"/>
          </w:tcPr>
          <w:p>
            <w:r>
              <w:rPr>
                <w:b/>
                <w:sz w:val="20"/>
              </w:rPr>
              <w:t>Sonuç</w:t>
            </w:r>
          </w:p>
        </w:tc>
      </w:tr>
      <w:tr>
        <w:tc>
          <w:tcPr>
            <w:tcW w:type="dxa" w:w="1728"/>
          </w:tcPr>
          <w:p>
            <w:r>
              <w:rPr>
                <w:sz w:val="20"/>
              </w:rPr>
              <w:t>BTCUSDT</w:t>
            </w:r>
          </w:p>
        </w:tc>
        <w:tc>
          <w:tcPr>
            <w:tcW w:type="dxa" w:w="1728"/>
          </w:tcPr>
          <w:p>
            <w:r>
              <w:rPr>
                <w:sz w:val="20"/>
              </w:rPr>
              <w:t>1h</w:t>
            </w:r>
          </w:p>
        </w:tc>
        <w:tc>
          <w:tcPr>
            <w:tcW w:type="dxa" w:w="1728"/>
          </w:tcPr>
          <w:p>
            <w:r>
              <w:rPr>
                <w:sz w:val="20"/>
              </w:rPr>
              <w:t>8,860</w:t>
            </w:r>
          </w:p>
        </w:tc>
        <w:tc>
          <w:tcPr>
            <w:tcW w:type="dxa" w:w="1728"/>
          </w:tcPr>
          <w:p>
            <w:r>
              <w:rPr>
                <w:sz w:val="20"/>
              </w:rPr>
              <w:t>8,841</w:t>
            </w:r>
          </w:p>
        </w:tc>
        <w:tc>
          <w:tcPr>
            <w:tcW w:type="dxa" w:w="1728"/>
          </w:tcPr>
          <w:p>
            <w:r>
              <w:rPr>
                <w:sz w:val="20"/>
              </w:rPr>
              <w:t>✅</w:t>
            </w:r>
          </w:p>
        </w:tc>
      </w:tr>
      <w:tr>
        <w:tc>
          <w:tcPr>
            <w:tcW w:type="dxa" w:w="1728"/>
          </w:tcPr>
          <w:p>
            <w:r>
              <w:rPr>
                <w:sz w:val="20"/>
              </w:rPr>
              <w:t>BTCUSDT</w:t>
            </w:r>
          </w:p>
        </w:tc>
        <w:tc>
          <w:tcPr>
            <w:tcW w:type="dxa" w:w="1728"/>
          </w:tcPr>
          <w:p>
            <w:r>
              <w:rPr>
                <w:sz w:val="20"/>
              </w:rPr>
              <w:t>4h</w:t>
            </w:r>
          </w:p>
        </w:tc>
        <w:tc>
          <w:tcPr>
            <w:tcW w:type="dxa" w:w="1728"/>
          </w:tcPr>
          <w:p>
            <w:r>
              <w:rPr>
                <w:sz w:val="20"/>
              </w:rPr>
              <w:t>2,215</w:t>
            </w:r>
          </w:p>
        </w:tc>
        <w:tc>
          <w:tcPr>
            <w:tcW w:type="dxa" w:w="1728"/>
          </w:tcPr>
          <w:p>
            <w:r>
              <w:rPr>
                <w:sz w:val="20"/>
              </w:rPr>
              <w:t>2,196</w:t>
            </w:r>
          </w:p>
        </w:tc>
        <w:tc>
          <w:tcPr>
            <w:tcW w:type="dxa" w:w="1728"/>
          </w:tcPr>
          <w:p>
            <w:r>
              <w:rPr>
                <w:sz w:val="20"/>
              </w:rPr>
              <w:t>✅</w:t>
            </w:r>
          </w:p>
        </w:tc>
      </w:tr>
      <w:tr>
        <w:tc>
          <w:tcPr>
            <w:tcW w:type="dxa" w:w="1728"/>
          </w:tcPr>
          <w:p>
            <w:r>
              <w:rPr>
                <w:sz w:val="20"/>
              </w:rPr>
              <w:t>BTCUSDT</w:t>
            </w:r>
          </w:p>
        </w:tc>
        <w:tc>
          <w:tcPr>
            <w:tcW w:type="dxa" w:w="1728"/>
          </w:tcPr>
          <w:p>
            <w:r>
              <w:rPr>
                <w:sz w:val="20"/>
              </w:rPr>
              <w:t>1d</w:t>
            </w:r>
          </w:p>
        </w:tc>
        <w:tc>
          <w:tcPr>
            <w:tcW w:type="dxa" w:w="1728"/>
          </w:tcPr>
          <w:p>
            <w:r>
              <w:rPr>
                <w:sz w:val="20"/>
              </w:rPr>
              <w:t>369</w:t>
            </w:r>
          </w:p>
        </w:tc>
        <w:tc>
          <w:tcPr>
            <w:tcW w:type="dxa" w:w="1728"/>
          </w:tcPr>
          <w:p>
            <w:r>
              <w:rPr>
                <w:sz w:val="20"/>
              </w:rPr>
              <w:t>350</w:t>
            </w:r>
          </w:p>
        </w:tc>
        <w:tc>
          <w:tcPr>
            <w:tcW w:type="dxa" w:w="1728"/>
          </w:tcPr>
          <w:p>
            <w:r>
              <w:rPr>
                <w:sz w:val="20"/>
              </w:rPr>
              <w:t>✅</w:t>
            </w:r>
          </w:p>
        </w:tc>
      </w:tr>
      <w:tr>
        <w:tc>
          <w:tcPr>
            <w:tcW w:type="dxa" w:w="1728"/>
          </w:tcPr>
          <w:p>
            <w:r>
              <w:rPr>
                <w:sz w:val="20"/>
              </w:rPr>
              <w:t>ETHUSDT</w:t>
            </w:r>
          </w:p>
        </w:tc>
        <w:tc>
          <w:tcPr>
            <w:tcW w:type="dxa" w:w="1728"/>
          </w:tcPr>
          <w:p>
            <w:r>
              <w:rPr>
                <w:sz w:val="20"/>
              </w:rPr>
              <w:t>1h</w:t>
            </w:r>
          </w:p>
        </w:tc>
        <w:tc>
          <w:tcPr>
            <w:tcW w:type="dxa" w:w="1728"/>
          </w:tcPr>
          <w:p>
            <w:r>
              <w:rPr>
                <w:sz w:val="20"/>
              </w:rPr>
              <w:t>8,860</w:t>
            </w:r>
          </w:p>
        </w:tc>
        <w:tc>
          <w:tcPr>
            <w:tcW w:type="dxa" w:w="1728"/>
          </w:tcPr>
          <w:p>
            <w:r>
              <w:rPr>
                <w:sz w:val="20"/>
              </w:rPr>
              <w:t>8,841</w:t>
            </w:r>
          </w:p>
        </w:tc>
        <w:tc>
          <w:tcPr>
            <w:tcW w:type="dxa" w:w="1728"/>
          </w:tcPr>
          <w:p>
            <w:r>
              <w:rPr>
                <w:sz w:val="20"/>
              </w:rPr>
              <w:t>✅</w:t>
            </w:r>
          </w:p>
        </w:tc>
      </w:tr>
      <w:tr>
        <w:tc>
          <w:tcPr>
            <w:tcW w:type="dxa" w:w="1728"/>
          </w:tcPr>
          <w:p>
            <w:r>
              <w:rPr>
                <w:sz w:val="20"/>
              </w:rPr>
              <w:t>ETHUSDT</w:t>
            </w:r>
          </w:p>
        </w:tc>
        <w:tc>
          <w:tcPr>
            <w:tcW w:type="dxa" w:w="1728"/>
          </w:tcPr>
          <w:p>
            <w:r>
              <w:rPr>
                <w:sz w:val="20"/>
              </w:rPr>
              <w:t>4h</w:t>
            </w:r>
          </w:p>
        </w:tc>
        <w:tc>
          <w:tcPr>
            <w:tcW w:type="dxa" w:w="1728"/>
          </w:tcPr>
          <w:p>
            <w:r>
              <w:rPr>
                <w:sz w:val="20"/>
              </w:rPr>
              <w:t>2,215</w:t>
            </w:r>
          </w:p>
        </w:tc>
        <w:tc>
          <w:tcPr>
            <w:tcW w:type="dxa" w:w="1728"/>
          </w:tcPr>
          <w:p>
            <w:r>
              <w:rPr>
                <w:sz w:val="20"/>
              </w:rPr>
              <w:t>2,196</w:t>
            </w:r>
          </w:p>
        </w:tc>
        <w:tc>
          <w:tcPr>
            <w:tcW w:type="dxa" w:w="1728"/>
          </w:tcPr>
          <w:p>
            <w:r>
              <w:rPr>
                <w:sz w:val="20"/>
              </w:rPr>
              <w:t>✅</w:t>
            </w:r>
          </w:p>
        </w:tc>
      </w:tr>
      <w:tr>
        <w:tc>
          <w:tcPr>
            <w:tcW w:type="dxa" w:w="1728"/>
          </w:tcPr>
          <w:p>
            <w:r>
              <w:rPr>
                <w:sz w:val="20"/>
              </w:rPr>
              <w:t>ETHUSDT</w:t>
            </w:r>
          </w:p>
        </w:tc>
        <w:tc>
          <w:tcPr>
            <w:tcW w:type="dxa" w:w="1728"/>
          </w:tcPr>
          <w:p>
            <w:r>
              <w:rPr>
                <w:sz w:val="20"/>
              </w:rPr>
              <w:t>1d</w:t>
            </w:r>
          </w:p>
        </w:tc>
        <w:tc>
          <w:tcPr>
            <w:tcW w:type="dxa" w:w="1728"/>
          </w:tcPr>
          <w:p>
            <w:r>
              <w:rPr>
                <w:sz w:val="20"/>
              </w:rPr>
              <w:t>369</w:t>
            </w:r>
          </w:p>
        </w:tc>
        <w:tc>
          <w:tcPr>
            <w:tcW w:type="dxa" w:w="1728"/>
          </w:tcPr>
          <w:p>
            <w:r>
              <w:rPr>
                <w:sz w:val="20"/>
              </w:rPr>
              <w:t>350</w:t>
            </w:r>
          </w:p>
        </w:tc>
        <w:tc>
          <w:tcPr>
            <w:tcW w:type="dxa" w:w="1728"/>
          </w:tcPr>
          <w:p>
            <w:r>
              <w:rPr>
                <w:sz w:val="20"/>
              </w:rPr>
              <w:t>✅</w:t>
            </w:r>
          </w:p>
        </w:tc>
      </w:tr>
      <w:tr>
        <w:tc>
          <w:tcPr>
            <w:tcW w:type="dxa" w:w="1728"/>
          </w:tcPr>
          <w:p>
            <w:r>
              <w:rPr>
                <w:sz w:val="20"/>
              </w:rPr>
              <w:t>SOLUSDT</w:t>
            </w:r>
          </w:p>
        </w:tc>
        <w:tc>
          <w:tcPr>
            <w:tcW w:type="dxa" w:w="1728"/>
          </w:tcPr>
          <w:p>
            <w:r>
              <w:rPr>
                <w:sz w:val="20"/>
              </w:rPr>
              <w:t>1h</w:t>
            </w:r>
          </w:p>
        </w:tc>
        <w:tc>
          <w:tcPr>
            <w:tcW w:type="dxa" w:w="1728"/>
          </w:tcPr>
          <w:p>
            <w:r>
              <w:rPr>
                <w:sz w:val="20"/>
              </w:rPr>
              <w:t>8,860</w:t>
            </w:r>
          </w:p>
        </w:tc>
        <w:tc>
          <w:tcPr>
            <w:tcW w:type="dxa" w:w="1728"/>
          </w:tcPr>
          <w:p>
            <w:r>
              <w:rPr>
                <w:sz w:val="20"/>
              </w:rPr>
              <w:t>8,841</w:t>
            </w:r>
          </w:p>
        </w:tc>
        <w:tc>
          <w:tcPr>
            <w:tcW w:type="dxa" w:w="1728"/>
          </w:tcPr>
          <w:p>
            <w:r>
              <w:rPr>
                <w:sz w:val="20"/>
              </w:rPr>
              <w:t>✅</w:t>
            </w:r>
          </w:p>
        </w:tc>
      </w:tr>
      <w:tr>
        <w:tc>
          <w:tcPr>
            <w:tcW w:type="dxa" w:w="1728"/>
          </w:tcPr>
          <w:p>
            <w:r>
              <w:rPr>
                <w:sz w:val="20"/>
              </w:rPr>
              <w:t>SOLUSDT</w:t>
            </w:r>
          </w:p>
        </w:tc>
        <w:tc>
          <w:tcPr>
            <w:tcW w:type="dxa" w:w="1728"/>
          </w:tcPr>
          <w:p>
            <w:r>
              <w:rPr>
                <w:sz w:val="20"/>
              </w:rPr>
              <w:t>4h</w:t>
            </w:r>
          </w:p>
        </w:tc>
        <w:tc>
          <w:tcPr>
            <w:tcW w:type="dxa" w:w="1728"/>
          </w:tcPr>
          <w:p>
            <w:r>
              <w:rPr>
                <w:sz w:val="20"/>
              </w:rPr>
              <w:t>2,215</w:t>
            </w:r>
          </w:p>
        </w:tc>
        <w:tc>
          <w:tcPr>
            <w:tcW w:type="dxa" w:w="1728"/>
          </w:tcPr>
          <w:p>
            <w:r>
              <w:rPr>
                <w:sz w:val="20"/>
              </w:rPr>
              <w:t>2,196</w:t>
            </w:r>
          </w:p>
        </w:tc>
        <w:tc>
          <w:tcPr>
            <w:tcW w:type="dxa" w:w="1728"/>
          </w:tcPr>
          <w:p>
            <w:r>
              <w:rPr>
                <w:sz w:val="20"/>
              </w:rPr>
              <w:t>✅</w:t>
            </w:r>
          </w:p>
        </w:tc>
      </w:tr>
      <w:tr>
        <w:tc>
          <w:tcPr>
            <w:tcW w:type="dxa" w:w="1728"/>
          </w:tcPr>
          <w:p>
            <w:r>
              <w:rPr>
                <w:sz w:val="20"/>
              </w:rPr>
              <w:t>SOLUSDT</w:t>
            </w:r>
          </w:p>
        </w:tc>
        <w:tc>
          <w:tcPr>
            <w:tcW w:type="dxa" w:w="1728"/>
          </w:tcPr>
          <w:p>
            <w:r>
              <w:rPr>
                <w:sz w:val="20"/>
              </w:rPr>
              <w:t>1d</w:t>
            </w:r>
          </w:p>
        </w:tc>
        <w:tc>
          <w:tcPr>
            <w:tcW w:type="dxa" w:w="1728"/>
          </w:tcPr>
          <w:p>
            <w:r>
              <w:rPr>
                <w:sz w:val="20"/>
              </w:rPr>
              <w:t>369</w:t>
            </w:r>
          </w:p>
        </w:tc>
        <w:tc>
          <w:tcPr>
            <w:tcW w:type="dxa" w:w="1728"/>
          </w:tcPr>
          <w:p>
            <w:r>
              <w:rPr>
                <w:sz w:val="20"/>
              </w:rPr>
              <w:t>350</w:t>
            </w:r>
          </w:p>
        </w:tc>
        <w:tc>
          <w:tcPr>
            <w:tcW w:type="dxa" w:w="1728"/>
          </w:tcPr>
          <w:p>
            <w:r>
              <w:rPr>
                <w:sz w:val="20"/>
              </w:rPr>
              <w:t>✅</w:t>
            </w:r>
          </w:p>
        </w:tc>
      </w:tr>
      <w:tr>
        <w:tc>
          <w:tcPr>
            <w:tcW w:type="dxa" w:w="1728"/>
          </w:tcPr>
          <w:p>
            <w:r>
              <w:rPr>
                <w:sz w:val="20"/>
              </w:rPr>
              <w:t>TOPLAM</w:t>
            </w:r>
          </w:p>
        </w:tc>
        <w:tc>
          <w:tcPr>
            <w:tcW w:type="dxa" w:w="1728"/>
          </w:tcPr>
          <w:p>
            <w:r>
              <w:rPr>
                <w:sz w:val="20"/>
              </w:rPr>
            </w:r>
          </w:p>
        </w:tc>
        <w:tc>
          <w:tcPr>
            <w:tcW w:type="dxa" w:w="1728"/>
          </w:tcPr>
          <w:p>
            <w:r>
              <w:rPr>
                <w:sz w:val="20"/>
              </w:rPr>
              <w:t>34,332</w:t>
            </w:r>
          </w:p>
        </w:tc>
        <w:tc>
          <w:tcPr>
            <w:tcW w:type="dxa" w:w="1728"/>
          </w:tcPr>
          <w:p>
            <w:r>
              <w:rPr>
                <w:sz w:val="20"/>
              </w:rPr>
              <w:t>34,161</w:t>
            </w:r>
          </w:p>
        </w:tc>
        <w:tc>
          <w:tcPr>
            <w:tcW w:type="dxa" w:w="1728"/>
          </w:tcPr>
          <w:p>
            <w:r>
              <w:rPr>
                <w:sz w:val="20"/>
              </w:rPr>
              <w:t>✅</w:t>
            </w:r>
          </w:p>
        </w:tc>
      </w:tr>
    </w:tbl>
    <w:p/>
    <w:p>
      <w:r>
        <w:t>Not: Gösterge sayısı kline sayısından az olmasının sebebi, hareketli ortalama hesaplamaları için gereken warm-up periyodudur (ilk 19 satır SMA(20) için NaN döner).</w:t>
      </w:r>
    </w:p>
    <w:p>
      <w:pPr>
        <w:pStyle w:val="Heading2"/>
      </w:pPr>
      <w:r>
        <w:t>4.3 Anlık Gösterge Değerleri (17 Şubat 2026)</w:t>
      </w:r>
    </w:p>
    <w:p>
      <w:r>
        <w:rPr>
          <w:b/>
        </w:rPr>
        <w:t>Bitcoin (BTCUSDT)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Gösterge</w:t>
            </w:r>
          </w:p>
        </w:tc>
        <w:tc>
          <w:tcPr>
            <w:tcW w:type="dxa" w:w="2160"/>
          </w:tcPr>
          <w:p>
            <w:r>
              <w:rPr>
                <w:b/>
                <w:sz w:val="20"/>
              </w:rPr>
              <w:t>1h</w:t>
            </w:r>
          </w:p>
        </w:tc>
        <w:tc>
          <w:tcPr>
            <w:tcW w:type="dxa" w:w="2160"/>
          </w:tcPr>
          <w:p>
            <w:r>
              <w:rPr>
                <w:b/>
                <w:sz w:val="20"/>
              </w:rPr>
              <w:t>4h</w:t>
            </w:r>
          </w:p>
        </w:tc>
        <w:tc>
          <w:tcPr>
            <w:tcW w:type="dxa" w:w="2160"/>
          </w:tcPr>
          <w:p>
            <w:r>
              <w:rPr>
                <w:b/>
                <w:sz w:val="20"/>
              </w:rPr>
              <w:t>1d</w:t>
            </w:r>
          </w:p>
        </w:tc>
      </w:tr>
      <w:tr>
        <w:tc>
          <w:tcPr>
            <w:tcW w:type="dxa" w:w="2160"/>
          </w:tcPr>
          <w:p>
            <w:r>
              <w:rPr>
                <w:sz w:val="20"/>
              </w:rPr>
              <w:t>RSI(14)</w:t>
            </w:r>
          </w:p>
        </w:tc>
        <w:tc>
          <w:tcPr>
            <w:tcW w:type="dxa" w:w="2160"/>
          </w:tcPr>
          <w:p>
            <w:r>
              <w:rPr>
                <w:sz w:val="20"/>
              </w:rPr>
              <w:t>34.64</w:t>
            </w:r>
          </w:p>
        </w:tc>
        <w:tc>
          <w:tcPr>
            <w:tcW w:type="dxa" w:w="2160"/>
          </w:tcPr>
          <w:p>
            <w:r>
              <w:rPr>
                <w:sz w:val="20"/>
              </w:rPr>
              <w:t>40.33</w:t>
            </w:r>
          </w:p>
        </w:tc>
        <w:tc>
          <w:tcPr>
            <w:tcW w:type="dxa" w:w="2160"/>
          </w:tcPr>
          <w:p>
            <w:r>
              <w:rPr>
                <w:sz w:val="20"/>
              </w:rPr>
              <w:t>34.06</w:t>
            </w:r>
          </w:p>
        </w:tc>
      </w:tr>
      <w:tr>
        <w:tc>
          <w:tcPr>
            <w:tcW w:type="dxa" w:w="2160"/>
          </w:tcPr>
          <w:p>
            <w:r>
              <w:rPr>
                <w:sz w:val="20"/>
              </w:rPr>
              <w:t>MACD</w:t>
            </w:r>
          </w:p>
        </w:tc>
        <w:tc>
          <w:tcPr>
            <w:tcW w:type="dxa" w:w="2160"/>
          </w:tcPr>
          <w:p>
            <w:r>
              <w:rPr>
                <w:sz w:val="20"/>
              </w:rPr>
              <w:t>-319.21</w:t>
            </w:r>
          </w:p>
        </w:tc>
        <w:tc>
          <w:tcPr>
            <w:tcW w:type="dxa" w:w="2160"/>
          </w:tcPr>
          <w:p>
            <w:r>
              <w:rPr>
                <w:sz w:val="20"/>
              </w:rPr>
              <w:t>-246.10</w:t>
            </w:r>
          </w:p>
        </w:tc>
        <w:tc>
          <w:tcPr>
            <w:tcW w:type="dxa" w:w="2160"/>
          </w:tcPr>
          <w:p>
            <w:r>
              <w:rPr>
                <w:sz w:val="20"/>
              </w:rPr>
              <w:t>-4,839.69</w:t>
            </w:r>
          </w:p>
        </w:tc>
      </w:tr>
      <w:tr>
        <w:tc>
          <w:tcPr>
            <w:tcW w:type="dxa" w:w="2160"/>
          </w:tcPr>
          <w:p>
            <w:r>
              <w:rPr>
                <w:sz w:val="20"/>
              </w:rPr>
              <w:t>SMA(20)</w:t>
            </w:r>
          </w:p>
        </w:tc>
        <w:tc>
          <w:tcPr>
            <w:tcW w:type="dxa" w:w="2160"/>
          </w:tcPr>
          <w:p>
            <w:r>
              <w:rPr>
                <w:sz w:val="20"/>
              </w:rPr>
              <w:t>$68,260</w:t>
            </w:r>
          </w:p>
        </w:tc>
        <w:tc>
          <w:tcPr>
            <w:tcW w:type="dxa" w:w="2160"/>
          </w:tcPr>
          <w:p>
            <w:r>
              <w:rPr>
                <w:sz w:val="20"/>
              </w:rPr>
              <w:t>$68,962</w:t>
            </w:r>
          </w:p>
        </w:tc>
        <w:tc>
          <w:tcPr>
            <w:tcW w:type="dxa" w:w="2160"/>
          </w:tcPr>
          <w:p>
            <w:r>
              <w:rPr>
                <w:sz w:val="20"/>
              </w:rPr>
              <w:t>$71,965</w:t>
            </w:r>
          </w:p>
        </w:tc>
      </w:tr>
      <w:tr>
        <w:tc>
          <w:tcPr>
            <w:tcW w:type="dxa" w:w="2160"/>
          </w:tcPr>
          <w:p>
            <w:r>
              <w:rPr>
                <w:sz w:val="20"/>
              </w:rPr>
              <w:t>BB Upper</w:t>
            </w:r>
          </w:p>
        </w:tc>
        <w:tc>
          <w:tcPr>
            <w:tcW w:type="dxa" w:w="2160"/>
          </w:tcPr>
          <w:p>
            <w:r>
              <w:rPr>
                <w:sz w:val="20"/>
              </w:rPr>
              <w:t>$69,360</w:t>
            </w:r>
          </w:p>
        </w:tc>
        <w:tc>
          <w:tcPr>
            <w:tcW w:type="dxa" w:w="2160"/>
          </w:tcPr>
          <w:p>
            <w:r>
              <w:rPr>
                <w:sz w:val="20"/>
              </w:rPr>
              <w:t>$71,028</w:t>
            </w:r>
          </w:p>
        </w:tc>
        <w:tc>
          <w:tcPr>
            <w:tcW w:type="dxa" w:w="2160"/>
          </w:tcPr>
          <w:p>
            <w:r>
              <w:rPr>
                <w:sz w:val="20"/>
              </w:rPr>
              <w:t>$83,938</w:t>
            </w:r>
          </w:p>
        </w:tc>
      </w:tr>
      <w:tr>
        <w:tc>
          <w:tcPr>
            <w:tcW w:type="dxa" w:w="2160"/>
          </w:tcPr>
          <w:p>
            <w:r>
              <w:rPr>
                <w:sz w:val="20"/>
              </w:rPr>
              <w:t>BB Lower</w:t>
            </w:r>
          </w:p>
        </w:tc>
        <w:tc>
          <w:tcPr>
            <w:tcW w:type="dxa" w:w="2160"/>
          </w:tcPr>
          <w:p>
            <w:r>
              <w:rPr>
                <w:sz w:val="20"/>
              </w:rPr>
              <w:t>$67,161</w:t>
            </w:r>
          </w:p>
        </w:tc>
        <w:tc>
          <w:tcPr>
            <w:tcW w:type="dxa" w:w="2160"/>
          </w:tcPr>
          <w:p>
            <w:r>
              <w:rPr>
                <w:sz w:val="20"/>
              </w:rPr>
              <w:t>$66,897</w:t>
            </w:r>
          </w:p>
        </w:tc>
        <w:tc>
          <w:tcPr>
            <w:tcW w:type="dxa" w:w="2160"/>
          </w:tcPr>
          <w:p>
            <w:r>
              <w:rPr>
                <w:sz w:val="20"/>
              </w:rPr>
              <w:t>$59,992</w:t>
            </w:r>
          </w:p>
        </w:tc>
      </w:tr>
      <w:tr>
        <w:tc>
          <w:tcPr>
            <w:tcW w:type="dxa" w:w="2160"/>
          </w:tcPr>
          <w:p>
            <w:r>
              <w:rPr>
                <w:sz w:val="20"/>
              </w:rPr>
              <w:t>ATR(14)</w:t>
            </w:r>
          </w:p>
        </w:tc>
        <w:tc>
          <w:tcPr>
            <w:tcW w:type="dxa" w:w="2160"/>
          </w:tcPr>
          <w:p>
            <w:r>
              <w:rPr>
                <w:sz w:val="20"/>
              </w:rPr>
              <w:t>$516.56</w:t>
            </w:r>
          </w:p>
        </w:tc>
        <w:tc>
          <w:tcPr>
            <w:tcW w:type="dxa" w:w="2160"/>
          </w:tcPr>
          <w:p>
            <w:r>
              <w:rPr>
                <w:sz w:val="20"/>
              </w:rPr>
              <w:t>$1,115.84</w:t>
            </w:r>
          </w:p>
        </w:tc>
        <w:tc>
          <w:tcPr>
            <w:tcW w:type="dxa" w:w="2160"/>
          </w:tcPr>
          <w:p>
            <w:r>
              <w:rPr>
                <w:sz w:val="20"/>
              </w:rPr>
              <w:t>$4,393.49</w:t>
            </w:r>
          </w:p>
        </w:tc>
      </w:tr>
    </w:tbl>
    <w:p/>
    <w:p>
      <w:r>
        <w:rPr>
          <w:b/>
        </w:rPr>
        <w:t>Ethereum (ETHUSDT)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Gösterge</w:t>
            </w:r>
          </w:p>
        </w:tc>
        <w:tc>
          <w:tcPr>
            <w:tcW w:type="dxa" w:w="2160"/>
          </w:tcPr>
          <w:p>
            <w:r>
              <w:rPr>
                <w:b/>
                <w:sz w:val="20"/>
              </w:rPr>
              <w:t>1h</w:t>
            </w:r>
          </w:p>
        </w:tc>
        <w:tc>
          <w:tcPr>
            <w:tcW w:type="dxa" w:w="2160"/>
          </w:tcPr>
          <w:p>
            <w:r>
              <w:rPr>
                <w:b/>
                <w:sz w:val="20"/>
              </w:rPr>
              <w:t>4h</w:t>
            </w:r>
          </w:p>
        </w:tc>
        <w:tc>
          <w:tcPr>
            <w:tcW w:type="dxa" w:w="2160"/>
          </w:tcPr>
          <w:p>
            <w:r>
              <w:rPr>
                <w:b/>
                <w:sz w:val="20"/>
              </w:rPr>
              <w:t>1d</w:t>
            </w:r>
          </w:p>
        </w:tc>
      </w:tr>
      <w:tr>
        <w:tc>
          <w:tcPr>
            <w:tcW w:type="dxa" w:w="2160"/>
          </w:tcPr>
          <w:p>
            <w:r>
              <w:rPr>
                <w:sz w:val="20"/>
              </w:rPr>
              <w:t>RSI(14)</w:t>
            </w:r>
          </w:p>
        </w:tc>
        <w:tc>
          <w:tcPr>
            <w:tcW w:type="dxa" w:w="2160"/>
          </w:tcPr>
          <w:p>
            <w:r>
              <w:rPr>
                <w:sz w:val="20"/>
              </w:rPr>
              <w:t>40.45</w:t>
            </w:r>
          </w:p>
        </w:tc>
        <w:tc>
          <w:tcPr>
            <w:tcW w:type="dxa" w:w="2160"/>
          </w:tcPr>
          <w:p>
            <w:r>
              <w:rPr>
                <w:sz w:val="20"/>
              </w:rPr>
              <w:t>41.20</w:t>
            </w:r>
          </w:p>
        </w:tc>
        <w:tc>
          <w:tcPr>
            <w:tcW w:type="dxa" w:w="2160"/>
          </w:tcPr>
          <w:p>
            <w:r>
              <w:rPr>
                <w:sz w:val="20"/>
              </w:rPr>
              <w:t>33.67</w:t>
            </w:r>
          </w:p>
        </w:tc>
      </w:tr>
      <w:tr>
        <w:tc>
          <w:tcPr>
            <w:tcW w:type="dxa" w:w="2160"/>
          </w:tcPr>
          <w:p>
            <w:r>
              <w:rPr>
                <w:sz w:val="20"/>
              </w:rPr>
              <w:t>MACD</w:t>
            </w:r>
          </w:p>
        </w:tc>
        <w:tc>
          <w:tcPr>
            <w:tcW w:type="dxa" w:w="2160"/>
          </w:tcPr>
          <w:p>
            <w:r>
              <w:rPr>
                <w:sz w:val="20"/>
              </w:rPr>
              <w:t>-6.39</w:t>
            </w:r>
          </w:p>
        </w:tc>
        <w:tc>
          <w:tcPr>
            <w:tcW w:type="dxa" w:w="2160"/>
          </w:tcPr>
          <w:p>
            <w:r>
              <w:rPr>
                <w:sz w:val="20"/>
              </w:rPr>
              <w:t>-15.01</w:t>
            </w:r>
          </w:p>
        </w:tc>
        <w:tc>
          <w:tcPr>
            <w:tcW w:type="dxa" w:w="2160"/>
          </w:tcPr>
          <w:p>
            <w:r>
              <w:rPr>
                <w:sz w:val="20"/>
              </w:rPr>
              <w:t>-228.22</w:t>
            </w:r>
          </w:p>
        </w:tc>
      </w:tr>
      <w:tr>
        <w:tc>
          <w:tcPr>
            <w:tcW w:type="dxa" w:w="2160"/>
          </w:tcPr>
          <w:p>
            <w:r>
              <w:rPr>
                <w:sz w:val="20"/>
              </w:rPr>
              <w:t>SMA(20)</w:t>
            </w:r>
          </w:p>
        </w:tc>
        <w:tc>
          <w:tcPr>
            <w:tcW w:type="dxa" w:w="2160"/>
          </w:tcPr>
          <w:p>
            <w:r>
              <w:rPr>
                <w:sz w:val="20"/>
              </w:rPr>
              <w:t>$1,982</w:t>
            </w:r>
          </w:p>
        </w:tc>
        <w:tc>
          <w:tcPr>
            <w:tcW w:type="dxa" w:w="2160"/>
          </w:tcPr>
          <w:p>
            <w:r>
              <w:rPr>
                <w:sz w:val="20"/>
              </w:rPr>
              <w:t>$2,011</w:t>
            </w:r>
          </w:p>
        </w:tc>
        <w:tc>
          <w:tcPr>
            <w:tcW w:type="dxa" w:w="2160"/>
          </w:tcPr>
          <w:p>
            <w:r>
              <w:rPr>
                <w:sz w:val="20"/>
              </w:rPr>
              <w:t>$2,151</w:t>
            </w:r>
          </w:p>
        </w:tc>
      </w:tr>
      <w:tr>
        <w:tc>
          <w:tcPr>
            <w:tcW w:type="dxa" w:w="2160"/>
          </w:tcPr>
          <w:p>
            <w:r>
              <w:rPr>
                <w:sz w:val="20"/>
              </w:rPr>
              <w:t>BB Upper</w:t>
            </w:r>
          </w:p>
        </w:tc>
        <w:tc>
          <w:tcPr>
            <w:tcW w:type="dxa" w:w="2160"/>
          </w:tcPr>
          <w:p>
            <w:r>
              <w:rPr>
                <w:sz w:val="20"/>
              </w:rPr>
              <w:t>$2,012</w:t>
            </w:r>
          </w:p>
        </w:tc>
        <w:tc>
          <w:tcPr>
            <w:tcW w:type="dxa" w:w="2160"/>
          </w:tcPr>
          <w:p>
            <w:r>
              <w:rPr>
                <w:sz w:val="20"/>
              </w:rPr>
              <w:t>$2,124</w:t>
            </w:r>
          </w:p>
        </w:tc>
        <w:tc>
          <w:tcPr>
            <w:tcW w:type="dxa" w:w="2160"/>
          </w:tcPr>
          <w:p>
            <w:r>
              <w:rPr>
                <w:sz w:val="20"/>
              </w:rPr>
              <w:t>$2,669</w:t>
            </w:r>
          </w:p>
        </w:tc>
      </w:tr>
      <w:tr>
        <w:tc>
          <w:tcPr>
            <w:tcW w:type="dxa" w:w="2160"/>
          </w:tcPr>
          <w:p>
            <w:r>
              <w:rPr>
                <w:sz w:val="20"/>
              </w:rPr>
              <w:t>BB Lower</w:t>
            </w:r>
          </w:p>
        </w:tc>
        <w:tc>
          <w:tcPr>
            <w:tcW w:type="dxa" w:w="2160"/>
          </w:tcPr>
          <w:p>
            <w:r>
              <w:rPr>
                <w:sz w:val="20"/>
              </w:rPr>
              <w:t>$1,952</w:t>
            </w:r>
          </w:p>
        </w:tc>
        <w:tc>
          <w:tcPr>
            <w:tcW w:type="dxa" w:w="2160"/>
          </w:tcPr>
          <w:p>
            <w:r>
              <w:rPr>
                <w:sz w:val="20"/>
              </w:rPr>
              <w:t>$1,899</w:t>
            </w:r>
          </w:p>
        </w:tc>
        <w:tc>
          <w:tcPr>
            <w:tcW w:type="dxa" w:w="2160"/>
          </w:tcPr>
          <w:p>
            <w:r>
              <w:rPr>
                <w:sz w:val="20"/>
              </w:rPr>
              <w:t>$1,633</w:t>
            </w:r>
          </w:p>
        </w:tc>
      </w:tr>
      <w:tr>
        <w:tc>
          <w:tcPr>
            <w:tcW w:type="dxa" w:w="2160"/>
          </w:tcPr>
          <w:p>
            <w:r>
              <w:rPr>
                <w:sz w:val="20"/>
              </w:rPr>
              <w:t>ATR(14)</w:t>
            </w:r>
          </w:p>
        </w:tc>
        <w:tc>
          <w:tcPr>
            <w:tcW w:type="dxa" w:w="2160"/>
          </w:tcPr>
          <w:p>
            <w:r>
              <w:rPr>
                <w:sz w:val="20"/>
              </w:rPr>
              <w:t>$19.40</w:t>
            </w:r>
          </w:p>
        </w:tc>
        <w:tc>
          <w:tcPr>
            <w:tcW w:type="dxa" w:w="2160"/>
          </w:tcPr>
          <w:p>
            <w:r>
              <w:rPr>
                <w:sz w:val="20"/>
              </w:rPr>
              <w:t>$45.49</w:t>
            </w:r>
          </w:p>
        </w:tc>
        <w:tc>
          <w:tcPr>
            <w:tcW w:type="dxa" w:w="2160"/>
          </w:tcPr>
          <w:p>
            <w:r>
              <w:rPr>
                <w:sz w:val="20"/>
              </w:rPr>
              <w:t>$154.56</w:t>
            </w:r>
          </w:p>
        </w:tc>
      </w:tr>
    </w:tbl>
    <w:p/>
    <w:p>
      <w:r>
        <w:rPr>
          <w:b/>
        </w:rPr>
        <w:t>Solana (SOLUSDT)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Gösterge</w:t>
            </w:r>
          </w:p>
        </w:tc>
        <w:tc>
          <w:tcPr>
            <w:tcW w:type="dxa" w:w="2160"/>
          </w:tcPr>
          <w:p>
            <w:r>
              <w:rPr>
                <w:b/>
                <w:sz w:val="20"/>
              </w:rPr>
              <w:t>1h</w:t>
            </w:r>
          </w:p>
        </w:tc>
        <w:tc>
          <w:tcPr>
            <w:tcW w:type="dxa" w:w="2160"/>
          </w:tcPr>
          <w:p>
            <w:r>
              <w:rPr>
                <w:b/>
                <w:sz w:val="20"/>
              </w:rPr>
              <w:t>4h</w:t>
            </w:r>
          </w:p>
        </w:tc>
        <w:tc>
          <w:tcPr>
            <w:tcW w:type="dxa" w:w="2160"/>
          </w:tcPr>
          <w:p>
            <w:r>
              <w:rPr>
                <w:b/>
                <w:sz w:val="20"/>
              </w:rPr>
              <w:t>1d</w:t>
            </w:r>
          </w:p>
        </w:tc>
      </w:tr>
      <w:tr>
        <w:tc>
          <w:tcPr>
            <w:tcW w:type="dxa" w:w="2160"/>
          </w:tcPr>
          <w:p>
            <w:r>
              <w:rPr>
                <w:sz w:val="20"/>
              </w:rPr>
              <w:t>RSI(14)</w:t>
            </w:r>
          </w:p>
        </w:tc>
        <w:tc>
          <w:tcPr>
            <w:tcW w:type="dxa" w:w="2160"/>
          </w:tcPr>
          <w:p>
            <w:r>
              <w:rPr>
                <w:sz w:val="20"/>
              </w:rPr>
              <w:t>35.73</w:t>
            </w:r>
          </w:p>
        </w:tc>
        <w:tc>
          <w:tcPr>
            <w:tcW w:type="dxa" w:w="2160"/>
          </w:tcPr>
          <w:p>
            <w:r>
              <w:rPr>
                <w:sz w:val="20"/>
              </w:rPr>
              <w:t>43.77</w:t>
            </w:r>
          </w:p>
        </w:tc>
        <w:tc>
          <w:tcPr>
            <w:tcW w:type="dxa" w:w="2160"/>
          </w:tcPr>
          <w:p>
            <w:r>
              <w:rPr>
                <w:sz w:val="20"/>
              </w:rPr>
              <w:t>34.72</w:t>
            </w:r>
          </w:p>
        </w:tc>
      </w:tr>
      <w:tr>
        <w:tc>
          <w:tcPr>
            <w:tcW w:type="dxa" w:w="2160"/>
          </w:tcPr>
          <w:p>
            <w:r>
              <w:rPr>
                <w:sz w:val="20"/>
              </w:rPr>
              <w:t>MACD</w:t>
            </w:r>
          </w:p>
        </w:tc>
        <w:tc>
          <w:tcPr>
            <w:tcW w:type="dxa" w:w="2160"/>
          </w:tcPr>
          <w:p>
            <w:r>
              <w:rPr>
                <w:sz w:val="20"/>
              </w:rPr>
              <w:t>-0.43</w:t>
            </w:r>
          </w:p>
        </w:tc>
        <w:tc>
          <w:tcPr>
            <w:tcW w:type="dxa" w:w="2160"/>
          </w:tcPr>
          <w:p>
            <w:r>
              <w:rPr>
                <w:sz w:val="20"/>
              </w:rPr>
              <w:t>0.12</w:t>
            </w:r>
          </w:p>
        </w:tc>
        <w:tc>
          <w:tcPr>
            <w:tcW w:type="dxa" w:w="2160"/>
          </w:tcPr>
          <w:p>
            <w:r>
              <w:rPr>
                <w:sz w:val="20"/>
              </w:rPr>
              <w:t>-10.04</w:t>
            </w:r>
          </w:p>
        </w:tc>
      </w:tr>
      <w:tr>
        <w:tc>
          <w:tcPr>
            <w:tcW w:type="dxa" w:w="2160"/>
          </w:tcPr>
          <w:p>
            <w:r>
              <w:rPr>
                <w:sz w:val="20"/>
              </w:rPr>
              <w:t>SMA(20)</w:t>
            </w:r>
          </w:p>
        </w:tc>
        <w:tc>
          <w:tcPr>
            <w:tcW w:type="dxa" w:w="2160"/>
          </w:tcPr>
          <w:p>
            <w:r>
              <w:rPr>
                <w:sz w:val="20"/>
              </w:rPr>
              <w:t>$85.71</w:t>
            </w:r>
          </w:p>
        </w:tc>
        <w:tc>
          <w:tcPr>
            <w:tcW w:type="dxa" w:w="2160"/>
          </w:tcPr>
          <w:p>
            <w:r>
              <w:rPr>
                <w:sz w:val="20"/>
              </w:rPr>
              <w:t>$86.49</w:t>
            </w:r>
          </w:p>
        </w:tc>
        <w:tc>
          <w:tcPr>
            <w:tcW w:type="dxa" w:w="2160"/>
          </w:tcPr>
          <w:p>
            <w:r>
              <w:rPr>
                <w:sz w:val="20"/>
              </w:rPr>
              <w:t>$91.42</w:t>
            </w:r>
          </w:p>
        </w:tc>
      </w:tr>
      <w:tr>
        <w:tc>
          <w:tcPr>
            <w:tcW w:type="dxa" w:w="2160"/>
          </w:tcPr>
          <w:p>
            <w:r>
              <w:rPr>
                <w:sz w:val="20"/>
              </w:rPr>
              <w:t>BB Upper</w:t>
            </w:r>
          </w:p>
        </w:tc>
        <w:tc>
          <w:tcPr>
            <w:tcW w:type="dxa" w:w="2160"/>
          </w:tcPr>
          <w:p>
            <w:r>
              <w:rPr>
                <w:sz w:val="20"/>
              </w:rPr>
              <w:t>$87.76</w:t>
            </w:r>
          </w:p>
        </w:tc>
        <w:tc>
          <w:tcPr>
            <w:tcW w:type="dxa" w:w="2160"/>
          </w:tcPr>
          <w:p>
            <w:r>
              <w:rPr>
                <w:sz w:val="20"/>
              </w:rPr>
              <w:t>$90.31</w:t>
            </w:r>
          </w:p>
        </w:tc>
        <w:tc>
          <w:tcPr>
            <w:tcW w:type="dxa" w:w="2160"/>
          </w:tcPr>
          <w:p>
            <w:r>
              <w:rPr>
                <w:sz w:val="20"/>
              </w:rPr>
              <w:t>$115.57</w:t>
            </w:r>
          </w:p>
        </w:tc>
      </w:tr>
      <w:tr>
        <w:tc>
          <w:tcPr>
            <w:tcW w:type="dxa" w:w="2160"/>
          </w:tcPr>
          <w:p>
            <w:r>
              <w:rPr>
                <w:sz w:val="20"/>
              </w:rPr>
              <w:t>BB Lower</w:t>
            </w:r>
          </w:p>
        </w:tc>
        <w:tc>
          <w:tcPr>
            <w:tcW w:type="dxa" w:w="2160"/>
          </w:tcPr>
          <w:p>
            <w:r>
              <w:rPr>
                <w:sz w:val="20"/>
              </w:rPr>
              <w:t>$83.65</w:t>
            </w:r>
          </w:p>
        </w:tc>
        <w:tc>
          <w:tcPr>
            <w:tcW w:type="dxa" w:w="2160"/>
          </w:tcPr>
          <w:p>
            <w:r>
              <w:rPr>
                <w:sz w:val="20"/>
              </w:rPr>
              <w:t>$82.68</w:t>
            </w:r>
          </w:p>
        </w:tc>
        <w:tc>
          <w:tcPr>
            <w:tcW w:type="dxa" w:w="2160"/>
          </w:tcPr>
          <w:p>
            <w:r>
              <w:rPr>
                <w:sz w:val="20"/>
              </w:rPr>
              <w:t>$67.28</w:t>
            </w:r>
          </w:p>
        </w:tc>
      </w:tr>
      <w:tr>
        <w:tc>
          <w:tcPr>
            <w:tcW w:type="dxa" w:w="2160"/>
          </w:tcPr>
          <w:p>
            <w:r>
              <w:rPr>
                <w:sz w:val="20"/>
              </w:rPr>
              <w:t>ATR(14)</w:t>
            </w:r>
          </w:p>
        </w:tc>
        <w:tc>
          <w:tcPr>
            <w:tcW w:type="dxa" w:w="2160"/>
          </w:tcPr>
          <w:p>
            <w:r>
              <w:rPr>
                <w:sz w:val="20"/>
              </w:rPr>
              <w:t>$1.00</w:t>
            </w:r>
          </w:p>
        </w:tc>
        <w:tc>
          <w:tcPr>
            <w:tcW w:type="dxa" w:w="2160"/>
          </w:tcPr>
          <w:p>
            <w:r>
              <w:rPr>
                <w:sz w:val="20"/>
              </w:rPr>
              <w:t>$2.23</w:t>
            </w:r>
          </w:p>
        </w:tc>
        <w:tc>
          <w:tcPr>
            <w:tcW w:type="dxa" w:w="2160"/>
          </w:tcPr>
          <w:p>
            <w:r>
              <w:rPr>
                <w:sz w:val="20"/>
              </w:rPr>
              <w:t>$7.68</w:t>
            </w:r>
          </w:p>
        </w:tc>
      </w:tr>
    </w:tbl>
    <w:p/>
    <w:p>
      <w:pPr>
        <w:pStyle w:val="Heading1"/>
      </w:pPr>
      <w:r>
        <w:t>5. VERİ KALİTESİ ANALİZİ</w:t>
      </w:r>
    </w:p>
    <w:p>
      <w:r>
        <w:t>python main.py analyze komutu çalıştırıldığında elde edilen bulgular:</w:t>
      </w:r>
    </w:p>
    <w:p>
      <w:r>
        <w:t>✅ Eksik veri yok — Tüm sembol/interval kombinasyonlarında eksik değer bulunmamaktadır</w:t>
      </w:r>
    </w:p>
    <w:p>
      <w:r>
        <w:t>✅ Mükerrer kayıt yok — Duplicate kontrolleri temiz</w:t>
      </w:r>
    </w:p>
    <w:p>
      <w:r>
        <w:t>✅ Veri bütünlüğü sağlam — 1 yıllık kesintisiz veri mevcut</w:t>
      </w:r>
    </w:p>
    <w:p>
      <w:pPr>
        <w:pStyle w:val="Heading2"/>
      </w:pPr>
      <w:r>
        <w:t>Fiyat İstatistikleri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Sembol</w:t>
            </w:r>
          </w:p>
        </w:tc>
        <w:tc>
          <w:tcPr>
            <w:tcW w:type="dxa" w:w="2160"/>
          </w:tcPr>
          <w:p>
            <w:r>
              <w:rPr>
                <w:b/>
                <w:sz w:val="20"/>
              </w:rPr>
              <w:t>Min</w:t>
            </w:r>
          </w:p>
        </w:tc>
        <w:tc>
          <w:tcPr>
            <w:tcW w:type="dxa" w:w="2160"/>
          </w:tcPr>
          <w:p>
            <w:r>
              <w:rPr>
                <w:b/>
                <w:sz w:val="20"/>
              </w:rPr>
              <w:t>Max</w:t>
            </w:r>
          </w:p>
        </w:tc>
        <w:tc>
          <w:tcPr>
            <w:tcW w:type="dxa" w:w="2160"/>
          </w:tcPr>
          <w:p>
            <w:r>
              <w:rPr>
                <w:b/>
                <w:sz w:val="20"/>
              </w:rPr>
              <w:t>Ortalama</w:t>
            </w:r>
          </w:p>
        </w:tc>
      </w:tr>
      <w:tr>
        <w:tc>
          <w:tcPr>
            <w:tcW w:type="dxa" w:w="2160"/>
          </w:tcPr>
          <w:p>
            <w:r>
              <w:rPr>
                <w:sz w:val="20"/>
              </w:rPr>
              <w:t>BTCUSDT</w:t>
            </w:r>
          </w:p>
        </w:tc>
        <w:tc>
          <w:tcPr>
            <w:tcW w:type="dxa" w:w="2160"/>
          </w:tcPr>
          <w:p>
            <w:r>
              <w:rPr>
                <w:sz w:val="20"/>
              </w:rPr>
              <w:t>$62,910</w:t>
            </w:r>
          </w:p>
        </w:tc>
        <w:tc>
          <w:tcPr>
            <w:tcW w:type="dxa" w:w="2160"/>
          </w:tcPr>
          <w:p>
            <w:r>
              <w:rPr>
                <w:sz w:val="20"/>
              </w:rPr>
              <w:t>$126,011</w:t>
            </w:r>
          </w:p>
        </w:tc>
        <w:tc>
          <w:tcPr>
            <w:tcW w:type="dxa" w:w="2160"/>
          </w:tcPr>
          <w:p>
            <w:r>
              <w:rPr>
                <w:sz w:val="20"/>
              </w:rPr>
              <w:t>$99,582</w:t>
            </w:r>
          </w:p>
        </w:tc>
      </w:tr>
      <w:tr>
        <w:tc>
          <w:tcPr>
            <w:tcW w:type="dxa" w:w="2160"/>
          </w:tcPr>
          <w:p>
            <w:r>
              <w:rPr>
                <w:sz w:val="20"/>
              </w:rPr>
              <w:t>ETHUSDT</w:t>
            </w:r>
          </w:p>
        </w:tc>
        <w:tc>
          <w:tcPr>
            <w:tcW w:type="dxa" w:w="2160"/>
          </w:tcPr>
          <w:p>
            <w:r>
              <w:rPr>
                <w:sz w:val="20"/>
              </w:rPr>
              <w:t>$1,419</w:t>
            </w:r>
          </w:p>
        </w:tc>
        <w:tc>
          <w:tcPr>
            <w:tcW w:type="dxa" w:w="2160"/>
          </w:tcPr>
          <w:p>
            <w:r>
              <w:rPr>
                <w:sz w:val="20"/>
              </w:rPr>
              <w:t>$4,935</w:t>
            </w:r>
          </w:p>
        </w:tc>
        <w:tc>
          <w:tcPr>
            <w:tcW w:type="dxa" w:w="2160"/>
          </w:tcPr>
          <w:p>
            <w:r>
              <w:rPr>
                <w:sz w:val="20"/>
              </w:rPr>
              <w:t>$3,011</w:t>
            </w:r>
          </w:p>
        </w:tc>
      </w:tr>
      <w:tr>
        <w:tc>
          <w:tcPr>
            <w:tcW w:type="dxa" w:w="2160"/>
          </w:tcPr>
          <w:p>
            <w:r>
              <w:rPr>
                <w:sz w:val="20"/>
              </w:rPr>
              <w:t>SOLUSDT</w:t>
            </w:r>
          </w:p>
        </w:tc>
        <w:tc>
          <w:tcPr>
            <w:tcW w:type="dxa" w:w="2160"/>
          </w:tcPr>
          <w:p>
            <w:r>
              <w:rPr>
                <w:sz w:val="20"/>
              </w:rPr>
              <w:t>$75.51</w:t>
            </w:r>
          </w:p>
        </w:tc>
        <w:tc>
          <w:tcPr>
            <w:tcW w:type="dxa" w:w="2160"/>
          </w:tcPr>
          <w:p>
            <w:r>
              <w:rPr>
                <w:sz w:val="20"/>
              </w:rPr>
              <w:t>$251.38</w:t>
            </w:r>
          </w:p>
        </w:tc>
        <w:tc>
          <w:tcPr>
            <w:tcW w:type="dxa" w:w="2160"/>
          </w:tcPr>
          <w:p>
            <w:r>
              <w:rPr>
                <w:sz w:val="20"/>
              </w:rPr>
              <w:t>$157.85</w:t>
            </w:r>
          </w:p>
        </w:tc>
      </w:tr>
    </w:tbl>
    <w:p/>
    <w:p>
      <w:pPr>
        <w:pStyle w:val="Heading1"/>
      </w:pPr>
      <w:r>
        <w:t>6. PROJE DOSYA YAPISI (2. Hafta Sonu)</w:t>
      </w:r>
    </w:p>
    <w:p>
      <w:r>
        <w:rPr>
          <w:rFonts w:ascii="Consolas" w:hAnsi="Consolas"/>
          <w:sz w:val="18"/>
        </w:rPr>
        <w:t>Bilgisayar Mühendisliği Uygulama Tasarımı/</w:t>
        <w:br/>
        <w:t>├── config.py               # Proje ayarları</w:t>
        <w:br/>
        <w:t>├── database.py             # Veritabanı şeması (güncellendi)</w:t>
        <w:br/>
        <w:t>├── binance_collector.py    # Binance API veri toplama</w:t>
        <w:br/>
        <w:t>├── coingecko_collector.py  # CoinGecko API veri toplama</w:t>
        <w:br/>
        <w:t>├── indicators.py           # ✨ YENİ — Teknik göstergeler</w:t>
        <w:br/>
        <w:t>├── data_processor.py       # ✨ YENİ — Veri önişleme</w:t>
        <w:br/>
        <w:t>├── main.py                 # Ana çalıştırıcı (güncellendi)</w:t>
        <w:br/>
        <w:t>├── requirements.txt        # Bağımlılıklar (güncellendi)</w:t>
        <w:br/>
        <w:t>├── crypto_data.db          # SQLite veritabanı (~7 MB)</w:t>
        <w:br/>
        <w:t>├── crypto_bot.log          # Uygulama log dosyası</w:t>
        <w:br/>
        <w:t>└── reports/</w:t>
        <w:br/>
        <w:t xml:space="preserve">    ├── 1_Hafta_Teknik_Rapor.docx</w:t>
        <w:br/>
        <w:t xml:space="preserve">    └── 2_Hafta_Teknik_Rapor.docx  # ✨ Bu rapor</w:t>
      </w:r>
    </w:p>
    <w:p>
      <w:pPr>
        <w:pStyle w:val="Heading1"/>
      </w:pPr>
      <w:r>
        <w:t>7. SONRAKİ HAFTA (3. Hafta) PLANI</w:t>
      </w:r>
    </w:p>
    <w:p>
      <w:pPr>
        <w:pStyle w:val="ListBullet"/>
      </w:pPr>
      <w:r>
        <w:t>Görselleştirme modülü — matplotlib ile fiyat, gösterge ve hacim grafikleri</w:t>
      </w:r>
    </w:p>
    <w:p>
      <w:pPr>
        <w:pStyle w:val="ListBullet"/>
      </w:pPr>
      <w:r>
        <w:t>İleri teknik göstergeler — Gerekirse ta-lib entegrasyonu</w:t>
      </w:r>
    </w:p>
    <w:p>
      <w:pPr>
        <w:pStyle w:val="ListBullet"/>
      </w:pPr>
      <w:r>
        <w:t>Korelasyon analizi — Coinler arası ilişki matrisi</w:t>
      </w:r>
    </w:p>
    <w:p>
      <w:pPr>
        <w:pStyle w:val="Heading1"/>
      </w:pPr>
      <w:r>
        <w:t>8. SONUÇ</w:t>
      </w:r>
    </w:p>
    <w:p>
      <w:r>
        <w:t>2. hafta sonunda, 1. haftada toplanan ham verilerin üzerinde kapsamlı bir analiz ve gösterge hesaplama altyapısı kurulmuştur. Toplamda 34,161 teknik gösterge kaydı hesaplanarak veritabanına kaydedilmiştir. Veri kalitesi analizi sonucunda eksik veri veya bütünlük sorunu tespit edilmemiştir. Sistem, 3. haftada görselleştirme ve daha ileri analizler için hazır durumdadır.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