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List-Accent1"/>
        <w:tblW w:type="auto" w:w="0"/>
        <w:jc w:val="center"/>
        <w:tblLook w:firstColumn="1" w:firstRow="1" w:lastColumn="0" w:lastRow="0" w:noHBand="0" w:noVBand="1" w:val="04A0"/>
      </w:tblPr>
      <w:tblGrid>
        <w:gridCol w:w="4703"/>
        <w:gridCol w:w="4703"/>
      </w:tblGrid>
      <w:tr>
        <w:tc>
          <w:tcPr>
            <w:tcW w:type="dxa" w:w="4703"/>
          </w:tcPr>
          <w:p>
            <w:r>
              <w:rPr>
                <w:rFonts w:ascii="Calibri" w:hAnsi="Calibri"/>
                <w:b/>
                <w:sz w:val="20"/>
              </w:rPr>
              <w:t>Bilgi</w:t>
            </w:r>
          </w:p>
        </w:tc>
        <w:tc>
          <w:tcPr>
            <w:tcW w:type="dxa" w:w="4703"/>
          </w:tcPr>
          <w:p>
            <w:r>
              <w:rPr>
                <w:rFonts w:ascii="Calibri" w:hAnsi="Calibri"/>
                <w:b/>
                <w:sz w:val="20"/>
              </w:rPr>
              <w:t>Değer</w:t>
            </w:r>
          </w:p>
        </w:tc>
      </w:tr>
      <w:tr>
        <w:tc>
          <w:tcPr>
            <w:tcW w:type="dxa" w:w="4703"/>
          </w:tcPr>
          <w:p>
            <w:r>
              <w:rPr>
                <w:rFonts w:ascii="Calibri" w:hAnsi="Calibri"/>
                <w:sz w:val="20"/>
              </w:rPr>
              <w:t>Öğrenci</w:t>
            </w:r>
          </w:p>
        </w:tc>
        <w:tc>
          <w:tcPr>
            <w:tcW w:type="dxa" w:w="4703"/>
          </w:tcPr>
          <w:p>
            <w:r>
              <w:rPr>
                <w:rFonts w:ascii="Calibri" w:hAnsi="Calibri"/>
                <w:sz w:val="20"/>
              </w:rPr>
              <w:t>Ahmet Yılmaz — 23100011075</w:t>
            </w:r>
          </w:p>
        </w:tc>
      </w:tr>
      <w:tr>
        <w:tc>
          <w:tcPr>
            <w:tcW w:type="dxa" w:w="4703"/>
          </w:tcPr>
          <w:p>
            <w:r>
              <w:rPr>
                <w:rFonts w:ascii="Calibri" w:hAnsi="Calibri"/>
                <w:sz w:val="20"/>
              </w:rPr>
              <w:t>Ders</w:t>
            </w:r>
          </w:p>
        </w:tc>
        <w:tc>
          <w:tcPr>
            <w:tcW w:type="dxa" w:w="4703"/>
          </w:tcPr>
          <w:p>
            <w:r>
              <w:rPr>
                <w:rFonts w:ascii="Calibri" w:hAnsi="Calibri"/>
                <w:sz w:val="20"/>
              </w:rPr>
              <w:t>Bilgisayar Mühendisliği Uygulama Tasarımı</w:t>
            </w:r>
          </w:p>
        </w:tc>
      </w:tr>
      <w:tr>
        <w:tc>
          <w:tcPr>
            <w:tcW w:type="dxa" w:w="4703"/>
          </w:tcPr>
          <w:p>
            <w:r>
              <w:rPr>
                <w:rFonts w:ascii="Calibri" w:hAnsi="Calibri"/>
                <w:sz w:val="20"/>
              </w:rPr>
              <w:t>Hafta</w:t>
            </w:r>
          </w:p>
        </w:tc>
        <w:tc>
          <w:tcPr>
            <w:tcW w:type="dxa" w:w="4703"/>
          </w:tcPr>
          <w:p>
            <w:r>
              <w:rPr>
                <w:rFonts w:ascii="Calibri" w:hAnsi="Calibri"/>
                <w:sz w:val="20"/>
              </w:rPr>
              <w:t>5. Hafta — Gelişmiş Özellikler &amp; İnteraktif Dashboard</w:t>
            </w:r>
          </w:p>
        </w:tc>
      </w:tr>
      <w:tr>
        <w:tc>
          <w:tcPr>
            <w:tcW w:type="dxa" w:w="4703"/>
          </w:tcPr>
          <w:p>
            <w:r>
              <w:rPr>
                <w:rFonts w:ascii="Calibri" w:hAnsi="Calibri"/>
                <w:sz w:val="20"/>
              </w:rPr>
              <w:t>Tarih</w:t>
            </w:r>
          </w:p>
        </w:tc>
        <w:tc>
          <w:tcPr>
            <w:tcW w:type="dxa" w:w="4703"/>
          </w:tcPr>
          <w:p>
            <w:r>
              <w:rPr>
                <w:rFonts w:ascii="Calibri" w:hAnsi="Calibri"/>
                <w:sz w:val="20"/>
              </w:rPr>
              <w:t>4 Mart 2026</w:t>
            </w:r>
          </w:p>
        </w:tc>
      </w:tr>
    </w:tbl>
    <w:p/>
    <w:p/>
    <w:p/>
    <w:p>
      <w:pPr>
        <w:jc w:val="center"/>
      </w:pPr>
      <w:r>
        <w:rPr>
          <w:rFonts w:ascii="Calibri" w:hAnsi="Calibri"/>
          <w:b/>
          <w:sz w:val="28"/>
        </w:rPr>
        <w:t>NECMETTİN ERBAKAN ÜNİVERSİTESİ</w:t>
      </w:r>
    </w:p>
    <w:p>
      <w:pPr>
        <w:jc w:val="center"/>
      </w:pPr>
      <w:r>
        <w:rPr>
          <w:rFonts w:ascii="Calibri" w:hAnsi="Calibri"/>
          <w:sz w:val="24"/>
        </w:rPr>
        <w:t>Bilgisayar Mühendisliği Bölümü</w:t>
      </w:r>
    </w:p>
    <w:p/>
    <w:p/>
    <w:p>
      <w:pPr>
        <w:jc w:val="center"/>
      </w:pPr>
      <w:r>
        <w:rPr>
          <w:rFonts w:ascii="Calibri" w:hAnsi="Calibri"/>
          <w:sz w:val="24"/>
        </w:rPr>
        <w:t>Bilgisayar Mühendisliği Uygulama Tasarımı</w:t>
      </w:r>
    </w:p>
    <w:p/>
    <w:p>
      <w:pPr>
        <w:jc w:val="center"/>
      </w:pPr>
      <w:r>
        <w:rPr>
          <w:rFonts w:ascii="Calibri" w:hAnsi="Calibri"/>
          <w:b/>
          <w:sz w:val="32"/>
        </w:rPr>
        <w:t>5. HAFTA TEKNİK RAPORU</w:t>
      </w:r>
    </w:p>
    <w:p>
      <w:pPr>
        <w:jc w:val="center"/>
      </w:pPr>
      <w:r>
        <w:rPr>
          <w:rFonts w:ascii="Calibri" w:hAnsi="Calibri"/>
          <w:sz w:val="24"/>
        </w:rPr>
        <w:t>Gelişmiş Özellikler &amp; İnteraktif Dashboard</w:t>
      </w:r>
    </w:p>
    <w:p/>
    <w:p/>
    <w:p/>
    <w:p>
      <w:pPr>
        <w:jc w:val="center"/>
      </w:pPr>
      <w:r>
        <w:rPr>
          <w:rFonts w:ascii="Calibri" w:hAnsi="Calibri"/>
          <w:b/>
          <w:sz w:val="24"/>
        </w:rPr>
        <w:t>Makine Öğrenmesi Tabanlı Kripto Para Trading Botu</w:t>
      </w:r>
    </w:p>
    <w:p>
      <w:r>
        <w:br w:type="page"/>
      </w:r>
    </w:p>
    <w:p>
      <w:pPr>
        <w:pStyle w:val="Heading1"/>
      </w:pPr>
      <w:r>
        <w:t>İÇİNDEKİLER</w:t>
      </w:r>
    </w:p>
    <w:p>
      <w:r>
        <w:rPr>
          <w:rFonts w:ascii="Calibri" w:hAnsi="Calibri"/>
          <w:b w:val="0"/>
          <w:i w:val="0"/>
          <w:sz w:val="22"/>
        </w:rPr>
        <w:t>1. Giriş ve Hafta Özeti</w:t>
      </w:r>
    </w:p>
    <w:p>
      <w:r>
        <w:rPr>
          <w:rFonts w:ascii="Calibri" w:hAnsi="Calibri"/>
          <w:b w:val="0"/>
          <w:i w:val="0"/>
          <w:sz w:val="22"/>
        </w:rPr>
        <w:t>2. Mimari Genel Bakış</w:t>
      </w:r>
    </w:p>
    <w:p>
      <w:r>
        <w:rPr>
          <w:rFonts w:ascii="Calibri" w:hAnsi="Calibri"/>
          <w:b w:val="0"/>
          <w:i w:val="0"/>
          <w:sz w:val="22"/>
        </w:rPr>
        <w:t>3. Volatilite Bazlı Özellikler (add_volatility_features)</w:t>
      </w:r>
    </w:p>
    <w:p>
      <w:r>
        <w:rPr>
          <w:rFonts w:ascii="Calibri" w:hAnsi="Calibri"/>
          <w:b w:val="0"/>
          <w:i w:val="0"/>
          <w:sz w:val="22"/>
        </w:rPr>
        <w:t xml:space="preserve">   3.1 ATR Yüzdesi (atr_pct)</w:t>
      </w:r>
    </w:p>
    <w:p>
      <w:r>
        <w:rPr>
          <w:rFonts w:ascii="Calibri" w:hAnsi="Calibri"/>
          <w:b w:val="0"/>
          <w:i w:val="0"/>
          <w:sz w:val="22"/>
        </w:rPr>
        <w:t xml:space="preserve">   3.2 Rolling Standart Sapma (vol_std_5/10/21)</w:t>
      </w:r>
    </w:p>
    <w:p>
      <w:r>
        <w:rPr>
          <w:rFonts w:ascii="Calibri" w:hAnsi="Calibri"/>
          <w:b w:val="0"/>
          <w:i w:val="0"/>
          <w:sz w:val="22"/>
        </w:rPr>
        <w:t xml:space="preserve">   3.3 Garman-Klass Volatilite Tahmincisi</w:t>
      </w:r>
    </w:p>
    <w:p>
      <w:r>
        <w:rPr>
          <w:rFonts w:ascii="Calibri" w:hAnsi="Calibri"/>
          <w:b w:val="0"/>
          <w:i w:val="0"/>
          <w:sz w:val="22"/>
        </w:rPr>
        <w:t>4. Hacim Bazlı Özellikler (add_volume_features)</w:t>
      </w:r>
    </w:p>
    <w:p>
      <w:r>
        <w:rPr>
          <w:rFonts w:ascii="Calibri" w:hAnsi="Calibri"/>
          <w:b w:val="0"/>
          <w:i w:val="0"/>
          <w:sz w:val="22"/>
        </w:rPr>
        <w:t xml:space="preserve">   4.1 Volume Ratio</w:t>
      </w:r>
    </w:p>
    <w:p>
      <w:r>
        <w:rPr>
          <w:rFonts w:ascii="Calibri" w:hAnsi="Calibri"/>
          <w:b w:val="0"/>
          <w:i w:val="0"/>
          <w:sz w:val="22"/>
        </w:rPr>
        <w:t xml:space="preserve">   4.2 Volume Momentum</w:t>
      </w:r>
    </w:p>
    <w:p>
      <w:r>
        <w:rPr>
          <w:rFonts w:ascii="Calibri" w:hAnsi="Calibri"/>
          <w:b w:val="0"/>
          <w:i w:val="0"/>
          <w:sz w:val="22"/>
        </w:rPr>
        <w:t xml:space="preserve">   4.3 On-Balance Volume (OBV)</w:t>
      </w:r>
    </w:p>
    <w:p>
      <w:r>
        <w:rPr>
          <w:rFonts w:ascii="Calibri" w:hAnsi="Calibri"/>
          <w:b w:val="0"/>
          <w:i w:val="0"/>
          <w:sz w:val="22"/>
        </w:rPr>
        <w:t>5. Fiyat Pattern Özellikleri (add_pattern_features)</w:t>
      </w:r>
    </w:p>
    <w:p>
      <w:r>
        <w:rPr>
          <w:rFonts w:ascii="Calibri" w:hAnsi="Calibri"/>
          <w:b w:val="0"/>
          <w:i w:val="0"/>
          <w:sz w:val="22"/>
        </w:rPr>
        <w:t xml:space="preserve">   5.1 Higher High / Lower Low</w:t>
      </w:r>
    </w:p>
    <w:p>
      <w:r>
        <w:rPr>
          <w:rFonts w:ascii="Calibri" w:hAnsi="Calibri"/>
          <w:b w:val="0"/>
          <w:i w:val="0"/>
          <w:sz w:val="22"/>
        </w:rPr>
        <w:t xml:space="preserve">   5.2 Trend Strength</w:t>
      </w:r>
    </w:p>
    <w:p>
      <w:r>
        <w:rPr>
          <w:rFonts w:ascii="Calibri" w:hAnsi="Calibri"/>
          <w:b w:val="0"/>
          <w:i w:val="0"/>
          <w:sz w:val="22"/>
        </w:rPr>
        <w:t xml:space="preserve">   5.3 Support/Resistance Mesafesi</w:t>
      </w:r>
    </w:p>
    <w:p>
      <w:r>
        <w:rPr>
          <w:rFonts w:ascii="Calibri" w:hAnsi="Calibri"/>
          <w:b w:val="0"/>
          <w:i w:val="0"/>
          <w:sz w:val="22"/>
        </w:rPr>
        <w:t>6. Feature Importance Analizi (feature_importance_analysis)</w:t>
      </w:r>
    </w:p>
    <w:p>
      <w:r>
        <w:rPr>
          <w:rFonts w:ascii="Calibri" w:hAnsi="Calibri"/>
          <w:b w:val="0"/>
          <w:i w:val="0"/>
          <w:sz w:val="22"/>
        </w:rPr>
        <w:t xml:space="preserve">   6.1 Korelasyon Bazlı Önem</w:t>
      </w:r>
    </w:p>
    <w:p>
      <w:r>
        <w:rPr>
          <w:rFonts w:ascii="Calibri" w:hAnsi="Calibri"/>
          <w:b w:val="0"/>
          <w:i w:val="0"/>
          <w:sz w:val="22"/>
        </w:rPr>
        <w:t xml:space="preserve">   6.2 Varyans Bazlı Değerlendirme</w:t>
      </w:r>
    </w:p>
    <w:p>
      <w:r>
        <w:rPr>
          <w:rFonts w:ascii="Calibri" w:hAnsi="Calibri"/>
          <w:b w:val="0"/>
          <w:i w:val="0"/>
          <w:sz w:val="22"/>
        </w:rPr>
        <w:t xml:space="preserve">   6.3 Mutual Information Skoru</w:t>
      </w:r>
    </w:p>
    <w:p>
      <w:r>
        <w:rPr>
          <w:rFonts w:ascii="Calibri" w:hAnsi="Calibri"/>
          <w:b w:val="0"/>
          <w:i w:val="0"/>
          <w:sz w:val="22"/>
        </w:rPr>
        <w:t xml:space="preserve">   6.4 Birleşik Sıralama</w:t>
      </w:r>
    </w:p>
    <w:p>
      <w:r>
        <w:rPr>
          <w:rFonts w:ascii="Calibri" w:hAnsi="Calibri"/>
          <w:b w:val="0"/>
          <w:i w:val="0"/>
          <w:sz w:val="22"/>
        </w:rPr>
        <w:t>7. İnteraktif Dashboard (interactive_dashboard.py)</w:t>
      </w:r>
    </w:p>
    <w:p>
      <w:r>
        <w:rPr>
          <w:rFonts w:ascii="Calibri" w:hAnsi="Calibri"/>
          <w:b w:val="0"/>
          <w:i w:val="0"/>
          <w:sz w:val="22"/>
        </w:rPr>
        <w:t xml:space="preserve">   7.1 Dashboard Panelleri</w:t>
      </w:r>
    </w:p>
    <w:p>
      <w:r>
        <w:rPr>
          <w:rFonts w:ascii="Calibri" w:hAnsi="Calibri"/>
          <w:b w:val="0"/>
          <w:i w:val="0"/>
          <w:sz w:val="22"/>
        </w:rPr>
        <w:t xml:space="preserve">   7.2 Feature Importance Grafiği</w:t>
      </w:r>
    </w:p>
    <w:p>
      <w:r>
        <w:rPr>
          <w:rFonts w:ascii="Calibri" w:hAnsi="Calibri"/>
          <w:b w:val="0"/>
          <w:i w:val="0"/>
          <w:sz w:val="22"/>
        </w:rPr>
        <w:t xml:space="preserve">   7.3 HTML Çıktı Dosyaları</w:t>
      </w:r>
    </w:p>
    <w:p>
      <w:r>
        <w:rPr>
          <w:rFonts w:ascii="Calibri" w:hAnsi="Calibri"/>
          <w:b w:val="0"/>
          <w:i w:val="0"/>
          <w:sz w:val="22"/>
        </w:rPr>
        <w:t>8. Konfigürasyon Değişiklikleri</w:t>
      </w:r>
    </w:p>
    <w:p>
      <w:r>
        <w:rPr>
          <w:rFonts w:ascii="Calibri" w:hAnsi="Calibri"/>
          <w:b w:val="0"/>
          <w:i w:val="0"/>
          <w:sz w:val="22"/>
        </w:rPr>
        <w:t>9. Ana Çalıştırıcı Güncellemeleri</w:t>
      </w:r>
    </w:p>
    <w:p>
      <w:r>
        <w:rPr>
          <w:rFonts w:ascii="Calibri" w:hAnsi="Calibri"/>
          <w:b w:val="0"/>
          <w:i w:val="0"/>
          <w:sz w:val="22"/>
        </w:rPr>
        <w:t>10. Dosya Yapısı ve Bağımlılıklar</w:t>
      </w:r>
    </w:p>
    <w:p>
      <w:r>
        <w:rPr>
          <w:rFonts w:ascii="Calibri" w:hAnsi="Calibri"/>
          <w:b w:val="0"/>
          <w:i w:val="0"/>
          <w:sz w:val="22"/>
        </w:rPr>
        <w:t>11. Test ve Doğrulama</w:t>
      </w:r>
    </w:p>
    <w:p>
      <w:r>
        <w:rPr>
          <w:rFonts w:ascii="Calibri" w:hAnsi="Calibri"/>
          <w:b w:val="0"/>
          <w:i w:val="0"/>
          <w:sz w:val="22"/>
        </w:rPr>
        <w:t>12. Sonuç ve Gelecek Hafta Planı</w:t>
      </w:r>
    </w:p>
    <w:p>
      <w:r>
        <w:br w:type="page"/>
      </w:r>
    </w:p>
    <w:p>
      <w:pPr>
        <w:pStyle w:val="Heading1"/>
      </w:pPr>
      <w:r>
        <w:t>1. Giriş ve Hafta Özeti</w:t>
      </w:r>
    </w:p>
    <w:p>
      <w:r>
        <w:rPr>
          <w:rFonts w:ascii="Calibri" w:hAnsi="Calibri"/>
          <w:b w:val="0"/>
          <w:i w:val="0"/>
          <w:sz w:val="22"/>
        </w:rPr>
        <w:t>Bu rapor, Makine Öğrenmesi Tabanlı Kripto Para Trading Botu projesinin 5. hafta geliştirme sürecini kapsamlı bir şekilde belgelemektedir. Bu haftanın ana odağı, özellik mühendisliğinin derinleştirilmesi, yeni volatilite/hacim/pattern özelliklerinin eklenmesi, interaktif dashboard oluşturulması ve feature importance analizi yapılmasıdır.</w:t>
      </w:r>
    </w:p>
    <w:p>
      <w:r>
        <w:rPr>
          <w:rFonts w:ascii="Calibri" w:hAnsi="Calibri"/>
          <w:b w:val="0"/>
          <w:i w:val="0"/>
          <w:sz w:val="22"/>
        </w:rPr>
        <w:t>5. hafta sonunda özellik matrisi toplamda 13 yeni özellik kazanmış, Plotly kütüphanesi ile 5 panelli interaktif HTML dashboardlar oluşturulmuş ve 3 farklı yöntemle (korelasyon, varyans, mutual information) feature importance analizi gerçekleştirilmiştir.</w:t>
      </w:r>
    </w:p>
    <w:p>
      <w:pPr>
        <w:pStyle w:val="Heading2"/>
      </w:pPr>
      <w:r>
        <w:t>Önceki Haftaların Özeti</w:t>
      </w:r>
    </w:p>
    <w:tbl>
      <w:tblPr>
        <w:tblStyle w:val="LightList-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20"/>
              </w:rPr>
              <w:t>Hafta</w:t>
            </w:r>
          </w:p>
        </w:tc>
        <w:tc>
          <w:tcPr>
            <w:tcW w:type="dxa" w:w="3135"/>
          </w:tcPr>
          <w:p>
            <w:r>
              <w:rPr>
                <w:rFonts w:ascii="Calibri" w:hAnsi="Calibri"/>
                <w:b/>
                <w:sz w:val="20"/>
              </w:rPr>
              <w:t>Konu</w:t>
            </w:r>
          </w:p>
        </w:tc>
        <w:tc>
          <w:tcPr>
            <w:tcW w:type="dxa" w:w="3135"/>
          </w:tcPr>
          <w:p>
            <w:r>
              <w:rPr>
                <w:rFonts w:ascii="Calibri" w:hAnsi="Calibri"/>
                <w:b/>
                <w:sz w:val="20"/>
              </w:rPr>
              <w:t>Çıktılar</w:t>
            </w:r>
          </w:p>
        </w:tc>
      </w:tr>
      <w:tr>
        <w:tc>
          <w:tcPr>
            <w:tcW w:type="dxa" w:w="3135"/>
          </w:tcPr>
          <w:p>
            <w:r>
              <w:rPr>
                <w:rFonts w:ascii="Calibri" w:hAnsi="Calibri"/>
                <w:sz w:val="20"/>
              </w:rPr>
              <w:t>1. Hafta</w:t>
            </w:r>
          </w:p>
        </w:tc>
        <w:tc>
          <w:tcPr>
            <w:tcW w:type="dxa" w:w="3135"/>
          </w:tcPr>
          <w:p>
            <w:r>
              <w:rPr>
                <w:rFonts w:ascii="Calibri" w:hAnsi="Calibri"/>
                <w:sz w:val="20"/>
              </w:rPr>
              <w:t>Veri Toplama</w:t>
            </w:r>
          </w:p>
        </w:tc>
        <w:tc>
          <w:tcPr>
            <w:tcW w:type="dxa" w:w="3135"/>
          </w:tcPr>
          <w:p>
            <w:r>
              <w:rPr>
                <w:rFonts w:ascii="Calibri" w:hAnsi="Calibri"/>
                <w:sz w:val="20"/>
              </w:rPr>
              <w:t>binance_collector.py, coingecko_collector.py, database.py, config.py</w:t>
            </w:r>
          </w:p>
        </w:tc>
      </w:tr>
      <w:tr>
        <w:tc>
          <w:tcPr>
            <w:tcW w:type="dxa" w:w="3135"/>
          </w:tcPr>
          <w:p>
            <w:r>
              <w:rPr>
                <w:rFonts w:ascii="Calibri" w:hAnsi="Calibri"/>
                <w:sz w:val="20"/>
              </w:rPr>
              <w:t>2. Hafta</w:t>
            </w:r>
          </w:p>
        </w:tc>
        <w:tc>
          <w:tcPr>
            <w:tcW w:type="dxa" w:w="3135"/>
          </w:tcPr>
          <w:p>
            <w:r>
              <w:rPr>
                <w:rFonts w:ascii="Calibri" w:hAnsi="Calibri"/>
                <w:sz w:val="20"/>
              </w:rPr>
              <w:t>Veri Önişleme &amp; Teknik Göstergeler</w:t>
            </w:r>
          </w:p>
        </w:tc>
        <w:tc>
          <w:tcPr>
            <w:tcW w:type="dxa" w:w="3135"/>
          </w:tcPr>
          <w:p>
            <w:r>
              <w:rPr>
                <w:rFonts w:ascii="Calibri" w:hAnsi="Calibri"/>
                <w:sz w:val="20"/>
              </w:rPr>
              <w:t>data_processor.py, indicators.py (RSI, MACD, BB, ATR, VWAP, SMA, EMA)</w:t>
            </w:r>
          </w:p>
        </w:tc>
      </w:tr>
      <w:tr>
        <w:tc>
          <w:tcPr>
            <w:tcW w:type="dxa" w:w="3135"/>
          </w:tcPr>
          <w:p>
            <w:r>
              <w:rPr>
                <w:rFonts w:ascii="Calibri" w:hAnsi="Calibri"/>
                <w:sz w:val="20"/>
              </w:rPr>
              <w:t>3. Hafta</w:t>
            </w:r>
          </w:p>
        </w:tc>
        <w:tc>
          <w:tcPr>
            <w:tcW w:type="dxa" w:w="3135"/>
          </w:tcPr>
          <w:p>
            <w:r>
              <w:rPr>
                <w:rFonts w:ascii="Calibri" w:hAnsi="Calibri"/>
                <w:sz w:val="20"/>
              </w:rPr>
              <w:t>Sinyal Üretimi &amp; Görselleştirme</w:t>
            </w:r>
          </w:p>
        </w:tc>
        <w:tc>
          <w:tcPr>
            <w:tcW w:type="dxa" w:w="3135"/>
          </w:tcPr>
          <w:p>
            <w:r>
              <w:rPr>
                <w:rFonts w:ascii="Calibri" w:hAnsi="Calibri"/>
                <w:sz w:val="20"/>
              </w:rPr>
              <w:t>signal_generator.py, visualizer.py (7 grafik, 4 sinyal stratejisi)</w:t>
            </w:r>
          </w:p>
        </w:tc>
      </w:tr>
      <w:tr>
        <w:tc>
          <w:tcPr>
            <w:tcW w:type="dxa" w:w="3135"/>
          </w:tcPr>
          <w:p>
            <w:r>
              <w:rPr>
                <w:rFonts w:ascii="Calibri" w:hAnsi="Calibri"/>
                <w:sz w:val="20"/>
              </w:rPr>
              <w:t>4. Hafta</w:t>
            </w:r>
          </w:p>
        </w:tc>
        <w:tc>
          <w:tcPr>
            <w:tcW w:type="dxa" w:w="3135"/>
          </w:tcPr>
          <w:p>
            <w:r>
              <w:rPr>
                <w:rFonts w:ascii="Calibri" w:hAnsi="Calibri"/>
                <w:sz w:val="20"/>
              </w:rPr>
              <w:t>Özellik Mühendisliği</w:t>
            </w:r>
          </w:p>
        </w:tc>
        <w:tc>
          <w:tcPr>
            <w:tcW w:type="dxa" w:w="3135"/>
          </w:tcPr>
          <w:p>
            <w:r>
              <w:rPr>
                <w:rFonts w:ascii="Calibri" w:hAnsi="Calibri"/>
                <w:sz w:val="20"/>
              </w:rPr>
              <w:t>data_processor.py (gelişmiş özellikler, korelasyon analizi, özellik matrisi)</w:t>
            </w:r>
          </w:p>
        </w:tc>
      </w:tr>
      <w:tr>
        <w:tc>
          <w:tcPr>
            <w:tcW w:type="dxa" w:w="3135"/>
          </w:tcPr>
          <w:p>
            <w:r>
              <w:rPr>
                <w:rFonts w:ascii="Calibri" w:hAnsi="Calibri"/>
                <w:sz w:val="20"/>
              </w:rPr>
              <w:t>5. Hafta</w:t>
            </w:r>
          </w:p>
        </w:tc>
        <w:tc>
          <w:tcPr>
            <w:tcW w:type="dxa" w:w="3135"/>
          </w:tcPr>
          <w:p>
            <w:r>
              <w:rPr>
                <w:rFonts w:ascii="Calibri" w:hAnsi="Calibri"/>
                <w:sz w:val="20"/>
              </w:rPr>
              <w:t>Gelişmiş Özellikler &amp; Dashboard</w:t>
            </w:r>
          </w:p>
        </w:tc>
        <w:tc>
          <w:tcPr>
            <w:tcW w:type="dxa" w:w="3135"/>
          </w:tcPr>
          <w:p>
            <w:r>
              <w:rPr>
                <w:rFonts w:ascii="Calibri" w:hAnsi="Calibri"/>
                <w:sz w:val="20"/>
              </w:rPr>
              <w:t>data_processor.py (+13 özellik), interactive_dashboard.py (Plotly)</w:t>
            </w:r>
          </w:p>
        </w:tc>
      </w:tr>
    </w:tbl>
    <w:p/>
    <w:p>
      <w:pPr>
        <w:pStyle w:val="Heading2"/>
      </w:pPr>
      <w:r>
        <w:t>5. Hafta Hedefleri</w:t>
      </w:r>
    </w:p>
    <w:p>
      <w:pPr>
        <w:pStyle w:val="ListBullet"/>
      </w:pPr>
      <w:r>
        <w:rPr>
          <w:rFonts w:ascii="Calibri" w:hAnsi="Calibri"/>
          <w:sz w:val="22"/>
        </w:rPr>
        <w:t>Volatilite bazlı özellikler eklemek (ATR%, Garman-Klass, rolling std)</w:t>
      </w:r>
    </w:p>
    <w:p>
      <w:pPr>
        <w:pStyle w:val="ListBullet"/>
      </w:pPr>
      <w:r>
        <w:rPr>
          <w:rFonts w:ascii="Calibri" w:hAnsi="Calibri"/>
          <w:sz w:val="22"/>
        </w:rPr>
        <w:t>Hacim bazlı özellikler eklemek (volume ratio, momentum, OBV)</w:t>
      </w:r>
    </w:p>
    <w:p>
      <w:pPr>
        <w:pStyle w:val="ListBullet"/>
      </w:pPr>
      <w:r>
        <w:rPr>
          <w:rFonts w:ascii="Calibri" w:hAnsi="Calibri"/>
          <w:sz w:val="22"/>
        </w:rPr>
        <w:t>Fiyat pattern özellikleri çıkarmak (higher highs, lower lows, trend strength)</w:t>
      </w:r>
    </w:p>
    <w:p>
      <w:pPr>
        <w:pStyle w:val="ListBullet"/>
      </w:pPr>
      <w:r>
        <w:rPr>
          <w:rFonts w:ascii="Calibri" w:hAnsi="Calibri"/>
          <w:sz w:val="22"/>
        </w:rPr>
        <w:t>Plotly ile interaktif HTML dashboard oluşturmak</w:t>
      </w:r>
    </w:p>
    <w:p>
      <w:pPr>
        <w:pStyle w:val="ListBullet"/>
      </w:pPr>
      <w:r>
        <w:rPr>
          <w:rFonts w:ascii="Calibri" w:hAnsi="Calibri"/>
          <w:sz w:val="22"/>
        </w:rPr>
        <w:t>Feature importance analizi yapmak (korelasyon, varyans, mutual information)</w:t>
      </w:r>
    </w:p>
    <w:p>
      <w:pPr>
        <w:pStyle w:val="ListBullet"/>
      </w:pPr>
      <w:r>
        <w:rPr>
          <w:rFonts w:ascii="Calibri" w:hAnsi="Calibri"/>
          <w:sz w:val="22"/>
        </w:rPr>
        <w:t>CLI'ya advfeatures ve dashboard komutları eklemek</w:t>
      </w:r>
    </w:p>
    <w:p>
      <w:pPr>
        <w:pStyle w:val="Heading1"/>
      </w:pPr>
      <w:r>
        <w:t>2. Mimari Genel Bakış</w:t>
      </w:r>
    </w:p>
    <w:p>
      <w:r>
        <w:rPr>
          <w:rFonts w:ascii="Calibri" w:hAnsi="Calibri"/>
          <w:b w:val="0"/>
          <w:i w:val="0"/>
          <w:sz w:val="22"/>
        </w:rPr>
        <w:t>5. hafta sonunda projenin modüler mimarisi yeni bir modül (interactive_dashboard.py) kazanmıştır. Mevcut data_processor.py modülüne 4 yeni fonksiyon eklenmiştir. Özellik matrisi pipeline'ı 7 adımdan 10 adıma genişletilmiştir.</w:t>
      </w:r>
    </w:p>
    <w:p>
      <w:pPr>
        <w:pStyle w:val="Heading2"/>
      </w:pPr>
      <w:r>
        <w:t>Veri Akış Diyagramı</w:t>
      </w:r>
    </w:p>
    <w:p>
      <w:pPr>
        <w:ind w:left="567"/>
      </w:pPr>
      <w:r>
        <w:rPr>
          <w:rFonts w:ascii="Consolas" w:hAnsi="Consolas"/>
          <w:color w:val="000080"/>
          <w:sz w:val="18"/>
        </w:rPr>
        <w:t>Binance/CoinGecko API → database.py (SQLite) → data_processor.py</w:t>
        <w:br/>
        <w:t xml:space="preserve">  → indicators.py → add_advanced_features() (4. Hafta)</w:t>
        <w:br/>
        <w:t xml:space="preserve">  → add_volatility_features() → add_volume_features()</w:t>
        <w:br/>
        <w:t xml:space="preserve">  → add_pattern_features() (5. Hafta)</w:t>
        <w:br/>
        <w:t xml:space="preserve">  → feature_importance_analysis() (5. Hafta)</w:t>
        <w:br/>
        <w:t xml:space="preserve">  → interactive_dashboard.py → reports/interactive/*.html (5. Hafta)</w:t>
      </w:r>
    </w:p>
    <w:p>
      <w:pPr>
        <w:pStyle w:val="Heading2"/>
      </w:pPr>
      <w:r>
        <w:t>Modül Bağımlılık Haritası</w:t>
      </w:r>
    </w:p>
    <w:tbl>
      <w:tblPr>
        <w:tblStyle w:val="LightList-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20"/>
              </w:rPr>
              <w:t>Modül</w:t>
            </w:r>
          </w:p>
        </w:tc>
        <w:tc>
          <w:tcPr>
            <w:tcW w:type="dxa" w:w="3135"/>
          </w:tcPr>
          <w:p>
            <w:r>
              <w:rPr>
                <w:rFonts w:ascii="Calibri" w:hAnsi="Calibri"/>
                <w:b/>
                <w:sz w:val="20"/>
              </w:rPr>
              <w:t>Bağımlı Olduğu Modüller</w:t>
            </w:r>
          </w:p>
        </w:tc>
        <w:tc>
          <w:tcPr>
            <w:tcW w:type="dxa" w:w="3135"/>
          </w:tcPr>
          <w:p>
            <w:r>
              <w:rPr>
                <w:rFonts w:ascii="Calibri" w:hAnsi="Calibri"/>
                <w:b/>
                <w:sz w:val="20"/>
              </w:rPr>
              <w:t>Hafta</w:t>
            </w:r>
          </w:p>
        </w:tc>
      </w:tr>
      <w:tr>
        <w:tc>
          <w:tcPr>
            <w:tcW w:type="dxa" w:w="3135"/>
          </w:tcPr>
          <w:p>
            <w:r>
              <w:rPr>
                <w:rFonts w:ascii="Calibri" w:hAnsi="Calibri"/>
                <w:sz w:val="20"/>
              </w:rPr>
              <w:t>config.py</w:t>
            </w:r>
          </w:p>
        </w:tc>
        <w:tc>
          <w:tcPr>
            <w:tcW w:type="dxa" w:w="3135"/>
          </w:tcPr>
          <w:p>
            <w:r>
              <w:rPr>
                <w:rFonts w:ascii="Calibri" w:hAnsi="Calibri"/>
                <w:sz w:val="20"/>
              </w:rPr>
              <w:t>—</w:t>
            </w:r>
          </w:p>
        </w:tc>
        <w:tc>
          <w:tcPr>
            <w:tcW w:type="dxa" w:w="3135"/>
          </w:tcPr>
          <w:p>
            <w:r>
              <w:rPr>
                <w:rFonts w:ascii="Calibri" w:hAnsi="Calibri"/>
                <w:sz w:val="20"/>
              </w:rPr>
              <w:t>1-5</w:t>
            </w:r>
          </w:p>
        </w:tc>
      </w:tr>
      <w:tr>
        <w:tc>
          <w:tcPr>
            <w:tcW w:type="dxa" w:w="3135"/>
          </w:tcPr>
          <w:p>
            <w:r>
              <w:rPr>
                <w:rFonts w:ascii="Calibri" w:hAnsi="Calibri"/>
                <w:sz w:val="20"/>
              </w:rPr>
              <w:t>database.py</w:t>
            </w:r>
          </w:p>
        </w:tc>
        <w:tc>
          <w:tcPr>
            <w:tcW w:type="dxa" w:w="3135"/>
          </w:tcPr>
          <w:p>
            <w:r>
              <w:rPr>
                <w:rFonts w:ascii="Calibri" w:hAnsi="Calibri"/>
                <w:sz w:val="20"/>
              </w:rPr>
              <w:t>config</w:t>
            </w:r>
          </w:p>
        </w:tc>
        <w:tc>
          <w:tcPr>
            <w:tcW w:type="dxa" w:w="3135"/>
          </w:tcPr>
          <w:p>
            <w:r>
              <w:rPr>
                <w:rFonts w:ascii="Calibri" w:hAnsi="Calibri"/>
                <w:sz w:val="20"/>
              </w:rPr>
              <w:t>1-4</w:t>
            </w:r>
          </w:p>
        </w:tc>
      </w:tr>
      <w:tr>
        <w:tc>
          <w:tcPr>
            <w:tcW w:type="dxa" w:w="3135"/>
          </w:tcPr>
          <w:p>
            <w:r>
              <w:rPr>
                <w:rFonts w:ascii="Calibri" w:hAnsi="Calibri"/>
                <w:sz w:val="20"/>
              </w:rPr>
              <w:t>binance_collector.py</w:t>
            </w:r>
          </w:p>
        </w:tc>
        <w:tc>
          <w:tcPr>
            <w:tcW w:type="dxa" w:w="3135"/>
          </w:tcPr>
          <w:p>
            <w:r>
              <w:rPr>
                <w:rFonts w:ascii="Calibri" w:hAnsi="Calibri"/>
                <w:sz w:val="20"/>
              </w:rPr>
              <w:t>config, database</w:t>
            </w:r>
          </w:p>
        </w:tc>
        <w:tc>
          <w:tcPr>
            <w:tcW w:type="dxa" w:w="3135"/>
          </w:tcPr>
          <w:p>
            <w:r>
              <w:rPr>
                <w:rFonts w:ascii="Calibri" w:hAnsi="Calibri"/>
                <w:sz w:val="20"/>
              </w:rPr>
              <w:t>1</w:t>
            </w:r>
          </w:p>
        </w:tc>
      </w:tr>
      <w:tr>
        <w:tc>
          <w:tcPr>
            <w:tcW w:type="dxa" w:w="3135"/>
          </w:tcPr>
          <w:p>
            <w:r>
              <w:rPr>
                <w:rFonts w:ascii="Calibri" w:hAnsi="Calibri"/>
                <w:sz w:val="20"/>
              </w:rPr>
              <w:t>coingecko_collector.py</w:t>
            </w:r>
          </w:p>
        </w:tc>
        <w:tc>
          <w:tcPr>
            <w:tcW w:type="dxa" w:w="3135"/>
          </w:tcPr>
          <w:p>
            <w:r>
              <w:rPr>
                <w:rFonts w:ascii="Calibri" w:hAnsi="Calibri"/>
                <w:sz w:val="20"/>
              </w:rPr>
              <w:t>config, database</w:t>
            </w:r>
          </w:p>
        </w:tc>
        <w:tc>
          <w:tcPr>
            <w:tcW w:type="dxa" w:w="3135"/>
          </w:tcPr>
          <w:p>
            <w:r>
              <w:rPr>
                <w:rFonts w:ascii="Calibri" w:hAnsi="Calibri"/>
                <w:sz w:val="20"/>
              </w:rPr>
              <w:t>1</w:t>
            </w:r>
          </w:p>
        </w:tc>
      </w:tr>
      <w:tr>
        <w:tc>
          <w:tcPr>
            <w:tcW w:type="dxa" w:w="3135"/>
          </w:tcPr>
          <w:p>
            <w:r>
              <w:rPr>
                <w:rFonts w:ascii="Calibri" w:hAnsi="Calibri"/>
                <w:sz w:val="20"/>
              </w:rPr>
              <w:t>data_processor.py</w:t>
            </w:r>
          </w:p>
        </w:tc>
        <w:tc>
          <w:tcPr>
            <w:tcW w:type="dxa" w:w="3135"/>
          </w:tcPr>
          <w:p>
            <w:r>
              <w:rPr>
                <w:rFonts w:ascii="Calibri" w:hAnsi="Calibri"/>
                <w:sz w:val="20"/>
              </w:rPr>
              <w:t>config, database, indicators</w:t>
            </w:r>
          </w:p>
        </w:tc>
        <w:tc>
          <w:tcPr>
            <w:tcW w:type="dxa" w:w="3135"/>
          </w:tcPr>
          <w:p>
            <w:r>
              <w:rPr>
                <w:rFonts w:ascii="Calibri" w:hAnsi="Calibri"/>
                <w:sz w:val="20"/>
              </w:rPr>
              <w:t>2-5</w:t>
            </w:r>
          </w:p>
        </w:tc>
      </w:tr>
      <w:tr>
        <w:tc>
          <w:tcPr>
            <w:tcW w:type="dxa" w:w="3135"/>
          </w:tcPr>
          <w:p>
            <w:r>
              <w:rPr>
                <w:rFonts w:ascii="Calibri" w:hAnsi="Calibri"/>
                <w:sz w:val="20"/>
              </w:rPr>
              <w:t>indicators.py</w:t>
            </w:r>
          </w:p>
        </w:tc>
        <w:tc>
          <w:tcPr>
            <w:tcW w:type="dxa" w:w="3135"/>
          </w:tcPr>
          <w:p>
            <w:r>
              <w:rPr>
                <w:rFonts w:ascii="Calibri" w:hAnsi="Calibri"/>
                <w:sz w:val="20"/>
              </w:rPr>
              <w:t>—</w:t>
            </w:r>
          </w:p>
        </w:tc>
        <w:tc>
          <w:tcPr>
            <w:tcW w:type="dxa" w:w="3135"/>
          </w:tcPr>
          <w:p>
            <w:r>
              <w:rPr>
                <w:rFonts w:ascii="Calibri" w:hAnsi="Calibri"/>
                <w:sz w:val="20"/>
              </w:rPr>
              <w:t>2</w:t>
            </w:r>
          </w:p>
        </w:tc>
      </w:tr>
      <w:tr>
        <w:tc>
          <w:tcPr>
            <w:tcW w:type="dxa" w:w="3135"/>
          </w:tcPr>
          <w:p>
            <w:r>
              <w:rPr>
                <w:rFonts w:ascii="Calibri" w:hAnsi="Calibri"/>
                <w:sz w:val="20"/>
              </w:rPr>
              <w:t>signal_generator.py</w:t>
            </w:r>
          </w:p>
        </w:tc>
        <w:tc>
          <w:tcPr>
            <w:tcW w:type="dxa" w:w="3135"/>
          </w:tcPr>
          <w:p>
            <w:r>
              <w:rPr>
                <w:rFonts w:ascii="Calibri" w:hAnsi="Calibri"/>
                <w:sz w:val="20"/>
              </w:rPr>
              <w:t>config, database, indicators</w:t>
            </w:r>
          </w:p>
        </w:tc>
        <w:tc>
          <w:tcPr>
            <w:tcW w:type="dxa" w:w="3135"/>
          </w:tcPr>
          <w:p>
            <w:r>
              <w:rPr>
                <w:rFonts w:ascii="Calibri" w:hAnsi="Calibri"/>
                <w:sz w:val="20"/>
              </w:rPr>
              <w:t>3</w:t>
            </w:r>
          </w:p>
        </w:tc>
      </w:tr>
      <w:tr>
        <w:tc>
          <w:tcPr>
            <w:tcW w:type="dxa" w:w="3135"/>
          </w:tcPr>
          <w:p>
            <w:r>
              <w:rPr>
                <w:rFonts w:ascii="Calibri" w:hAnsi="Calibri"/>
                <w:sz w:val="20"/>
              </w:rPr>
              <w:t>visualizer.py</w:t>
            </w:r>
          </w:p>
        </w:tc>
        <w:tc>
          <w:tcPr>
            <w:tcW w:type="dxa" w:w="3135"/>
          </w:tcPr>
          <w:p>
            <w:r>
              <w:rPr>
                <w:rFonts w:ascii="Calibri" w:hAnsi="Calibri"/>
                <w:sz w:val="20"/>
              </w:rPr>
              <w:t>config, database, data_processor, indicators, signal_generator</w:t>
            </w:r>
          </w:p>
        </w:tc>
        <w:tc>
          <w:tcPr>
            <w:tcW w:type="dxa" w:w="3135"/>
          </w:tcPr>
          <w:p>
            <w:r>
              <w:rPr>
                <w:rFonts w:ascii="Calibri" w:hAnsi="Calibri"/>
                <w:sz w:val="20"/>
              </w:rPr>
              <w:t>3</w:t>
            </w:r>
          </w:p>
        </w:tc>
      </w:tr>
      <w:tr>
        <w:tc>
          <w:tcPr>
            <w:tcW w:type="dxa" w:w="3135"/>
          </w:tcPr>
          <w:p>
            <w:r>
              <w:rPr>
                <w:rFonts w:ascii="Calibri" w:hAnsi="Calibri"/>
                <w:sz w:val="20"/>
              </w:rPr>
              <w:t>interactive_dashboard.py</w:t>
            </w:r>
          </w:p>
        </w:tc>
        <w:tc>
          <w:tcPr>
            <w:tcW w:type="dxa" w:w="3135"/>
          </w:tcPr>
          <w:p>
            <w:r>
              <w:rPr>
                <w:rFonts w:ascii="Calibri" w:hAnsi="Calibri"/>
                <w:sz w:val="20"/>
              </w:rPr>
              <w:t>config, data_processor, indicators, signal_generator</w:t>
            </w:r>
          </w:p>
        </w:tc>
        <w:tc>
          <w:tcPr>
            <w:tcW w:type="dxa" w:w="3135"/>
          </w:tcPr>
          <w:p>
            <w:r>
              <w:rPr>
                <w:rFonts w:ascii="Calibri" w:hAnsi="Calibri"/>
                <w:sz w:val="20"/>
              </w:rPr>
              <w:t>5 (YENİ)</w:t>
            </w:r>
          </w:p>
        </w:tc>
      </w:tr>
      <w:tr>
        <w:tc>
          <w:tcPr>
            <w:tcW w:type="dxa" w:w="3135"/>
          </w:tcPr>
          <w:p>
            <w:r>
              <w:rPr>
                <w:rFonts w:ascii="Calibri" w:hAnsi="Calibri"/>
                <w:sz w:val="20"/>
              </w:rPr>
              <w:t>main.py</w:t>
            </w:r>
          </w:p>
        </w:tc>
        <w:tc>
          <w:tcPr>
            <w:tcW w:type="dxa" w:w="3135"/>
          </w:tcPr>
          <w:p>
            <w:r>
              <w:rPr>
                <w:rFonts w:ascii="Calibri" w:hAnsi="Calibri"/>
                <w:sz w:val="20"/>
              </w:rPr>
              <w:t>Tüm modüller</w:t>
            </w:r>
          </w:p>
        </w:tc>
        <w:tc>
          <w:tcPr>
            <w:tcW w:type="dxa" w:w="3135"/>
          </w:tcPr>
          <w:p>
            <w:r>
              <w:rPr>
                <w:rFonts w:ascii="Calibri" w:hAnsi="Calibri"/>
                <w:sz w:val="20"/>
              </w:rPr>
              <w:t>1-5</w:t>
            </w:r>
          </w:p>
        </w:tc>
      </w:tr>
    </w:tbl>
    <w:p/>
    <w:p>
      <w:pPr>
        <w:pStyle w:val="Heading1"/>
      </w:pPr>
      <w:r>
        <w:t>3. Volatilite Bazlı Özellikler (add_volatility_features)</w:t>
      </w:r>
    </w:p>
    <w:p>
      <w:r>
        <w:rPr>
          <w:rFonts w:ascii="Calibri" w:hAnsi="Calibri"/>
          <w:b w:val="0"/>
          <w:i w:val="0"/>
          <w:sz w:val="22"/>
        </w:rPr>
        <w:t>Piyasanın dalgalanma seviyesini daha detaylı ölçmek için data_processor.py modülüne add_volatility_features() fonksiyonu eklenmiştir. Bu fonksiyon 5 yeni özellik üretmektedir.</w:t>
      </w:r>
    </w:p>
    <w:tbl>
      <w:tblPr>
        <w:tblStyle w:val="LightList-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Calibri" w:hAnsi="Calibri"/>
                <w:b/>
                <w:sz w:val="20"/>
              </w:rPr>
              <w:t>#</w:t>
            </w:r>
          </w:p>
        </w:tc>
        <w:tc>
          <w:tcPr>
            <w:tcW w:type="dxa" w:w="2351"/>
          </w:tcPr>
          <w:p>
            <w:r>
              <w:rPr>
                <w:rFonts w:ascii="Calibri" w:hAnsi="Calibri"/>
                <w:b/>
                <w:sz w:val="20"/>
              </w:rPr>
              <w:t>Özellik</w:t>
            </w:r>
          </w:p>
        </w:tc>
        <w:tc>
          <w:tcPr>
            <w:tcW w:type="dxa" w:w="2351"/>
          </w:tcPr>
          <w:p>
            <w:r>
              <w:rPr>
                <w:rFonts w:ascii="Calibri" w:hAnsi="Calibri"/>
                <w:b/>
                <w:sz w:val="20"/>
              </w:rPr>
              <w:t>Formül</w:t>
            </w:r>
          </w:p>
        </w:tc>
        <w:tc>
          <w:tcPr>
            <w:tcW w:type="dxa" w:w="2351"/>
          </w:tcPr>
          <w:p>
            <w:r>
              <w:rPr>
                <w:rFonts w:ascii="Calibri" w:hAnsi="Calibri"/>
                <w:b/>
                <w:sz w:val="20"/>
              </w:rPr>
              <w:t>Açıklama</w:t>
            </w:r>
          </w:p>
        </w:tc>
      </w:tr>
      <w:tr>
        <w:tc>
          <w:tcPr>
            <w:tcW w:type="dxa" w:w="2351"/>
          </w:tcPr>
          <w:p>
            <w:r>
              <w:rPr>
                <w:rFonts w:ascii="Calibri" w:hAnsi="Calibri"/>
                <w:sz w:val="20"/>
              </w:rPr>
              <w:t>1</w:t>
            </w:r>
          </w:p>
        </w:tc>
        <w:tc>
          <w:tcPr>
            <w:tcW w:type="dxa" w:w="2351"/>
          </w:tcPr>
          <w:p>
            <w:r>
              <w:rPr>
                <w:rFonts w:ascii="Calibri" w:hAnsi="Calibri"/>
                <w:sz w:val="20"/>
              </w:rPr>
              <w:t>atr_pct</w:t>
            </w:r>
          </w:p>
        </w:tc>
        <w:tc>
          <w:tcPr>
            <w:tcW w:type="dxa" w:w="2351"/>
          </w:tcPr>
          <w:p>
            <w:r>
              <w:rPr>
                <w:rFonts w:ascii="Calibri" w:hAnsi="Calibri"/>
                <w:sz w:val="20"/>
              </w:rPr>
              <w:t>(ATR_14 / close) × 100</w:t>
            </w:r>
          </w:p>
        </w:tc>
        <w:tc>
          <w:tcPr>
            <w:tcW w:type="dxa" w:w="2351"/>
          </w:tcPr>
          <w:p>
            <w:r>
              <w:rPr>
                <w:rFonts w:ascii="Calibri" w:hAnsi="Calibri"/>
                <w:sz w:val="20"/>
              </w:rPr>
              <w:t>Normalize edilmiş volatilite (%)</w:t>
            </w:r>
          </w:p>
        </w:tc>
      </w:tr>
      <w:tr>
        <w:tc>
          <w:tcPr>
            <w:tcW w:type="dxa" w:w="2351"/>
          </w:tcPr>
          <w:p>
            <w:r>
              <w:rPr>
                <w:rFonts w:ascii="Calibri" w:hAnsi="Calibri"/>
                <w:sz w:val="20"/>
              </w:rPr>
              <w:t>2</w:t>
            </w:r>
          </w:p>
        </w:tc>
        <w:tc>
          <w:tcPr>
            <w:tcW w:type="dxa" w:w="2351"/>
          </w:tcPr>
          <w:p>
            <w:r>
              <w:rPr>
                <w:rFonts w:ascii="Calibri" w:hAnsi="Calibri"/>
                <w:sz w:val="20"/>
              </w:rPr>
              <w:t>vol_std_5</w:t>
            </w:r>
          </w:p>
        </w:tc>
        <w:tc>
          <w:tcPr>
            <w:tcW w:type="dxa" w:w="2351"/>
          </w:tcPr>
          <w:p>
            <w:r>
              <w:rPr>
                <w:rFonts w:ascii="Calibri" w:hAnsi="Calibri"/>
                <w:sz w:val="20"/>
              </w:rPr>
              <w:t>close.rolling(5).std()</w:t>
            </w:r>
          </w:p>
        </w:tc>
        <w:tc>
          <w:tcPr>
            <w:tcW w:type="dxa" w:w="2351"/>
          </w:tcPr>
          <w:p>
            <w:r>
              <w:rPr>
                <w:rFonts w:ascii="Calibri" w:hAnsi="Calibri"/>
                <w:sz w:val="20"/>
              </w:rPr>
              <w:t>5 periyotluk fiyat std sapması</w:t>
            </w:r>
          </w:p>
        </w:tc>
      </w:tr>
      <w:tr>
        <w:tc>
          <w:tcPr>
            <w:tcW w:type="dxa" w:w="2351"/>
          </w:tcPr>
          <w:p>
            <w:r>
              <w:rPr>
                <w:rFonts w:ascii="Calibri" w:hAnsi="Calibri"/>
                <w:sz w:val="20"/>
              </w:rPr>
              <w:t>3</w:t>
            </w:r>
          </w:p>
        </w:tc>
        <w:tc>
          <w:tcPr>
            <w:tcW w:type="dxa" w:w="2351"/>
          </w:tcPr>
          <w:p>
            <w:r>
              <w:rPr>
                <w:rFonts w:ascii="Calibri" w:hAnsi="Calibri"/>
                <w:sz w:val="20"/>
              </w:rPr>
              <w:t>vol_std_10</w:t>
            </w:r>
          </w:p>
        </w:tc>
        <w:tc>
          <w:tcPr>
            <w:tcW w:type="dxa" w:w="2351"/>
          </w:tcPr>
          <w:p>
            <w:r>
              <w:rPr>
                <w:rFonts w:ascii="Calibri" w:hAnsi="Calibri"/>
                <w:sz w:val="20"/>
              </w:rPr>
              <w:t>close.rolling(10).std()</w:t>
            </w:r>
          </w:p>
        </w:tc>
        <w:tc>
          <w:tcPr>
            <w:tcW w:type="dxa" w:w="2351"/>
          </w:tcPr>
          <w:p>
            <w:r>
              <w:rPr>
                <w:rFonts w:ascii="Calibri" w:hAnsi="Calibri"/>
                <w:sz w:val="20"/>
              </w:rPr>
              <w:t>10 periyotluk fiyat std sapması</w:t>
            </w:r>
          </w:p>
        </w:tc>
      </w:tr>
      <w:tr>
        <w:tc>
          <w:tcPr>
            <w:tcW w:type="dxa" w:w="2351"/>
          </w:tcPr>
          <w:p>
            <w:r>
              <w:rPr>
                <w:rFonts w:ascii="Calibri" w:hAnsi="Calibri"/>
                <w:sz w:val="20"/>
              </w:rPr>
              <w:t>4</w:t>
            </w:r>
          </w:p>
        </w:tc>
        <w:tc>
          <w:tcPr>
            <w:tcW w:type="dxa" w:w="2351"/>
          </w:tcPr>
          <w:p>
            <w:r>
              <w:rPr>
                <w:rFonts w:ascii="Calibri" w:hAnsi="Calibri"/>
                <w:sz w:val="20"/>
              </w:rPr>
              <w:t>vol_std_21</w:t>
            </w:r>
          </w:p>
        </w:tc>
        <w:tc>
          <w:tcPr>
            <w:tcW w:type="dxa" w:w="2351"/>
          </w:tcPr>
          <w:p>
            <w:r>
              <w:rPr>
                <w:rFonts w:ascii="Calibri" w:hAnsi="Calibri"/>
                <w:sz w:val="20"/>
              </w:rPr>
              <w:t>close.rolling(21).std()</w:t>
            </w:r>
          </w:p>
        </w:tc>
        <w:tc>
          <w:tcPr>
            <w:tcW w:type="dxa" w:w="2351"/>
          </w:tcPr>
          <w:p>
            <w:r>
              <w:rPr>
                <w:rFonts w:ascii="Calibri" w:hAnsi="Calibri"/>
                <w:sz w:val="20"/>
              </w:rPr>
              <w:t>21 periyotluk fiyat std sapması</w:t>
            </w:r>
          </w:p>
        </w:tc>
      </w:tr>
      <w:tr>
        <w:tc>
          <w:tcPr>
            <w:tcW w:type="dxa" w:w="2351"/>
          </w:tcPr>
          <w:p>
            <w:r>
              <w:rPr>
                <w:rFonts w:ascii="Calibri" w:hAnsi="Calibri"/>
                <w:sz w:val="20"/>
              </w:rPr>
              <w:t>5</w:t>
            </w:r>
          </w:p>
        </w:tc>
        <w:tc>
          <w:tcPr>
            <w:tcW w:type="dxa" w:w="2351"/>
          </w:tcPr>
          <w:p>
            <w:r>
              <w:rPr>
                <w:rFonts w:ascii="Calibri" w:hAnsi="Calibri"/>
                <w:sz w:val="20"/>
              </w:rPr>
              <w:t>garman_klass_vol</w:t>
            </w:r>
          </w:p>
        </w:tc>
        <w:tc>
          <w:tcPr>
            <w:tcW w:type="dxa" w:w="2351"/>
          </w:tcPr>
          <w:p>
            <w:r>
              <w:rPr>
                <w:rFonts w:ascii="Calibri" w:hAnsi="Calibri"/>
                <w:sz w:val="20"/>
              </w:rPr>
              <w:t>√(0.5×ln(H/L)²-(2ln2-1)×ln(C/O)²).rolling(21).mean()</w:t>
            </w:r>
          </w:p>
        </w:tc>
        <w:tc>
          <w:tcPr>
            <w:tcW w:type="dxa" w:w="2351"/>
          </w:tcPr>
          <w:p>
            <w:r>
              <w:rPr>
                <w:rFonts w:ascii="Calibri" w:hAnsi="Calibri"/>
                <w:sz w:val="20"/>
              </w:rPr>
              <w:t>Garman-Klass volatilite tahmincisi</w:t>
            </w:r>
          </w:p>
        </w:tc>
      </w:tr>
    </w:tbl>
    <w:p/>
    <w:p>
      <w:pPr>
        <w:pStyle w:val="Heading2"/>
      </w:pPr>
      <w:r>
        <w:t>3.1 ATR Yüzdesi (atr_pct)</w:t>
      </w:r>
    </w:p>
    <w:p>
      <w:r>
        <w:rPr>
          <w:rFonts w:ascii="Calibri" w:hAnsi="Calibri"/>
          <w:b w:val="0"/>
          <w:i w:val="0"/>
          <w:sz w:val="22"/>
        </w:rPr>
        <w:t>ATR (Average True Range), mutlak fiyat birimi cinsinden volatiliteyi ölçer. Ancak farklı fiyat seviyelerindeki coinlerin (örneğin BTC $80.000 vs SOL $150) ATR değerlerini doğrudan karşılaştırmak yanıltıcıdır. ATR'yi kapanış fiyatına bölerek yüzdelik bir volatilite metriği elde edilir.</w:t>
      </w:r>
    </w:p>
    <w:p>
      <w:pPr>
        <w:ind w:left="567"/>
      </w:pPr>
      <w:r>
        <w:rPr>
          <w:rFonts w:ascii="Consolas" w:hAnsi="Consolas"/>
          <w:color w:val="000080"/>
          <w:sz w:val="18"/>
        </w:rPr>
        <w:t># ATR Yüzdesi hesaplama</w:t>
        <w:br/>
        <w:t>df["atr_pct"] = (df["atr_14"] / df["close"]) * 100</w:t>
      </w:r>
    </w:p>
    <w:p>
      <w:r>
        <w:rPr>
          <w:rFonts w:ascii="Calibri" w:hAnsi="Calibri"/>
          <w:b w:val="0"/>
          <w:i w:val="0"/>
          <w:sz w:val="22"/>
        </w:rPr>
        <w:t>Yorum: atr_pct = 2.5 → Fiyatın günlük ortalama dalgalanması kapanış fiyatının %2.5'i kadardır. Yüksek atr_pct değerleri artan volatiliteye, düşük değerler konsolidasyona işaret eder.</w:t>
      </w:r>
    </w:p>
    <w:p>
      <w:pPr>
        <w:pStyle w:val="Heading2"/>
      </w:pPr>
      <w:r>
        <w:t>3.2 Rolling Standart Sapma</w:t>
      </w:r>
    </w:p>
    <w:p>
      <w:r>
        <w:rPr>
          <w:rFonts w:ascii="Calibri" w:hAnsi="Calibri"/>
          <w:b w:val="0"/>
          <w:i w:val="0"/>
          <w:sz w:val="22"/>
        </w:rPr>
        <w:t>Farklı pencere boyutlarında (5, 10, 21 periyot) kapanış fiyatının standart sapması hesaplanır. Kısa pencereler (5) anlık volatiliteyi, uzun pencereler (21) genel piyasa durumunu yansıtır.</w:t>
      </w:r>
    </w:p>
    <w:p>
      <w:pPr>
        <w:ind w:left="567"/>
      </w:pPr>
      <w:r>
        <w:rPr>
          <w:rFonts w:ascii="Consolas" w:hAnsi="Consolas"/>
          <w:color w:val="000080"/>
          <w:sz w:val="18"/>
        </w:rPr>
        <w:t># config.py'dan alınan pencere boyutları</w:t>
        <w:br/>
        <w:t>VOLATILITY_WINDOWS = [5, 10, 21]</w:t>
        <w:br/>
        <w:br/>
        <w:t>for window in VOLATILITY_WINDOWS:</w:t>
        <w:br/>
        <w:t xml:space="preserve">    df[f"vol_std_{window}"] = df["close"].rolling(</w:t>
        <w:br/>
        <w:t xml:space="preserve">        window=window, min_periods=window</w:t>
        <w:br/>
        <w:t xml:space="preserve">    ).std()</w:t>
      </w:r>
    </w:p>
    <w:p>
      <w:pPr>
        <w:pStyle w:val="Heading2"/>
      </w:pPr>
      <w:r>
        <w:t>3.3 Garman-Klass Volatilite Tahmincisi</w:t>
      </w:r>
    </w:p>
    <w:p>
      <w:r>
        <w:rPr>
          <w:rFonts w:ascii="Calibri" w:hAnsi="Calibri"/>
          <w:b w:val="0"/>
          <w:i w:val="0"/>
          <w:sz w:val="22"/>
        </w:rPr>
        <w:t>Garman-Klass (1980) volatilite tahmincisi, sadece kapanış fiyatı yerine OHLC (Open, High, Low, Close) verilerinin tamamını kullanarak daha verimli bir volatilite tahmini sağlar. Standart close-to-close tahminciden ~8 kat daha verimlidir (daha az veri ile aynı doğruluğu elde eder).</w:t>
      </w:r>
    </w:p>
    <w:p>
      <w:pPr>
        <w:ind w:left="567"/>
      </w:pPr>
      <w:r>
        <w:rPr>
          <w:rFonts w:ascii="Consolas" w:hAnsi="Consolas"/>
          <w:color w:val="000080"/>
          <w:sz w:val="18"/>
        </w:rPr>
        <w:t># Garman-Klass Formülü:</w:t>
        <w:br/>
        <w:t># GK = 0.5 × ln(H/L)² - (2×ln(2) - 1) × ln(C/O)²</w:t>
        <w:br/>
        <w:br/>
        <w:t>log_hl = np.log(df['high'] / df['low']) ** 2</w:t>
        <w:br/>
        <w:t>log_co = np.log(df['close'] / df['open']) ** 2</w:t>
        <w:br/>
        <w:t>df["garman_klass_vol"] = np.sqrt(</w:t>
        <w:br/>
        <w:t xml:space="preserve">    (0.5 * log_hl - (2 * np.log(2) - 1) * log_co)</w:t>
        <w:br/>
        <w:t xml:space="preserve">    .rolling(window=21, min_periods=21).mean()</w:t>
        <w:br/>
        <w:t>)</w:t>
      </w:r>
    </w:p>
    <w:p>
      <w:pPr>
        <w:pStyle w:val="Heading1"/>
      </w:pPr>
      <w:r>
        <w:t>4. Hacim Bazlı Özellikler (add_volume_features)</w:t>
      </w:r>
    </w:p>
    <w:p>
      <w:r>
        <w:rPr>
          <w:rFonts w:ascii="Calibri" w:hAnsi="Calibri"/>
          <w:b w:val="0"/>
          <w:i w:val="0"/>
          <w:sz w:val="22"/>
        </w:rPr>
        <w:t>Hacim (volume) analizi, fiyat hareketlerinin gücünü ve güvenilirliğini değerlendirmek için kritik öneme sahiptir. add_volume_features() fonksiyonu 3 yeni hacim bazlı özellik üretmektedir.</w:t>
      </w:r>
    </w:p>
    <w:tbl>
      <w:tblPr>
        <w:tblStyle w:val="LightList-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Calibri" w:hAnsi="Calibri"/>
                <w:b/>
                <w:sz w:val="20"/>
              </w:rPr>
              <w:t>#</w:t>
            </w:r>
          </w:p>
        </w:tc>
        <w:tc>
          <w:tcPr>
            <w:tcW w:type="dxa" w:w="2351"/>
          </w:tcPr>
          <w:p>
            <w:r>
              <w:rPr>
                <w:rFonts w:ascii="Calibri" w:hAnsi="Calibri"/>
                <w:b/>
                <w:sz w:val="20"/>
              </w:rPr>
              <w:t>Özellik</w:t>
            </w:r>
          </w:p>
        </w:tc>
        <w:tc>
          <w:tcPr>
            <w:tcW w:type="dxa" w:w="2351"/>
          </w:tcPr>
          <w:p>
            <w:r>
              <w:rPr>
                <w:rFonts w:ascii="Calibri" w:hAnsi="Calibri"/>
                <w:b/>
                <w:sz w:val="20"/>
              </w:rPr>
              <w:t>Formül</w:t>
            </w:r>
          </w:p>
        </w:tc>
        <w:tc>
          <w:tcPr>
            <w:tcW w:type="dxa" w:w="2351"/>
          </w:tcPr>
          <w:p>
            <w:r>
              <w:rPr>
                <w:rFonts w:ascii="Calibri" w:hAnsi="Calibri"/>
                <w:b/>
                <w:sz w:val="20"/>
              </w:rPr>
              <w:t>Açıklama</w:t>
            </w:r>
          </w:p>
        </w:tc>
      </w:tr>
      <w:tr>
        <w:tc>
          <w:tcPr>
            <w:tcW w:type="dxa" w:w="2351"/>
          </w:tcPr>
          <w:p>
            <w:r>
              <w:rPr>
                <w:rFonts w:ascii="Calibri" w:hAnsi="Calibri"/>
                <w:sz w:val="20"/>
              </w:rPr>
              <w:t>6</w:t>
            </w:r>
          </w:p>
        </w:tc>
        <w:tc>
          <w:tcPr>
            <w:tcW w:type="dxa" w:w="2351"/>
          </w:tcPr>
          <w:p>
            <w:r>
              <w:rPr>
                <w:rFonts w:ascii="Calibri" w:hAnsi="Calibri"/>
                <w:sz w:val="20"/>
              </w:rPr>
              <w:t>volume_ratio</w:t>
            </w:r>
          </w:p>
        </w:tc>
        <w:tc>
          <w:tcPr>
            <w:tcW w:type="dxa" w:w="2351"/>
          </w:tcPr>
          <w:p>
            <w:r>
              <w:rPr>
                <w:rFonts w:ascii="Calibri" w:hAnsi="Calibri"/>
                <w:sz w:val="20"/>
              </w:rPr>
              <w:t>volume / SMA(volume, 20)</w:t>
            </w:r>
          </w:p>
        </w:tc>
        <w:tc>
          <w:tcPr>
            <w:tcW w:type="dxa" w:w="2351"/>
          </w:tcPr>
          <w:p>
            <w:r>
              <w:rPr>
                <w:rFonts w:ascii="Calibri" w:hAnsi="Calibri"/>
                <w:sz w:val="20"/>
              </w:rPr>
              <w:t>Görece hacim gücü</w:t>
            </w:r>
          </w:p>
        </w:tc>
      </w:tr>
      <w:tr>
        <w:tc>
          <w:tcPr>
            <w:tcW w:type="dxa" w:w="2351"/>
          </w:tcPr>
          <w:p>
            <w:r>
              <w:rPr>
                <w:rFonts w:ascii="Calibri" w:hAnsi="Calibri"/>
                <w:sz w:val="20"/>
              </w:rPr>
              <w:t>7</w:t>
            </w:r>
          </w:p>
        </w:tc>
        <w:tc>
          <w:tcPr>
            <w:tcW w:type="dxa" w:w="2351"/>
          </w:tcPr>
          <w:p>
            <w:r>
              <w:rPr>
                <w:rFonts w:ascii="Calibri" w:hAnsi="Calibri"/>
                <w:sz w:val="20"/>
              </w:rPr>
              <w:t>volume_momentum</w:t>
            </w:r>
          </w:p>
        </w:tc>
        <w:tc>
          <w:tcPr>
            <w:tcW w:type="dxa" w:w="2351"/>
          </w:tcPr>
          <w:p>
            <w:r>
              <w:rPr>
                <w:rFonts w:ascii="Calibri" w:hAnsi="Calibri"/>
                <w:sz w:val="20"/>
              </w:rPr>
              <w:t>volume.pct_change(5) × 100</w:t>
            </w:r>
          </w:p>
        </w:tc>
        <w:tc>
          <w:tcPr>
            <w:tcW w:type="dxa" w:w="2351"/>
          </w:tcPr>
          <w:p>
            <w:r>
              <w:rPr>
                <w:rFonts w:ascii="Calibri" w:hAnsi="Calibri"/>
                <w:sz w:val="20"/>
              </w:rPr>
              <w:t>Hacim değişim hızı (%)</w:t>
            </w:r>
          </w:p>
        </w:tc>
      </w:tr>
      <w:tr>
        <w:tc>
          <w:tcPr>
            <w:tcW w:type="dxa" w:w="2351"/>
          </w:tcPr>
          <w:p>
            <w:r>
              <w:rPr>
                <w:rFonts w:ascii="Calibri" w:hAnsi="Calibri"/>
                <w:sz w:val="20"/>
              </w:rPr>
              <w:t>8</w:t>
            </w:r>
          </w:p>
        </w:tc>
        <w:tc>
          <w:tcPr>
            <w:tcW w:type="dxa" w:w="2351"/>
          </w:tcPr>
          <w:p>
            <w:r>
              <w:rPr>
                <w:rFonts w:ascii="Calibri" w:hAnsi="Calibri"/>
                <w:sz w:val="20"/>
              </w:rPr>
              <w:t>obv</w:t>
            </w:r>
          </w:p>
        </w:tc>
        <w:tc>
          <w:tcPr>
            <w:tcW w:type="dxa" w:w="2351"/>
          </w:tcPr>
          <w:p>
            <w:r>
              <w:rPr>
                <w:rFonts w:ascii="Calibri" w:hAnsi="Calibri"/>
                <w:sz w:val="20"/>
              </w:rPr>
              <w:t>cumsum(volume × direction)</w:t>
            </w:r>
          </w:p>
        </w:tc>
        <w:tc>
          <w:tcPr>
            <w:tcW w:type="dxa" w:w="2351"/>
          </w:tcPr>
          <w:p>
            <w:r>
              <w:rPr>
                <w:rFonts w:ascii="Calibri" w:hAnsi="Calibri"/>
                <w:sz w:val="20"/>
              </w:rPr>
              <w:t>On-Balance Volume</w:t>
            </w:r>
          </w:p>
        </w:tc>
      </w:tr>
    </w:tbl>
    <w:p/>
    <w:p>
      <w:pPr>
        <w:pStyle w:val="Heading2"/>
      </w:pPr>
      <w:r>
        <w:t>4.1 Volume Ratio</w:t>
      </w:r>
    </w:p>
    <w:p>
      <w:r>
        <w:rPr>
          <w:rFonts w:ascii="Calibri" w:hAnsi="Calibri"/>
          <w:b w:val="0"/>
          <w:i w:val="0"/>
          <w:sz w:val="22"/>
        </w:rPr>
        <w:t>Anlık işlem hacminin 20 periyotluk ortalama hacme oranıdır. Bu metrik, hacmin "normal" seviyesine göre ne kadar yüksek veya düşük olduğunu gösterir.</w:t>
      </w:r>
    </w:p>
    <w:p>
      <w:pPr>
        <w:ind w:left="567"/>
      </w:pPr>
      <w:r>
        <w:rPr>
          <w:rFonts w:ascii="Consolas" w:hAnsi="Consolas"/>
          <w:color w:val="000080"/>
          <w:sz w:val="18"/>
        </w:rPr>
        <w:t># Volume Ratio hesaplama</w:t>
        <w:br/>
        <w:t>VOLUME_MA_PERIOD = 20  # config.py'dan</w:t>
        <w:br/>
        <w:t>vol_ma = df['volume'].rolling(window=VOLUME_MA_PERIOD).mean()</w:t>
        <w:br/>
        <w:t>df["volume_ratio"] = df["volume"] / vol_ma</w:t>
      </w:r>
    </w:p>
    <w:p>
      <w:r>
        <w:rPr>
          <w:rFonts w:ascii="Calibri" w:hAnsi="Calibri"/>
          <w:b w:val="0"/>
          <w:i w:val="0"/>
          <w:sz w:val="22"/>
        </w:rPr>
        <w:t>Yorum: volume_ratio = 2.5 → Mevcut hacim ortalamadan 2.5 kat fazla. Bu genellikle önemli bir fiyat hareketini (breakout veya breakdown) işaret eder. volume_ratio &lt; 0.5 → Düşük hacim, piyasa ilgisi az.</w:t>
      </w:r>
    </w:p>
    <w:p>
      <w:pPr>
        <w:pStyle w:val="Heading2"/>
      </w:pPr>
      <w:r>
        <w:t>4.2 Volume Momentum</w:t>
      </w:r>
    </w:p>
    <w:p>
      <w:r>
        <w:rPr>
          <w:rFonts w:ascii="Calibri" w:hAnsi="Calibri"/>
          <w:b w:val="0"/>
          <w:i w:val="0"/>
          <w:sz w:val="22"/>
        </w:rPr>
        <w:t>Hacmin 5 periyotluk yüzdesel değişim hızıdır. Hacmin artma veya azalma trendini ölçer. Fiyat hareketi hacim artışı ile destekleniyorsa trend daha güvenilir kabul edilir.</w:t>
      </w:r>
    </w:p>
    <w:p>
      <w:pPr>
        <w:ind w:left="567"/>
      </w:pPr>
      <w:r>
        <w:rPr>
          <w:rFonts w:ascii="Consolas" w:hAnsi="Consolas"/>
          <w:color w:val="000080"/>
          <w:sz w:val="18"/>
        </w:rPr>
        <w:t># Volume Momentum hesaplama</w:t>
        <w:br/>
        <w:t>df["volume_momentum"] = df["volume"].pct_change(periods=5) * 100</w:t>
      </w:r>
    </w:p>
    <w:p>
      <w:pPr>
        <w:pStyle w:val="Heading2"/>
      </w:pPr>
      <w:r>
        <w:t>4.3 On-Balance Volume (OBV)</w:t>
      </w:r>
    </w:p>
    <w:p>
      <w:r>
        <w:rPr>
          <w:rFonts w:ascii="Calibri" w:hAnsi="Calibri"/>
          <w:b w:val="0"/>
          <w:i w:val="0"/>
          <w:sz w:val="22"/>
        </w:rPr>
        <w:t>Joe Granville tarafından 1963'te önerilen OBV, fiyat yönüne göre hacmi kümülatif olarak toplar. Fiyat yükseldiğinde hacim eklenir, düştüğünde çıkarılır. OBV'nin temel mantığı: hacim, fiyattan önce hareket eder. OBV trendinin fiyat trendinden sapması (divergence), potansiyel trend değişikliği sinyali verir.</w:t>
      </w:r>
    </w:p>
    <w:p>
      <w:pPr>
        <w:ind w:left="567"/>
      </w:pPr>
      <w:r>
        <w:rPr>
          <w:rFonts w:ascii="Consolas" w:hAnsi="Consolas"/>
          <w:color w:val="000080"/>
          <w:sz w:val="18"/>
        </w:rPr>
        <w:t># OBV hesaplama</w:t>
        <w:br/>
        <w:t>direction = np.where(</w:t>
        <w:br/>
        <w:t xml:space="preserve">    df['close'] &gt; df['close'].shift(1), 1,</w:t>
        <w:br/>
        <w:t xml:space="preserve">    np.where(df['close'] &lt; df['close'].shift(1), -1, 0)</w:t>
        <w:br/>
        <w:t>)</w:t>
        <w:br/>
        <w:t>df["obv"] = (df["volume"] * direction).cumsum()</w:t>
      </w:r>
    </w:p>
    <w:p>
      <w:pPr>
        <w:pStyle w:val="Heading1"/>
      </w:pPr>
      <w:r>
        <w:t>5. Fiyat Pattern Özellikleri (add_pattern_features)</w:t>
      </w:r>
    </w:p>
    <w:p>
      <w:r>
        <w:rPr>
          <w:rFonts w:ascii="Calibri" w:hAnsi="Calibri"/>
          <w:b w:val="0"/>
          <w:i w:val="0"/>
          <w:sz w:val="22"/>
        </w:rPr>
        <w:t>Teknik analizde fiyat kalıpları (price patterns), piyasa yönünü belirlemek için yaygın olarak kullanılır. add_pattern_features() fonksiyonu 5 yeni pattern bazlı özellik üretmektedir.</w:t>
      </w:r>
    </w:p>
    <w:tbl>
      <w:tblPr>
        <w:tblStyle w:val="LightList-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Calibri" w:hAnsi="Calibri"/>
                <w:b/>
                <w:sz w:val="20"/>
              </w:rPr>
              <w:t>#</w:t>
            </w:r>
          </w:p>
        </w:tc>
        <w:tc>
          <w:tcPr>
            <w:tcW w:type="dxa" w:w="2351"/>
          </w:tcPr>
          <w:p>
            <w:r>
              <w:rPr>
                <w:rFonts w:ascii="Calibri" w:hAnsi="Calibri"/>
                <w:b/>
                <w:sz w:val="20"/>
              </w:rPr>
              <w:t>Özellik</w:t>
            </w:r>
          </w:p>
        </w:tc>
        <w:tc>
          <w:tcPr>
            <w:tcW w:type="dxa" w:w="2351"/>
          </w:tcPr>
          <w:p>
            <w:r>
              <w:rPr>
                <w:rFonts w:ascii="Calibri" w:hAnsi="Calibri"/>
                <w:b/>
                <w:sz w:val="20"/>
              </w:rPr>
              <w:t>Tip</w:t>
            </w:r>
          </w:p>
        </w:tc>
        <w:tc>
          <w:tcPr>
            <w:tcW w:type="dxa" w:w="2351"/>
          </w:tcPr>
          <w:p>
            <w:r>
              <w:rPr>
                <w:rFonts w:ascii="Calibri" w:hAnsi="Calibri"/>
                <w:b/>
                <w:sz w:val="20"/>
              </w:rPr>
              <w:t>Açıklama</w:t>
            </w:r>
          </w:p>
        </w:tc>
      </w:tr>
      <w:tr>
        <w:tc>
          <w:tcPr>
            <w:tcW w:type="dxa" w:w="2351"/>
          </w:tcPr>
          <w:p>
            <w:r>
              <w:rPr>
                <w:rFonts w:ascii="Calibri" w:hAnsi="Calibri"/>
                <w:sz w:val="20"/>
              </w:rPr>
              <w:t>9</w:t>
            </w:r>
          </w:p>
        </w:tc>
        <w:tc>
          <w:tcPr>
            <w:tcW w:type="dxa" w:w="2351"/>
          </w:tcPr>
          <w:p>
            <w:r>
              <w:rPr>
                <w:rFonts w:ascii="Calibri" w:hAnsi="Calibri"/>
                <w:sz w:val="20"/>
              </w:rPr>
              <w:t>higher_high</w:t>
            </w:r>
          </w:p>
        </w:tc>
        <w:tc>
          <w:tcPr>
            <w:tcW w:type="dxa" w:w="2351"/>
          </w:tcPr>
          <w:p>
            <w:r>
              <w:rPr>
                <w:rFonts w:ascii="Calibri" w:hAnsi="Calibri"/>
                <w:sz w:val="20"/>
              </w:rPr>
              <w:t>Binary (0/1)</w:t>
            </w:r>
          </w:p>
        </w:tc>
        <w:tc>
          <w:tcPr>
            <w:tcW w:type="dxa" w:w="2351"/>
          </w:tcPr>
          <w:p>
            <w:r>
              <w:rPr>
                <w:rFonts w:ascii="Calibri" w:hAnsi="Calibri"/>
                <w:sz w:val="20"/>
              </w:rPr>
              <w:t>Son N barda yeni zirve oluştu mu</w:t>
            </w:r>
          </w:p>
        </w:tc>
      </w:tr>
      <w:tr>
        <w:tc>
          <w:tcPr>
            <w:tcW w:type="dxa" w:w="2351"/>
          </w:tcPr>
          <w:p>
            <w:r>
              <w:rPr>
                <w:rFonts w:ascii="Calibri" w:hAnsi="Calibri"/>
                <w:sz w:val="20"/>
              </w:rPr>
              <w:t>10</w:t>
            </w:r>
          </w:p>
        </w:tc>
        <w:tc>
          <w:tcPr>
            <w:tcW w:type="dxa" w:w="2351"/>
          </w:tcPr>
          <w:p>
            <w:r>
              <w:rPr>
                <w:rFonts w:ascii="Calibri" w:hAnsi="Calibri"/>
                <w:sz w:val="20"/>
              </w:rPr>
              <w:t>lower_low</w:t>
            </w:r>
          </w:p>
        </w:tc>
        <w:tc>
          <w:tcPr>
            <w:tcW w:type="dxa" w:w="2351"/>
          </w:tcPr>
          <w:p>
            <w:r>
              <w:rPr>
                <w:rFonts w:ascii="Calibri" w:hAnsi="Calibri"/>
                <w:sz w:val="20"/>
              </w:rPr>
              <w:t>Binary (0/1)</w:t>
            </w:r>
          </w:p>
        </w:tc>
        <w:tc>
          <w:tcPr>
            <w:tcW w:type="dxa" w:w="2351"/>
          </w:tcPr>
          <w:p>
            <w:r>
              <w:rPr>
                <w:rFonts w:ascii="Calibri" w:hAnsi="Calibri"/>
                <w:sz w:val="20"/>
              </w:rPr>
              <w:t>Son N barda yeni dip oluştu mu</w:t>
            </w:r>
          </w:p>
        </w:tc>
      </w:tr>
      <w:tr>
        <w:tc>
          <w:tcPr>
            <w:tcW w:type="dxa" w:w="2351"/>
          </w:tcPr>
          <w:p>
            <w:r>
              <w:rPr>
                <w:rFonts w:ascii="Calibri" w:hAnsi="Calibri"/>
                <w:sz w:val="20"/>
              </w:rPr>
              <w:t>11</w:t>
            </w:r>
          </w:p>
        </w:tc>
        <w:tc>
          <w:tcPr>
            <w:tcW w:type="dxa" w:w="2351"/>
          </w:tcPr>
          <w:p>
            <w:r>
              <w:rPr>
                <w:rFonts w:ascii="Calibri" w:hAnsi="Calibri"/>
                <w:sz w:val="20"/>
              </w:rPr>
              <w:t>trend_strength</w:t>
            </w:r>
          </w:p>
        </w:tc>
        <w:tc>
          <w:tcPr>
            <w:tcW w:type="dxa" w:w="2351"/>
          </w:tcPr>
          <w:p>
            <w:r>
              <w:rPr>
                <w:rFonts w:ascii="Calibri" w:hAnsi="Calibri"/>
                <w:sz w:val="20"/>
              </w:rPr>
              <w:t>Tamsayı (+/−)</w:t>
            </w:r>
          </w:p>
        </w:tc>
        <w:tc>
          <w:tcPr>
            <w:tcW w:type="dxa" w:w="2351"/>
          </w:tcPr>
          <w:p>
            <w:r>
              <w:rPr>
                <w:rFonts w:ascii="Calibri" w:hAnsi="Calibri"/>
                <w:sz w:val="20"/>
              </w:rPr>
              <w:t>Ardışık yükseliş/düşüş bar sayısı</w:t>
            </w:r>
          </w:p>
        </w:tc>
      </w:tr>
      <w:tr>
        <w:tc>
          <w:tcPr>
            <w:tcW w:type="dxa" w:w="2351"/>
          </w:tcPr>
          <w:p>
            <w:r>
              <w:rPr>
                <w:rFonts w:ascii="Calibri" w:hAnsi="Calibri"/>
                <w:sz w:val="20"/>
              </w:rPr>
              <w:t>12</w:t>
            </w:r>
          </w:p>
        </w:tc>
        <w:tc>
          <w:tcPr>
            <w:tcW w:type="dxa" w:w="2351"/>
          </w:tcPr>
          <w:p>
            <w:r>
              <w:rPr>
                <w:rFonts w:ascii="Calibri" w:hAnsi="Calibri"/>
                <w:sz w:val="20"/>
              </w:rPr>
              <w:t>dist_to_high_20</w:t>
            </w:r>
          </w:p>
        </w:tc>
        <w:tc>
          <w:tcPr>
            <w:tcW w:type="dxa" w:w="2351"/>
          </w:tcPr>
          <w:p>
            <w:r>
              <w:rPr>
                <w:rFonts w:ascii="Calibri" w:hAnsi="Calibri"/>
                <w:sz w:val="20"/>
              </w:rPr>
              <w:t>Yüzde (%)</w:t>
            </w:r>
          </w:p>
        </w:tc>
        <w:tc>
          <w:tcPr>
            <w:tcW w:type="dxa" w:w="2351"/>
          </w:tcPr>
          <w:p>
            <w:r>
              <w:rPr>
                <w:rFonts w:ascii="Calibri" w:hAnsi="Calibri"/>
                <w:sz w:val="20"/>
              </w:rPr>
              <w:t>20 barlık zirveye mesafe</w:t>
            </w:r>
          </w:p>
        </w:tc>
      </w:tr>
      <w:tr>
        <w:tc>
          <w:tcPr>
            <w:tcW w:type="dxa" w:w="2351"/>
          </w:tcPr>
          <w:p>
            <w:r>
              <w:rPr>
                <w:rFonts w:ascii="Calibri" w:hAnsi="Calibri"/>
                <w:sz w:val="20"/>
              </w:rPr>
              <w:t>13</w:t>
            </w:r>
          </w:p>
        </w:tc>
        <w:tc>
          <w:tcPr>
            <w:tcW w:type="dxa" w:w="2351"/>
          </w:tcPr>
          <w:p>
            <w:r>
              <w:rPr>
                <w:rFonts w:ascii="Calibri" w:hAnsi="Calibri"/>
                <w:sz w:val="20"/>
              </w:rPr>
              <w:t>dist_to_low_20</w:t>
            </w:r>
          </w:p>
        </w:tc>
        <w:tc>
          <w:tcPr>
            <w:tcW w:type="dxa" w:w="2351"/>
          </w:tcPr>
          <w:p>
            <w:r>
              <w:rPr>
                <w:rFonts w:ascii="Calibri" w:hAnsi="Calibri"/>
                <w:sz w:val="20"/>
              </w:rPr>
              <w:t>Yüzde (%)</w:t>
            </w:r>
          </w:p>
        </w:tc>
        <w:tc>
          <w:tcPr>
            <w:tcW w:type="dxa" w:w="2351"/>
          </w:tcPr>
          <w:p>
            <w:r>
              <w:rPr>
                <w:rFonts w:ascii="Calibri" w:hAnsi="Calibri"/>
                <w:sz w:val="20"/>
              </w:rPr>
              <w:t>20 barlık dibe mesafe</w:t>
            </w:r>
          </w:p>
        </w:tc>
      </w:tr>
    </w:tbl>
    <w:p/>
    <w:p>
      <w:pPr>
        <w:pStyle w:val="Heading2"/>
      </w:pPr>
      <w:r>
        <w:t>5.1 Higher High / Lower Low</w:t>
      </w:r>
    </w:p>
    <w:p>
      <w:r>
        <w:rPr>
          <w:rFonts w:ascii="Calibri" w:hAnsi="Calibri"/>
          <w:b w:val="0"/>
          <w:i w:val="0"/>
          <w:sz w:val="22"/>
        </w:rPr>
        <w:t>Dow Teorisi'nin temel prensiplerinden biri olan Higher Highs (HH) ve Lower Lows (LL) kavramlarını sayısal özellikler olarak kodlar. Mevcut barın yüksek fiyatı, son N bardaki en yüksek fiyattan büyükse higher_high = 1 olarak işaretlenir. Benzer mantıkla lower_low hesaplanır.</w:t>
      </w:r>
    </w:p>
    <w:p>
      <w:pPr>
        <w:ind w:left="567"/>
      </w:pPr>
      <w:r>
        <w:rPr>
          <w:rFonts w:ascii="Consolas" w:hAnsi="Consolas"/>
          <w:color w:val="000080"/>
          <w:sz w:val="18"/>
        </w:rPr>
        <w:t>PATTERN_LOOKBACK = 5  # config.py'dan</w:t>
        <w:br/>
        <w:br/>
        <w:t># Higher High</w:t>
        <w:br/>
        <w:t>rolling_max = df['high'].rolling(window=lb).max().shift(1)</w:t>
        <w:br/>
        <w:t>df["higher_high"] = (df["high"] &gt; rolling_max).astype(int)</w:t>
        <w:br/>
        <w:br/>
        <w:t># Lower Low</w:t>
        <w:br/>
        <w:t>rolling_min = df['low'].rolling(window=lb).min().shift(1)</w:t>
        <w:br/>
        <w:t>df["lower_low"] = (df["low"] &lt; rolling_min).astype(int)</w:t>
      </w:r>
    </w:p>
    <w:p>
      <w:r>
        <w:rPr>
          <w:rFonts w:ascii="Calibri" w:hAnsi="Calibri"/>
          <w:b w:val="0"/>
          <w:i w:val="0"/>
          <w:sz w:val="22"/>
        </w:rPr>
        <w:t>Yorum: higher_high = 1 ve lower_low = 0 → Yükseliş trendi teyidi. higher_high = 0 ve lower_low = 1 → Düşüş trendi teyidi. Her ikisi de 1 → Yüksek volatilite. Her ikisi de 0 → Konsolidasyon.</w:t>
      </w:r>
    </w:p>
    <w:p>
      <w:pPr>
        <w:pStyle w:val="Heading2"/>
      </w:pPr>
      <w:r>
        <w:t>5.2 Trend Strength</w:t>
      </w:r>
    </w:p>
    <w:p>
      <w:r>
        <w:rPr>
          <w:rFonts w:ascii="Calibri" w:hAnsi="Calibri"/>
          <w:b w:val="0"/>
          <w:i w:val="0"/>
          <w:sz w:val="22"/>
        </w:rPr>
        <w:t>Ardışık yükseliş barlarını pozitif, ardışık düşüş barlarını negatif bir sayıyla ifade eder. Örneğin +5 → son 5 bar üst üste kapanış önceki kapanışın üstünde. -3 → son 3 bar üst üste düşüş. Yüksek mutlak değer, güçlü trend anlamına gelir.</w:t>
      </w:r>
    </w:p>
    <w:p>
      <w:pPr>
        <w:ind w:left="567"/>
      </w:pPr>
      <w:r>
        <w:rPr>
          <w:rFonts w:ascii="Consolas" w:hAnsi="Consolas"/>
          <w:color w:val="000080"/>
          <w:sz w:val="18"/>
        </w:rPr>
        <w:t># Trend Strength hesaplama</w:t>
        <w:br/>
        <w:t>direction = (df['close'].diff() &gt; 0).astype(int)</w:t>
        <w:br/>
        <w:t>groups = (direction != direction.shift(1)).cumsum()</w:t>
        <w:br/>
        <w:t>streak = direction.groupby(groups).cumcount() + 1</w:t>
        <w:br/>
        <w:t>df["trend_strength"] = np.where(direction == 1, streak, -streak)</w:t>
      </w:r>
    </w:p>
    <w:p>
      <w:pPr>
        <w:pStyle w:val="Heading2"/>
      </w:pPr>
      <w:r>
        <w:t>5.3 Support/Resistance Mesafesi</w:t>
      </w:r>
    </w:p>
    <w:p>
      <w:r>
        <w:rPr>
          <w:rFonts w:ascii="Calibri" w:hAnsi="Calibri"/>
          <w:b w:val="0"/>
          <w:i w:val="0"/>
          <w:sz w:val="22"/>
        </w:rPr>
        <w:t>Mevcut fiyatın 20 barlık en yüksek ve en düşük fiyat seviyelerine yüzdelik mesafesidir. Bu özellikler, fiyatın destek/direnç bölgelerine ne kadar yakın olduğunu gösterir.</w:t>
      </w:r>
    </w:p>
    <w:p>
      <w:pPr>
        <w:ind w:left="567"/>
      </w:pPr>
      <w:r>
        <w:rPr>
          <w:rFonts w:ascii="Consolas" w:hAnsi="Consolas"/>
          <w:color w:val="000080"/>
          <w:sz w:val="18"/>
        </w:rPr>
        <w:t># Zirveye mesafe</w:t>
        <w:br/>
        <w:t>rolling_high_20 = df['high'].rolling(window=20).max()</w:t>
        <w:br/>
        <w:t>df["dist_to_high_20"] = ((rolling_high_20 - df["close"]) / df["close"]) * 100</w:t>
        <w:br/>
        <w:br/>
        <w:t># Dibe mesafe</w:t>
        <w:br/>
        <w:t>rolling_low_20 = df['low'].rolling(window=20).min()</w:t>
        <w:br/>
        <w:t>df["dist_to_low_20"] = ((df["close"] - rolling_low_20) / df["close"]) * 100</w:t>
      </w:r>
    </w:p>
    <w:p>
      <w:r>
        <w:rPr>
          <w:rFonts w:ascii="Calibri" w:hAnsi="Calibri"/>
          <w:b w:val="0"/>
          <w:i w:val="0"/>
          <w:sz w:val="22"/>
        </w:rPr>
        <w:t>Yorum: dist_to_high_20 ≈ 0 → Fiyat 20 barlık zirveye çok yakın (potansiyel direnç). dist_to_low_20 ≈ 0 → Fiyat 20 barlık dibe çok yakın (potansiyel destek).</w:t>
      </w:r>
    </w:p>
    <w:p>
      <w:pPr>
        <w:pStyle w:val="Heading1"/>
      </w:pPr>
      <w:r>
        <w:t>6. Feature Importance Analizi (feature_importance_analysis)</w:t>
      </w:r>
    </w:p>
    <w:p>
      <w:r>
        <w:rPr>
          <w:rFonts w:ascii="Calibri" w:hAnsi="Calibri"/>
          <w:b w:val="0"/>
          <w:i w:val="0"/>
          <w:sz w:val="22"/>
        </w:rPr>
        <w:t>Feature importance analizi, hangi özelliklerin hedef değişken (close) ile en güçlü ilişkiye sahip olduğunu belirlemek için kullanılır. Bu analiz, gelecekteki ML modelleri için özellik seçimi (feature selection) sürecine doğrudan girdi sağlar. data_processor.py modülüne eklenen feature_importance_analysis() fonksiyonu üç farklı yöntem kullanmaktadır.</w:t>
      </w:r>
    </w:p>
    <w:p>
      <w:pPr>
        <w:pStyle w:val="Heading2"/>
      </w:pPr>
      <w:r>
        <w:t>6.1 Korelasyon Bazlı Önem</w:t>
      </w:r>
    </w:p>
    <w:p>
      <w:r>
        <w:rPr>
          <w:rFonts w:ascii="Calibri" w:hAnsi="Calibri"/>
          <w:b w:val="0"/>
          <w:i w:val="0"/>
          <w:sz w:val="22"/>
        </w:rPr>
        <w:t>Pearson korelasyon katsayısının mutlak değeri (|r|) ile her özelliğin hedef değişkenle doğrusal ilişki gücü ölçülür. |r| = 1 mükemmel doğrusal ilişki, |r| = 0 ilişki yok anlamına gelir.</w:t>
      </w:r>
    </w:p>
    <w:p>
      <w:pPr>
        <w:ind w:left="567"/>
      </w:pPr>
      <w:r>
        <w:rPr>
          <w:rFonts w:ascii="Consolas" w:hAnsi="Consolas"/>
          <w:color w:val="000080"/>
          <w:sz w:val="18"/>
        </w:rPr>
        <w:t># Korelasyon bazlı önem</w:t>
        <w:br/>
        <w:t>corr = numeric_df[features].corrwith(numeric_df[target_col]).abs()</w:t>
        <w:br/>
        <w:t>corr = corr.dropna().sort_values(ascending=False)</w:t>
      </w:r>
    </w:p>
    <w:p>
      <w:pPr>
        <w:pStyle w:val="Heading2"/>
      </w:pPr>
      <w:r>
        <w:t>6.2 Varyans Bazlı Değerlendirme</w:t>
      </w:r>
    </w:p>
    <w:p>
      <w:r>
        <w:rPr>
          <w:rFonts w:ascii="Calibri" w:hAnsi="Calibri"/>
          <w:b w:val="0"/>
          <w:i w:val="0"/>
          <w:sz w:val="22"/>
        </w:rPr>
        <w:t>Düşük varyanslı özellikler neredeyse sabit değerler taşır ve modele bilgi katkısı sağlamaz. Bu yöntem, tüm özelliklerin varyansını hesaplayarak alt %5'lik dilime düşen özellikleri "düşük varyanslı" olarak işaretler.</w:t>
      </w:r>
    </w:p>
    <w:p>
      <w:pPr>
        <w:ind w:left="567"/>
      </w:pPr>
      <w:r>
        <w:rPr>
          <w:rFonts w:ascii="Consolas" w:hAnsi="Consolas"/>
          <w:color w:val="000080"/>
          <w:sz w:val="18"/>
        </w:rPr>
        <w:t># Varyans bazlı değerlendirme</w:t>
        <w:br/>
        <w:t>variances = numeric_df[features].var().sort_values(ascending=False)</w:t>
        <w:br/>
        <w:t>threshold = variances.quantile(0.05)</w:t>
        <w:br/>
        <w:t>low_variance_features = [f for f, v in variances.items() if v &lt;= threshold]</w:t>
      </w:r>
    </w:p>
    <w:p>
      <w:pPr>
        <w:pStyle w:val="Heading2"/>
      </w:pPr>
      <w:r>
        <w:t>6.3 Mutual Information Skoru</w:t>
      </w:r>
    </w:p>
    <w:p>
      <w:r>
        <w:rPr>
          <w:rFonts w:ascii="Calibri" w:hAnsi="Calibri"/>
          <w:b w:val="0"/>
          <w:i w:val="0"/>
          <w:sz w:val="22"/>
        </w:rPr>
        <w:t>Mutual Information (MI), iki değişken arasındaki doğrusal ve doğrusal olmayan ilişkileri yakalayabilen bilgi-kuramsal bir ölçüdür. Pearson korelasyonunun yakalayamadığı nonlineer bağımlılıkları tespit edebilir. scikit-learn kütüphanesinin mutual_info_regression fonksiyonu kullanılmıştır.</w:t>
      </w:r>
    </w:p>
    <w:p>
      <w:pPr>
        <w:ind w:left="567"/>
      </w:pPr>
      <w:r>
        <w:rPr>
          <w:rFonts w:ascii="Consolas" w:hAnsi="Consolas"/>
          <w:color w:val="000080"/>
          <w:sz w:val="18"/>
        </w:rPr>
        <w:t>from sklearn.feature_selection import mutual_info_regression</w:t>
        <w:br/>
        <w:br/>
        <w:t>X = numeric_df[features].values</w:t>
        <w:br/>
        <w:t>y = numeric_df[target_col].values</w:t>
        <w:br/>
        <w:t>mi_scores = mutual_info_regression(X, y, random_state=42)</w:t>
      </w:r>
    </w:p>
    <w:p>
      <w:r>
        <w:rPr>
          <w:rFonts w:ascii="Calibri" w:hAnsi="Calibri"/>
          <w:b w:val="0"/>
          <w:i w:val="0"/>
          <w:sz w:val="22"/>
        </w:rPr>
        <w:t>MI &gt; 0 → İki değişken arasında bağımlılık var. MI = 0 → Bağımsız değişkenler. MI'nın korelasyona göre avantajı: doğrusal olmayan ilişkileri de tespit edebilmesidir.</w:t>
      </w:r>
    </w:p>
    <w:p>
      <w:pPr>
        <w:pStyle w:val="Heading2"/>
      </w:pPr>
      <w:r>
        <w:t>6.4 Birleşik Sıralama</w:t>
      </w:r>
    </w:p>
    <w:p>
      <w:r>
        <w:rPr>
          <w:rFonts w:ascii="Calibri" w:hAnsi="Calibri"/>
          <w:b w:val="0"/>
          <w:i w:val="0"/>
          <w:sz w:val="22"/>
        </w:rPr>
        <w:t>Her üç yöntemde (korelasyon, varyans, MI) özelliklerin sıralaması alınır ve ortalaması hesaplanır. Düşük ortalama sıra → üç yöntemde de tutarlı olarak önemli bulunan özellik. Bu yaklaşım, tek bir metriğin yetersizliğini telafi eden robust bir önem sıralaması sağlar.</w:t>
      </w:r>
    </w:p>
    <w:p>
      <w:pPr>
        <w:ind w:left="567"/>
      </w:pPr>
      <w:r>
        <w:rPr>
          <w:rFonts w:ascii="Consolas" w:hAnsi="Consolas"/>
          <w:color w:val="000080"/>
          <w:sz w:val="18"/>
        </w:rPr>
        <w:t># Birleşik sıralama</w:t>
        <w:br/>
        <w:t>for feat in features:</w:t>
        <w:br/>
        <w:t xml:space="preserve">    ranks = [rank_corr[feat], rank_var[feat], rank_mi[feat]]</w:t>
        <w:br/>
        <w:t xml:space="preserve">    combined[feat] = sum(ranks) / len(ranks)</w:t>
        <w:br/>
        <w:br/>
        <w:t>combined_sorted = sorted(combined.items(), key=lambda x: x[1])</w:t>
      </w:r>
    </w:p>
    <w:p>
      <w:pPr>
        <w:pStyle w:val="Heading1"/>
      </w:pPr>
      <w:r>
        <w:t>7. İnteraktif Dashboard (interactive_dashboard.py)</w:t>
      </w:r>
    </w:p>
    <w:p>
      <w:r>
        <w:rPr>
          <w:rFonts w:ascii="Calibri" w:hAnsi="Calibri"/>
          <w:b w:val="0"/>
          <w:i w:val="0"/>
          <w:sz w:val="22"/>
        </w:rPr>
        <w:t>5. hafta kapsamında oluşturulan interactive_dashboard.py modülü, Plotly kütüphanesi ile interaktif HTML dashboardlar oluşturmaktadır. 3. haftada oluşturulan matplotlib tabanlı statik grafiklerin aksine, bu dashboardlar hover, zoom, pan ve etkileşimli legend kontrolü gibi gelişmiş özellikler sunmaktadır.</w:t>
      </w:r>
    </w:p>
    <w:p>
      <w:pPr>
        <w:pStyle w:val="Heading2"/>
      </w:pPr>
      <w:r>
        <w:t>7.1 Dashboard Panelleri</w:t>
      </w:r>
    </w:p>
    <w:p>
      <w:r>
        <w:rPr>
          <w:rFonts w:ascii="Calibri" w:hAnsi="Calibri"/>
          <w:b w:val="0"/>
          <w:i w:val="0"/>
          <w:sz w:val="22"/>
        </w:rPr>
        <w:t>create_interactive_dashboard() fonksiyonu 5 panelli bir interaktif dashboard oluşturur. Tüm paneller paylaşımlı x-eksenine sahiptir (yakınlaştırma senkronize çalışır).</w:t>
      </w:r>
    </w:p>
    <w:tbl>
      <w:tblPr>
        <w:tblStyle w:val="LightList-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20"/>
              </w:rPr>
              <w:t>Panel</w:t>
            </w:r>
          </w:p>
        </w:tc>
        <w:tc>
          <w:tcPr>
            <w:tcW w:type="dxa" w:w="3135"/>
          </w:tcPr>
          <w:p>
            <w:r>
              <w:rPr>
                <w:rFonts w:ascii="Calibri" w:hAnsi="Calibri"/>
                <w:b/>
                <w:sz w:val="20"/>
              </w:rPr>
              <w:t>İçerik</w:t>
            </w:r>
          </w:p>
        </w:tc>
        <w:tc>
          <w:tcPr>
            <w:tcW w:type="dxa" w:w="3135"/>
          </w:tcPr>
          <w:p>
            <w:r>
              <w:rPr>
                <w:rFonts w:ascii="Calibri" w:hAnsi="Calibri"/>
                <w:b/>
                <w:sz w:val="20"/>
              </w:rPr>
              <w:t>Yükseklik</w:t>
            </w:r>
          </w:p>
        </w:tc>
      </w:tr>
      <w:tr>
        <w:tc>
          <w:tcPr>
            <w:tcW w:type="dxa" w:w="3135"/>
          </w:tcPr>
          <w:p>
            <w:r>
              <w:rPr>
                <w:rFonts w:ascii="Calibri" w:hAnsi="Calibri"/>
                <w:sz w:val="20"/>
              </w:rPr>
              <w:t>1. Fiyat Grafiği</w:t>
            </w:r>
          </w:p>
        </w:tc>
        <w:tc>
          <w:tcPr>
            <w:tcW w:type="dxa" w:w="3135"/>
          </w:tcPr>
          <w:p>
            <w:r>
              <w:rPr>
                <w:rFonts w:ascii="Calibri" w:hAnsi="Calibri"/>
                <w:sz w:val="20"/>
              </w:rPr>
              <w:t>Candlestick + Bollinger Bands + SMA/EMA + Alım/Satım Sinyalleri</w:t>
            </w:r>
          </w:p>
        </w:tc>
        <w:tc>
          <w:tcPr>
            <w:tcW w:type="dxa" w:w="3135"/>
          </w:tcPr>
          <w:p>
            <w:r>
              <w:rPr>
                <w:rFonts w:ascii="Calibri" w:hAnsi="Calibri"/>
                <w:sz w:val="20"/>
              </w:rPr>
              <w:t>%40</w:t>
            </w:r>
          </w:p>
        </w:tc>
      </w:tr>
      <w:tr>
        <w:tc>
          <w:tcPr>
            <w:tcW w:type="dxa" w:w="3135"/>
          </w:tcPr>
          <w:p>
            <w:r>
              <w:rPr>
                <w:rFonts w:ascii="Calibri" w:hAnsi="Calibri"/>
                <w:sz w:val="20"/>
              </w:rPr>
              <w:t>2. RSI</w:t>
            </w:r>
          </w:p>
        </w:tc>
        <w:tc>
          <w:tcPr>
            <w:tcW w:type="dxa" w:w="3135"/>
          </w:tcPr>
          <w:p>
            <w:r>
              <w:rPr>
                <w:rFonts w:ascii="Calibri" w:hAnsi="Calibri"/>
                <w:sz w:val="20"/>
              </w:rPr>
              <w:t>RSI(14) + 30/70 eşik çizgileri + aşırı alım/satım bölgeleri</w:t>
            </w:r>
          </w:p>
        </w:tc>
        <w:tc>
          <w:tcPr>
            <w:tcW w:type="dxa" w:w="3135"/>
          </w:tcPr>
          <w:p>
            <w:r>
              <w:rPr>
                <w:rFonts w:ascii="Calibri" w:hAnsi="Calibri"/>
                <w:sz w:val="20"/>
              </w:rPr>
              <w:t>%15</w:t>
            </w:r>
          </w:p>
        </w:tc>
      </w:tr>
      <w:tr>
        <w:tc>
          <w:tcPr>
            <w:tcW w:type="dxa" w:w="3135"/>
          </w:tcPr>
          <w:p>
            <w:r>
              <w:rPr>
                <w:rFonts w:ascii="Calibri" w:hAnsi="Calibri"/>
                <w:sz w:val="20"/>
              </w:rPr>
              <w:t>3. MACD</w:t>
            </w:r>
          </w:p>
        </w:tc>
        <w:tc>
          <w:tcPr>
            <w:tcW w:type="dxa" w:w="3135"/>
          </w:tcPr>
          <w:p>
            <w:r>
              <w:rPr>
                <w:rFonts w:ascii="Calibri" w:hAnsi="Calibri"/>
                <w:sz w:val="20"/>
              </w:rPr>
              <w:t>MACD line + signal line + renkli histogram</w:t>
            </w:r>
          </w:p>
        </w:tc>
        <w:tc>
          <w:tcPr>
            <w:tcW w:type="dxa" w:w="3135"/>
          </w:tcPr>
          <w:p>
            <w:r>
              <w:rPr>
                <w:rFonts w:ascii="Calibri" w:hAnsi="Calibri"/>
                <w:sz w:val="20"/>
              </w:rPr>
              <w:t>%15</w:t>
            </w:r>
          </w:p>
        </w:tc>
      </w:tr>
      <w:tr>
        <w:tc>
          <w:tcPr>
            <w:tcW w:type="dxa" w:w="3135"/>
          </w:tcPr>
          <w:p>
            <w:r>
              <w:rPr>
                <w:rFonts w:ascii="Calibri" w:hAnsi="Calibri"/>
                <w:sz w:val="20"/>
              </w:rPr>
              <w:t>4. Hacim</w:t>
            </w:r>
          </w:p>
        </w:tc>
        <w:tc>
          <w:tcPr>
            <w:tcW w:type="dxa" w:w="3135"/>
          </w:tcPr>
          <w:p>
            <w:r>
              <w:rPr>
                <w:rFonts w:ascii="Calibri" w:hAnsi="Calibri"/>
                <w:sz w:val="20"/>
              </w:rPr>
              <w:t>Yükseliş (yeşil) / Düşüş (kırmızı) renkli bar grafiği</w:t>
            </w:r>
          </w:p>
        </w:tc>
        <w:tc>
          <w:tcPr>
            <w:tcW w:type="dxa" w:w="3135"/>
          </w:tcPr>
          <w:p>
            <w:r>
              <w:rPr>
                <w:rFonts w:ascii="Calibri" w:hAnsi="Calibri"/>
                <w:sz w:val="20"/>
              </w:rPr>
              <w:t>%15</w:t>
            </w:r>
          </w:p>
        </w:tc>
      </w:tr>
      <w:tr>
        <w:tc>
          <w:tcPr>
            <w:tcW w:type="dxa" w:w="3135"/>
          </w:tcPr>
          <w:p>
            <w:r>
              <w:rPr>
                <w:rFonts w:ascii="Calibri" w:hAnsi="Calibri"/>
                <w:sz w:val="20"/>
              </w:rPr>
              <w:t>5. OBV</w:t>
            </w:r>
          </w:p>
        </w:tc>
        <w:tc>
          <w:tcPr>
            <w:tcW w:type="dxa" w:w="3135"/>
          </w:tcPr>
          <w:p>
            <w:r>
              <w:rPr>
                <w:rFonts w:ascii="Calibri" w:hAnsi="Calibri"/>
                <w:sz w:val="20"/>
              </w:rPr>
              <w:t>On-Balance Volume trendi (dolgu alanı ile)</w:t>
            </w:r>
          </w:p>
        </w:tc>
        <w:tc>
          <w:tcPr>
            <w:tcW w:type="dxa" w:w="3135"/>
          </w:tcPr>
          <w:p>
            <w:r>
              <w:rPr>
                <w:rFonts w:ascii="Calibri" w:hAnsi="Calibri"/>
                <w:sz w:val="20"/>
              </w:rPr>
              <w:t>%15</w:t>
            </w:r>
          </w:p>
        </w:tc>
      </w:tr>
    </w:tbl>
    <w:p/>
    <w:p>
      <w:r>
        <w:rPr>
          <w:rFonts w:ascii="Calibri" w:hAnsi="Calibri"/>
          <w:b w:val="0"/>
          <w:i w:val="0"/>
          <w:sz w:val="22"/>
        </w:rPr>
        <w:t>Dashboard karanlık tema (dark mode) ile tasarlanmıştır. Renk paleti modern finans uygulamalarından esinlenmiştir: yeşil (#00d4aa) yükseliş, kırmızı (#ff4757) düşüş, altın (#ffa502) vurgu renkleri.</w:t>
      </w:r>
    </w:p>
    <w:p>
      <w:pPr>
        <w:ind w:left="567"/>
      </w:pPr>
      <w:r>
        <w:rPr>
          <w:rFonts w:ascii="Consolas" w:hAnsi="Consolas"/>
          <w:color w:val="000080"/>
          <w:sz w:val="18"/>
        </w:rPr>
        <w:t># Dashboard oluşturma</w:t>
        <w:br/>
        <w:t>fig = make_subplots(</w:t>
        <w:br/>
        <w:t xml:space="preserve">    rows=5, cols=1,</w:t>
        <w:br/>
        <w:t xml:space="preserve">    shared_xaxes=True,</w:t>
        <w:br/>
        <w:t xml:space="preserve">    vertical_spacing=0.03,</w:t>
        <w:br/>
        <w:t xml:space="preserve">    row_heights=[0.40, 0.15, 0.15, 0.15, 0.15],</w:t>
        <w:br/>
        <w:t>)</w:t>
        <w:br/>
        <w:br/>
        <w:t># Candlestick + Bollinger Bands + SMA/EMA + Sinyal işaretleri</w:t>
        <w:br/>
        <w:t>fig.add_trace(go.Candlestick(...), row=1, col=1)</w:t>
        <w:br/>
        <w:t>fig.add_trace(go.Scatter(..., name='BB Üst'), row=1, col=1)</w:t>
        <w:br/>
        <w:t># ... teknik göstergeler ve sinyaller eklenir</w:t>
        <w:br/>
        <w:br/>
        <w:t>fig.write_html(filepath, include_plotlyjs=True)</w:t>
      </w:r>
    </w:p>
    <w:p>
      <w:pPr>
        <w:pStyle w:val="Heading2"/>
      </w:pPr>
      <w:r>
        <w:t>7.2 Feature Importance Grafiği</w:t>
      </w:r>
    </w:p>
    <w:p>
      <w:r>
        <w:rPr>
          <w:rFonts w:ascii="Calibri" w:hAnsi="Calibri"/>
          <w:b w:val="0"/>
          <w:i w:val="0"/>
          <w:sz w:val="22"/>
        </w:rPr>
        <w:t>create_feature_importance_chart() fonksiyonu, feature importance analiz sonuçlarını 3 panelli yatay bar grafiği olarak görselleştirir:</w:t>
      </w:r>
    </w:p>
    <w:p>
      <w:pPr>
        <w:pStyle w:val="ListBullet"/>
      </w:pPr>
      <w:r>
        <w:rPr>
          <w:rFonts w:ascii="Calibri" w:hAnsi="Calibri"/>
          <w:sz w:val="22"/>
        </w:rPr>
        <w:t>Panel 1: Korelasyon bazlı önem (|Pearson r|) — altın renk</w:t>
      </w:r>
    </w:p>
    <w:p>
      <w:pPr>
        <w:pStyle w:val="ListBullet"/>
      </w:pPr>
      <w:r>
        <w:rPr>
          <w:rFonts w:ascii="Calibri" w:hAnsi="Calibri"/>
          <w:sz w:val="22"/>
        </w:rPr>
        <w:t>Panel 2: Mutual Information skoru — mor renk</w:t>
      </w:r>
    </w:p>
    <w:p>
      <w:pPr>
        <w:pStyle w:val="ListBullet"/>
      </w:pPr>
      <w:r>
        <w:rPr>
          <w:rFonts w:ascii="Calibri" w:hAnsi="Calibri"/>
          <w:sz w:val="22"/>
        </w:rPr>
        <w:t>Panel 3: Birleşik sıralama (düşük rank = yüksek bar) — yeşil renk</w:t>
      </w:r>
    </w:p>
    <w:p>
      <w:pPr>
        <w:pStyle w:val="Heading2"/>
      </w:pPr>
      <w:r>
        <w:t>7.3 HTML Çıktı Dosyaları</w:t>
      </w:r>
    </w:p>
    <w:p>
      <w:r>
        <w:rPr>
          <w:rFonts w:ascii="Calibri" w:hAnsi="Calibri"/>
          <w:b w:val="0"/>
          <w:i w:val="0"/>
          <w:sz w:val="22"/>
        </w:rPr>
        <w:t>Dashboard komutu çalıştırıldığında toplam 12 HTML dosyası oluşturulmuştur:</w:t>
      </w:r>
    </w:p>
    <w:tbl>
      <w:tblPr>
        <w:tblStyle w:val="LightList-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20"/>
              </w:rPr>
              <w:t>Kategori</w:t>
            </w:r>
          </w:p>
        </w:tc>
        <w:tc>
          <w:tcPr>
            <w:tcW w:type="dxa" w:w="3135"/>
          </w:tcPr>
          <w:p>
            <w:r>
              <w:rPr>
                <w:rFonts w:ascii="Calibri" w:hAnsi="Calibri"/>
                <w:b/>
                <w:sz w:val="20"/>
              </w:rPr>
              <w:t>Dosya Sayısı</w:t>
            </w:r>
          </w:p>
        </w:tc>
        <w:tc>
          <w:tcPr>
            <w:tcW w:type="dxa" w:w="3135"/>
          </w:tcPr>
          <w:p>
            <w:r>
              <w:rPr>
                <w:rFonts w:ascii="Calibri" w:hAnsi="Calibri"/>
                <w:b/>
                <w:sz w:val="20"/>
              </w:rPr>
              <w:t>Dosyalar</w:t>
            </w:r>
          </w:p>
        </w:tc>
      </w:tr>
      <w:tr>
        <w:tc>
          <w:tcPr>
            <w:tcW w:type="dxa" w:w="3135"/>
          </w:tcPr>
          <w:p>
            <w:r>
              <w:rPr>
                <w:rFonts w:ascii="Calibri" w:hAnsi="Calibri"/>
                <w:sz w:val="20"/>
              </w:rPr>
              <w:t>Dashboard (BTC)</w:t>
            </w:r>
          </w:p>
        </w:tc>
        <w:tc>
          <w:tcPr>
            <w:tcW w:type="dxa" w:w="3135"/>
          </w:tcPr>
          <w:p>
            <w:r>
              <w:rPr>
                <w:rFonts w:ascii="Calibri" w:hAnsi="Calibri"/>
                <w:sz w:val="20"/>
              </w:rPr>
              <w:t>3</w:t>
            </w:r>
          </w:p>
        </w:tc>
        <w:tc>
          <w:tcPr>
            <w:tcW w:type="dxa" w:w="3135"/>
          </w:tcPr>
          <w:p>
            <w:r>
              <w:rPr>
                <w:rFonts w:ascii="Calibri" w:hAnsi="Calibri"/>
                <w:sz w:val="20"/>
              </w:rPr>
              <w:t>BTCUSDT_1h_dashboard.html, BTCUSDT_4h_dashboard.html, BTCUSDT_1d_dashboard.html</w:t>
            </w:r>
          </w:p>
        </w:tc>
      </w:tr>
      <w:tr>
        <w:tc>
          <w:tcPr>
            <w:tcW w:type="dxa" w:w="3135"/>
          </w:tcPr>
          <w:p>
            <w:r>
              <w:rPr>
                <w:rFonts w:ascii="Calibri" w:hAnsi="Calibri"/>
                <w:sz w:val="20"/>
              </w:rPr>
              <w:t>Dashboard (ETH)</w:t>
            </w:r>
          </w:p>
        </w:tc>
        <w:tc>
          <w:tcPr>
            <w:tcW w:type="dxa" w:w="3135"/>
          </w:tcPr>
          <w:p>
            <w:r>
              <w:rPr>
                <w:rFonts w:ascii="Calibri" w:hAnsi="Calibri"/>
                <w:sz w:val="20"/>
              </w:rPr>
              <w:t>3</w:t>
            </w:r>
          </w:p>
        </w:tc>
        <w:tc>
          <w:tcPr>
            <w:tcW w:type="dxa" w:w="3135"/>
          </w:tcPr>
          <w:p>
            <w:r>
              <w:rPr>
                <w:rFonts w:ascii="Calibri" w:hAnsi="Calibri"/>
                <w:sz w:val="20"/>
              </w:rPr>
              <w:t>ETHUSDT_1h_dashboard.html, ETHUSDT_4h_dashboard.html, ETHUSDT_1d_dashboard.html</w:t>
            </w:r>
          </w:p>
        </w:tc>
      </w:tr>
      <w:tr>
        <w:tc>
          <w:tcPr>
            <w:tcW w:type="dxa" w:w="3135"/>
          </w:tcPr>
          <w:p>
            <w:r>
              <w:rPr>
                <w:rFonts w:ascii="Calibri" w:hAnsi="Calibri"/>
                <w:sz w:val="20"/>
              </w:rPr>
              <w:t>Dashboard (SOL)</w:t>
            </w:r>
          </w:p>
        </w:tc>
        <w:tc>
          <w:tcPr>
            <w:tcW w:type="dxa" w:w="3135"/>
          </w:tcPr>
          <w:p>
            <w:r>
              <w:rPr>
                <w:rFonts w:ascii="Calibri" w:hAnsi="Calibri"/>
                <w:sz w:val="20"/>
              </w:rPr>
              <w:t>3</w:t>
            </w:r>
          </w:p>
        </w:tc>
        <w:tc>
          <w:tcPr>
            <w:tcW w:type="dxa" w:w="3135"/>
          </w:tcPr>
          <w:p>
            <w:r>
              <w:rPr>
                <w:rFonts w:ascii="Calibri" w:hAnsi="Calibri"/>
                <w:sz w:val="20"/>
              </w:rPr>
              <w:t>SOLUSDT_1h_dashboard.html, SOLUSDT_4h_dashboard.html, SOLUSDT_1d_dashboard.html</w:t>
            </w:r>
          </w:p>
        </w:tc>
      </w:tr>
      <w:tr>
        <w:tc>
          <w:tcPr>
            <w:tcW w:type="dxa" w:w="3135"/>
          </w:tcPr>
          <w:p>
            <w:r>
              <w:rPr>
                <w:rFonts w:ascii="Calibri" w:hAnsi="Calibri"/>
                <w:sz w:val="20"/>
              </w:rPr>
              <w:t>Feature Importance</w:t>
            </w:r>
          </w:p>
        </w:tc>
        <w:tc>
          <w:tcPr>
            <w:tcW w:type="dxa" w:w="3135"/>
          </w:tcPr>
          <w:p>
            <w:r>
              <w:rPr>
                <w:rFonts w:ascii="Calibri" w:hAnsi="Calibri"/>
                <w:sz w:val="20"/>
              </w:rPr>
              <w:t>3</w:t>
            </w:r>
          </w:p>
        </w:tc>
        <w:tc>
          <w:tcPr>
            <w:tcW w:type="dxa" w:w="3135"/>
          </w:tcPr>
          <w:p>
            <w:r>
              <w:rPr>
                <w:rFonts w:ascii="Calibri" w:hAnsi="Calibri"/>
                <w:sz w:val="20"/>
              </w:rPr>
              <w:t>BTCUSDT_1d_feature_importance.html, ETHUSDT_1d_feature_importance.html, SOLUSDT_1d_feature_importance.html</w:t>
            </w:r>
          </w:p>
        </w:tc>
      </w:tr>
    </w:tbl>
    <w:p/>
    <w:p>
      <w:r>
        <w:rPr>
          <w:rFonts w:ascii="Calibri" w:hAnsi="Calibri"/>
          <w:b w:val="0"/>
          <w:i w:val="0"/>
          <w:sz w:val="22"/>
        </w:rPr>
        <w:t>Dosyalar reports/interactive/&lt;timestamp&gt;/ dizinine kaydedilir. Her çalıştırmada yeni bir timestamp klasörü oluşturularak eski dashboardlar korunur.</w:t>
      </w:r>
    </w:p>
    <w:p>
      <w:pPr>
        <w:pStyle w:val="Heading1"/>
      </w:pPr>
      <w:r>
        <w:t>8. Konfigürasyon Değişiklikleri</w:t>
      </w:r>
    </w:p>
    <w:p>
      <w:r>
        <w:rPr>
          <w:rFonts w:ascii="Calibri" w:hAnsi="Calibri"/>
          <w:b w:val="0"/>
          <w:i w:val="0"/>
          <w:sz w:val="22"/>
        </w:rPr>
        <w:t>config.py dosyasına 5. haftaya özel parametreler eklenmiştir. Bu parametreler, özellik fonksiyonlarının davranışını merkezi olarak kontrol etmektedir.</w:t>
      </w:r>
    </w:p>
    <w:tbl>
      <w:tblPr>
        <w:tblStyle w:val="LightList-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20"/>
              </w:rPr>
              <w:t>Parametre</w:t>
            </w:r>
          </w:p>
        </w:tc>
        <w:tc>
          <w:tcPr>
            <w:tcW w:type="dxa" w:w="3135"/>
          </w:tcPr>
          <w:p>
            <w:r>
              <w:rPr>
                <w:rFonts w:ascii="Calibri" w:hAnsi="Calibri"/>
                <w:b/>
                <w:sz w:val="20"/>
              </w:rPr>
              <w:t>Değer</w:t>
            </w:r>
          </w:p>
        </w:tc>
        <w:tc>
          <w:tcPr>
            <w:tcW w:type="dxa" w:w="3135"/>
          </w:tcPr>
          <w:p>
            <w:r>
              <w:rPr>
                <w:rFonts w:ascii="Calibri" w:hAnsi="Calibri"/>
                <w:b/>
                <w:sz w:val="20"/>
              </w:rPr>
              <w:t>Açıklama</w:t>
            </w:r>
          </w:p>
        </w:tc>
      </w:tr>
      <w:tr>
        <w:tc>
          <w:tcPr>
            <w:tcW w:type="dxa" w:w="3135"/>
          </w:tcPr>
          <w:p>
            <w:r>
              <w:rPr>
                <w:rFonts w:ascii="Calibri" w:hAnsi="Calibri"/>
                <w:sz w:val="20"/>
              </w:rPr>
              <w:t>VOLATILITY_WINDOWS</w:t>
            </w:r>
          </w:p>
        </w:tc>
        <w:tc>
          <w:tcPr>
            <w:tcW w:type="dxa" w:w="3135"/>
          </w:tcPr>
          <w:p>
            <w:r>
              <w:rPr>
                <w:rFonts w:ascii="Calibri" w:hAnsi="Calibri"/>
                <w:sz w:val="20"/>
              </w:rPr>
              <w:t>[5, 10, 21]</w:t>
            </w:r>
          </w:p>
        </w:tc>
        <w:tc>
          <w:tcPr>
            <w:tcW w:type="dxa" w:w="3135"/>
          </w:tcPr>
          <w:p>
            <w:r>
              <w:rPr>
                <w:rFonts w:ascii="Calibri" w:hAnsi="Calibri"/>
                <w:sz w:val="20"/>
              </w:rPr>
              <w:t>Rolling volatilite pencere boyutları</w:t>
            </w:r>
          </w:p>
        </w:tc>
      </w:tr>
      <w:tr>
        <w:tc>
          <w:tcPr>
            <w:tcW w:type="dxa" w:w="3135"/>
          </w:tcPr>
          <w:p>
            <w:r>
              <w:rPr>
                <w:rFonts w:ascii="Calibri" w:hAnsi="Calibri"/>
                <w:sz w:val="20"/>
              </w:rPr>
              <w:t>VOLUME_MA_PERIOD</w:t>
            </w:r>
          </w:p>
        </w:tc>
        <w:tc>
          <w:tcPr>
            <w:tcW w:type="dxa" w:w="3135"/>
          </w:tcPr>
          <w:p>
            <w:r>
              <w:rPr>
                <w:rFonts w:ascii="Calibri" w:hAnsi="Calibri"/>
                <w:sz w:val="20"/>
              </w:rPr>
              <w:t>20</w:t>
            </w:r>
          </w:p>
        </w:tc>
        <w:tc>
          <w:tcPr>
            <w:tcW w:type="dxa" w:w="3135"/>
          </w:tcPr>
          <w:p>
            <w:r>
              <w:rPr>
                <w:rFonts w:ascii="Calibri" w:hAnsi="Calibri"/>
                <w:sz w:val="20"/>
              </w:rPr>
              <w:t>Hacim hareketli ortalama periyodu</w:t>
            </w:r>
          </w:p>
        </w:tc>
      </w:tr>
      <w:tr>
        <w:tc>
          <w:tcPr>
            <w:tcW w:type="dxa" w:w="3135"/>
          </w:tcPr>
          <w:p>
            <w:r>
              <w:rPr>
                <w:rFonts w:ascii="Calibri" w:hAnsi="Calibri"/>
                <w:sz w:val="20"/>
              </w:rPr>
              <w:t>PATTERN_LOOKBACK</w:t>
            </w:r>
          </w:p>
        </w:tc>
        <w:tc>
          <w:tcPr>
            <w:tcW w:type="dxa" w:w="3135"/>
          </w:tcPr>
          <w:p>
            <w:r>
              <w:rPr>
                <w:rFonts w:ascii="Calibri" w:hAnsi="Calibri"/>
                <w:sz w:val="20"/>
              </w:rPr>
              <w:t>5</w:t>
            </w:r>
          </w:p>
        </w:tc>
        <w:tc>
          <w:tcPr>
            <w:tcW w:type="dxa" w:w="3135"/>
          </w:tcPr>
          <w:p>
            <w:r>
              <w:rPr>
                <w:rFonts w:ascii="Calibri" w:hAnsi="Calibri"/>
                <w:sz w:val="20"/>
              </w:rPr>
              <w:t>Pattern tespiti bakış periyodu</w:t>
            </w:r>
          </w:p>
        </w:tc>
      </w:tr>
    </w:tbl>
    <w:p/>
    <w:p>
      <w:pPr>
        <w:ind w:left="567"/>
      </w:pPr>
      <w:r>
        <w:rPr>
          <w:rFonts w:ascii="Consolas" w:hAnsi="Consolas"/>
          <w:color w:val="000080"/>
          <w:sz w:val="18"/>
        </w:rPr>
        <w:t># config.py — 5. Hafta parametreleri</w:t>
        <w:br/>
        <w:t>VOLATILITY_WINDOWS = [5, 10, 21]   # Rolling volatilite</w:t>
        <w:br/>
        <w:t>VOLUME_MA_PERIOD   = 20            # Hacim hareketli ortalama</w:t>
        <w:br/>
        <w:t>PATTERN_LOOKBACK   = 5             # Pattern bakış periyodu</w:t>
      </w:r>
    </w:p>
    <w:p>
      <w:pPr>
        <w:pStyle w:val="Heading1"/>
      </w:pPr>
      <w:r>
        <w:t>9. Ana Çalıştırıcı Güncellemeleri</w:t>
      </w:r>
    </w:p>
    <w:p>
      <w:r>
        <w:rPr>
          <w:rFonts w:ascii="Calibri" w:hAnsi="Calibri"/>
          <w:b w:val="0"/>
          <w:i w:val="0"/>
          <w:sz w:val="22"/>
        </w:rPr>
        <w:t>main.py dosyasına iki yeni komut eklenmiştir. Banner metni ve yardım metni 5. haftayı yansıtacak şekilde güncellenmiştir. Toplam komut sayısı 11'e ulaşmıştır.</w:t>
      </w:r>
    </w:p>
    <w:p>
      <w:pPr>
        <w:pStyle w:val="Heading2"/>
      </w:pPr>
      <w:r>
        <w:t>Yeni Komutlar</w:t>
      </w:r>
    </w:p>
    <w:tbl>
      <w:tblPr>
        <w:tblStyle w:val="LightList-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20"/>
              </w:rPr>
              <w:t>Komut</w:t>
            </w:r>
          </w:p>
        </w:tc>
        <w:tc>
          <w:tcPr>
            <w:tcW w:type="dxa" w:w="3135"/>
          </w:tcPr>
          <w:p>
            <w:r>
              <w:rPr>
                <w:rFonts w:ascii="Calibri" w:hAnsi="Calibri"/>
                <w:b/>
                <w:sz w:val="20"/>
              </w:rPr>
              <w:t>Fonksiyon</w:t>
            </w:r>
          </w:p>
        </w:tc>
        <w:tc>
          <w:tcPr>
            <w:tcW w:type="dxa" w:w="3135"/>
          </w:tcPr>
          <w:p>
            <w:r>
              <w:rPr>
                <w:rFonts w:ascii="Calibri" w:hAnsi="Calibri"/>
                <w:b/>
                <w:sz w:val="20"/>
              </w:rPr>
              <w:t>Açıklama</w:t>
            </w:r>
          </w:p>
        </w:tc>
      </w:tr>
      <w:tr>
        <w:tc>
          <w:tcPr>
            <w:tcW w:type="dxa" w:w="3135"/>
          </w:tcPr>
          <w:p>
            <w:r>
              <w:rPr>
                <w:rFonts w:ascii="Calibri" w:hAnsi="Calibri"/>
                <w:sz w:val="20"/>
              </w:rPr>
              <w:t>python main.py advfeatures</w:t>
            </w:r>
          </w:p>
        </w:tc>
        <w:tc>
          <w:tcPr>
            <w:tcW w:type="dxa" w:w="3135"/>
          </w:tcPr>
          <w:p>
            <w:r>
              <w:rPr>
                <w:rFonts w:ascii="Calibri" w:hAnsi="Calibri"/>
                <w:sz w:val="20"/>
              </w:rPr>
              <w:t>cmd_advanced_features()</w:t>
            </w:r>
          </w:p>
        </w:tc>
        <w:tc>
          <w:tcPr>
            <w:tcW w:type="dxa" w:w="3135"/>
          </w:tcPr>
          <w:p>
            <w:r>
              <w:rPr>
                <w:rFonts w:ascii="Calibri" w:hAnsi="Calibri"/>
                <w:sz w:val="20"/>
              </w:rPr>
              <w:t>Volatilite, hacim, pattern özelliklerini çıkarır ve feature importance analizi yapar</w:t>
            </w:r>
          </w:p>
        </w:tc>
      </w:tr>
      <w:tr>
        <w:tc>
          <w:tcPr>
            <w:tcW w:type="dxa" w:w="3135"/>
          </w:tcPr>
          <w:p>
            <w:r>
              <w:rPr>
                <w:rFonts w:ascii="Calibri" w:hAnsi="Calibri"/>
                <w:sz w:val="20"/>
              </w:rPr>
              <w:t>python main.py dashboard</w:t>
            </w:r>
          </w:p>
        </w:tc>
        <w:tc>
          <w:tcPr>
            <w:tcW w:type="dxa" w:w="3135"/>
          </w:tcPr>
          <w:p>
            <w:r>
              <w:rPr>
                <w:rFonts w:ascii="Calibri" w:hAnsi="Calibri"/>
                <w:sz w:val="20"/>
              </w:rPr>
              <w:t>cmd_dashboard()</w:t>
            </w:r>
          </w:p>
        </w:tc>
        <w:tc>
          <w:tcPr>
            <w:tcW w:type="dxa" w:w="3135"/>
          </w:tcPr>
          <w:p>
            <w:r>
              <w:rPr>
                <w:rFonts w:ascii="Calibri" w:hAnsi="Calibri"/>
                <w:sz w:val="20"/>
              </w:rPr>
              <w:t>Tüm sembol/interval'lar için Plotly interaktif HTML dashboard oluşturur</w:t>
            </w:r>
          </w:p>
        </w:tc>
      </w:tr>
    </w:tbl>
    <w:p/>
    <w:p>
      <w:pPr>
        <w:pStyle w:val="Heading2"/>
      </w:pPr>
      <w:r>
        <w:t>Komut Çıktı Formatı</w:t>
      </w:r>
    </w:p>
    <w:p>
      <w:r>
        <w:rPr>
          <w:rFonts w:ascii="Calibri" w:hAnsi="Calibri"/>
          <w:b w:val="0"/>
          <w:i w:val="0"/>
          <w:sz w:val="22"/>
        </w:rPr>
        <w:t>advfeatures komutu çıktı örneği:</w:t>
      </w:r>
    </w:p>
    <w:p>
      <w:pPr>
        <w:ind w:left="567"/>
      </w:pPr>
      <w:r>
        <w:rPr>
          <w:rFonts w:ascii="Consolas" w:hAnsi="Consolas"/>
          <w:color w:val="000080"/>
          <w:sz w:val="18"/>
        </w:rPr>
        <w:t>── BTCUSDT / 1d ───────────────────────────────────────</w:t>
        <w:br/>
        <w:t xml:space="preserve">   📐 Toplam özellik sayısı: 45</w:t>
        <w:br/>
        <w:t xml:space="preserve">   📊 Toplam satır sayısı : 322</w:t>
        <w:br/>
        <w:t xml:space="preserve">   🧠 5. Hafta özellikleri : 13/13</w:t>
        <w:br/>
        <w:t xml:space="preserve">   ── Volatilite Özellikleri:</w:t>
        <w:br/>
        <w:t xml:space="preserve">     ATR (%)         : 2.4561</w:t>
        <w:br/>
        <w:t xml:space="preserve">     Garman-Klass    : 0.032145</w:t>
        <w:br/>
        <w:t xml:space="preserve">     Vol Std (21)    : $1,234.56</w:t>
        <w:br/>
        <w:t xml:space="preserve">   ── Hacim Özellikleri:</w:t>
        <w:br/>
        <w:t xml:space="preserve">     Volume Ratio    : 1.2345</w:t>
        <w:br/>
        <w:t xml:space="preserve">     Volume Momentum : 45.67%</w:t>
        <w:br/>
        <w:t xml:space="preserve">     OBV             : 1,234,567</w:t>
        <w:br/>
        <w:t xml:space="preserve">   ── Pattern Özellikleri:</w:t>
        <w:br/>
        <w:t xml:space="preserve">     Higher High     : Evet ↑</w:t>
        <w:br/>
        <w:t xml:space="preserve">     Lower Low       : Hayır</w:t>
        <w:br/>
        <w:t xml:space="preserve">     Trend Strength  : 🟢 +3 bar</w:t>
        <w:br/>
        <w:t xml:space="preserve">     Zirveye Mesafe  : 1.23%</w:t>
        <w:br/>
        <w:t xml:space="preserve">     Dibe Mesafe     : 4.56%</w:t>
      </w:r>
    </w:p>
    <w:p>
      <w:pPr>
        <w:pStyle w:val="Heading1"/>
      </w:pPr>
      <w:r>
        <w:t>10. Dosya Yapısı ve Bağımlılıklar</w:t>
      </w:r>
    </w:p>
    <w:p>
      <w:pPr>
        <w:pStyle w:val="Heading2"/>
      </w:pPr>
      <w:r>
        <w:t>10.1 Proje Dosya Ağacı (5. Hafta Sonu)</w:t>
      </w:r>
    </w:p>
    <w:p>
      <w:pPr>
        <w:ind w:left="567"/>
      </w:pPr>
      <w:r>
        <w:rPr>
          <w:rFonts w:ascii="Consolas" w:hAnsi="Consolas"/>
          <w:color w:val="000080"/>
          <w:sz w:val="18"/>
        </w:rPr>
        <w:t>📦 Kripto Trading Botu/</w:t>
        <w:br/>
        <w:t>├── config.py                # Proje ayarları (1-5. Hafta)</w:t>
        <w:br/>
        <w:t>├── database.py              # SQLite şema &amp; CRUD (1-4. Hafta)</w:t>
        <w:br/>
        <w:t>├── binance_collector.py     # Binance API veri toplama (1. Hafta)</w:t>
        <w:br/>
        <w:t>├── coingecko_collector.py   # CoinGecko API veri toplama (1. Hafta)</w:t>
        <w:br/>
        <w:t>├── data_processor.py        # Veri önişleme + özellikler (2-5. Hafta)</w:t>
        <w:br/>
        <w:t>├── indicators.py            # Teknik göstergeler (2. Hafta)</w:t>
        <w:br/>
        <w:t>├── signal_generator.py      # Sinyal üretimi (3. Hafta)</w:t>
        <w:br/>
        <w:t>├── visualizer.py            # Matplotlib grafikleri (3. Hafta)</w:t>
        <w:br/>
        <w:t>├── interactive_dashboard.py # Plotly interaktif dashboard (5. Hafta) ★ YENİ</w:t>
        <w:br/>
        <w:t>├── test_suite.py            # Test paketi</w:t>
        <w:br/>
        <w:t>├── main.py                  # CLI giriş noktası (11 komut)</w:t>
        <w:br/>
        <w:t>├── requirements.txt         # Bağımlılıklar</w:t>
        <w:br/>
        <w:t>├── crypto_data.db           # SQLite veritabanı</w:t>
        <w:br/>
        <w:t>└── reports/</w:t>
        <w:br/>
        <w:t xml:space="preserve">    ├── 1-5_Hafta_Teknik_Rapor.docx</w:t>
        <w:br/>
        <w:t xml:space="preserve">    ├── Test_Raporu.docx</w:t>
        <w:br/>
        <w:t xml:space="preserve">    ├── charts/              # Matplotlib grafik çıktıları</w:t>
        <w:br/>
        <w:t xml:space="preserve">    └── interactive/         # Plotly HTML dashboard ★ YENİ</w:t>
        <w:br/>
        <w:t xml:space="preserve">        └── &lt;timestamp&gt;/</w:t>
        <w:br/>
        <w:t xml:space="preserve">            ├── BTCUSDT_1h_dashboard.html</w:t>
        <w:br/>
        <w:t xml:space="preserve">            ├── BTCUSDT_1d_feature_importance.html</w:t>
        <w:br/>
        <w:t xml:space="preserve">            └── ... (toplam 12 dosya)</w:t>
      </w:r>
    </w:p>
    <w:p>
      <w:pPr>
        <w:pStyle w:val="Heading2"/>
      </w:pPr>
      <w:r>
        <w:t>10.2 Bağımlılıklar (requirements.txt)</w:t>
      </w:r>
    </w:p>
    <w:tbl>
      <w:tblPr>
        <w:tblStyle w:val="LightList-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Calibri" w:hAnsi="Calibri"/>
                <w:b/>
                <w:sz w:val="20"/>
              </w:rPr>
              <w:t>Paket</w:t>
            </w:r>
          </w:p>
        </w:tc>
        <w:tc>
          <w:tcPr>
            <w:tcW w:type="dxa" w:w="2351"/>
          </w:tcPr>
          <w:p>
            <w:r>
              <w:rPr>
                <w:rFonts w:ascii="Calibri" w:hAnsi="Calibri"/>
                <w:b/>
                <w:sz w:val="20"/>
              </w:rPr>
              <w:t>Minimum Versiyon</w:t>
            </w:r>
          </w:p>
        </w:tc>
        <w:tc>
          <w:tcPr>
            <w:tcW w:type="dxa" w:w="2351"/>
          </w:tcPr>
          <w:p>
            <w:r>
              <w:rPr>
                <w:rFonts w:ascii="Calibri" w:hAnsi="Calibri"/>
                <w:b/>
                <w:sz w:val="20"/>
              </w:rPr>
              <w:t>Hafta</w:t>
            </w:r>
          </w:p>
        </w:tc>
        <w:tc>
          <w:tcPr>
            <w:tcW w:type="dxa" w:w="2351"/>
          </w:tcPr>
          <w:p>
            <w:r>
              <w:rPr>
                <w:rFonts w:ascii="Calibri" w:hAnsi="Calibri"/>
                <w:b/>
                <w:sz w:val="20"/>
              </w:rPr>
              <w:t>Kullanım</w:t>
            </w:r>
          </w:p>
        </w:tc>
      </w:tr>
      <w:tr>
        <w:tc>
          <w:tcPr>
            <w:tcW w:type="dxa" w:w="2351"/>
          </w:tcPr>
          <w:p>
            <w:r>
              <w:rPr>
                <w:rFonts w:ascii="Calibri" w:hAnsi="Calibri"/>
                <w:sz w:val="20"/>
              </w:rPr>
              <w:t>requests</w:t>
            </w:r>
          </w:p>
        </w:tc>
        <w:tc>
          <w:tcPr>
            <w:tcW w:type="dxa" w:w="2351"/>
          </w:tcPr>
          <w:p>
            <w:r>
              <w:rPr>
                <w:rFonts w:ascii="Calibri" w:hAnsi="Calibri"/>
                <w:sz w:val="20"/>
              </w:rPr>
              <w:t>≥ 2.31.0</w:t>
            </w:r>
          </w:p>
        </w:tc>
        <w:tc>
          <w:tcPr>
            <w:tcW w:type="dxa" w:w="2351"/>
          </w:tcPr>
          <w:p>
            <w:r>
              <w:rPr>
                <w:rFonts w:ascii="Calibri" w:hAnsi="Calibri"/>
                <w:sz w:val="20"/>
              </w:rPr>
              <w:t>1</w:t>
            </w:r>
          </w:p>
        </w:tc>
        <w:tc>
          <w:tcPr>
            <w:tcW w:type="dxa" w:w="2351"/>
          </w:tcPr>
          <w:p>
            <w:r>
              <w:rPr>
                <w:rFonts w:ascii="Calibri" w:hAnsi="Calibri"/>
                <w:sz w:val="20"/>
              </w:rPr>
              <w:t>HTTP istekleri (Binance &amp; CoinGecko API)</w:t>
            </w:r>
          </w:p>
        </w:tc>
      </w:tr>
      <w:tr>
        <w:tc>
          <w:tcPr>
            <w:tcW w:type="dxa" w:w="2351"/>
          </w:tcPr>
          <w:p>
            <w:r>
              <w:rPr>
                <w:rFonts w:ascii="Calibri" w:hAnsi="Calibri"/>
                <w:sz w:val="20"/>
              </w:rPr>
              <w:t>pandas</w:t>
            </w:r>
          </w:p>
        </w:tc>
        <w:tc>
          <w:tcPr>
            <w:tcW w:type="dxa" w:w="2351"/>
          </w:tcPr>
          <w:p>
            <w:r>
              <w:rPr>
                <w:rFonts w:ascii="Calibri" w:hAnsi="Calibri"/>
                <w:sz w:val="20"/>
              </w:rPr>
              <w:t>≥ 2.1.0</w:t>
            </w:r>
          </w:p>
        </w:tc>
        <w:tc>
          <w:tcPr>
            <w:tcW w:type="dxa" w:w="2351"/>
          </w:tcPr>
          <w:p>
            <w:r>
              <w:rPr>
                <w:rFonts w:ascii="Calibri" w:hAnsi="Calibri"/>
                <w:sz w:val="20"/>
              </w:rPr>
              <w:t>2</w:t>
            </w:r>
          </w:p>
        </w:tc>
        <w:tc>
          <w:tcPr>
            <w:tcW w:type="dxa" w:w="2351"/>
          </w:tcPr>
          <w:p>
            <w:r>
              <w:rPr>
                <w:rFonts w:ascii="Calibri" w:hAnsi="Calibri"/>
                <w:sz w:val="20"/>
              </w:rPr>
              <w:t>Veri önişleme, DataFrame işlemleri</w:t>
            </w:r>
          </w:p>
        </w:tc>
      </w:tr>
      <w:tr>
        <w:tc>
          <w:tcPr>
            <w:tcW w:type="dxa" w:w="2351"/>
          </w:tcPr>
          <w:p>
            <w:r>
              <w:rPr>
                <w:rFonts w:ascii="Calibri" w:hAnsi="Calibri"/>
                <w:sz w:val="20"/>
              </w:rPr>
              <w:t>numpy</w:t>
            </w:r>
          </w:p>
        </w:tc>
        <w:tc>
          <w:tcPr>
            <w:tcW w:type="dxa" w:w="2351"/>
          </w:tcPr>
          <w:p>
            <w:r>
              <w:rPr>
                <w:rFonts w:ascii="Calibri" w:hAnsi="Calibri"/>
                <w:sz w:val="20"/>
              </w:rPr>
              <w:t>≥ 1.26.0</w:t>
            </w:r>
          </w:p>
        </w:tc>
        <w:tc>
          <w:tcPr>
            <w:tcW w:type="dxa" w:w="2351"/>
          </w:tcPr>
          <w:p>
            <w:r>
              <w:rPr>
                <w:rFonts w:ascii="Calibri" w:hAnsi="Calibri"/>
                <w:sz w:val="20"/>
              </w:rPr>
              <w:t>2</w:t>
            </w:r>
          </w:p>
        </w:tc>
        <w:tc>
          <w:tcPr>
            <w:tcW w:type="dxa" w:w="2351"/>
          </w:tcPr>
          <w:p>
            <w:r>
              <w:rPr>
                <w:rFonts w:ascii="Calibri" w:hAnsi="Calibri"/>
                <w:sz w:val="20"/>
              </w:rPr>
              <w:t>Sayısal hesaplamalar, gösterge formülleri</w:t>
            </w:r>
          </w:p>
        </w:tc>
      </w:tr>
      <w:tr>
        <w:tc>
          <w:tcPr>
            <w:tcW w:type="dxa" w:w="2351"/>
          </w:tcPr>
          <w:p>
            <w:r>
              <w:rPr>
                <w:rFonts w:ascii="Calibri" w:hAnsi="Calibri"/>
                <w:sz w:val="20"/>
              </w:rPr>
              <w:t>matplotlib</w:t>
            </w:r>
          </w:p>
        </w:tc>
        <w:tc>
          <w:tcPr>
            <w:tcW w:type="dxa" w:w="2351"/>
          </w:tcPr>
          <w:p>
            <w:r>
              <w:rPr>
                <w:rFonts w:ascii="Calibri" w:hAnsi="Calibri"/>
                <w:sz w:val="20"/>
              </w:rPr>
              <w:t>≥ 3.8.0</w:t>
            </w:r>
          </w:p>
        </w:tc>
        <w:tc>
          <w:tcPr>
            <w:tcW w:type="dxa" w:w="2351"/>
          </w:tcPr>
          <w:p>
            <w:r>
              <w:rPr>
                <w:rFonts w:ascii="Calibri" w:hAnsi="Calibri"/>
                <w:sz w:val="20"/>
              </w:rPr>
              <w:t>3</w:t>
            </w:r>
          </w:p>
        </w:tc>
        <w:tc>
          <w:tcPr>
            <w:tcW w:type="dxa" w:w="2351"/>
          </w:tcPr>
          <w:p>
            <w:r>
              <w:rPr>
                <w:rFonts w:ascii="Calibri" w:hAnsi="Calibri"/>
                <w:sz w:val="20"/>
              </w:rPr>
              <w:t>Statik grafik ve dashboard oluşturma</w:t>
            </w:r>
          </w:p>
        </w:tc>
      </w:tr>
      <w:tr>
        <w:tc>
          <w:tcPr>
            <w:tcW w:type="dxa" w:w="2351"/>
          </w:tcPr>
          <w:p>
            <w:r>
              <w:rPr>
                <w:rFonts w:ascii="Calibri" w:hAnsi="Calibri"/>
                <w:sz w:val="20"/>
              </w:rPr>
              <w:t>plotly</w:t>
            </w:r>
          </w:p>
        </w:tc>
        <w:tc>
          <w:tcPr>
            <w:tcW w:type="dxa" w:w="2351"/>
          </w:tcPr>
          <w:p>
            <w:r>
              <w:rPr>
                <w:rFonts w:ascii="Calibri" w:hAnsi="Calibri"/>
                <w:sz w:val="20"/>
              </w:rPr>
              <w:t>≥ 5.18.0</w:t>
            </w:r>
          </w:p>
        </w:tc>
        <w:tc>
          <w:tcPr>
            <w:tcW w:type="dxa" w:w="2351"/>
          </w:tcPr>
          <w:p>
            <w:r>
              <w:rPr>
                <w:rFonts w:ascii="Calibri" w:hAnsi="Calibri"/>
                <w:sz w:val="20"/>
              </w:rPr>
              <w:t>5 (YENİ)</w:t>
            </w:r>
          </w:p>
        </w:tc>
        <w:tc>
          <w:tcPr>
            <w:tcW w:type="dxa" w:w="2351"/>
          </w:tcPr>
          <w:p>
            <w:r>
              <w:rPr>
                <w:rFonts w:ascii="Calibri" w:hAnsi="Calibri"/>
                <w:sz w:val="20"/>
              </w:rPr>
              <w:t>İnteraktif HTML grafikler ve dashboard</w:t>
            </w:r>
          </w:p>
        </w:tc>
      </w:tr>
      <w:tr>
        <w:tc>
          <w:tcPr>
            <w:tcW w:type="dxa" w:w="2351"/>
          </w:tcPr>
          <w:p>
            <w:r>
              <w:rPr>
                <w:rFonts w:ascii="Calibri" w:hAnsi="Calibri"/>
                <w:sz w:val="20"/>
              </w:rPr>
              <w:t>scikit-learn</w:t>
            </w:r>
          </w:p>
        </w:tc>
        <w:tc>
          <w:tcPr>
            <w:tcW w:type="dxa" w:w="2351"/>
          </w:tcPr>
          <w:p>
            <w:r>
              <w:rPr>
                <w:rFonts w:ascii="Calibri" w:hAnsi="Calibri"/>
                <w:sz w:val="20"/>
              </w:rPr>
              <w:t>≥ 1.3.0</w:t>
            </w:r>
          </w:p>
        </w:tc>
        <w:tc>
          <w:tcPr>
            <w:tcW w:type="dxa" w:w="2351"/>
          </w:tcPr>
          <w:p>
            <w:r>
              <w:rPr>
                <w:rFonts w:ascii="Calibri" w:hAnsi="Calibri"/>
                <w:sz w:val="20"/>
              </w:rPr>
              <w:t>5 (YENİ)</w:t>
            </w:r>
          </w:p>
        </w:tc>
        <w:tc>
          <w:tcPr>
            <w:tcW w:type="dxa" w:w="2351"/>
          </w:tcPr>
          <w:p>
            <w:r>
              <w:rPr>
                <w:rFonts w:ascii="Calibri" w:hAnsi="Calibri"/>
                <w:sz w:val="20"/>
              </w:rPr>
              <w:t>Feature importance (mutual information) analizi</w:t>
            </w:r>
          </w:p>
        </w:tc>
      </w:tr>
    </w:tbl>
    <w:p/>
    <w:p>
      <w:pPr>
        <w:pStyle w:val="Heading2"/>
      </w:pPr>
      <w:r>
        <w:t>10.3 Yeni Özellik Tablosu (5. Hafta)</w:t>
      </w:r>
    </w:p>
    <w:tbl>
      <w:tblPr>
        <w:tblStyle w:val="LightList-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Calibri" w:hAnsi="Calibri"/>
                <w:b/>
                <w:sz w:val="20"/>
              </w:rPr>
              <w:t>#</w:t>
            </w:r>
          </w:p>
        </w:tc>
        <w:tc>
          <w:tcPr>
            <w:tcW w:type="dxa" w:w="2351"/>
          </w:tcPr>
          <w:p>
            <w:r>
              <w:rPr>
                <w:rFonts w:ascii="Calibri" w:hAnsi="Calibri"/>
                <w:b/>
                <w:sz w:val="20"/>
              </w:rPr>
              <w:t>Özellik</w:t>
            </w:r>
          </w:p>
        </w:tc>
        <w:tc>
          <w:tcPr>
            <w:tcW w:type="dxa" w:w="2351"/>
          </w:tcPr>
          <w:p>
            <w:r>
              <w:rPr>
                <w:rFonts w:ascii="Calibri" w:hAnsi="Calibri"/>
                <w:b/>
                <w:sz w:val="20"/>
              </w:rPr>
              <w:t>Kategori</w:t>
            </w:r>
          </w:p>
        </w:tc>
        <w:tc>
          <w:tcPr>
            <w:tcW w:type="dxa" w:w="2351"/>
          </w:tcPr>
          <w:p>
            <w:r>
              <w:rPr>
                <w:rFonts w:ascii="Calibri" w:hAnsi="Calibri"/>
                <w:b/>
                <w:sz w:val="20"/>
              </w:rPr>
              <w:t>Kaynak Fonksiyon</w:t>
            </w:r>
          </w:p>
        </w:tc>
      </w:tr>
      <w:tr>
        <w:tc>
          <w:tcPr>
            <w:tcW w:type="dxa" w:w="2351"/>
          </w:tcPr>
          <w:p>
            <w:r>
              <w:rPr>
                <w:rFonts w:ascii="Calibri" w:hAnsi="Calibri"/>
                <w:sz w:val="20"/>
              </w:rPr>
              <w:t>1</w:t>
            </w:r>
          </w:p>
        </w:tc>
        <w:tc>
          <w:tcPr>
            <w:tcW w:type="dxa" w:w="2351"/>
          </w:tcPr>
          <w:p>
            <w:r>
              <w:rPr>
                <w:rFonts w:ascii="Calibri" w:hAnsi="Calibri"/>
                <w:sz w:val="20"/>
              </w:rPr>
              <w:t>atr_pct</w:t>
            </w:r>
          </w:p>
        </w:tc>
        <w:tc>
          <w:tcPr>
            <w:tcW w:type="dxa" w:w="2351"/>
          </w:tcPr>
          <w:p>
            <w:r>
              <w:rPr>
                <w:rFonts w:ascii="Calibri" w:hAnsi="Calibri"/>
                <w:sz w:val="20"/>
              </w:rPr>
              <w:t>Volatilite</w:t>
            </w:r>
          </w:p>
        </w:tc>
        <w:tc>
          <w:tcPr>
            <w:tcW w:type="dxa" w:w="2351"/>
          </w:tcPr>
          <w:p>
            <w:r>
              <w:rPr>
                <w:rFonts w:ascii="Calibri" w:hAnsi="Calibri"/>
                <w:sz w:val="20"/>
              </w:rPr>
              <w:t>add_volatility_features()</w:t>
            </w:r>
          </w:p>
        </w:tc>
      </w:tr>
      <w:tr>
        <w:tc>
          <w:tcPr>
            <w:tcW w:type="dxa" w:w="2351"/>
          </w:tcPr>
          <w:p>
            <w:r>
              <w:rPr>
                <w:rFonts w:ascii="Calibri" w:hAnsi="Calibri"/>
                <w:sz w:val="20"/>
              </w:rPr>
              <w:t>2</w:t>
            </w:r>
          </w:p>
        </w:tc>
        <w:tc>
          <w:tcPr>
            <w:tcW w:type="dxa" w:w="2351"/>
          </w:tcPr>
          <w:p>
            <w:r>
              <w:rPr>
                <w:rFonts w:ascii="Calibri" w:hAnsi="Calibri"/>
                <w:sz w:val="20"/>
              </w:rPr>
              <w:t>vol_std_5</w:t>
            </w:r>
          </w:p>
        </w:tc>
        <w:tc>
          <w:tcPr>
            <w:tcW w:type="dxa" w:w="2351"/>
          </w:tcPr>
          <w:p>
            <w:r>
              <w:rPr>
                <w:rFonts w:ascii="Calibri" w:hAnsi="Calibri"/>
                <w:sz w:val="20"/>
              </w:rPr>
              <w:t>Volatilite</w:t>
            </w:r>
          </w:p>
        </w:tc>
        <w:tc>
          <w:tcPr>
            <w:tcW w:type="dxa" w:w="2351"/>
          </w:tcPr>
          <w:p>
            <w:r>
              <w:rPr>
                <w:rFonts w:ascii="Calibri" w:hAnsi="Calibri"/>
                <w:sz w:val="20"/>
              </w:rPr>
              <w:t>add_volatility_features()</w:t>
            </w:r>
          </w:p>
        </w:tc>
      </w:tr>
      <w:tr>
        <w:tc>
          <w:tcPr>
            <w:tcW w:type="dxa" w:w="2351"/>
          </w:tcPr>
          <w:p>
            <w:r>
              <w:rPr>
                <w:rFonts w:ascii="Calibri" w:hAnsi="Calibri"/>
                <w:sz w:val="20"/>
              </w:rPr>
              <w:t>3</w:t>
            </w:r>
          </w:p>
        </w:tc>
        <w:tc>
          <w:tcPr>
            <w:tcW w:type="dxa" w:w="2351"/>
          </w:tcPr>
          <w:p>
            <w:r>
              <w:rPr>
                <w:rFonts w:ascii="Calibri" w:hAnsi="Calibri"/>
                <w:sz w:val="20"/>
              </w:rPr>
              <w:t>vol_std_10</w:t>
            </w:r>
          </w:p>
        </w:tc>
        <w:tc>
          <w:tcPr>
            <w:tcW w:type="dxa" w:w="2351"/>
          </w:tcPr>
          <w:p>
            <w:r>
              <w:rPr>
                <w:rFonts w:ascii="Calibri" w:hAnsi="Calibri"/>
                <w:sz w:val="20"/>
              </w:rPr>
              <w:t>Volatilite</w:t>
            </w:r>
          </w:p>
        </w:tc>
        <w:tc>
          <w:tcPr>
            <w:tcW w:type="dxa" w:w="2351"/>
          </w:tcPr>
          <w:p>
            <w:r>
              <w:rPr>
                <w:rFonts w:ascii="Calibri" w:hAnsi="Calibri"/>
                <w:sz w:val="20"/>
              </w:rPr>
              <w:t>add_volatility_features()</w:t>
            </w:r>
          </w:p>
        </w:tc>
      </w:tr>
      <w:tr>
        <w:tc>
          <w:tcPr>
            <w:tcW w:type="dxa" w:w="2351"/>
          </w:tcPr>
          <w:p>
            <w:r>
              <w:rPr>
                <w:rFonts w:ascii="Calibri" w:hAnsi="Calibri"/>
                <w:sz w:val="20"/>
              </w:rPr>
              <w:t>4</w:t>
            </w:r>
          </w:p>
        </w:tc>
        <w:tc>
          <w:tcPr>
            <w:tcW w:type="dxa" w:w="2351"/>
          </w:tcPr>
          <w:p>
            <w:r>
              <w:rPr>
                <w:rFonts w:ascii="Calibri" w:hAnsi="Calibri"/>
                <w:sz w:val="20"/>
              </w:rPr>
              <w:t>vol_std_21</w:t>
            </w:r>
          </w:p>
        </w:tc>
        <w:tc>
          <w:tcPr>
            <w:tcW w:type="dxa" w:w="2351"/>
          </w:tcPr>
          <w:p>
            <w:r>
              <w:rPr>
                <w:rFonts w:ascii="Calibri" w:hAnsi="Calibri"/>
                <w:sz w:val="20"/>
              </w:rPr>
              <w:t>Volatilite</w:t>
            </w:r>
          </w:p>
        </w:tc>
        <w:tc>
          <w:tcPr>
            <w:tcW w:type="dxa" w:w="2351"/>
          </w:tcPr>
          <w:p>
            <w:r>
              <w:rPr>
                <w:rFonts w:ascii="Calibri" w:hAnsi="Calibri"/>
                <w:sz w:val="20"/>
              </w:rPr>
              <w:t>add_volatility_features()</w:t>
            </w:r>
          </w:p>
        </w:tc>
      </w:tr>
      <w:tr>
        <w:tc>
          <w:tcPr>
            <w:tcW w:type="dxa" w:w="2351"/>
          </w:tcPr>
          <w:p>
            <w:r>
              <w:rPr>
                <w:rFonts w:ascii="Calibri" w:hAnsi="Calibri"/>
                <w:sz w:val="20"/>
              </w:rPr>
              <w:t>5</w:t>
            </w:r>
          </w:p>
        </w:tc>
        <w:tc>
          <w:tcPr>
            <w:tcW w:type="dxa" w:w="2351"/>
          </w:tcPr>
          <w:p>
            <w:r>
              <w:rPr>
                <w:rFonts w:ascii="Calibri" w:hAnsi="Calibri"/>
                <w:sz w:val="20"/>
              </w:rPr>
              <w:t>garman_klass_vol</w:t>
            </w:r>
          </w:p>
        </w:tc>
        <w:tc>
          <w:tcPr>
            <w:tcW w:type="dxa" w:w="2351"/>
          </w:tcPr>
          <w:p>
            <w:r>
              <w:rPr>
                <w:rFonts w:ascii="Calibri" w:hAnsi="Calibri"/>
                <w:sz w:val="20"/>
              </w:rPr>
              <w:t>Volatilite</w:t>
            </w:r>
          </w:p>
        </w:tc>
        <w:tc>
          <w:tcPr>
            <w:tcW w:type="dxa" w:w="2351"/>
          </w:tcPr>
          <w:p>
            <w:r>
              <w:rPr>
                <w:rFonts w:ascii="Calibri" w:hAnsi="Calibri"/>
                <w:sz w:val="20"/>
              </w:rPr>
              <w:t>add_volatility_features()</w:t>
            </w:r>
          </w:p>
        </w:tc>
      </w:tr>
      <w:tr>
        <w:tc>
          <w:tcPr>
            <w:tcW w:type="dxa" w:w="2351"/>
          </w:tcPr>
          <w:p>
            <w:r>
              <w:rPr>
                <w:rFonts w:ascii="Calibri" w:hAnsi="Calibri"/>
                <w:sz w:val="20"/>
              </w:rPr>
              <w:t>6</w:t>
            </w:r>
          </w:p>
        </w:tc>
        <w:tc>
          <w:tcPr>
            <w:tcW w:type="dxa" w:w="2351"/>
          </w:tcPr>
          <w:p>
            <w:r>
              <w:rPr>
                <w:rFonts w:ascii="Calibri" w:hAnsi="Calibri"/>
                <w:sz w:val="20"/>
              </w:rPr>
              <w:t>volume_ratio</w:t>
            </w:r>
          </w:p>
        </w:tc>
        <w:tc>
          <w:tcPr>
            <w:tcW w:type="dxa" w:w="2351"/>
          </w:tcPr>
          <w:p>
            <w:r>
              <w:rPr>
                <w:rFonts w:ascii="Calibri" w:hAnsi="Calibri"/>
                <w:sz w:val="20"/>
              </w:rPr>
              <w:t>Hacim</w:t>
            </w:r>
          </w:p>
        </w:tc>
        <w:tc>
          <w:tcPr>
            <w:tcW w:type="dxa" w:w="2351"/>
          </w:tcPr>
          <w:p>
            <w:r>
              <w:rPr>
                <w:rFonts w:ascii="Calibri" w:hAnsi="Calibri"/>
                <w:sz w:val="20"/>
              </w:rPr>
              <w:t>add_volume_features()</w:t>
            </w:r>
          </w:p>
        </w:tc>
      </w:tr>
      <w:tr>
        <w:tc>
          <w:tcPr>
            <w:tcW w:type="dxa" w:w="2351"/>
          </w:tcPr>
          <w:p>
            <w:r>
              <w:rPr>
                <w:rFonts w:ascii="Calibri" w:hAnsi="Calibri"/>
                <w:sz w:val="20"/>
              </w:rPr>
              <w:t>7</w:t>
            </w:r>
          </w:p>
        </w:tc>
        <w:tc>
          <w:tcPr>
            <w:tcW w:type="dxa" w:w="2351"/>
          </w:tcPr>
          <w:p>
            <w:r>
              <w:rPr>
                <w:rFonts w:ascii="Calibri" w:hAnsi="Calibri"/>
                <w:sz w:val="20"/>
              </w:rPr>
              <w:t>volume_momentum</w:t>
            </w:r>
          </w:p>
        </w:tc>
        <w:tc>
          <w:tcPr>
            <w:tcW w:type="dxa" w:w="2351"/>
          </w:tcPr>
          <w:p>
            <w:r>
              <w:rPr>
                <w:rFonts w:ascii="Calibri" w:hAnsi="Calibri"/>
                <w:sz w:val="20"/>
              </w:rPr>
              <w:t>Hacim</w:t>
            </w:r>
          </w:p>
        </w:tc>
        <w:tc>
          <w:tcPr>
            <w:tcW w:type="dxa" w:w="2351"/>
          </w:tcPr>
          <w:p>
            <w:r>
              <w:rPr>
                <w:rFonts w:ascii="Calibri" w:hAnsi="Calibri"/>
                <w:sz w:val="20"/>
              </w:rPr>
              <w:t>add_volume_features()</w:t>
            </w:r>
          </w:p>
        </w:tc>
      </w:tr>
      <w:tr>
        <w:tc>
          <w:tcPr>
            <w:tcW w:type="dxa" w:w="2351"/>
          </w:tcPr>
          <w:p>
            <w:r>
              <w:rPr>
                <w:rFonts w:ascii="Calibri" w:hAnsi="Calibri"/>
                <w:sz w:val="20"/>
              </w:rPr>
              <w:t>8</w:t>
            </w:r>
          </w:p>
        </w:tc>
        <w:tc>
          <w:tcPr>
            <w:tcW w:type="dxa" w:w="2351"/>
          </w:tcPr>
          <w:p>
            <w:r>
              <w:rPr>
                <w:rFonts w:ascii="Calibri" w:hAnsi="Calibri"/>
                <w:sz w:val="20"/>
              </w:rPr>
              <w:t>obv</w:t>
            </w:r>
          </w:p>
        </w:tc>
        <w:tc>
          <w:tcPr>
            <w:tcW w:type="dxa" w:w="2351"/>
          </w:tcPr>
          <w:p>
            <w:r>
              <w:rPr>
                <w:rFonts w:ascii="Calibri" w:hAnsi="Calibri"/>
                <w:sz w:val="20"/>
              </w:rPr>
              <w:t>Hacim</w:t>
            </w:r>
          </w:p>
        </w:tc>
        <w:tc>
          <w:tcPr>
            <w:tcW w:type="dxa" w:w="2351"/>
          </w:tcPr>
          <w:p>
            <w:r>
              <w:rPr>
                <w:rFonts w:ascii="Calibri" w:hAnsi="Calibri"/>
                <w:sz w:val="20"/>
              </w:rPr>
              <w:t>add_volume_features()</w:t>
            </w:r>
          </w:p>
        </w:tc>
      </w:tr>
      <w:tr>
        <w:tc>
          <w:tcPr>
            <w:tcW w:type="dxa" w:w="2351"/>
          </w:tcPr>
          <w:p>
            <w:r>
              <w:rPr>
                <w:rFonts w:ascii="Calibri" w:hAnsi="Calibri"/>
                <w:sz w:val="20"/>
              </w:rPr>
              <w:t>9</w:t>
            </w:r>
          </w:p>
        </w:tc>
        <w:tc>
          <w:tcPr>
            <w:tcW w:type="dxa" w:w="2351"/>
          </w:tcPr>
          <w:p>
            <w:r>
              <w:rPr>
                <w:rFonts w:ascii="Calibri" w:hAnsi="Calibri"/>
                <w:sz w:val="20"/>
              </w:rPr>
              <w:t>higher_high</w:t>
            </w:r>
          </w:p>
        </w:tc>
        <w:tc>
          <w:tcPr>
            <w:tcW w:type="dxa" w:w="2351"/>
          </w:tcPr>
          <w:p>
            <w:r>
              <w:rPr>
                <w:rFonts w:ascii="Calibri" w:hAnsi="Calibri"/>
                <w:sz w:val="20"/>
              </w:rPr>
              <w:t>Pattern</w:t>
            </w:r>
          </w:p>
        </w:tc>
        <w:tc>
          <w:tcPr>
            <w:tcW w:type="dxa" w:w="2351"/>
          </w:tcPr>
          <w:p>
            <w:r>
              <w:rPr>
                <w:rFonts w:ascii="Calibri" w:hAnsi="Calibri"/>
                <w:sz w:val="20"/>
              </w:rPr>
              <w:t>add_pattern_features()</w:t>
            </w:r>
          </w:p>
        </w:tc>
      </w:tr>
      <w:tr>
        <w:tc>
          <w:tcPr>
            <w:tcW w:type="dxa" w:w="2351"/>
          </w:tcPr>
          <w:p>
            <w:r>
              <w:rPr>
                <w:rFonts w:ascii="Calibri" w:hAnsi="Calibri"/>
                <w:sz w:val="20"/>
              </w:rPr>
              <w:t>10</w:t>
            </w:r>
          </w:p>
        </w:tc>
        <w:tc>
          <w:tcPr>
            <w:tcW w:type="dxa" w:w="2351"/>
          </w:tcPr>
          <w:p>
            <w:r>
              <w:rPr>
                <w:rFonts w:ascii="Calibri" w:hAnsi="Calibri"/>
                <w:sz w:val="20"/>
              </w:rPr>
              <w:t>lower_low</w:t>
            </w:r>
          </w:p>
        </w:tc>
        <w:tc>
          <w:tcPr>
            <w:tcW w:type="dxa" w:w="2351"/>
          </w:tcPr>
          <w:p>
            <w:r>
              <w:rPr>
                <w:rFonts w:ascii="Calibri" w:hAnsi="Calibri"/>
                <w:sz w:val="20"/>
              </w:rPr>
              <w:t>Pattern</w:t>
            </w:r>
          </w:p>
        </w:tc>
        <w:tc>
          <w:tcPr>
            <w:tcW w:type="dxa" w:w="2351"/>
          </w:tcPr>
          <w:p>
            <w:r>
              <w:rPr>
                <w:rFonts w:ascii="Calibri" w:hAnsi="Calibri"/>
                <w:sz w:val="20"/>
              </w:rPr>
              <w:t>add_pattern_features()</w:t>
            </w:r>
          </w:p>
        </w:tc>
      </w:tr>
      <w:tr>
        <w:tc>
          <w:tcPr>
            <w:tcW w:type="dxa" w:w="2351"/>
          </w:tcPr>
          <w:p>
            <w:r>
              <w:rPr>
                <w:rFonts w:ascii="Calibri" w:hAnsi="Calibri"/>
                <w:sz w:val="20"/>
              </w:rPr>
              <w:t>11</w:t>
            </w:r>
          </w:p>
        </w:tc>
        <w:tc>
          <w:tcPr>
            <w:tcW w:type="dxa" w:w="2351"/>
          </w:tcPr>
          <w:p>
            <w:r>
              <w:rPr>
                <w:rFonts w:ascii="Calibri" w:hAnsi="Calibri"/>
                <w:sz w:val="20"/>
              </w:rPr>
              <w:t>trend_strength</w:t>
            </w:r>
          </w:p>
        </w:tc>
        <w:tc>
          <w:tcPr>
            <w:tcW w:type="dxa" w:w="2351"/>
          </w:tcPr>
          <w:p>
            <w:r>
              <w:rPr>
                <w:rFonts w:ascii="Calibri" w:hAnsi="Calibri"/>
                <w:sz w:val="20"/>
              </w:rPr>
              <w:t>Pattern</w:t>
            </w:r>
          </w:p>
        </w:tc>
        <w:tc>
          <w:tcPr>
            <w:tcW w:type="dxa" w:w="2351"/>
          </w:tcPr>
          <w:p>
            <w:r>
              <w:rPr>
                <w:rFonts w:ascii="Calibri" w:hAnsi="Calibri"/>
                <w:sz w:val="20"/>
              </w:rPr>
              <w:t>add_pattern_features()</w:t>
            </w:r>
          </w:p>
        </w:tc>
      </w:tr>
      <w:tr>
        <w:tc>
          <w:tcPr>
            <w:tcW w:type="dxa" w:w="2351"/>
          </w:tcPr>
          <w:p>
            <w:r>
              <w:rPr>
                <w:rFonts w:ascii="Calibri" w:hAnsi="Calibri"/>
                <w:sz w:val="20"/>
              </w:rPr>
              <w:t>12</w:t>
            </w:r>
          </w:p>
        </w:tc>
        <w:tc>
          <w:tcPr>
            <w:tcW w:type="dxa" w:w="2351"/>
          </w:tcPr>
          <w:p>
            <w:r>
              <w:rPr>
                <w:rFonts w:ascii="Calibri" w:hAnsi="Calibri"/>
                <w:sz w:val="20"/>
              </w:rPr>
              <w:t>dist_to_high_20</w:t>
            </w:r>
          </w:p>
        </w:tc>
        <w:tc>
          <w:tcPr>
            <w:tcW w:type="dxa" w:w="2351"/>
          </w:tcPr>
          <w:p>
            <w:r>
              <w:rPr>
                <w:rFonts w:ascii="Calibri" w:hAnsi="Calibri"/>
                <w:sz w:val="20"/>
              </w:rPr>
              <w:t>Pattern</w:t>
            </w:r>
          </w:p>
        </w:tc>
        <w:tc>
          <w:tcPr>
            <w:tcW w:type="dxa" w:w="2351"/>
          </w:tcPr>
          <w:p>
            <w:r>
              <w:rPr>
                <w:rFonts w:ascii="Calibri" w:hAnsi="Calibri"/>
                <w:sz w:val="20"/>
              </w:rPr>
              <w:t>add_pattern_features()</w:t>
            </w:r>
          </w:p>
        </w:tc>
      </w:tr>
      <w:tr>
        <w:tc>
          <w:tcPr>
            <w:tcW w:type="dxa" w:w="2351"/>
          </w:tcPr>
          <w:p>
            <w:r>
              <w:rPr>
                <w:rFonts w:ascii="Calibri" w:hAnsi="Calibri"/>
                <w:sz w:val="20"/>
              </w:rPr>
              <w:t>13</w:t>
            </w:r>
          </w:p>
        </w:tc>
        <w:tc>
          <w:tcPr>
            <w:tcW w:type="dxa" w:w="2351"/>
          </w:tcPr>
          <w:p>
            <w:r>
              <w:rPr>
                <w:rFonts w:ascii="Calibri" w:hAnsi="Calibri"/>
                <w:sz w:val="20"/>
              </w:rPr>
              <w:t>dist_to_low_20</w:t>
            </w:r>
          </w:p>
        </w:tc>
        <w:tc>
          <w:tcPr>
            <w:tcW w:type="dxa" w:w="2351"/>
          </w:tcPr>
          <w:p>
            <w:r>
              <w:rPr>
                <w:rFonts w:ascii="Calibri" w:hAnsi="Calibri"/>
                <w:sz w:val="20"/>
              </w:rPr>
              <w:t>Pattern</w:t>
            </w:r>
          </w:p>
        </w:tc>
        <w:tc>
          <w:tcPr>
            <w:tcW w:type="dxa" w:w="2351"/>
          </w:tcPr>
          <w:p>
            <w:r>
              <w:rPr>
                <w:rFonts w:ascii="Calibri" w:hAnsi="Calibri"/>
                <w:sz w:val="20"/>
              </w:rPr>
              <w:t>add_pattern_features()</w:t>
            </w:r>
          </w:p>
        </w:tc>
      </w:tr>
    </w:tbl>
    <w:p/>
    <w:p>
      <w:pPr>
        <w:pStyle w:val="Heading1"/>
      </w:pPr>
      <w:r>
        <w:t>11. Test ve Doğrulama</w:t>
      </w:r>
    </w:p>
    <w:p>
      <w:pPr>
        <w:pStyle w:val="Heading2"/>
      </w:pPr>
      <w:r>
        <w:t>11.1 Import Kontrolü</w:t>
      </w:r>
    </w:p>
    <w:p>
      <w:r>
        <w:rPr>
          <w:rFonts w:ascii="Calibri" w:hAnsi="Calibri"/>
          <w:b w:val="0"/>
          <w:i w:val="0"/>
          <w:sz w:val="22"/>
        </w:rPr>
        <w:t>Tüm yeni fonksiyonlar ve modül başarıyla import edilmiştir. Syntax hatası tespit edilmemiştir.</w:t>
      </w:r>
    </w:p>
    <w:tbl>
      <w:tblPr>
        <w:tblStyle w:val="LightList-Accent1"/>
        <w:tblW w:type="auto" w:w="0"/>
        <w:jc w:val="center"/>
        <w:tblLook w:firstColumn="1" w:firstRow="1" w:lastColumn="0" w:lastRow="0" w:noHBand="0" w:noVBand="1" w:val="04A0"/>
      </w:tblPr>
      <w:tblGrid>
        <w:gridCol w:w="4703"/>
        <w:gridCol w:w="4703"/>
      </w:tblGrid>
      <w:tr>
        <w:tc>
          <w:tcPr>
            <w:tcW w:type="dxa" w:w="4703"/>
          </w:tcPr>
          <w:p>
            <w:r>
              <w:rPr>
                <w:rFonts w:ascii="Calibri" w:hAnsi="Calibri"/>
                <w:b/>
                <w:sz w:val="20"/>
              </w:rPr>
              <w:t>Modül/Fonksiyon</w:t>
            </w:r>
          </w:p>
        </w:tc>
        <w:tc>
          <w:tcPr>
            <w:tcW w:type="dxa" w:w="4703"/>
          </w:tcPr>
          <w:p>
            <w:r>
              <w:rPr>
                <w:rFonts w:ascii="Calibri" w:hAnsi="Calibri"/>
                <w:b/>
                <w:sz w:val="20"/>
              </w:rPr>
              <w:t>Durum</w:t>
            </w:r>
          </w:p>
        </w:tc>
      </w:tr>
      <w:tr>
        <w:tc>
          <w:tcPr>
            <w:tcW w:type="dxa" w:w="4703"/>
          </w:tcPr>
          <w:p>
            <w:r>
              <w:rPr>
                <w:rFonts w:ascii="Calibri" w:hAnsi="Calibri"/>
                <w:sz w:val="20"/>
              </w:rPr>
              <w:t>add_volatility_features</w:t>
            </w:r>
          </w:p>
        </w:tc>
        <w:tc>
          <w:tcPr>
            <w:tcW w:type="dxa" w:w="4703"/>
          </w:tcPr>
          <w:p>
            <w:r>
              <w:rPr>
                <w:rFonts w:ascii="Calibri" w:hAnsi="Calibri"/>
                <w:sz w:val="20"/>
              </w:rPr>
              <w:t>✅ Başarılı</w:t>
            </w:r>
          </w:p>
        </w:tc>
      </w:tr>
      <w:tr>
        <w:tc>
          <w:tcPr>
            <w:tcW w:type="dxa" w:w="4703"/>
          </w:tcPr>
          <w:p>
            <w:r>
              <w:rPr>
                <w:rFonts w:ascii="Calibri" w:hAnsi="Calibri"/>
                <w:sz w:val="20"/>
              </w:rPr>
              <w:t>add_volume_features</w:t>
            </w:r>
          </w:p>
        </w:tc>
        <w:tc>
          <w:tcPr>
            <w:tcW w:type="dxa" w:w="4703"/>
          </w:tcPr>
          <w:p>
            <w:r>
              <w:rPr>
                <w:rFonts w:ascii="Calibri" w:hAnsi="Calibri"/>
                <w:sz w:val="20"/>
              </w:rPr>
              <w:t>✅ Başarılı</w:t>
            </w:r>
          </w:p>
        </w:tc>
      </w:tr>
      <w:tr>
        <w:tc>
          <w:tcPr>
            <w:tcW w:type="dxa" w:w="4703"/>
          </w:tcPr>
          <w:p>
            <w:r>
              <w:rPr>
                <w:rFonts w:ascii="Calibri" w:hAnsi="Calibri"/>
                <w:sz w:val="20"/>
              </w:rPr>
              <w:t>add_pattern_features</w:t>
            </w:r>
          </w:p>
        </w:tc>
        <w:tc>
          <w:tcPr>
            <w:tcW w:type="dxa" w:w="4703"/>
          </w:tcPr>
          <w:p>
            <w:r>
              <w:rPr>
                <w:rFonts w:ascii="Calibri" w:hAnsi="Calibri"/>
                <w:sz w:val="20"/>
              </w:rPr>
              <w:t>✅ Başarılı</w:t>
            </w:r>
          </w:p>
        </w:tc>
      </w:tr>
      <w:tr>
        <w:tc>
          <w:tcPr>
            <w:tcW w:type="dxa" w:w="4703"/>
          </w:tcPr>
          <w:p>
            <w:r>
              <w:rPr>
                <w:rFonts w:ascii="Calibri" w:hAnsi="Calibri"/>
                <w:sz w:val="20"/>
              </w:rPr>
              <w:t>feature_importance_analysis</w:t>
            </w:r>
          </w:p>
        </w:tc>
        <w:tc>
          <w:tcPr>
            <w:tcW w:type="dxa" w:w="4703"/>
          </w:tcPr>
          <w:p>
            <w:r>
              <w:rPr>
                <w:rFonts w:ascii="Calibri" w:hAnsi="Calibri"/>
                <w:sz w:val="20"/>
              </w:rPr>
              <w:t>✅ Başarılı</w:t>
            </w:r>
          </w:p>
        </w:tc>
      </w:tr>
      <w:tr>
        <w:tc>
          <w:tcPr>
            <w:tcW w:type="dxa" w:w="4703"/>
          </w:tcPr>
          <w:p>
            <w:r>
              <w:rPr>
                <w:rFonts w:ascii="Calibri" w:hAnsi="Calibri"/>
                <w:sz w:val="20"/>
              </w:rPr>
              <w:t>interactive_dashboard (modül)</w:t>
            </w:r>
          </w:p>
        </w:tc>
        <w:tc>
          <w:tcPr>
            <w:tcW w:type="dxa" w:w="4703"/>
          </w:tcPr>
          <w:p>
            <w:r>
              <w:rPr>
                <w:rFonts w:ascii="Calibri" w:hAnsi="Calibri"/>
                <w:sz w:val="20"/>
              </w:rPr>
              <w:t>✅ Başarılı</w:t>
            </w:r>
          </w:p>
        </w:tc>
      </w:tr>
      <w:tr>
        <w:tc>
          <w:tcPr>
            <w:tcW w:type="dxa" w:w="4703"/>
          </w:tcPr>
          <w:p>
            <w:r>
              <w:rPr>
                <w:rFonts w:ascii="Calibri" w:hAnsi="Calibri"/>
                <w:sz w:val="20"/>
              </w:rPr>
              <w:t>generate_all_interactive</w:t>
            </w:r>
          </w:p>
        </w:tc>
        <w:tc>
          <w:tcPr>
            <w:tcW w:type="dxa" w:w="4703"/>
          </w:tcPr>
          <w:p>
            <w:r>
              <w:rPr>
                <w:rFonts w:ascii="Calibri" w:hAnsi="Calibri"/>
                <w:sz w:val="20"/>
              </w:rPr>
              <w:t>✅ Başarılı</w:t>
            </w:r>
          </w:p>
        </w:tc>
      </w:tr>
    </w:tbl>
    <w:p/>
    <w:p>
      <w:pPr>
        <w:pStyle w:val="Heading2"/>
      </w:pPr>
      <w:r>
        <w:t>11.2 Komut Testleri</w:t>
      </w:r>
    </w:p>
    <w:tbl>
      <w:tblPr>
        <w:tblStyle w:val="LightList-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20"/>
              </w:rPr>
              <w:t>Komut</w:t>
            </w:r>
          </w:p>
        </w:tc>
        <w:tc>
          <w:tcPr>
            <w:tcW w:type="dxa" w:w="3135"/>
          </w:tcPr>
          <w:p>
            <w:r>
              <w:rPr>
                <w:rFonts w:ascii="Calibri" w:hAnsi="Calibri"/>
                <w:b/>
                <w:sz w:val="20"/>
              </w:rPr>
              <w:t>Sonuç</w:t>
            </w:r>
          </w:p>
        </w:tc>
        <w:tc>
          <w:tcPr>
            <w:tcW w:type="dxa" w:w="3135"/>
          </w:tcPr>
          <w:p>
            <w:r>
              <w:rPr>
                <w:rFonts w:ascii="Calibri" w:hAnsi="Calibri"/>
                <w:b/>
                <w:sz w:val="20"/>
              </w:rPr>
              <w:t>Süre</w:t>
            </w:r>
          </w:p>
        </w:tc>
      </w:tr>
      <w:tr>
        <w:tc>
          <w:tcPr>
            <w:tcW w:type="dxa" w:w="3135"/>
          </w:tcPr>
          <w:p>
            <w:r>
              <w:rPr>
                <w:rFonts w:ascii="Calibri" w:hAnsi="Calibri"/>
                <w:sz w:val="20"/>
              </w:rPr>
              <w:t>python main.py advfeatures</w:t>
            </w:r>
          </w:p>
        </w:tc>
        <w:tc>
          <w:tcPr>
            <w:tcW w:type="dxa" w:w="3135"/>
          </w:tcPr>
          <w:p>
            <w:r>
              <w:rPr>
                <w:rFonts w:ascii="Calibri" w:hAnsi="Calibri"/>
                <w:sz w:val="20"/>
              </w:rPr>
              <w:t>✅ Exit code 0</w:t>
            </w:r>
          </w:p>
        </w:tc>
        <w:tc>
          <w:tcPr>
            <w:tcW w:type="dxa" w:w="3135"/>
          </w:tcPr>
          <w:p>
            <w:r>
              <w:rPr>
                <w:rFonts w:ascii="Calibri" w:hAnsi="Calibri"/>
                <w:sz w:val="20"/>
              </w:rPr>
              <w:t>~18 saniye</w:t>
            </w:r>
          </w:p>
        </w:tc>
      </w:tr>
      <w:tr>
        <w:tc>
          <w:tcPr>
            <w:tcW w:type="dxa" w:w="3135"/>
          </w:tcPr>
          <w:p>
            <w:r>
              <w:rPr>
                <w:rFonts w:ascii="Calibri" w:hAnsi="Calibri"/>
                <w:sz w:val="20"/>
              </w:rPr>
              <w:t>python main.py dashboard</w:t>
            </w:r>
          </w:p>
        </w:tc>
        <w:tc>
          <w:tcPr>
            <w:tcW w:type="dxa" w:w="3135"/>
          </w:tcPr>
          <w:p>
            <w:r>
              <w:rPr>
                <w:rFonts w:ascii="Calibri" w:hAnsi="Calibri"/>
                <w:sz w:val="20"/>
              </w:rPr>
              <w:t>✅ Exit code 0</w:t>
            </w:r>
          </w:p>
        </w:tc>
        <w:tc>
          <w:tcPr>
            <w:tcW w:type="dxa" w:w="3135"/>
          </w:tcPr>
          <w:p>
            <w:r>
              <w:rPr>
                <w:rFonts w:ascii="Calibri" w:hAnsi="Calibri"/>
                <w:sz w:val="20"/>
              </w:rPr>
              <w:t>~25 saniye</w:t>
            </w:r>
          </w:p>
        </w:tc>
      </w:tr>
    </w:tbl>
    <w:p/>
    <w:p>
      <w:pPr>
        <w:pStyle w:val="Heading2"/>
      </w:pPr>
      <w:r>
        <w:t>11.3 Çıktı Doğrulaması</w:t>
      </w:r>
    </w:p>
    <w:p>
      <w:r>
        <w:rPr>
          <w:rFonts w:ascii="Calibri" w:hAnsi="Calibri"/>
          <w:b w:val="0"/>
          <w:i w:val="0"/>
          <w:sz w:val="22"/>
        </w:rPr>
        <w:t>advfeatures komutu çalıştırıldığında 3 sembol × 3 interval = 9 kombinasyon için gelişmiş özellikler başarıyla hesaplanmıştır. 13/13 yeni özellik her kombinasyonda oluşturulmuştur.</w:t>
      </w:r>
    </w:p>
    <w:p>
      <w:r>
        <w:rPr>
          <w:rFonts w:ascii="Calibri" w:hAnsi="Calibri"/>
          <w:b w:val="0"/>
          <w:i w:val="0"/>
          <w:sz w:val="22"/>
        </w:rPr>
        <w:t>dashboard komutu çalıştırıldığında reports/interactive/ dizinine toplam 12 HTML dosyası oluşturulmuştur: 9 dashboard + 3 feature importance grafiği. HTML dosyaları tarayıcıda açılarak interaktif olarak doğrulanmıştır.</w:t>
      </w:r>
    </w:p>
    <w:p>
      <w:pPr>
        <w:pStyle w:val="Heading2"/>
      </w:pPr>
      <w:r>
        <w:t>11.4 Bağımlılık Doğrulaması</w:t>
      </w:r>
    </w:p>
    <w:p>
      <w:r>
        <w:rPr>
          <w:rFonts w:ascii="Calibri" w:hAnsi="Calibri"/>
          <w:b w:val="0"/>
          <w:i w:val="0"/>
          <w:sz w:val="22"/>
        </w:rPr>
        <w:t>plotly (v6.6.0) ve scikit-learn kütüphaneleri başarıyla kurulmuş ve import testlerinden geçirilmiştir. Tüm fonksiyonlar hatasız çalışmaktadır.</w:t>
      </w:r>
    </w:p>
    <w:p>
      <w:pPr>
        <w:pStyle w:val="Heading1"/>
      </w:pPr>
      <w:r>
        <w:t>12. Sonuç ve Gelecek Hafta Planı</w:t>
      </w:r>
    </w:p>
    <w:p>
      <w:pPr>
        <w:pStyle w:val="Heading2"/>
      </w:pPr>
      <w:r>
        <w:t>12.1 Bu Hafta Kazanımları</w:t>
      </w:r>
    </w:p>
    <w:p>
      <w:pPr>
        <w:pStyle w:val="ListBullet"/>
      </w:pPr>
      <w:r>
        <w:rPr>
          <w:rFonts w:ascii="Calibri" w:hAnsi="Calibri"/>
          <w:sz w:val="22"/>
        </w:rPr>
        <w:t>Volatilite bazlı 5 yeni özellik eklendi (ATR%, rolling std, Garman-Klass)</w:t>
      </w:r>
    </w:p>
    <w:p>
      <w:pPr>
        <w:pStyle w:val="ListBullet"/>
      </w:pPr>
      <w:r>
        <w:rPr>
          <w:rFonts w:ascii="Calibri" w:hAnsi="Calibri"/>
          <w:sz w:val="22"/>
        </w:rPr>
        <w:t>Hacim bazlı 3 yeni özellik eklendi (volume ratio, momentum, OBV)</w:t>
      </w:r>
    </w:p>
    <w:p>
      <w:pPr>
        <w:pStyle w:val="ListBullet"/>
      </w:pPr>
      <w:r>
        <w:rPr>
          <w:rFonts w:ascii="Calibri" w:hAnsi="Calibri"/>
          <w:sz w:val="22"/>
        </w:rPr>
        <w:t>Fiyat pattern bazlı 5 yeni özellik eklendi (HH, LL, trend strength, S/R mesafe)</w:t>
      </w:r>
    </w:p>
    <w:p>
      <w:pPr>
        <w:pStyle w:val="ListBullet"/>
      </w:pPr>
      <w:r>
        <w:rPr>
          <w:rFonts w:ascii="Calibri" w:hAnsi="Calibri"/>
          <w:sz w:val="22"/>
        </w:rPr>
        <w:t>Toplam 13 yeni özellik ile özellik matrisi zenginleştirildi</w:t>
      </w:r>
    </w:p>
    <w:p>
      <w:pPr>
        <w:pStyle w:val="ListBullet"/>
      </w:pPr>
      <w:r>
        <w:rPr>
          <w:rFonts w:ascii="Calibri" w:hAnsi="Calibri"/>
          <w:sz w:val="22"/>
        </w:rPr>
        <w:t>Feature importance analizi 3 farklı yöntemle gerçekleştirildi (korelasyon, varyans, MI)</w:t>
      </w:r>
    </w:p>
    <w:p>
      <w:pPr>
        <w:pStyle w:val="ListBullet"/>
      </w:pPr>
      <w:r>
        <w:rPr>
          <w:rFonts w:ascii="Calibri" w:hAnsi="Calibri"/>
          <w:sz w:val="22"/>
        </w:rPr>
        <w:t>Plotly ile 5 panelli interaktif HTML dashboard oluşturuldu</w:t>
      </w:r>
    </w:p>
    <w:p>
      <w:pPr>
        <w:pStyle w:val="ListBullet"/>
      </w:pPr>
      <w:r>
        <w:rPr>
          <w:rFonts w:ascii="Calibri" w:hAnsi="Calibri"/>
          <w:sz w:val="22"/>
        </w:rPr>
        <w:t>Feature importance sonuçları interaktif bar grafikleri ile görselleştirildi</w:t>
      </w:r>
    </w:p>
    <w:p>
      <w:pPr>
        <w:pStyle w:val="ListBullet"/>
      </w:pPr>
      <w:r>
        <w:rPr>
          <w:rFonts w:ascii="Calibri" w:hAnsi="Calibri"/>
          <w:sz w:val="22"/>
        </w:rPr>
        <w:t>12 adet HTML dashboard dosyası otomatik olarak üretildi</w:t>
      </w:r>
    </w:p>
    <w:p>
      <w:pPr>
        <w:pStyle w:val="ListBullet"/>
      </w:pPr>
      <w:r>
        <w:rPr>
          <w:rFonts w:ascii="Calibri" w:hAnsi="Calibri"/>
          <w:sz w:val="22"/>
        </w:rPr>
        <w:t>CLI'ya advfeatures ve dashboard komutları eklenerek toplam 11 komuta ulaşıldı</w:t>
      </w:r>
    </w:p>
    <w:p>
      <w:pPr>
        <w:pStyle w:val="ListBullet"/>
      </w:pPr>
      <w:r>
        <w:rPr>
          <w:rFonts w:ascii="Calibri" w:hAnsi="Calibri"/>
          <w:sz w:val="22"/>
        </w:rPr>
        <w:t>Tüm yeni fonksiyonlar merkezi konfigürasyondan (config.py) kontrol edilmektedir</w:t>
      </w:r>
    </w:p>
    <w:p>
      <w:pPr>
        <w:pStyle w:val="Heading2"/>
      </w:pPr>
      <w:r>
        <w:t>12.2 Kod İstatistikleri</w:t>
      </w:r>
    </w:p>
    <w:tbl>
      <w:tblPr>
        <w:tblStyle w:val="LightList-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Calibri" w:hAnsi="Calibri"/>
                <w:b/>
                <w:sz w:val="20"/>
              </w:rPr>
              <w:t>Dosya</w:t>
            </w:r>
          </w:p>
        </w:tc>
        <w:tc>
          <w:tcPr>
            <w:tcW w:type="dxa" w:w="2351"/>
          </w:tcPr>
          <w:p>
            <w:r>
              <w:rPr>
                <w:rFonts w:ascii="Calibri" w:hAnsi="Calibri"/>
                <w:b/>
                <w:sz w:val="20"/>
              </w:rPr>
              <w:t>Satır Sayısı</w:t>
            </w:r>
          </w:p>
        </w:tc>
        <w:tc>
          <w:tcPr>
            <w:tcW w:type="dxa" w:w="2351"/>
          </w:tcPr>
          <w:p>
            <w:r>
              <w:rPr>
                <w:rFonts w:ascii="Calibri" w:hAnsi="Calibri"/>
                <w:b/>
                <w:sz w:val="20"/>
              </w:rPr>
              <w:t>Fonksiyon Sayısı</w:t>
            </w:r>
          </w:p>
        </w:tc>
        <w:tc>
          <w:tcPr>
            <w:tcW w:type="dxa" w:w="2351"/>
          </w:tcPr>
          <w:p>
            <w:r>
              <w:rPr>
                <w:rFonts w:ascii="Calibri" w:hAnsi="Calibri"/>
                <w:b/>
                <w:sz w:val="20"/>
              </w:rPr>
              <w:t>Bu Hafta Eklenen</w:t>
            </w:r>
          </w:p>
        </w:tc>
      </w:tr>
      <w:tr>
        <w:tc>
          <w:tcPr>
            <w:tcW w:type="dxa" w:w="2351"/>
          </w:tcPr>
          <w:p>
            <w:r>
              <w:rPr>
                <w:rFonts w:ascii="Calibri" w:hAnsi="Calibri"/>
                <w:sz w:val="20"/>
              </w:rPr>
              <w:t>interactive_dashboard.py</w:t>
            </w:r>
          </w:p>
        </w:tc>
        <w:tc>
          <w:tcPr>
            <w:tcW w:type="dxa" w:w="2351"/>
          </w:tcPr>
          <w:p>
            <w:r>
              <w:rPr>
                <w:rFonts w:ascii="Calibri" w:hAnsi="Calibri"/>
                <w:sz w:val="20"/>
              </w:rPr>
              <w:t>~340</w:t>
            </w:r>
          </w:p>
        </w:tc>
        <w:tc>
          <w:tcPr>
            <w:tcW w:type="dxa" w:w="2351"/>
          </w:tcPr>
          <w:p>
            <w:r>
              <w:rPr>
                <w:rFonts w:ascii="Calibri" w:hAnsi="Calibri"/>
                <w:sz w:val="20"/>
              </w:rPr>
              <w:t>4</w:t>
            </w:r>
          </w:p>
        </w:tc>
        <w:tc>
          <w:tcPr>
            <w:tcW w:type="dxa" w:w="2351"/>
          </w:tcPr>
          <w:p>
            <w:r>
              <w:rPr>
                <w:rFonts w:ascii="Calibri" w:hAnsi="Calibri"/>
                <w:sz w:val="20"/>
              </w:rPr>
              <w:t>YENİ MODÜL</w:t>
            </w:r>
          </w:p>
        </w:tc>
      </w:tr>
      <w:tr>
        <w:tc>
          <w:tcPr>
            <w:tcW w:type="dxa" w:w="2351"/>
          </w:tcPr>
          <w:p>
            <w:r>
              <w:rPr>
                <w:rFonts w:ascii="Calibri" w:hAnsi="Calibri"/>
                <w:sz w:val="20"/>
              </w:rPr>
              <w:t>data_processor.py</w:t>
            </w:r>
          </w:p>
        </w:tc>
        <w:tc>
          <w:tcPr>
            <w:tcW w:type="dxa" w:w="2351"/>
          </w:tcPr>
          <w:p>
            <w:r>
              <w:rPr>
                <w:rFonts w:ascii="Calibri" w:hAnsi="Calibri"/>
                <w:sz w:val="20"/>
              </w:rPr>
              <w:t>~750</w:t>
            </w:r>
          </w:p>
        </w:tc>
        <w:tc>
          <w:tcPr>
            <w:tcW w:type="dxa" w:w="2351"/>
          </w:tcPr>
          <w:p>
            <w:r>
              <w:rPr>
                <w:rFonts w:ascii="Calibri" w:hAnsi="Calibri"/>
                <w:sz w:val="20"/>
              </w:rPr>
              <w:t>16 (+4)</w:t>
            </w:r>
          </w:p>
        </w:tc>
        <w:tc>
          <w:tcPr>
            <w:tcW w:type="dxa" w:w="2351"/>
          </w:tcPr>
          <w:p>
            <w:r>
              <w:rPr>
                <w:rFonts w:ascii="Calibri" w:hAnsi="Calibri"/>
                <w:sz w:val="20"/>
              </w:rPr>
              <w:t>+180 satır (4 yeni fonksiyon)</w:t>
            </w:r>
          </w:p>
        </w:tc>
      </w:tr>
      <w:tr>
        <w:tc>
          <w:tcPr>
            <w:tcW w:type="dxa" w:w="2351"/>
          </w:tcPr>
          <w:p>
            <w:r>
              <w:rPr>
                <w:rFonts w:ascii="Calibri" w:hAnsi="Calibri"/>
                <w:sz w:val="20"/>
              </w:rPr>
              <w:t>config.py</w:t>
            </w:r>
          </w:p>
        </w:tc>
        <w:tc>
          <w:tcPr>
            <w:tcW w:type="dxa" w:w="2351"/>
          </w:tcPr>
          <w:p>
            <w:r>
              <w:rPr>
                <w:rFonts w:ascii="Calibri" w:hAnsi="Calibri"/>
                <w:sz w:val="20"/>
              </w:rPr>
              <w:t>~58</w:t>
            </w:r>
          </w:p>
        </w:tc>
        <w:tc>
          <w:tcPr>
            <w:tcW w:type="dxa" w:w="2351"/>
          </w:tcPr>
          <w:p>
            <w:r>
              <w:rPr>
                <w:rFonts w:ascii="Calibri" w:hAnsi="Calibri"/>
                <w:sz w:val="20"/>
              </w:rPr>
              <w:t>—</w:t>
            </w:r>
          </w:p>
        </w:tc>
        <w:tc>
          <w:tcPr>
            <w:tcW w:type="dxa" w:w="2351"/>
          </w:tcPr>
          <w:p>
            <w:r>
              <w:rPr>
                <w:rFonts w:ascii="Calibri" w:hAnsi="Calibri"/>
                <w:sz w:val="20"/>
              </w:rPr>
              <w:t>+4 satır (5. Hafta parametreleri)</w:t>
            </w:r>
          </w:p>
        </w:tc>
      </w:tr>
      <w:tr>
        <w:tc>
          <w:tcPr>
            <w:tcW w:type="dxa" w:w="2351"/>
          </w:tcPr>
          <w:p>
            <w:r>
              <w:rPr>
                <w:rFonts w:ascii="Calibri" w:hAnsi="Calibri"/>
                <w:sz w:val="20"/>
              </w:rPr>
              <w:t>main.py</w:t>
            </w:r>
          </w:p>
        </w:tc>
        <w:tc>
          <w:tcPr>
            <w:tcW w:type="dxa" w:w="2351"/>
          </w:tcPr>
          <w:p>
            <w:r>
              <w:rPr>
                <w:rFonts w:ascii="Calibri" w:hAnsi="Calibri"/>
                <w:sz w:val="20"/>
              </w:rPr>
              <w:t>~605</w:t>
            </w:r>
          </w:p>
        </w:tc>
        <w:tc>
          <w:tcPr>
            <w:tcW w:type="dxa" w:w="2351"/>
          </w:tcPr>
          <w:p>
            <w:r>
              <w:rPr>
                <w:rFonts w:ascii="Calibri" w:hAnsi="Calibri"/>
                <w:sz w:val="20"/>
              </w:rPr>
              <w:t>13 (+2)</w:t>
            </w:r>
          </w:p>
        </w:tc>
        <w:tc>
          <w:tcPr>
            <w:tcW w:type="dxa" w:w="2351"/>
          </w:tcPr>
          <w:p>
            <w:r>
              <w:rPr>
                <w:rFonts w:ascii="Calibri" w:hAnsi="Calibri"/>
                <w:sz w:val="20"/>
              </w:rPr>
              <w:t>+120 satır (advfeatures, dashboard)</w:t>
            </w:r>
          </w:p>
        </w:tc>
      </w:tr>
      <w:tr>
        <w:tc>
          <w:tcPr>
            <w:tcW w:type="dxa" w:w="2351"/>
          </w:tcPr>
          <w:p>
            <w:r>
              <w:rPr>
                <w:rFonts w:ascii="Calibri" w:hAnsi="Calibri"/>
                <w:sz w:val="20"/>
              </w:rPr>
              <w:t>requirements.txt</w:t>
            </w:r>
          </w:p>
        </w:tc>
        <w:tc>
          <w:tcPr>
            <w:tcW w:type="dxa" w:w="2351"/>
          </w:tcPr>
          <w:p>
            <w:r>
              <w:rPr>
                <w:rFonts w:ascii="Calibri" w:hAnsi="Calibri"/>
                <w:sz w:val="20"/>
              </w:rPr>
              <w:t>25</w:t>
            </w:r>
          </w:p>
        </w:tc>
        <w:tc>
          <w:tcPr>
            <w:tcW w:type="dxa" w:w="2351"/>
          </w:tcPr>
          <w:p>
            <w:r>
              <w:rPr>
                <w:rFonts w:ascii="Calibri" w:hAnsi="Calibri"/>
                <w:sz w:val="20"/>
              </w:rPr>
              <w:t>—</w:t>
            </w:r>
          </w:p>
        </w:tc>
        <w:tc>
          <w:tcPr>
            <w:tcW w:type="dxa" w:w="2351"/>
          </w:tcPr>
          <w:p>
            <w:r>
              <w:rPr>
                <w:rFonts w:ascii="Calibri" w:hAnsi="Calibri"/>
                <w:sz w:val="20"/>
              </w:rPr>
              <w:t>+2 satır (plotly, scikit-learn)</w:t>
            </w:r>
          </w:p>
        </w:tc>
      </w:tr>
      <w:tr>
        <w:tc>
          <w:tcPr>
            <w:tcW w:type="dxa" w:w="2351"/>
          </w:tcPr>
          <w:p>
            <w:r>
              <w:rPr>
                <w:rFonts w:ascii="Calibri" w:hAnsi="Calibri"/>
                <w:sz w:val="20"/>
              </w:rPr>
              <w:t>Toplam Proje</w:t>
            </w:r>
          </w:p>
        </w:tc>
        <w:tc>
          <w:tcPr>
            <w:tcW w:type="dxa" w:w="2351"/>
          </w:tcPr>
          <w:p>
            <w:r>
              <w:rPr>
                <w:rFonts w:ascii="Calibri" w:hAnsi="Calibri"/>
                <w:sz w:val="20"/>
              </w:rPr>
              <w:t>~3500+</w:t>
            </w:r>
          </w:p>
        </w:tc>
        <w:tc>
          <w:tcPr>
            <w:tcW w:type="dxa" w:w="2351"/>
          </w:tcPr>
          <w:p>
            <w:r>
              <w:rPr>
                <w:rFonts w:ascii="Calibri" w:hAnsi="Calibri"/>
                <w:sz w:val="20"/>
              </w:rPr>
              <w:t>65+</w:t>
            </w:r>
          </w:p>
        </w:tc>
        <w:tc>
          <w:tcPr>
            <w:tcW w:type="dxa" w:w="2351"/>
          </w:tcPr>
          <w:p>
            <w:r>
              <w:rPr>
                <w:rFonts w:ascii="Calibri" w:hAnsi="Calibri"/>
                <w:sz w:val="20"/>
              </w:rPr>
              <w:t>—</w:t>
            </w:r>
          </w:p>
        </w:tc>
      </w:tr>
    </w:tbl>
    <w:p/>
    <w:p>
      <w:pPr>
        <w:pStyle w:val="Heading2"/>
      </w:pPr>
      <w:r>
        <w:t>12.3 Gelecek Hafta Planı (6. Hafta)</w:t>
      </w:r>
    </w:p>
    <w:p>
      <w:r>
        <w:rPr>
          <w:rFonts w:ascii="Calibri" w:hAnsi="Calibri"/>
          <w:b w:val="0"/>
          <w:i w:val="0"/>
          <w:sz w:val="22"/>
        </w:rPr>
        <w:t>6. haftada LSTM sinir ağı modeli ile fiyat tahmini planlanmaktadır:</w:t>
      </w:r>
    </w:p>
    <w:p>
      <w:pPr>
        <w:pStyle w:val="ListBullet"/>
      </w:pPr>
      <w:r>
        <w:rPr>
          <w:rFonts w:ascii="Calibri" w:hAnsi="Calibri"/>
          <w:sz w:val="22"/>
        </w:rPr>
        <w:t>TensorFlow/Keras ile LSTM modeli oluşturma</w:t>
      </w:r>
    </w:p>
    <w:p>
      <w:pPr>
        <w:pStyle w:val="ListBullet"/>
      </w:pPr>
      <w:r>
        <w:rPr>
          <w:rFonts w:ascii="Calibri" w:hAnsi="Calibri"/>
          <w:sz w:val="22"/>
        </w:rPr>
        <w:t>Zaman serisi verilerini LSTM formatına dönüştürme (sequence oluşturma)</w:t>
      </w:r>
    </w:p>
    <w:p>
      <w:pPr>
        <w:pStyle w:val="ListBullet"/>
      </w:pPr>
      <w:r>
        <w:rPr>
          <w:rFonts w:ascii="Calibri" w:hAnsi="Calibri"/>
          <w:sz w:val="22"/>
        </w:rPr>
        <w:t>Model eğitimi ve hiperparametre optimizasyonu</w:t>
      </w:r>
    </w:p>
    <w:p>
      <w:pPr>
        <w:pStyle w:val="ListBullet"/>
      </w:pPr>
      <w:r>
        <w:rPr>
          <w:rFonts w:ascii="Calibri" w:hAnsi="Calibri"/>
          <w:sz w:val="22"/>
        </w:rPr>
        <w:t>LSTM vs. ensemble modelleri (RF, GBM) karşılaştırması</w:t>
      </w:r>
    </w:p>
    <w:p>
      <w:pPr>
        <w:pStyle w:val="ListBullet"/>
      </w:pPr>
      <w:r>
        <w:rPr>
          <w:rFonts w:ascii="Calibri" w:hAnsi="Calibri"/>
          <w:sz w:val="22"/>
        </w:rPr>
        <w:t>Tahmin sonuçlarının görselleştirilmesi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