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C86" w:rsidRDefault="00E05C86" w:rsidP="00E05C86">
      <w:r w:rsidRPr="009004F9">
        <w:rPr>
          <w:noProof/>
        </w:rPr>
        <mc:AlternateContent>
          <mc:Choice Requires="wps">
            <w:drawing>
              <wp:anchor distT="0" distB="0" distL="114300" distR="114300" simplePos="0" relativeHeight="251659264" behindDoc="0" locked="0" layoutInCell="1" allowOverlap="1" wp14:anchorId="469ED03F" wp14:editId="55A7D003">
                <wp:simplePos x="0" y="0"/>
                <wp:positionH relativeFrom="margin">
                  <wp:posOffset>257175</wp:posOffset>
                </wp:positionH>
                <wp:positionV relativeFrom="paragraph">
                  <wp:posOffset>-552450</wp:posOffset>
                </wp:positionV>
                <wp:extent cx="5460365" cy="819150"/>
                <wp:effectExtent l="57150" t="19050" r="83185" b="114300"/>
                <wp:wrapNone/>
                <wp:docPr id="5" name="Rectangle 4"/>
                <wp:cNvGraphicFramePr/>
                <a:graphic xmlns:a="http://schemas.openxmlformats.org/drawingml/2006/main">
                  <a:graphicData uri="http://schemas.microsoft.com/office/word/2010/wordprocessingShape">
                    <wps:wsp>
                      <wps:cNvSpPr/>
                      <wps:spPr>
                        <a:xfrm>
                          <a:off x="0" y="0"/>
                          <a:ext cx="5460365" cy="819150"/>
                        </a:xfrm>
                        <a:prstGeom prst="rect">
                          <a:avLst/>
                        </a:prstGeom>
                        <a:solidFill>
                          <a:schemeClr val="bg1"/>
                        </a:solidFill>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E05C86" w:rsidRPr="009004F9" w:rsidRDefault="00E05C86" w:rsidP="00E05C86">
                            <w:pPr>
                              <w:pStyle w:val="NormalWeb"/>
                              <w:spacing w:before="0" w:beforeAutospacing="0" w:after="0" w:afterAutospacing="0"/>
                              <w:jc w:val="center"/>
                              <w:rPr>
                                <w:sz w:val="44"/>
                                <w:szCs w:val="44"/>
                              </w:rPr>
                            </w:pPr>
                            <w:r>
                              <w:rPr>
                                <w:rFonts w:ascii="Arial Rounded MT Bold" w:hAnsi="Arial Rounded MT Bold" w:cstheme="minorBidi"/>
                                <w:color w:val="000000" w:themeColor="text1"/>
                                <w:kern w:val="24"/>
                                <w:sz w:val="44"/>
                                <w:szCs w:val="44"/>
                              </w:rPr>
                              <w:t>Punjabi</w:t>
                            </w:r>
                            <w:r w:rsidRPr="009004F9">
                              <w:rPr>
                                <w:rFonts w:ascii="Arial Rounded MT Bold" w:hAnsi="Arial Rounded MT Bold" w:cstheme="minorBidi"/>
                                <w:color w:val="000000" w:themeColor="text1"/>
                                <w:kern w:val="24"/>
                                <w:sz w:val="44"/>
                                <w:szCs w:val="44"/>
                              </w:rPr>
                              <w:t xml:space="preserve"> Course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9ED03F" id="Rectangle 4" o:spid="_x0000_s1026" style="position:absolute;margin-left:20.25pt;margin-top:-43.5pt;width:429.95pt;height:6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" fillcolor="white [3212]" strokecolor="#1f3763 [1604]" strokeweight="1pt">
                <v:shadow on="t" color="black" opacity="26214f" origin=",-.5" offset="0,3pt"/>
                <v:textbox>
                  <w:txbxContent>
                    <w:p w:rsidR="00E05C86" w:rsidRPr="009004F9" w:rsidRDefault="00E05C86" w:rsidP="00E05C86">
                      <w:pPr>
                        <w:pStyle w:val="NormalWeb"/>
                        <w:spacing w:before="0" w:beforeAutospacing="0" w:after="0" w:afterAutospacing="0"/>
                        <w:jc w:val="center"/>
                        <w:rPr>
                          <w:sz w:val="44"/>
                          <w:szCs w:val="44"/>
                        </w:rPr>
                      </w:pPr>
                      <w:r>
                        <w:rPr>
                          <w:rFonts w:ascii="Arial Rounded MT Bold" w:hAnsi="Arial Rounded MT Bold" w:cstheme="minorBidi"/>
                          <w:color w:val="000000" w:themeColor="text1"/>
                          <w:kern w:val="24"/>
                          <w:sz w:val="44"/>
                          <w:szCs w:val="44"/>
                        </w:rPr>
                        <w:t>Punjabi</w:t>
                      </w:r>
                      <w:r w:rsidRPr="009004F9">
                        <w:rPr>
                          <w:rFonts w:ascii="Arial Rounded MT Bold" w:hAnsi="Arial Rounded MT Bold" w:cstheme="minorBidi"/>
                          <w:color w:val="000000" w:themeColor="text1"/>
                          <w:kern w:val="24"/>
                          <w:sz w:val="44"/>
                          <w:szCs w:val="44"/>
                        </w:rPr>
                        <w:t xml:space="preserve"> Course</w:t>
                      </w:r>
                    </w:p>
                  </w:txbxContent>
                </v:textbox>
                <w10:wrap anchorx="margin"/>
              </v:rect>
            </w:pict>
          </mc:Fallback>
        </mc:AlternateContent>
      </w:r>
      <w:r w:rsidRPr="009004F9">
        <w:rPr>
          <w:noProof/>
          <w:sz w:val="16"/>
          <w:szCs w:val="16"/>
        </w:rPr>
        <w:drawing>
          <wp:anchor distT="0" distB="0" distL="114300" distR="114300" simplePos="0" relativeHeight="251660288" behindDoc="0" locked="0" layoutInCell="1" allowOverlap="1" wp14:anchorId="21E3D5BD" wp14:editId="3C8B748C">
            <wp:simplePos x="0" y="0"/>
            <wp:positionH relativeFrom="margin">
              <wp:posOffset>4848225</wp:posOffset>
            </wp:positionH>
            <wp:positionV relativeFrom="paragraph">
              <wp:posOffset>-409575</wp:posOffset>
            </wp:positionV>
            <wp:extent cx="581011" cy="63817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011" cy="638175"/>
                    </a:xfrm>
                    <a:prstGeom prst="rect">
                      <a:avLst/>
                    </a:prstGeom>
                  </pic:spPr>
                </pic:pic>
              </a:graphicData>
            </a:graphic>
            <wp14:sizeRelH relativeFrom="margin">
              <wp14:pctWidth>0</wp14:pctWidth>
            </wp14:sizeRelH>
            <wp14:sizeRelV relativeFrom="margin">
              <wp14:pctHeight>0</wp14:pctHeight>
            </wp14:sizeRelV>
          </wp:anchor>
        </w:drawing>
      </w:r>
    </w:p>
    <w:p w:rsidR="00E05C86" w:rsidRPr="009004F9" w:rsidRDefault="00E05C86" w:rsidP="00E05C86">
      <w:pPr>
        <w:jc w:val="center"/>
        <w:rPr>
          <w:rFonts w:ascii="Arial Rounded MT Bold" w:hAnsi="Arial Rounded MT Bold"/>
          <w:sz w:val="44"/>
          <w:szCs w:val="44"/>
        </w:rPr>
      </w:pPr>
      <w:r w:rsidRPr="009004F9">
        <w:rPr>
          <w:rFonts w:ascii="Arial Rounded MT Bold" w:hAnsi="Arial Rounded MT Bold"/>
          <w:sz w:val="44"/>
          <w:szCs w:val="44"/>
        </w:rPr>
        <w:t>With</w:t>
      </w:r>
    </w:p>
    <w:p w:rsidR="00E05C86" w:rsidRPr="009004F9" w:rsidRDefault="00E05C86" w:rsidP="00E05C86">
      <w:pPr>
        <w:jc w:val="center"/>
        <w:rPr>
          <w:rFonts w:ascii="Arial Rounded MT Bold" w:hAnsi="Arial Rounded MT Bold"/>
          <w:sz w:val="52"/>
          <w:szCs w:val="52"/>
        </w:rPr>
      </w:pPr>
      <w:r>
        <w:rPr>
          <w:rFonts w:ascii="Arial" w:eastAsia="Times New Roman" w:hAnsi="Arial" w:cs="Arial"/>
          <w:b/>
          <w:bCs/>
          <w:noProof/>
          <w:color w:val="000000"/>
          <w:kern w:val="0"/>
          <w:sz w:val="28"/>
          <w:szCs w:val="28"/>
        </w:rPr>
        <mc:AlternateContent>
          <mc:Choice Requires="wps">
            <w:drawing>
              <wp:anchor distT="0" distB="0" distL="114300" distR="114300" simplePos="0" relativeHeight="251661312" behindDoc="0" locked="0" layoutInCell="1" allowOverlap="1" wp14:anchorId="4D03043D" wp14:editId="07C668C9">
                <wp:simplePos x="0" y="0"/>
                <wp:positionH relativeFrom="margin">
                  <wp:posOffset>-532737</wp:posOffset>
                </wp:positionH>
                <wp:positionV relativeFrom="paragraph">
                  <wp:posOffset>377218</wp:posOffset>
                </wp:positionV>
                <wp:extent cx="7020477" cy="270344"/>
                <wp:effectExtent l="0" t="0" r="28575" b="15875"/>
                <wp:wrapNone/>
                <wp:docPr id="2" name="Text Box 2"/>
                <wp:cNvGraphicFramePr/>
                <a:graphic xmlns:a="http://schemas.openxmlformats.org/drawingml/2006/main">
                  <a:graphicData uri="http://schemas.microsoft.com/office/word/2010/wordprocessingShape">
                    <wps:wsp>
                      <wps:cNvSpPr txBox="1"/>
                      <wps:spPr>
                        <a:xfrm>
                          <a:off x="0" y="0"/>
                          <a:ext cx="7020477" cy="270344"/>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rsidR="00E05C86" w:rsidRPr="009229C3" w:rsidRDefault="00E05C86" w:rsidP="00E05C86">
                            <w:pPr>
                              <w:jc w:val="center"/>
                              <w:rPr>
                                <w:i/>
                                <w:iCs/>
                                <w:color w:val="FFFFFF" w:themeColor="background1"/>
                                <w:sz w:val="18"/>
                                <w:szCs w:val="18"/>
                              </w:rPr>
                            </w:pPr>
                            <w:r w:rsidRPr="009229C3">
                              <w:rPr>
                                <w:rStyle w:val="Strong"/>
                                <w:i/>
                                <w:iCs/>
                                <w:color w:val="FFFFFF" w:themeColor="background1"/>
                              </w:rPr>
                              <w:t>"To have another language is to possess a second soul." – Charlemagne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03043D" id="_x0000_t202" coordsize="21600,21600" o:spt="202" path="m,l,21600r21600,l21600,xe">
                <v:stroke joinstyle="miter"/>
                <v:path gradientshapeok="t" o:connecttype="rect"/>
              </v:shapetype>
              <v:shape id="Text Box 2" o:spid="_x0000_s1027" type="#_x0000_t202" style="position:absolute;left:0;text-align:left;margin-left:-41.95pt;margin-top:29.7pt;width:552.8pt;height:21.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" fillcolor="black [3213]" strokecolor="black [3200]" strokeweight="1pt">
                <v:textbox>
                  <w:txbxContent>
                    <w:p w:rsidR="00E05C86" w:rsidRPr="009229C3" w:rsidRDefault="00E05C86" w:rsidP="00E05C86">
                      <w:pPr>
                        <w:jc w:val="center"/>
                        <w:rPr>
                          <w:i/>
                          <w:iCs/>
                          <w:color w:val="FFFFFF" w:themeColor="background1"/>
                          <w:sz w:val="18"/>
                          <w:szCs w:val="18"/>
                        </w:rPr>
                      </w:pPr>
                      <w:r w:rsidRPr="009229C3">
                        <w:rPr>
                          <w:rStyle w:val="Strong"/>
                          <w:i/>
                          <w:iCs/>
                          <w:color w:val="FFFFFF" w:themeColor="background1"/>
                        </w:rPr>
                        <w:t>"To have another language is to possess a second soul." – Charlemagne</w:t>
                      </w:r>
                    </w:p>
                  </w:txbxContent>
                </v:textbox>
                <w10:wrap anchorx="margin"/>
              </v:shape>
            </w:pict>
          </mc:Fallback>
        </mc:AlternateContent>
      </w:r>
      <w:r w:rsidRPr="009004F9">
        <w:rPr>
          <w:rFonts w:ascii="Arial Rounded MT Bold" w:hAnsi="Arial Rounded MT Bold"/>
          <w:sz w:val="52"/>
          <w:szCs w:val="52"/>
        </w:rPr>
        <w:t>Muhammad Atif</w:t>
      </w:r>
    </w:p>
    <w:p w:rsidR="00E05C86" w:rsidRDefault="00E05C86" w:rsidP="00E05C86">
      <w:pPr>
        <w:tabs>
          <w:tab w:val="left" w:pos="1841"/>
        </w:tabs>
      </w:pPr>
    </w:p>
    <w:p w:rsidR="00E05C86" w:rsidRPr="00776743" w:rsidRDefault="00E05C86" w:rsidP="00E05C86">
      <w:pPr>
        <w:pStyle w:val="NormalWeb"/>
        <w:jc w:val="center"/>
        <w:rPr>
          <w:b/>
          <w:bCs/>
          <w:color w:val="4472C4" w:themeColor="accent1"/>
          <w:sz w:val="44"/>
          <w:szCs w:val="44"/>
          <w:u w:val="single"/>
        </w:rPr>
      </w:pPr>
      <w:r w:rsidRPr="00776743">
        <w:rPr>
          <w:b/>
          <w:bCs/>
          <w:color w:val="4472C4" w:themeColor="accent1"/>
          <w:sz w:val="44"/>
          <w:szCs w:val="44"/>
          <w:u w:val="single"/>
        </w:rPr>
        <w:t>Past Tense Lesson</w:t>
      </w:r>
    </w:p>
    <w:p w:rsidR="00E05C86" w:rsidRDefault="00E05C86" w:rsidP="00E05C86">
      <w:pPr>
        <w:pStyle w:val="NormalWeb"/>
      </w:pPr>
      <w:r>
        <w:t>Simple Past (meaning)</w:t>
      </w:r>
      <w:r>
        <w:br/>
        <w:t>Simple past is used for actions that happened and finished in the past.</w:t>
      </w:r>
    </w:p>
    <w:p w:rsidR="00E05C86" w:rsidRDefault="00E05C86" w:rsidP="00E05C86">
      <w:pPr>
        <w:pStyle w:val="NormalWeb"/>
      </w:pPr>
      <w:r>
        <w:t>Two cases:</w:t>
      </w:r>
    </w:p>
    <w:p w:rsidR="00E05C86" w:rsidRDefault="00E05C86" w:rsidP="00E05C86">
      <w:pPr>
        <w:pStyle w:val="NormalWeb"/>
        <w:numPr>
          <w:ilvl w:val="0"/>
          <w:numId w:val="1"/>
        </w:numPr>
      </w:pPr>
      <w:r>
        <w:t>Transitive verbs (action has a direct object)</w:t>
      </w:r>
    </w:p>
    <w:p w:rsidR="00E05C86" w:rsidRPr="004107A4" w:rsidRDefault="00E05C86" w:rsidP="00E05C86">
      <w:pPr>
        <w:pStyle w:val="NormalWeb"/>
        <w:numPr>
          <w:ilvl w:val="0"/>
          <w:numId w:val="1"/>
        </w:numPr>
      </w:pPr>
      <w:r>
        <w:t>Intransitive verbs (no direct object)</w:t>
      </w:r>
    </w:p>
    <w:p w:rsidR="00E05C86" w:rsidRDefault="00E05C86" w:rsidP="00E05C86">
      <w:pPr>
        <w:pStyle w:val="NormalWeb"/>
        <w:rPr>
          <w:sz w:val="28"/>
          <w:szCs w:val="28"/>
        </w:rPr>
      </w:pPr>
      <w:r w:rsidRPr="009F7628">
        <w:rPr>
          <w:b/>
          <w:bCs/>
          <w:color w:val="4472C4" w:themeColor="accent1"/>
          <w:sz w:val="28"/>
          <w:szCs w:val="28"/>
        </w:rPr>
        <w:t xml:space="preserve">Simple Past — Transitive (use </w:t>
      </w:r>
      <w:r w:rsidRPr="009F7628">
        <w:rPr>
          <w:b/>
          <w:bCs/>
          <w:color w:val="4472C4" w:themeColor="accent1"/>
          <w:sz w:val="28"/>
          <w:szCs w:val="28"/>
          <w:rtl/>
        </w:rPr>
        <w:t>نے</w:t>
      </w:r>
      <w:r w:rsidRPr="009F7628">
        <w:rPr>
          <w:b/>
          <w:bCs/>
          <w:color w:val="4472C4" w:themeColor="accent1"/>
          <w:sz w:val="28"/>
          <w:szCs w:val="28"/>
        </w:rPr>
        <w:t>)</w:t>
      </w:r>
      <w:r w:rsidRPr="009F7628">
        <w:rPr>
          <w:sz w:val="28"/>
          <w:szCs w:val="28"/>
        </w:rPr>
        <w:t>:</w:t>
      </w:r>
    </w:p>
    <w:p w:rsidR="00E05C86" w:rsidRDefault="00E05C86" w:rsidP="00E05C86">
      <w:pPr>
        <w:pStyle w:val="NormalWeb"/>
      </w:pPr>
      <w:r>
        <w:br/>
      </w:r>
      <w:r w:rsidRPr="002E6224">
        <w:rPr>
          <w:color w:val="FF0000"/>
        </w:rPr>
        <w:t xml:space="preserve">Rule: If the verb acts on an object (answer to “what?” or “whom?”), put </w:t>
      </w:r>
      <w:r w:rsidRPr="002E6224">
        <w:rPr>
          <w:color w:val="FF0000"/>
          <w:rtl/>
        </w:rPr>
        <w:t>نے</w:t>
      </w:r>
      <w:r w:rsidRPr="002E6224">
        <w:rPr>
          <w:color w:val="FF0000"/>
        </w:rPr>
        <w:t xml:space="preserve"> after the subject. The past verb then agrees with the object (not the subject).</w:t>
      </w:r>
    </w:p>
    <w:p w:rsidR="00E05C86" w:rsidRPr="002E6224" w:rsidRDefault="00E05C86" w:rsidP="00E05C86">
      <w:pPr>
        <w:pStyle w:val="NormalWeb"/>
        <w:ind w:left="720"/>
      </w:pPr>
    </w:p>
    <w:p w:rsidR="00E05C86" w:rsidRDefault="00E05C86" w:rsidP="00E05C86">
      <w:pPr>
        <w:rPr>
          <w:b/>
          <w:bCs/>
          <w:color w:val="4472C4" w:themeColor="accent1"/>
          <w:sz w:val="28"/>
          <w:szCs w:val="36"/>
          <w:u w:val="single"/>
        </w:rPr>
      </w:pPr>
      <w:r w:rsidRPr="00E05C86">
        <w:rPr>
          <w:b/>
          <w:bCs/>
          <w:color w:val="4472C4" w:themeColor="accent1"/>
          <w:sz w:val="28"/>
          <w:szCs w:val="36"/>
          <w:u w:val="single"/>
        </w:rPr>
        <w:t>Transitive Verbs – Use "</w:t>
      </w:r>
      <w:r w:rsidRPr="00E05C86">
        <w:rPr>
          <w:b/>
          <w:bCs/>
          <w:color w:val="4472C4" w:themeColor="accent1"/>
          <w:sz w:val="28"/>
          <w:szCs w:val="36"/>
          <w:u w:val="single"/>
          <w:rtl/>
        </w:rPr>
        <w:t>نے</w:t>
      </w:r>
      <w:r>
        <w:rPr>
          <w:b/>
          <w:bCs/>
          <w:color w:val="4472C4" w:themeColor="accent1"/>
          <w:sz w:val="28"/>
          <w:szCs w:val="36"/>
          <w:u w:val="single"/>
        </w:rPr>
        <w:t>" in Past Tense</w:t>
      </w:r>
    </w:p>
    <w:p w:rsidR="00E05C86" w:rsidRPr="00E05C86" w:rsidRDefault="00E05C86" w:rsidP="00E05C86">
      <w:pPr>
        <w:rPr>
          <w:rFonts w:asciiTheme="majorBidi" w:hAnsiTheme="majorBidi" w:cstheme="majorBidi"/>
          <w:color w:val="000000" w:themeColor="text1"/>
          <w:sz w:val="28"/>
          <w:szCs w:val="28"/>
          <w:shd w:val="clear" w:color="auto" w:fill="FFFFFF"/>
        </w:rPr>
      </w:pPr>
      <w:r w:rsidRPr="00E05C86">
        <w:rPr>
          <w:rFonts w:asciiTheme="majorBidi" w:hAnsiTheme="majorBidi" w:cstheme="majorBidi"/>
          <w:b/>
          <w:bCs/>
          <w:color w:val="000000" w:themeColor="text1"/>
          <w:sz w:val="28"/>
          <w:szCs w:val="28"/>
          <w:shd w:val="clear" w:color="auto" w:fill="FFFFFF"/>
        </w:rPr>
        <w:t>Transitive</w:t>
      </w:r>
      <w:r w:rsidRPr="00E05C86">
        <w:rPr>
          <w:rFonts w:asciiTheme="majorBidi" w:hAnsiTheme="majorBidi" w:cstheme="majorBidi"/>
          <w:color w:val="000000" w:themeColor="text1"/>
          <w:sz w:val="28"/>
          <w:szCs w:val="28"/>
          <w:shd w:val="clear" w:color="auto" w:fill="FFFFFF"/>
        </w:rPr>
        <w:t>:</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I ate mango.</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Mein Amm khada.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Mein Amm kha+da.</w:t>
      </w: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b/>
          <w:bCs/>
          <w:shd w:val="clear" w:color="auto" w:fill="FFFFFF"/>
        </w:rPr>
      </w:pPr>
      <w:r w:rsidRPr="00E05C86">
        <w:rPr>
          <w:rFonts w:asciiTheme="majorBidi" w:hAnsiTheme="majorBidi" w:cstheme="majorBidi"/>
          <w:b/>
          <w:bCs/>
          <w:shd w:val="clear" w:color="auto" w:fill="FFFFFF"/>
        </w:rPr>
        <w:t>He/She = ony (Transitive case)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He ate Mango.</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Ony aam khada.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She ate mango.</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Ony aam khada.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You ate mango.</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Tusi am khada.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They ate Mango .</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 xml:space="preserve">Ohna ne aam khada </w:t>
      </w: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I ate Roti.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lastRenderedPageBreak/>
        <w:t>Mein Roti khadi.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Mein Roti Khadi.</w:t>
      </w: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She ate Roti.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Ohny roti khadi.</w:t>
      </w:r>
    </w:p>
    <w:p w:rsidR="00E05C86" w:rsidRPr="00E05C86" w:rsidRDefault="00E05C86" w:rsidP="00E05C86">
      <w:pPr>
        <w:pStyle w:val="NoSpacing"/>
        <w:rPr>
          <w:rFonts w:asciiTheme="majorBidi" w:hAnsiTheme="majorBidi" w:cstheme="majorBidi"/>
          <w:b/>
          <w:bCs/>
          <w:shd w:val="clear" w:color="auto" w:fill="FFFFFF"/>
        </w:rPr>
      </w:pPr>
      <w:r w:rsidRPr="00E05C86">
        <w:rPr>
          <w:rFonts w:asciiTheme="majorBidi" w:hAnsiTheme="majorBidi" w:cstheme="majorBidi"/>
          <w:b/>
          <w:bCs/>
          <w:shd w:val="clear" w:color="auto" w:fill="FFFFFF"/>
        </w:rPr>
        <w:t>They = Ohna ne (Transitive case)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They ate Roti..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Ohna ne Roti khadi.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We ate Roti.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Asi roti khadi.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You ate Roti.</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Tusi roti khadi.</w:t>
      </w: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I watched movie.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Mein Movie dekh+e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She watched Move.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Ohny Move dekhe.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Ohna ne movie dekhe</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I watched Darama.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Mein Darama dekh+ya.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Ohny darama dekh+ya.</w:t>
      </w: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Ohnay ne darama dekhya.</w:t>
      </w: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Ki tuhaday rishtaydar pakistan vich rendy aa?</w:t>
      </w: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G meray Koch rishtaydar pak vich rendy aa.</w:t>
      </w: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Tusi Eid kithay manandy oo?</w:t>
      </w: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Asi Eid nana abu dy kar vich mananday aa.</w:t>
      </w: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Mein Eid nana abu dy kar vich mananda aa.</w:t>
      </w: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Meri pan Eid nana abu dy kar vich manandi aa.</w:t>
      </w: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Ki tuahadi ami mazaydar khana pakandi aa?</w:t>
      </w:r>
    </w:p>
    <w:p w:rsidR="00E05C86" w:rsidRPr="00E05C86" w:rsidRDefault="00E05C86" w:rsidP="00E05C86">
      <w:pPr>
        <w:pStyle w:val="NoSpacing"/>
        <w:rPr>
          <w:rFonts w:asciiTheme="majorBidi" w:hAnsiTheme="majorBidi" w:cstheme="majorBidi"/>
        </w:rPr>
      </w:pPr>
      <w:r w:rsidRPr="00E05C86">
        <w:rPr>
          <w:rFonts w:asciiTheme="majorBidi" w:hAnsiTheme="majorBidi" w:cstheme="majorBidi"/>
        </w:rPr>
        <w:t>G meri ami mazaydar khana pakandi aa.</w:t>
      </w: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b/>
          <w:bCs/>
          <w:color w:val="4472C4" w:themeColor="accent1"/>
          <w:sz w:val="28"/>
          <w:szCs w:val="28"/>
        </w:rPr>
      </w:pPr>
      <w:r w:rsidRPr="00E05C86">
        <w:rPr>
          <w:rFonts w:asciiTheme="majorBidi" w:hAnsiTheme="majorBidi" w:cstheme="majorBidi"/>
          <w:b/>
          <w:bCs/>
          <w:color w:val="4472C4" w:themeColor="accent1"/>
          <w:sz w:val="28"/>
          <w:szCs w:val="28"/>
        </w:rPr>
        <w:t>Assignment:</w:t>
      </w: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shd w:val="clear" w:color="auto" w:fill="FFFFFF"/>
        </w:rPr>
      </w:pPr>
      <w:r w:rsidRPr="00E05C86">
        <w:rPr>
          <w:rFonts w:asciiTheme="majorBidi" w:hAnsiTheme="majorBidi" w:cstheme="majorBidi"/>
          <w:shd w:val="clear" w:color="auto" w:fill="FFFFFF"/>
        </w:rPr>
        <w:t>Meri Ami manager aa. Mera pra engineer aa Har din ramzan lae balancing act aa, lekin mein subah sath wajay uthda aa. Phir mein waday cup vich cha peenda aa. Nashtay tw baad, aj mein kam nae kr rya aa, aj kyun ke aitwar a</w:t>
      </w:r>
      <w:bookmarkStart w:id="0" w:name="_GoBack"/>
      <w:bookmarkEnd w:id="0"/>
      <w:r w:rsidRPr="00E05C86">
        <w:rPr>
          <w:rFonts w:asciiTheme="majorBidi" w:hAnsiTheme="majorBidi" w:cstheme="majorBidi"/>
          <w:shd w:val="clear" w:color="auto" w:fill="FFFFFF"/>
        </w:rPr>
        <w:t>a. Mein apni family de naal raat da khana kanda aa. meinu haftay nu Formula 1 dekhna changa lagda aa, ty khadi khadi football. Haftay nu meray kol free time aa. Aj tussi raat da Khana ki kha un gey?</w:t>
      </w: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rPr>
        <w:sectPr w:rsidR="00E05C86" w:rsidRPr="00E05C86" w:rsidSect="00776743">
          <w:headerReference w:type="default" r:id="rI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eastAsia="Times New Roman" w:hAnsiTheme="majorBidi" w:cstheme="majorBidi"/>
          <w:kern w:val="0"/>
          <w14:ligatures w14:val="none"/>
        </w:rPr>
      </w:pPr>
    </w:p>
    <w:p w:rsidR="00E05C86" w:rsidRPr="00E05C86" w:rsidRDefault="00E05C86" w:rsidP="00E05C86">
      <w:pPr>
        <w:pStyle w:val="NoSpacing"/>
        <w:rPr>
          <w:rFonts w:asciiTheme="majorBidi" w:hAnsiTheme="majorBidi" w:cstheme="majorBidi"/>
        </w:rPr>
      </w:pP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shd w:val="clear" w:color="auto" w:fill="FFFFFF"/>
        </w:rPr>
      </w:pPr>
    </w:p>
    <w:p w:rsidR="00E05C86" w:rsidRPr="00E05C86" w:rsidRDefault="00E05C86" w:rsidP="00E05C86">
      <w:pPr>
        <w:pStyle w:val="NoSpacing"/>
        <w:rPr>
          <w:rFonts w:asciiTheme="majorBidi" w:hAnsiTheme="majorBidi" w:cstheme="majorBidi"/>
          <w:shd w:val="clear" w:color="auto" w:fill="FFFFFF"/>
        </w:rPr>
      </w:pPr>
    </w:p>
    <w:sectPr w:rsidR="00E05C86" w:rsidRPr="00E05C86" w:rsidSect="000C24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39D" w:rsidRDefault="007A339D" w:rsidP="00E05C86">
      <w:pPr>
        <w:spacing w:after="0" w:line="240" w:lineRule="auto"/>
      </w:pPr>
      <w:r>
        <w:separator/>
      </w:r>
    </w:p>
  </w:endnote>
  <w:endnote w:type="continuationSeparator" w:id="0">
    <w:p w:rsidR="007A339D" w:rsidRDefault="007A339D" w:rsidP="00E05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7A3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7A33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7A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39D" w:rsidRDefault="007A339D" w:rsidP="00E05C86">
      <w:pPr>
        <w:spacing w:after="0" w:line="240" w:lineRule="auto"/>
      </w:pPr>
      <w:r>
        <w:separator/>
      </w:r>
    </w:p>
  </w:footnote>
  <w:footnote w:type="continuationSeparator" w:id="0">
    <w:p w:rsidR="007A339D" w:rsidRDefault="007A339D" w:rsidP="00E05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1437299"/>
      <w:docPartObj>
        <w:docPartGallery w:val="Watermarks"/>
        <w:docPartUnique/>
      </w:docPartObj>
    </w:sdtPr>
    <w:sdtContent>
      <w:p w:rsidR="00E05C86" w:rsidRDefault="00E05C8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0154595" o:spid="_x0000_s2051" type="#_x0000_t136" style="position:absolute;margin-left:0;margin-top:0;width:571.8pt;height:87.95pt;rotation:315;z-index:-251658240;mso-position-horizontal:center;mso-position-horizontal-relative:margin;mso-position-vertical:center;mso-position-vertical-relative:margin" o:allowincell="f" fillcolor="#cfcdcd [2894]" stroked="f">
              <v:fill opacity=".5"/>
              <v:textpath style="font-family:&quot;Times New Roman&quot;;font-size:1pt" string="UrduWithAtif"/>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7A3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500979"/>
      <w:docPartObj>
        <w:docPartGallery w:val="Watermarks"/>
        <w:docPartUnique/>
      </w:docPartObj>
    </w:sdtPr>
    <w:sdtEndPr/>
    <w:sdtContent>
      <w:p w:rsidR="002A4ECE" w:rsidRDefault="007A339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7286533" o:spid="_x0000_s2049" type="#_x0000_t136" style="position:absolute;margin-left:0;margin-top:0;width:577.35pt;height:82.45pt;rotation:315;z-index:-251657216;mso-position-horizontal:center;mso-position-horizontal-relative:margin;mso-position-vertical:center;mso-position-vertical-relative:margin" o:allowincell="f" fillcolor="#cfcdcd [2894]" stroked="f">
              <v:fill opacity=".5"/>
              <v:textpath style="font-family:&quot;Times New Roman&quot;;font-size:1pt" string="LearnWithAtif"/>
              <w10:wrap anchorx="margin" anchory="margin"/>
            </v:shape>
          </w:pict>
        </w:r>
      </w:p>
    </w:sdtContent>
  </w:sdt>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7A3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5E3068"/>
    <w:multiLevelType w:val="multilevel"/>
    <w:tmpl w:val="A064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86"/>
    <w:rsid w:val="005D79AF"/>
    <w:rsid w:val="007A339D"/>
    <w:rsid w:val="008E1296"/>
    <w:rsid w:val="00B72179"/>
    <w:rsid w:val="00E05C86"/>
    <w:rsid w:val="00F22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83EEC6"/>
  <w15:chartTrackingRefBased/>
  <w15:docId w15:val="{96C6B50C-3643-4729-8540-CB885156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Ati"/>
    <w:qFormat/>
    <w:rsid w:val="00E05C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22107"/>
    <w:pPr>
      <w:spacing w:after="0" w:line="240" w:lineRule="auto"/>
    </w:pPr>
  </w:style>
  <w:style w:type="paragraph" w:styleId="NormalWeb">
    <w:name w:val="Normal (Web)"/>
    <w:basedOn w:val="Normal"/>
    <w:uiPriority w:val="99"/>
    <w:unhideWhenUsed/>
    <w:rsid w:val="00E05C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05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C86"/>
  </w:style>
  <w:style w:type="character" w:styleId="Strong">
    <w:name w:val="Strong"/>
    <w:basedOn w:val="DefaultParagraphFont"/>
    <w:uiPriority w:val="22"/>
    <w:qFormat/>
    <w:rsid w:val="00E05C86"/>
    <w:rPr>
      <w:b/>
      <w:bCs/>
    </w:rPr>
  </w:style>
  <w:style w:type="paragraph" w:styleId="Footer">
    <w:name w:val="footer"/>
    <w:basedOn w:val="Normal"/>
    <w:link w:val="FooterChar"/>
    <w:uiPriority w:val="99"/>
    <w:unhideWhenUsed/>
    <w:rsid w:val="00E05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Atif</dc:creator>
  <cp:keywords/>
  <dc:description/>
  <cp:lastModifiedBy>Muhammad Atif</cp:lastModifiedBy>
  <cp:revision>1</cp:revision>
  <dcterms:created xsi:type="dcterms:W3CDTF">2026-03-15T12:23:00Z</dcterms:created>
  <dcterms:modified xsi:type="dcterms:W3CDTF">2026-03-15T12:27:00Z</dcterms:modified>
</cp:coreProperties>
</file>