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0"/>
        <w:tblW w:w="0" w:type="auto"/>
        <w:tblLook w:val="04A0" w:firstRow="1" w:lastRow="0" w:firstColumn="1" w:lastColumn="0" w:noHBand="0" w:noVBand="1"/>
      </w:tblPr>
      <w:tblGrid>
        <w:gridCol w:w="3775"/>
        <w:gridCol w:w="3060"/>
        <w:gridCol w:w="3510"/>
      </w:tblGrid>
      <w:tr w:rsidR="009A2AA1" w14:paraId="1CFCCF8C" w14:textId="77777777" w:rsidTr="00D22060">
        <w:tc>
          <w:tcPr>
            <w:tcW w:w="6835" w:type="dxa"/>
            <w:gridSpan w:val="2"/>
            <w:shd w:val="clear" w:color="auto" w:fill="FBE4D5" w:themeFill="accent2" w:themeFillTint="33"/>
          </w:tcPr>
          <w:p w14:paraId="1A04790D" w14:textId="63EF8F00" w:rsidR="009A2AA1" w:rsidRPr="00EF3B2F" w:rsidRDefault="009A2AA1" w:rsidP="006B7DB1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EF3B2F">
              <w:rPr>
                <w:rFonts w:hint="cs"/>
                <w:b/>
                <w:bCs/>
                <w:color w:val="70AD47" w:themeColor="accent6"/>
                <w:sz w:val="32"/>
                <w:szCs w:val="32"/>
                <w:rtl/>
              </w:rPr>
              <w:t>دائن</w:t>
            </w:r>
          </w:p>
        </w:tc>
        <w:tc>
          <w:tcPr>
            <w:tcW w:w="3510" w:type="dxa"/>
            <w:shd w:val="clear" w:color="auto" w:fill="E2EFD9" w:themeFill="accent6" w:themeFillTint="33"/>
          </w:tcPr>
          <w:p w14:paraId="38A49534" w14:textId="737B0A37" w:rsidR="009A2AA1" w:rsidRPr="00EF3B2F" w:rsidRDefault="009A2AA1" w:rsidP="006B7DB1">
            <w:pPr>
              <w:jc w:val="center"/>
              <w:rPr>
                <w:b/>
                <w:bCs/>
                <w:color w:val="70AD47" w:themeColor="accent6"/>
                <w:sz w:val="32"/>
                <w:szCs w:val="32"/>
                <w:rtl/>
              </w:rPr>
            </w:pPr>
            <w:r w:rsidRPr="00EF3B2F">
              <w:rPr>
                <w:rFonts w:hint="cs"/>
                <w:b/>
                <w:bCs/>
                <w:color w:val="70AD47" w:themeColor="accent6"/>
                <w:sz w:val="32"/>
                <w:szCs w:val="32"/>
                <w:rtl/>
              </w:rPr>
              <w:t>مدين</w:t>
            </w:r>
          </w:p>
        </w:tc>
      </w:tr>
      <w:tr w:rsidR="00EF3B2F" w14:paraId="7F6E2EB3" w14:textId="77777777" w:rsidTr="006B7DB1">
        <w:tc>
          <w:tcPr>
            <w:tcW w:w="3775" w:type="dxa"/>
            <w:shd w:val="clear" w:color="auto" w:fill="FBE4D5" w:themeFill="accent2" w:themeFillTint="33"/>
          </w:tcPr>
          <w:p w14:paraId="29B2F7AA" w14:textId="08AEDB83" w:rsidR="00EF3B2F" w:rsidRPr="00EF3B2F" w:rsidRDefault="00EF3B2F" w:rsidP="006B7DB1">
            <w:pPr>
              <w:jc w:val="center"/>
              <w:rPr>
                <w:b/>
                <w:bCs/>
                <w:color w:val="C45911" w:themeColor="accent2" w:themeShade="BF"/>
                <w:sz w:val="32"/>
                <w:szCs w:val="32"/>
              </w:rPr>
            </w:pPr>
            <w:r w:rsidRPr="00EF3B2F">
              <w:rPr>
                <w:rFonts w:hint="cs"/>
                <w:b/>
                <w:bCs/>
                <w:color w:val="C45911" w:themeColor="accent2" w:themeShade="BF"/>
                <w:sz w:val="32"/>
                <w:szCs w:val="32"/>
                <w:rtl/>
              </w:rPr>
              <w:t>الخصوم</w:t>
            </w:r>
          </w:p>
        </w:tc>
        <w:tc>
          <w:tcPr>
            <w:tcW w:w="3060" w:type="dxa"/>
            <w:shd w:val="clear" w:color="auto" w:fill="FBE4D5" w:themeFill="accent2" w:themeFillTint="33"/>
          </w:tcPr>
          <w:p w14:paraId="51D40B60" w14:textId="6BD778B9" w:rsidR="00EF3B2F" w:rsidRPr="00EF3B2F" w:rsidRDefault="00EF3B2F" w:rsidP="006B7DB1">
            <w:pPr>
              <w:jc w:val="center"/>
              <w:rPr>
                <w:b/>
                <w:bCs/>
                <w:color w:val="C45911" w:themeColor="accent2" w:themeShade="BF"/>
                <w:sz w:val="32"/>
                <w:szCs w:val="32"/>
              </w:rPr>
            </w:pPr>
            <w:r w:rsidRPr="00EF3B2F">
              <w:rPr>
                <w:rFonts w:hint="cs"/>
                <w:b/>
                <w:bCs/>
                <w:color w:val="C45911" w:themeColor="accent2" w:themeShade="BF"/>
                <w:sz w:val="32"/>
                <w:szCs w:val="32"/>
                <w:rtl/>
              </w:rPr>
              <w:t>حقوق الملكية / رأس المال</w:t>
            </w:r>
          </w:p>
        </w:tc>
        <w:tc>
          <w:tcPr>
            <w:tcW w:w="3510" w:type="dxa"/>
            <w:shd w:val="clear" w:color="auto" w:fill="E2EFD9" w:themeFill="accent6" w:themeFillTint="33"/>
          </w:tcPr>
          <w:p w14:paraId="4EC53AD0" w14:textId="7E6B27F5" w:rsidR="00EF3B2F" w:rsidRPr="00EF3B2F" w:rsidRDefault="00EF3B2F" w:rsidP="006B7DB1">
            <w:pPr>
              <w:jc w:val="center"/>
              <w:rPr>
                <w:b/>
                <w:bCs/>
                <w:color w:val="C45911" w:themeColor="accent2" w:themeShade="BF"/>
                <w:sz w:val="32"/>
                <w:szCs w:val="32"/>
              </w:rPr>
            </w:pPr>
            <w:r w:rsidRPr="00EF3B2F">
              <w:rPr>
                <w:rFonts w:hint="cs"/>
                <w:b/>
                <w:bCs/>
                <w:color w:val="C45911" w:themeColor="accent2" w:themeShade="BF"/>
                <w:sz w:val="32"/>
                <w:szCs w:val="32"/>
                <w:rtl/>
              </w:rPr>
              <w:t>الاصول</w:t>
            </w:r>
          </w:p>
        </w:tc>
      </w:tr>
      <w:tr w:rsidR="00656614" w14:paraId="38ABE870" w14:textId="77777777" w:rsidTr="006B7DB1">
        <w:tc>
          <w:tcPr>
            <w:tcW w:w="3775" w:type="dxa"/>
            <w:shd w:val="clear" w:color="auto" w:fill="FBE4D5" w:themeFill="accent2" w:themeFillTint="33"/>
          </w:tcPr>
          <w:p w14:paraId="6CE59BBE" w14:textId="6415982D" w:rsidR="00656614" w:rsidRDefault="00656614" w:rsidP="006B7DB1">
            <w:pPr>
              <w:jc w:val="right"/>
              <w:rPr>
                <w:rtl/>
              </w:rPr>
            </w:pPr>
            <w:r w:rsidRPr="00E52927">
              <w:rPr>
                <w:rFonts w:hint="cs"/>
                <w:b/>
                <w:bCs/>
                <w:rtl/>
              </w:rPr>
              <w:t>قصيرة الاجل</w:t>
            </w:r>
            <w:r>
              <w:rPr>
                <w:rFonts w:hint="cs"/>
                <w:rtl/>
              </w:rPr>
              <w:t xml:space="preserve"> / واجبة السداد خلال سنة</w:t>
            </w:r>
          </w:p>
          <w:p w14:paraId="45431F53" w14:textId="689D7054" w:rsidR="00656614" w:rsidRDefault="00656614" w:rsidP="006B7DB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اوراق الدفع قصيرة الاجل ( الشيكات والكمبيالات )</w:t>
            </w:r>
          </w:p>
          <w:p w14:paraId="3D659EB4" w14:textId="588DC242" w:rsidR="00656614" w:rsidRDefault="00656614" w:rsidP="006B7DB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قروض قصيرة الاجل</w:t>
            </w:r>
          </w:p>
          <w:p w14:paraId="2A0B6BCF" w14:textId="3C5914EE" w:rsidR="00656614" w:rsidRDefault="00656614" w:rsidP="006B7DB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حساب الموردين</w:t>
            </w:r>
          </w:p>
          <w:p w14:paraId="4084B139" w14:textId="308E3B1F" w:rsidR="00FD3B93" w:rsidRDefault="00FD3B93" w:rsidP="006B7DB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الدائنين</w:t>
            </w:r>
          </w:p>
          <w:p w14:paraId="40A1733D" w14:textId="77777777" w:rsidR="00656614" w:rsidRDefault="00656614" w:rsidP="006B7DB1">
            <w:pPr>
              <w:jc w:val="right"/>
              <w:rPr>
                <w:rtl/>
              </w:rPr>
            </w:pPr>
          </w:p>
          <w:p w14:paraId="410293DF" w14:textId="1333ADDB" w:rsidR="00656614" w:rsidRDefault="00656614" w:rsidP="006B7DB1">
            <w:pPr>
              <w:jc w:val="right"/>
            </w:pPr>
          </w:p>
        </w:tc>
        <w:tc>
          <w:tcPr>
            <w:tcW w:w="3060" w:type="dxa"/>
            <w:vMerge w:val="restart"/>
            <w:shd w:val="clear" w:color="auto" w:fill="FBE4D5" w:themeFill="accent2" w:themeFillTint="33"/>
          </w:tcPr>
          <w:p w14:paraId="1B6B82DD" w14:textId="423E4108" w:rsidR="00656614" w:rsidRDefault="00656614" w:rsidP="006B7D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راس المال</w:t>
            </w:r>
          </w:p>
          <w:p w14:paraId="6951B8F4" w14:textId="77777777" w:rsidR="0052188B" w:rsidRDefault="0052188B" w:rsidP="006B7DB1">
            <w:pPr>
              <w:bidi/>
              <w:rPr>
                <w:rtl/>
              </w:rPr>
            </w:pPr>
          </w:p>
          <w:p w14:paraId="6B74451D" w14:textId="7F315BCD" w:rsidR="00656614" w:rsidRDefault="00656614" w:rsidP="006B7D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الاحتياطيات</w:t>
            </w:r>
          </w:p>
          <w:p w14:paraId="239BCEA5" w14:textId="77777777" w:rsidR="0052188B" w:rsidRDefault="0052188B" w:rsidP="006B7DB1">
            <w:pPr>
              <w:bidi/>
              <w:rPr>
                <w:rtl/>
              </w:rPr>
            </w:pPr>
          </w:p>
          <w:p w14:paraId="4F9C1B73" w14:textId="77777777" w:rsidR="00656614" w:rsidRDefault="00656614" w:rsidP="006B7D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الارباح والخسائر المحتجزة او المرحلة</w:t>
            </w:r>
          </w:p>
          <w:p w14:paraId="57D2A40F" w14:textId="77777777" w:rsidR="00656614" w:rsidRDefault="00656614" w:rsidP="006B7D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صافي ربح او خسارة العام ( ان لم يتم توزيعه ) اذا تم توزيعه يظهر تحت مسمى ( جاري الشريك او خصوم متداوةل ) </w:t>
            </w:r>
          </w:p>
          <w:p w14:paraId="042A9A3E" w14:textId="77777777" w:rsidR="00291B97" w:rsidRDefault="00291B97" w:rsidP="00291B97">
            <w:pPr>
              <w:bidi/>
              <w:rPr>
                <w:rtl/>
              </w:rPr>
            </w:pPr>
          </w:p>
          <w:p w14:paraId="716BFCBC" w14:textId="77777777" w:rsidR="00291B97" w:rsidRDefault="00291B97" w:rsidP="00291B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حساب الاستثمار ( عندما يضخ المشريك مبالغ في الشركة)</w:t>
            </w:r>
          </w:p>
          <w:p w14:paraId="5E864E49" w14:textId="77777777" w:rsidR="00291B97" w:rsidRDefault="00291B97" w:rsidP="00291B97">
            <w:pPr>
              <w:bidi/>
              <w:rPr>
                <w:rtl/>
              </w:rPr>
            </w:pPr>
          </w:p>
          <w:p w14:paraId="3B4D4BE7" w14:textId="77777777" w:rsidR="00291B97" w:rsidRDefault="00CD2299" w:rsidP="00291B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المبيعات </w:t>
            </w:r>
          </w:p>
          <w:p w14:paraId="19F63B1C" w14:textId="77777777" w:rsidR="000D7F1A" w:rsidRDefault="000D7F1A" w:rsidP="000D7F1A">
            <w:pPr>
              <w:bidi/>
              <w:rPr>
                <w:rtl/>
              </w:rPr>
            </w:pPr>
          </w:p>
          <w:p w14:paraId="65705749" w14:textId="77777777" w:rsidR="000D7F1A" w:rsidRDefault="000D7F1A" w:rsidP="000D7F1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الاحتياطي </w:t>
            </w:r>
          </w:p>
          <w:p w14:paraId="79C5851B" w14:textId="77777777" w:rsidR="000D7F1A" w:rsidRDefault="000D7F1A" w:rsidP="000D7F1A">
            <w:pPr>
              <w:bidi/>
              <w:rPr>
                <w:rtl/>
              </w:rPr>
            </w:pPr>
          </w:p>
          <w:p w14:paraId="27087723" w14:textId="77777777" w:rsidR="000D7F1A" w:rsidRDefault="000D7F1A" w:rsidP="000D7F1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الايرادات</w:t>
            </w:r>
          </w:p>
          <w:p w14:paraId="498E0C54" w14:textId="697BDB27" w:rsidR="000D7F1A" w:rsidRDefault="000D7F1A" w:rsidP="000D7F1A">
            <w:pPr>
              <w:bidi/>
              <w:rPr>
                <w:rtl/>
              </w:rPr>
            </w:pPr>
          </w:p>
          <w:p w14:paraId="4F93473A" w14:textId="074DFB2B" w:rsidR="000D7F1A" w:rsidRDefault="000D7F1A" w:rsidP="000D7F1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الارباح نوع من انواع الايراد</w:t>
            </w:r>
          </w:p>
          <w:p w14:paraId="55A95DC3" w14:textId="77777777" w:rsidR="000D7F1A" w:rsidRDefault="000D7F1A" w:rsidP="000D7F1A">
            <w:pPr>
              <w:bidi/>
              <w:rPr>
                <w:rtl/>
              </w:rPr>
            </w:pPr>
          </w:p>
          <w:p w14:paraId="1AEF9BD2" w14:textId="0ACF30C1" w:rsidR="000D7F1A" w:rsidRDefault="000D7F1A" w:rsidP="000D7F1A">
            <w:pPr>
              <w:bidi/>
            </w:pPr>
          </w:p>
        </w:tc>
        <w:tc>
          <w:tcPr>
            <w:tcW w:w="3510" w:type="dxa"/>
            <w:shd w:val="clear" w:color="auto" w:fill="E2EFD9" w:themeFill="accent6" w:themeFillTint="33"/>
          </w:tcPr>
          <w:p w14:paraId="3A078868" w14:textId="77777777" w:rsidR="00656614" w:rsidRPr="009F1722" w:rsidRDefault="00656614" w:rsidP="006B7DB1">
            <w:pPr>
              <w:jc w:val="right"/>
              <w:rPr>
                <w:b/>
                <w:bCs/>
                <w:rtl/>
              </w:rPr>
            </w:pPr>
            <w:r w:rsidRPr="009F1722">
              <w:rPr>
                <w:rFonts w:hint="cs"/>
                <w:b/>
                <w:bCs/>
                <w:rtl/>
              </w:rPr>
              <w:t xml:space="preserve">اصول ثابته : </w:t>
            </w:r>
          </w:p>
          <w:p w14:paraId="27A67A0C" w14:textId="4D70BD70" w:rsidR="00656614" w:rsidRDefault="00656614" w:rsidP="006B7DB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الاراضي / السيارات / المباني / الاثاث والتجهيزات / الالات والمعدات</w:t>
            </w:r>
            <w:r w:rsidR="0052188B">
              <w:rPr>
                <w:rFonts w:hint="cs"/>
                <w:rtl/>
              </w:rPr>
              <w:t>/ السيارات</w:t>
            </w:r>
            <w:r>
              <w:rPr>
                <w:rFonts w:hint="cs"/>
                <w:rtl/>
              </w:rPr>
              <w:t xml:space="preserve"> / الاصول الاخرى الملموسة </w:t>
            </w:r>
          </w:p>
          <w:p w14:paraId="7539778A" w14:textId="59A9B561" w:rsidR="00656614" w:rsidRPr="009F1722" w:rsidRDefault="00656614" w:rsidP="006B7DB1">
            <w:pPr>
              <w:jc w:val="right"/>
              <w:rPr>
                <w:sz w:val="28"/>
                <w:szCs w:val="28"/>
              </w:rPr>
            </w:pPr>
            <w:r w:rsidRPr="009F1722">
              <w:rPr>
                <w:rFonts w:hint="cs"/>
                <w:color w:val="2E74B5" w:themeColor="accent5" w:themeShade="BF"/>
                <w:sz w:val="28"/>
                <w:szCs w:val="28"/>
                <w:rtl/>
              </w:rPr>
              <w:t xml:space="preserve">ليست للمتاجرة وانما لقيام المنشأة بعملها </w:t>
            </w:r>
          </w:p>
        </w:tc>
      </w:tr>
      <w:tr w:rsidR="00656614" w14:paraId="29119FAF" w14:textId="77777777" w:rsidTr="006B7DB1">
        <w:tc>
          <w:tcPr>
            <w:tcW w:w="3775" w:type="dxa"/>
            <w:vMerge w:val="restart"/>
            <w:shd w:val="clear" w:color="auto" w:fill="FBE4D5" w:themeFill="accent2" w:themeFillTint="33"/>
          </w:tcPr>
          <w:p w14:paraId="438FAC4D" w14:textId="758C17E3" w:rsidR="00656614" w:rsidRDefault="00656614" w:rsidP="006B7DB1">
            <w:pPr>
              <w:jc w:val="right"/>
              <w:rPr>
                <w:rtl/>
              </w:rPr>
            </w:pPr>
            <w:r w:rsidRPr="00E52927">
              <w:rPr>
                <w:rFonts w:hint="cs"/>
                <w:b/>
                <w:bCs/>
                <w:rtl/>
              </w:rPr>
              <w:t xml:space="preserve">طويلة الاجل </w:t>
            </w:r>
            <w:r>
              <w:rPr>
                <w:rFonts w:hint="cs"/>
                <w:rtl/>
              </w:rPr>
              <w:t xml:space="preserve">/ واجبة السداد خلال فترة اكثر من سنة </w:t>
            </w:r>
          </w:p>
          <w:p w14:paraId="1A7D588D" w14:textId="3342576F" w:rsidR="00656614" w:rsidRDefault="00656614" w:rsidP="006B7DB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قروض طويلة الاجل</w:t>
            </w:r>
          </w:p>
          <w:p w14:paraId="13210422" w14:textId="26E8D0E1" w:rsidR="00656614" w:rsidRDefault="00656614" w:rsidP="006B7DB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اوراق الدفع طوية الاجل </w:t>
            </w:r>
          </w:p>
          <w:p w14:paraId="0302A60F" w14:textId="77777777" w:rsidR="00656614" w:rsidRDefault="00656614" w:rsidP="006B7DB1">
            <w:pPr>
              <w:jc w:val="right"/>
              <w:rPr>
                <w:rtl/>
              </w:rPr>
            </w:pPr>
          </w:p>
          <w:p w14:paraId="3600DB8B" w14:textId="79D1DC70" w:rsidR="00656614" w:rsidRDefault="00656614" w:rsidP="006B7DB1">
            <w:pPr>
              <w:jc w:val="right"/>
            </w:pPr>
          </w:p>
        </w:tc>
        <w:tc>
          <w:tcPr>
            <w:tcW w:w="3060" w:type="dxa"/>
            <w:vMerge/>
            <w:shd w:val="clear" w:color="auto" w:fill="FBE4D5" w:themeFill="accent2" w:themeFillTint="33"/>
          </w:tcPr>
          <w:p w14:paraId="59F32894" w14:textId="77777777" w:rsidR="00656614" w:rsidRDefault="00656614" w:rsidP="006B7DB1">
            <w:pPr>
              <w:bidi/>
            </w:pPr>
          </w:p>
        </w:tc>
        <w:tc>
          <w:tcPr>
            <w:tcW w:w="3510" w:type="dxa"/>
            <w:shd w:val="clear" w:color="auto" w:fill="E2EFD9" w:themeFill="accent6" w:themeFillTint="33"/>
          </w:tcPr>
          <w:p w14:paraId="7109EB0D" w14:textId="77777777" w:rsidR="00656614" w:rsidRPr="009F1722" w:rsidRDefault="00656614" w:rsidP="006B7DB1">
            <w:pPr>
              <w:jc w:val="right"/>
              <w:rPr>
                <w:b/>
                <w:bCs/>
                <w:rtl/>
              </w:rPr>
            </w:pPr>
            <w:r w:rsidRPr="009F1722">
              <w:rPr>
                <w:rFonts w:hint="cs"/>
                <w:b/>
                <w:bCs/>
                <w:rtl/>
              </w:rPr>
              <w:t xml:space="preserve">اصول متداولة : </w:t>
            </w:r>
          </w:p>
          <w:p w14:paraId="2F15EC99" w14:textId="0D27D14E" w:rsidR="00656614" w:rsidRDefault="00656614" w:rsidP="006B7DB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المخزون(البضاعة)</w:t>
            </w:r>
            <w:r w:rsidR="00F822E0">
              <w:rPr>
                <w:rFonts w:hint="cs"/>
                <w:rtl/>
              </w:rPr>
              <w:t xml:space="preserve"> هي احد انواع المشتريات</w:t>
            </w:r>
            <w:r>
              <w:rPr>
                <w:rFonts w:hint="cs"/>
                <w:rtl/>
              </w:rPr>
              <w:t xml:space="preserve"> / النقدية في الصندوق  (حساب الصندوق) / النقدية في  المصرف ( حساب المصرف ) / اوراق القبض ( الشيكات او الكمبيالات ) / حساب العملاء / المصروفات المقدمة / الايرادات المستحقة القبض / الاستقمارات قصيرة الاجل ( مثل الاسهم لغرض المضاربة ) / </w:t>
            </w:r>
            <w:r w:rsidR="00C82BC3">
              <w:rPr>
                <w:rFonts w:hint="cs"/>
                <w:rtl/>
              </w:rPr>
              <w:t xml:space="preserve">ادوات مكتبية ومطبوعات </w:t>
            </w:r>
          </w:p>
          <w:p w14:paraId="2C2B7387" w14:textId="77777777" w:rsidR="00475ED1" w:rsidRDefault="00475ED1" w:rsidP="006B7DB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حساب المسحوبات ( عندما يتم تحويل ملكية من ملكيات الشركة الى ملكية المالك )</w:t>
            </w:r>
          </w:p>
          <w:p w14:paraId="3D3D1F7C" w14:textId="77777777" w:rsidR="00FD3B93" w:rsidRDefault="00FD3B93" w:rsidP="006B7DB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المدينين </w:t>
            </w:r>
          </w:p>
          <w:p w14:paraId="6068A1BC" w14:textId="0B8172D7" w:rsidR="00CD2299" w:rsidRDefault="00CD2299" w:rsidP="006B7DB1">
            <w:pPr>
              <w:jc w:val="right"/>
            </w:pPr>
            <w:r>
              <w:rPr>
                <w:rFonts w:hint="cs"/>
                <w:rtl/>
              </w:rPr>
              <w:t xml:space="preserve">الرواتب مصروفات </w:t>
            </w:r>
          </w:p>
        </w:tc>
      </w:tr>
      <w:tr w:rsidR="00656614" w14:paraId="4EA3FADC" w14:textId="77777777" w:rsidTr="006B7DB1">
        <w:tc>
          <w:tcPr>
            <w:tcW w:w="3775" w:type="dxa"/>
            <w:vMerge/>
            <w:shd w:val="clear" w:color="auto" w:fill="FBE4D5" w:themeFill="accent2" w:themeFillTint="33"/>
          </w:tcPr>
          <w:p w14:paraId="2427D61E" w14:textId="77777777" w:rsidR="00656614" w:rsidRDefault="00656614" w:rsidP="006B7DB1">
            <w:pPr>
              <w:jc w:val="right"/>
            </w:pPr>
          </w:p>
        </w:tc>
        <w:tc>
          <w:tcPr>
            <w:tcW w:w="3060" w:type="dxa"/>
            <w:vMerge/>
            <w:shd w:val="clear" w:color="auto" w:fill="FBE4D5" w:themeFill="accent2" w:themeFillTint="33"/>
          </w:tcPr>
          <w:p w14:paraId="274DF2B3" w14:textId="77777777" w:rsidR="00656614" w:rsidRDefault="00656614" w:rsidP="006B7DB1">
            <w:pPr>
              <w:jc w:val="center"/>
            </w:pPr>
          </w:p>
        </w:tc>
        <w:tc>
          <w:tcPr>
            <w:tcW w:w="3510" w:type="dxa"/>
            <w:shd w:val="clear" w:color="auto" w:fill="E2EFD9" w:themeFill="accent6" w:themeFillTint="33"/>
          </w:tcPr>
          <w:p w14:paraId="6B260C8B" w14:textId="77777777" w:rsidR="00656614" w:rsidRPr="009F1722" w:rsidRDefault="00656614" w:rsidP="006B7DB1">
            <w:pPr>
              <w:jc w:val="right"/>
              <w:rPr>
                <w:b/>
                <w:bCs/>
                <w:rtl/>
              </w:rPr>
            </w:pPr>
            <w:r w:rsidRPr="009F1722">
              <w:rPr>
                <w:rFonts w:hint="cs"/>
                <w:b/>
                <w:bCs/>
                <w:rtl/>
              </w:rPr>
              <w:t>اصول اخرى غير ملموسة :</w:t>
            </w:r>
          </w:p>
          <w:p w14:paraId="74648089" w14:textId="5E0B1A12" w:rsidR="00656614" w:rsidRDefault="00656614" w:rsidP="006B7DB1">
            <w:pPr>
              <w:jc w:val="right"/>
            </w:pPr>
            <w:r>
              <w:rPr>
                <w:rFonts w:hint="cs"/>
                <w:rtl/>
              </w:rPr>
              <w:t xml:space="preserve">مصاريف التأسيس / قيمة براءة الاختراع / شهرة المحل او العلامة التجارية / </w:t>
            </w:r>
          </w:p>
        </w:tc>
      </w:tr>
    </w:tbl>
    <w:p w14:paraId="24290289" w14:textId="2778C79C" w:rsidR="006B7DB1" w:rsidRDefault="006B7DB1">
      <w:pPr>
        <w:rPr>
          <w:rtl/>
        </w:rPr>
      </w:pPr>
    </w:p>
    <w:p w14:paraId="5F8E7E3E" w14:textId="788DF0CE" w:rsidR="006B7DB1" w:rsidRDefault="006B7DB1">
      <w:pPr>
        <w:rPr>
          <w:rtl/>
        </w:rPr>
      </w:pPr>
    </w:p>
    <w:p w14:paraId="0E7C24BE" w14:textId="77777777" w:rsidR="00CB59E5" w:rsidRDefault="00155A11" w:rsidP="00CB59E5">
      <w:pPr>
        <w:bidi/>
        <w:rPr>
          <w:rtl/>
        </w:rPr>
      </w:pPr>
      <w:hyperlink r:id="rId4" w:history="1">
        <w:r w:rsidR="00CB59E5" w:rsidRPr="00F65A4D">
          <w:rPr>
            <w:rStyle w:val="Hyperlink"/>
          </w:rPr>
          <w:t>https://www.m3aarf.com/lesson/2712</w:t>
        </w:r>
      </w:hyperlink>
    </w:p>
    <w:p w14:paraId="5E251280" w14:textId="080AD622" w:rsidR="00291B97" w:rsidRDefault="00291B97" w:rsidP="00CB59E5">
      <w:pPr>
        <w:bidi/>
        <w:rPr>
          <w:rtl/>
        </w:rPr>
      </w:pPr>
      <w:r>
        <w:rPr>
          <w:rFonts w:hint="cs"/>
          <w:rtl/>
        </w:rPr>
        <w:t xml:space="preserve">الايجار مصروف والمصروف اصول </w:t>
      </w:r>
    </w:p>
    <w:p w14:paraId="675D4048" w14:textId="7FF1966B" w:rsidR="00DE5BD6" w:rsidRDefault="00DE5BD6" w:rsidP="00DE5BD6">
      <w:pPr>
        <w:bidi/>
        <w:rPr>
          <w:rtl/>
        </w:rPr>
      </w:pPr>
      <w:r>
        <w:rPr>
          <w:rFonts w:hint="cs"/>
          <w:rtl/>
        </w:rPr>
        <w:t xml:space="preserve">--------------- </w:t>
      </w:r>
    </w:p>
    <w:p w14:paraId="722485DF" w14:textId="2B2C7A2B" w:rsidR="00CB59E5" w:rsidRDefault="00155A11" w:rsidP="00CB59E5">
      <w:pPr>
        <w:bidi/>
        <w:rPr>
          <w:rtl/>
        </w:rPr>
      </w:pPr>
      <w:hyperlink r:id="rId5" w:history="1">
        <w:r w:rsidR="00CB59E5" w:rsidRPr="00F65A4D">
          <w:rPr>
            <w:rStyle w:val="Hyperlink"/>
          </w:rPr>
          <w:t>https://www.m3aarf.com/lesson/2715</w:t>
        </w:r>
      </w:hyperlink>
    </w:p>
    <w:p w14:paraId="68089D9E" w14:textId="582F59CA" w:rsidR="00DE5BD6" w:rsidRDefault="00DE5BD6" w:rsidP="00DE5BD6">
      <w:pPr>
        <w:bidi/>
        <w:rPr>
          <w:rtl/>
        </w:rPr>
      </w:pPr>
      <w:r>
        <w:rPr>
          <w:rFonts w:hint="cs"/>
          <w:rtl/>
        </w:rPr>
        <w:t>الاهلاك :</w:t>
      </w:r>
    </w:p>
    <w:p w14:paraId="2B9474E6" w14:textId="001C9904" w:rsidR="00DE5BD6" w:rsidRDefault="00DE5BD6" w:rsidP="00DE5BD6">
      <w:pPr>
        <w:bidi/>
        <w:rPr>
          <w:rtl/>
        </w:rPr>
      </w:pPr>
      <w:r>
        <w:rPr>
          <w:rFonts w:hint="cs"/>
          <w:rtl/>
        </w:rPr>
        <w:t xml:space="preserve">العمر الافتراضي </w:t>
      </w:r>
    </w:p>
    <w:p w14:paraId="6426EC91" w14:textId="77A0F1AE" w:rsidR="00DE5BD6" w:rsidRDefault="00DE5BD6" w:rsidP="00DE5BD6">
      <w:pPr>
        <w:bidi/>
        <w:rPr>
          <w:rtl/>
        </w:rPr>
      </w:pPr>
      <w:r>
        <w:rPr>
          <w:rFonts w:hint="cs"/>
          <w:rtl/>
        </w:rPr>
        <w:t xml:space="preserve">القيمة التخريدية </w:t>
      </w:r>
    </w:p>
    <w:p w14:paraId="746492A0" w14:textId="325CC679" w:rsidR="00DE5BD6" w:rsidRDefault="00DE5BD6" w:rsidP="00DE5BD6">
      <w:pPr>
        <w:bidi/>
        <w:rPr>
          <w:rtl/>
        </w:rPr>
      </w:pPr>
      <w:r>
        <w:rPr>
          <w:rFonts w:hint="cs"/>
          <w:rtl/>
        </w:rPr>
        <w:t xml:space="preserve">المخصص الاهلاكي </w:t>
      </w:r>
    </w:p>
    <w:p w14:paraId="2C36D977" w14:textId="4F4164F9" w:rsidR="00DE5BD6" w:rsidRDefault="00DE5BD6" w:rsidP="00DE5BD6">
      <w:pPr>
        <w:bidi/>
        <w:rPr>
          <w:rtl/>
        </w:rPr>
      </w:pPr>
    </w:p>
    <w:p w14:paraId="1ACB8DE2" w14:textId="20712856" w:rsidR="00DE5BD6" w:rsidRDefault="00DE5BD6" w:rsidP="00DE5BD6">
      <w:pPr>
        <w:bidi/>
        <w:rPr>
          <w:rtl/>
        </w:rPr>
      </w:pPr>
      <w:r>
        <w:rPr>
          <w:rFonts w:hint="cs"/>
          <w:rtl/>
        </w:rPr>
        <w:t xml:space="preserve">(قيمة الاصل </w:t>
      </w:r>
      <w:r>
        <w:rPr>
          <w:rtl/>
        </w:rPr>
        <w:t>–</w:t>
      </w:r>
      <w:r>
        <w:rPr>
          <w:rFonts w:hint="cs"/>
          <w:rtl/>
        </w:rPr>
        <w:t xml:space="preserve"> القيمة الاهلاكية ) / العمر الافتراضي بالسنوات = المخصص الاهلاكي </w:t>
      </w:r>
    </w:p>
    <w:p w14:paraId="30251CEC" w14:textId="4DF8A027" w:rsidR="00CB59E5" w:rsidRDefault="00CB59E5" w:rsidP="00CB59E5">
      <w:pPr>
        <w:bidi/>
        <w:rPr>
          <w:rtl/>
        </w:rPr>
      </w:pPr>
      <w:r>
        <w:rPr>
          <w:rFonts w:hint="cs"/>
          <w:rtl/>
        </w:rPr>
        <w:t xml:space="preserve">------------------- </w:t>
      </w:r>
    </w:p>
    <w:p w14:paraId="5624CE42" w14:textId="7ABE408D" w:rsidR="00CB59E5" w:rsidRDefault="00155A11" w:rsidP="00CB59E5">
      <w:pPr>
        <w:bidi/>
        <w:rPr>
          <w:rtl/>
        </w:rPr>
      </w:pPr>
      <w:hyperlink r:id="rId6" w:history="1">
        <w:r w:rsidR="00CB59E5" w:rsidRPr="00F65A4D">
          <w:rPr>
            <w:rStyle w:val="Hyperlink"/>
          </w:rPr>
          <w:t>https://www.m3aarf.com/lesson/2718</w:t>
        </w:r>
      </w:hyperlink>
    </w:p>
    <w:p w14:paraId="430EC789" w14:textId="469F6D72" w:rsidR="00CB59E5" w:rsidRDefault="00444CF2" w:rsidP="00CB59E5">
      <w:pPr>
        <w:bidi/>
        <w:rPr>
          <w:rtl/>
        </w:rPr>
      </w:pPr>
      <w:r>
        <w:rPr>
          <w:rFonts w:hint="cs"/>
          <w:rtl/>
        </w:rPr>
        <w:t xml:space="preserve">المخصصات </w:t>
      </w:r>
    </w:p>
    <w:p w14:paraId="15A3A320" w14:textId="0266E316" w:rsidR="00DE5BD6" w:rsidRDefault="00444CF2" w:rsidP="00DE5BD6">
      <w:pPr>
        <w:bidi/>
        <w:rPr>
          <w:rtl/>
        </w:rPr>
      </w:pPr>
      <w:r>
        <w:rPr>
          <w:rFonts w:hint="cs"/>
          <w:rtl/>
        </w:rPr>
        <w:t xml:space="preserve">الاحتياطيات </w:t>
      </w:r>
    </w:p>
    <w:p w14:paraId="402262B0" w14:textId="170DEA5F" w:rsidR="003D6F13" w:rsidRDefault="003D6F13" w:rsidP="003D6F13">
      <w:pPr>
        <w:bidi/>
        <w:rPr>
          <w:rtl/>
        </w:rPr>
      </w:pPr>
      <w:r>
        <w:rPr>
          <w:rFonts w:hint="cs"/>
          <w:rtl/>
        </w:rPr>
        <w:t xml:space="preserve">------------------- </w:t>
      </w:r>
    </w:p>
    <w:p w14:paraId="0BE4F79C" w14:textId="5F61BF7C" w:rsidR="003D6F13" w:rsidRDefault="00155A11" w:rsidP="003D6F13">
      <w:pPr>
        <w:bidi/>
        <w:rPr>
          <w:rtl/>
        </w:rPr>
      </w:pPr>
      <w:hyperlink r:id="rId7" w:history="1">
        <w:r w:rsidR="003D6F13" w:rsidRPr="00F65A4D">
          <w:rPr>
            <w:rStyle w:val="Hyperlink"/>
          </w:rPr>
          <w:t>https://www.m3aarf.com/lesson/2720</w:t>
        </w:r>
      </w:hyperlink>
    </w:p>
    <w:p w14:paraId="5AD9C1FF" w14:textId="5E25D27B" w:rsidR="003D6F13" w:rsidRDefault="003D6F13" w:rsidP="003D6F13">
      <w:pPr>
        <w:bidi/>
        <w:rPr>
          <w:rtl/>
        </w:rPr>
      </w:pPr>
      <w:r>
        <w:rPr>
          <w:rFonts w:hint="cs"/>
          <w:rtl/>
        </w:rPr>
        <w:t xml:space="preserve">التسويات الجردية </w:t>
      </w:r>
    </w:p>
    <w:p w14:paraId="6C08AF4B" w14:textId="2C25A96C" w:rsidR="003D6F13" w:rsidRDefault="003D6F13" w:rsidP="003D6F13">
      <w:pPr>
        <w:bidi/>
        <w:rPr>
          <w:rtl/>
        </w:rPr>
      </w:pPr>
      <w:r>
        <w:rPr>
          <w:rFonts w:hint="cs"/>
          <w:rtl/>
        </w:rPr>
        <w:t xml:space="preserve">المصروفات المقدمة </w:t>
      </w:r>
      <w:r w:rsidR="007C24E6">
        <w:rPr>
          <w:rFonts w:hint="cs"/>
          <w:rtl/>
        </w:rPr>
        <w:t>/ ضمن الاصول المتداولة</w:t>
      </w:r>
    </w:p>
    <w:p w14:paraId="6CA1A00B" w14:textId="1D00A742" w:rsidR="003D6F13" w:rsidRDefault="003D6F13" w:rsidP="003D6F13">
      <w:pPr>
        <w:bidi/>
        <w:rPr>
          <w:rtl/>
        </w:rPr>
      </w:pPr>
      <w:r>
        <w:rPr>
          <w:rFonts w:hint="cs"/>
          <w:rtl/>
        </w:rPr>
        <w:lastRenderedPageBreak/>
        <w:t xml:space="preserve">المصروفات المستحقة </w:t>
      </w:r>
      <w:r w:rsidR="002B2D14">
        <w:rPr>
          <w:rFonts w:hint="cs"/>
          <w:rtl/>
        </w:rPr>
        <w:t>/ ضمن الخصوم المتداولة</w:t>
      </w:r>
    </w:p>
    <w:p w14:paraId="10F9C083" w14:textId="3D1D4B12" w:rsidR="00444CF2" w:rsidRDefault="00444CF2" w:rsidP="00444CF2">
      <w:pPr>
        <w:bidi/>
        <w:rPr>
          <w:rtl/>
        </w:rPr>
      </w:pPr>
    </w:p>
    <w:p w14:paraId="27D5BEF1" w14:textId="722909DA" w:rsidR="002B2D14" w:rsidRDefault="002B2D14" w:rsidP="002B2D14">
      <w:pPr>
        <w:bidi/>
        <w:rPr>
          <w:rtl/>
        </w:rPr>
      </w:pPr>
      <w:r>
        <w:rPr>
          <w:rFonts w:hint="cs"/>
          <w:rtl/>
        </w:rPr>
        <w:t xml:space="preserve">------------ </w:t>
      </w:r>
    </w:p>
    <w:p w14:paraId="2B6BDBCB" w14:textId="28256C6F" w:rsidR="002B2D14" w:rsidRDefault="00155A11" w:rsidP="002B2D14">
      <w:pPr>
        <w:bidi/>
        <w:rPr>
          <w:rtl/>
        </w:rPr>
      </w:pPr>
      <w:hyperlink r:id="rId8" w:history="1">
        <w:r w:rsidR="002B2D14" w:rsidRPr="00F65A4D">
          <w:rPr>
            <w:rStyle w:val="Hyperlink"/>
          </w:rPr>
          <w:t>https://www.m3aarf.com/lesson/2723</w:t>
        </w:r>
      </w:hyperlink>
    </w:p>
    <w:p w14:paraId="5A4EA32A" w14:textId="4CE00639" w:rsidR="002B2D14" w:rsidRDefault="002B2D14" w:rsidP="002B2D14">
      <w:pPr>
        <w:bidi/>
        <w:rPr>
          <w:rtl/>
        </w:rPr>
      </w:pPr>
      <w:r>
        <w:rPr>
          <w:rFonts w:hint="cs"/>
          <w:rtl/>
        </w:rPr>
        <w:t xml:space="preserve">الايراد المقدم / </w:t>
      </w:r>
      <w:r w:rsidR="00536BF4">
        <w:rPr>
          <w:rFonts w:hint="cs"/>
          <w:rtl/>
        </w:rPr>
        <w:t>خصوم متداولة / مبلغ حصلت عليه قبل تقديمي للخدمة لذلك يعتبر التزام علي</w:t>
      </w:r>
    </w:p>
    <w:p w14:paraId="6D0B6DCE" w14:textId="663D03FD" w:rsidR="002B2D14" w:rsidRDefault="002B2D14" w:rsidP="002B2D14">
      <w:pPr>
        <w:bidi/>
        <w:rPr>
          <w:rtl/>
        </w:rPr>
      </w:pPr>
      <w:r>
        <w:rPr>
          <w:rFonts w:hint="cs"/>
          <w:rtl/>
        </w:rPr>
        <w:t xml:space="preserve">الايراد المستحق / </w:t>
      </w:r>
      <w:r w:rsidR="00536BF4">
        <w:rPr>
          <w:rFonts w:hint="cs"/>
          <w:rtl/>
        </w:rPr>
        <w:t xml:space="preserve">اصول متداولة / قدمت الخدمة قبل الحصول على النقود </w:t>
      </w:r>
    </w:p>
    <w:p w14:paraId="4DCEE5FD" w14:textId="1559F607" w:rsidR="00536BF4" w:rsidRDefault="00536BF4" w:rsidP="00536BF4">
      <w:pPr>
        <w:bidi/>
        <w:rPr>
          <w:rtl/>
        </w:rPr>
      </w:pPr>
    </w:p>
    <w:p w14:paraId="37401939" w14:textId="69F7EEF1" w:rsidR="00536BF4" w:rsidRDefault="00EC1AAA" w:rsidP="00536BF4">
      <w:pPr>
        <w:bidi/>
        <w:rPr>
          <w:rtl/>
        </w:rPr>
      </w:pPr>
      <w:r>
        <w:rPr>
          <w:rFonts w:hint="cs"/>
          <w:rtl/>
        </w:rPr>
        <w:t xml:space="preserve">-------------------- </w:t>
      </w:r>
    </w:p>
    <w:p w14:paraId="67968F08" w14:textId="45926AE8" w:rsidR="00EC1AAA" w:rsidRDefault="00155A11" w:rsidP="00EC1AAA">
      <w:pPr>
        <w:bidi/>
      </w:pPr>
      <w:hyperlink r:id="rId9" w:history="1">
        <w:r w:rsidRPr="00AE60B6">
          <w:rPr>
            <w:rStyle w:val="Hyperlink"/>
          </w:rPr>
          <w:t>https://www.m3aarf.com/lesson/2719</w:t>
        </w:r>
      </w:hyperlink>
    </w:p>
    <w:p w14:paraId="4750F40A" w14:textId="3A438452" w:rsidR="00155A11" w:rsidRDefault="00155A11" w:rsidP="00155A11">
      <w:pPr>
        <w:bidi/>
        <w:rPr>
          <w:rtl/>
        </w:rPr>
      </w:pPr>
      <w:r>
        <w:rPr>
          <w:rFonts w:hint="cs"/>
          <w:rtl/>
        </w:rPr>
        <w:t xml:space="preserve">القوائم المالية </w:t>
      </w:r>
    </w:p>
    <w:p w14:paraId="4B3810BC" w14:textId="77777777" w:rsidR="00155A11" w:rsidRPr="00155A11" w:rsidRDefault="00155A11" w:rsidP="00155A11">
      <w:pPr>
        <w:bidi/>
        <w:rPr>
          <w:rFonts w:hint="cs"/>
          <w:rtl/>
        </w:rPr>
      </w:pPr>
    </w:p>
    <w:p w14:paraId="5B4D4861" w14:textId="77777777" w:rsidR="002B2D14" w:rsidRDefault="002B2D14" w:rsidP="002B2D14">
      <w:pPr>
        <w:bidi/>
        <w:rPr>
          <w:rtl/>
        </w:rPr>
      </w:pPr>
    </w:p>
    <w:p w14:paraId="700A91FB" w14:textId="77777777" w:rsidR="00040C2C" w:rsidRDefault="00040C2C" w:rsidP="00040C2C">
      <w:pPr>
        <w:bidi/>
        <w:rPr>
          <w:rtl/>
        </w:rPr>
      </w:pPr>
    </w:p>
    <w:p w14:paraId="659CD3ED" w14:textId="4C7B1785" w:rsidR="00602025" w:rsidRDefault="00602025" w:rsidP="00602025">
      <w:pPr>
        <w:bidi/>
        <w:rPr>
          <w:rtl/>
        </w:rPr>
      </w:pPr>
    </w:p>
    <w:p w14:paraId="29421CCA" w14:textId="68573232" w:rsidR="00602025" w:rsidRDefault="00602025" w:rsidP="00602025">
      <w:pPr>
        <w:bidi/>
        <w:rPr>
          <w:rtl/>
        </w:rPr>
      </w:pPr>
    </w:p>
    <w:p w14:paraId="742D8692" w14:textId="11908A26" w:rsidR="00602025" w:rsidRDefault="00602025" w:rsidP="00602025">
      <w:pPr>
        <w:bidi/>
        <w:rPr>
          <w:rtl/>
        </w:rPr>
      </w:pPr>
    </w:p>
    <w:p w14:paraId="71109810" w14:textId="24A689DC" w:rsidR="00602025" w:rsidRDefault="00602025" w:rsidP="00602025">
      <w:pPr>
        <w:bidi/>
        <w:rPr>
          <w:rtl/>
        </w:rPr>
      </w:pPr>
    </w:p>
    <w:p w14:paraId="24039411" w14:textId="77777777" w:rsidR="00602025" w:rsidRDefault="00602025" w:rsidP="00602025">
      <w:pPr>
        <w:bidi/>
        <w:rPr>
          <w:rtl/>
        </w:rPr>
      </w:pPr>
    </w:p>
    <w:p w14:paraId="325568EE" w14:textId="11A7494E" w:rsidR="006B7DB1" w:rsidRDefault="006B7DB1">
      <w:pPr>
        <w:rPr>
          <w:rtl/>
        </w:rPr>
      </w:pPr>
    </w:p>
    <w:p w14:paraId="59B3FCD1" w14:textId="77777777" w:rsidR="006B7DB1" w:rsidRDefault="006B7DB1"/>
    <w:sectPr w:rsidR="006B7DB1" w:rsidSect="00EC3FE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BF"/>
    <w:rsid w:val="00040C2C"/>
    <w:rsid w:val="000938BF"/>
    <w:rsid w:val="000D7F1A"/>
    <w:rsid w:val="00155A11"/>
    <w:rsid w:val="00171F4E"/>
    <w:rsid w:val="00240439"/>
    <w:rsid w:val="00291B97"/>
    <w:rsid w:val="002B2D14"/>
    <w:rsid w:val="003D6F13"/>
    <w:rsid w:val="00444CF2"/>
    <w:rsid w:val="00475ED1"/>
    <w:rsid w:val="0052188B"/>
    <w:rsid w:val="00536BF4"/>
    <w:rsid w:val="005E402E"/>
    <w:rsid w:val="00602025"/>
    <w:rsid w:val="00656614"/>
    <w:rsid w:val="006B7DB1"/>
    <w:rsid w:val="0073278E"/>
    <w:rsid w:val="007C24E6"/>
    <w:rsid w:val="0088405C"/>
    <w:rsid w:val="009A2AA1"/>
    <w:rsid w:val="009F1722"/>
    <w:rsid w:val="00BB4560"/>
    <w:rsid w:val="00C82BC3"/>
    <w:rsid w:val="00CB59E5"/>
    <w:rsid w:val="00CD2299"/>
    <w:rsid w:val="00DE5BD6"/>
    <w:rsid w:val="00E52927"/>
    <w:rsid w:val="00EC1AAA"/>
    <w:rsid w:val="00EC3FEC"/>
    <w:rsid w:val="00EF3B2F"/>
    <w:rsid w:val="00F822E0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2B04"/>
  <w15:chartTrackingRefBased/>
  <w15:docId w15:val="{A37D645A-C7DF-4979-846F-98882B7C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7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3aarf.com/lesson/27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3aarf.com/lesson/27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3aarf.com/lesson/27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3aarf.com/lesson/27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3aarf.com/lesson/2712" TargetMode="External"/><Relationship Id="rId9" Type="http://schemas.openxmlformats.org/officeDocument/2006/relationships/hyperlink" Target="https://www.m3aarf.com/lesson/27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my Wrok</dc:creator>
  <cp:keywords/>
  <dc:description/>
  <cp:lastModifiedBy>ahmed my Wrok</cp:lastModifiedBy>
  <cp:revision>32</cp:revision>
  <dcterms:created xsi:type="dcterms:W3CDTF">2021-09-14T16:35:00Z</dcterms:created>
  <dcterms:modified xsi:type="dcterms:W3CDTF">2021-09-15T17:20:00Z</dcterms:modified>
</cp:coreProperties>
</file>