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227E" w14:textId="77777777" w:rsidR="00874D84" w:rsidRDefault="00874D84" w:rsidP="00874D84">
      <w:pPr>
        <w:pStyle w:val="Title"/>
      </w:pPr>
      <w:r>
        <w:t>The Composable Co-Scientist</w:t>
      </w:r>
    </w:p>
    <w:p w14:paraId="56A7F5E7" w14:textId="77777777" w:rsidR="00EA4A38" w:rsidRDefault="00EA4A38">
      <w:pPr>
        <w:pStyle w:val="Subtitle"/>
      </w:pPr>
      <w:r>
        <w:t>A running hypothesis and plugin-first proposal for stage-aware, provenance-bearing scientific workflows (skills + subagents + stage gates + audit logs).</w:t>
      </w:r>
    </w:p>
    <w:p w14:paraId="0C559114" w14:textId="77777777" w:rsidR="00EA4A38" w:rsidRDefault="00EA4A38" w:rsidP="00EA4A38">
      <w:r>
        <w:rPr>
          <w:b/>
          <w:bCs/>
        </w:rPr>
        <w:t>Status note:</w:t>
      </w:r>
      <w:r>
        <w:t xml:space="preserve"> This document is a </w:t>
      </w:r>
      <w:r>
        <w:rPr>
          <w:i/>
          <w:iCs/>
        </w:rPr>
        <w:t>running hypothesis</w:t>
      </w:r>
      <w:r>
        <w:t xml:space="preserve"> and design proposal. It aims to be concrete enough to build, but it is not presented as settled truth. Where possible it separates (a) evidence-backed constraints from the audited corpus, (b) design inferences, and (c) speculative bets. It also includes falsification </w:t>
      </w:r>
      <w:proofErr w:type="gramStart"/>
      <w:r>
        <w:t>tests—</w:t>
      </w:r>
      <w:proofErr w:type="gramEnd"/>
      <w:r>
        <w:t>conditions under which this proposal should be revised.</w:t>
      </w:r>
    </w:p>
    <w:p w14:paraId="564D0D39" w14:textId="77777777" w:rsidR="00EA4A38" w:rsidRDefault="00EA4A38">
      <w:pPr>
        <w:pStyle w:val="Heading1"/>
      </w:pPr>
      <w:r>
        <w:t>0. Method: epistemic commitments and how to read this document</w:t>
      </w:r>
    </w:p>
    <w:p w14:paraId="336771C1" w14:textId="77777777" w:rsidR="00EA4A38" w:rsidRDefault="00EA4A38" w:rsidP="00EA4A38">
      <w:pPr>
        <w:numPr>
          <w:ilvl w:val="0"/>
          <w:numId w:val="9"/>
        </w:numPr>
        <w:spacing w:beforeAutospacing="1" w:after="0" w:afterAutospacing="1"/>
      </w:pPr>
      <w:r>
        <w:rPr>
          <w:b/>
          <w:bCs/>
        </w:rPr>
        <w:t>Claim–evidence–inference separation:</w:t>
      </w:r>
      <w:r>
        <w:t xml:space="preserve"> Requirements are labeled as </w:t>
      </w:r>
      <w:r>
        <w:rPr>
          <w:i/>
          <w:iCs/>
        </w:rPr>
        <w:t>evidence-backed</w:t>
      </w:r>
      <w:r>
        <w:t xml:space="preserve">, </w:t>
      </w:r>
      <w:r>
        <w:rPr>
          <w:i/>
          <w:iCs/>
        </w:rPr>
        <w:t>inferred</w:t>
      </w:r>
      <w:r>
        <w:t xml:space="preserve">, or </w:t>
      </w:r>
      <w:r>
        <w:rPr>
          <w:i/>
          <w:iCs/>
        </w:rPr>
        <w:t>speculative</w:t>
      </w:r>
      <w:r>
        <w:t xml:space="preserve">. Where the evidence is in this project’s corpus, the claim is cited </w:t>
      </w:r>
      <w:proofErr w:type="gramStart"/>
      <w:r>
        <w:t>to</w:t>
      </w:r>
      <w:proofErr w:type="gramEnd"/>
      <w:r>
        <w:t xml:space="preserve"> a specific corpus document.</w:t>
      </w:r>
    </w:p>
    <w:p w14:paraId="2283C89D" w14:textId="77777777" w:rsidR="00EA4A38" w:rsidRDefault="00EA4A38" w:rsidP="00EA4A38">
      <w:pPr>
        <w:numPr>
          <w:ilvl w:val="0"/>
          <w:numId w:val="9"/>
        </w:numPr>
        <w:spacing w:beforeAutospacing="1" w:after="0" w:afterAutospacing="1"/>
      </w:pPr>
      <w:r>
        <w:rPr>
          <w:b/>
          <w:bCs/>
        </w:rPr>
        <w:t>Stage discipline:</w:t>
      </w:r>
      <w:r>
        <w:t xml:space="preserve"> This proposal treats stage separation as a first-class constraint (explore → develop → evaluate → integrate → crystallize). Cross-stage “bleed” is treated as a dominant failure risk.</w:t>
      </w:r>
    </w:p>
    <w:p w14:paraId="34B3FE29" w14:textId="77777777" w:rsidR="00EA4A38" w:rsidRDefault="00EA4A38" w:rsidP="00EA4A38">
      <w:pPr>
        <w:numPr>
          <w:ilvl w:val="0"/>
          <w:numId w:val="9"/>
        </w:numPr>
        <w:spacing w:beforeAutospacing="1" w:after="0" w:afterAutospacing="1"/>
      </w:pPr>
      <w:r>
        <w:rPr>
          <w:b/>
          <w:bCs/>
        </w:rPr>
        <w:t>Evaluator independence as a design pressure:</w:t>
      </w:r>
      <w:r>
        <w:t xml:space="preserve"> Wherever possible, generation and verification are treated as distinct roles; where that is infeasible, the proposal mandates explicit uncertainty downgrades and/or escalation.</w:t>
      </w:r>
    </w:p>
    <w:p w14:paraId="782A3D8A" w14:textId="77777777" w:rsidR="00EA4A38" w:rsidRDefault="00EA4A38" w:rsidP="00EA4A38">
      <w:pPr>
        <w:numPr>
          <w:ilvl w:val="0"/>
          <w:numId w:val="9"/>
        </w:numPr>
        <w:spacing w:beforeAutospacing="1" w:after="0" w:afterAutospacing="1"/>
      </w:pPr>
      <w:r>
        <w:rPr>
          <w:b/>
          <w:bCs/>
        </w:rPr>
        <w:t>Plugin feasibility filter:</w:t>
      </w:r>
      <w:r>
        <w:t xml:space="preserve"> Every mechanism should be classified as Class A (direct plugin), Class B (plugin + optional external service), or Class C (unrealistic for marketplace-default packaging) and designed accordingly.</w:t>
      </w:r>
    </w:p>
    <w:p w14:paraId="0787BE63" w14:textId="77777777" w:rsidR="00EA4A38" w:rsidRDefault="00EA4A38" w:rsidP="00EA4A38">
      <w:pPr>
        <w:numPr>
          <w:ilvl w:val="0"/>
          <w:numId w:val="9"/>
        </w:numPr>
        <w:spacing w:beforeAutospacing="1" w:after="0" w:afterAutospacing="1"/>
      </w:pPr>
      <w:r>
        <w:rPr>
          <w:b/>
          <w:bCs/>
        </w:rPr>
        <w:t>Anti-pattern-driven design:</w:t>
      </w:r>
      <w:r>
        <w:t xml:space="preserve"> Every major component should declare its likely degeneration modes (e.g., stage collapse, evaluator collapse, retrieval dominance) and the mitigation gates/hooks it relies on.</w:t>
      </w:r>
    </w:p>
    <w:p w14:paraId="7D9F9B20" w14:textId="77777777" w:rsidR="00EA4A38" w:rsidRDefault="00EA4A38" w:rsidP="00EA4A38">
      <w:pPr>
        <w:numPr>
          <w:ilvl w:val="0"/>
          <w:numId w:val="9"/>
        </w:numPr>
        <w:spacing w:beforeAutospacing="1" w:after="0" w:afterAutospacing="1"/>
      </w:pPr>
      <w:r>
        <w:rPr>
          <w:b/>
          <w:bCs/>
        </w:rPr>
        <w:t>Falsification over persuasion:</w:t>
      </w:r>
      <w:r>
        <w:t xml:space="preserve"> This document includes falsifiers—tests that can invalidate parts of the proposal. If falsifiers trigger, the proposal should be revised rather than defended.</w:t>
      </w:r>
    </w:p>
    <w:p w14:paraId="6F0F1F8C" w14:textId="77777777" w:rsidR="00EA4A38" w:rsidRDefault="00EA4A38" w:rsidP="00EA4A38">
      <w:pPr>
        <w:numPr>
          <w:ilvl w:val="0"/>
          <w:numId w:val="9"/>
        </w:numPr>
        <w:spacing w:beforeAutospacing="1" w:after="0" w:afterAutospacing="1"/>
      </w:pPr>
      <w:r>
        <w:rPr>
          <w:b/>
          <w:bCs/>
        </w:rPr>
        <w:t>Scope limits:</w:t>
      </w:r>
      <w:r>
        <w:t xml:space="preserve"> This proposal focuses on scientific/research workflows in software/tool-mediated contexts. Wet-lab or physical automation is treated as an optional extension requiring stricter boundary controls.</w:t>
      </w:r>
    </w:p>
    <w:p w14:paraId="2CD0F567" w14:textId="77777777" w:rsidR="00EA4A38" w:rsidRDefault="00EA4A38">
      <w:pPr>
        <w:pStyle w:val="Heading1"/>
      </w:pPr>
      <w:r>
        <w:lastRenderedPageBreak/>
        <w:t>0.1 Corpus ledger (what was audited)</w:t>
      </w:r>
    </w:p>
    <w:tbl>
      <w:tblPr>
        <w:tblStyle w:val="GridTable1Light-Accent1"/>
        <w:tblW w:w="0" w:type="auto"/>
        <w:tblInd w:w="0" w:type="dxa"/>
        <w:tblLook w:val="04A0" w:firstRow="1" w:lastRow="0" w:firstColumn="1" w:lastColumn="0" w:noHBand="0" w:noVBand="1"/>
      </w:tblPr>
      <w:tblGrid>
        <w:gridCol w:w="2828"/>
        <w:gridCol w:w="935"/>
        <w:gridCol w:w="4504"/>
        <w:gridCol w:w="1083"/>
      </w:tblGrid>
      <w:tr w:rsidR="00FA5AF4" w14:paraId="0F40D65A" w14:textId="77777777">
        <w:tc>
          <w:tcPr>
            <w:tcW w:w="0" w:type="auto"/>
            <w:vAlign w:val="center"/>
            <w:hideMark/>
          </w:tcPr>
          <w:p w14:paraId="694D4EE8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5D8F94A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FE07202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Primary contribution</w:t>
            </w:r>
          </w:p>
        </w:tc>
        <w:tc>
          <w:tcPr>
            <w:tcW w:w="0" w:type="auto"/>
            <w:vAlign w:val="center"/>
            <w:hideMark/>
          </w:tcPr>
          <w:p w14:paraId="6082A6AB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How it is used here</w:t>
            </w:r>
          </w:p>
        </w:tc>
      </w:tr>
      <w:tr w:rsidR="00FA5AF4" w14:paraId="3B13E9C9" w14:textId="77777777">
        <w:tc>
          <w:tcPr>
            <w:tcW w:w="0" w:type="auto"/>
            <w:vAlign w:val="center"/>
            <w:hideMark/>
          </w:tcPr>
          <w:p w14:paraId="456BE135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Agentic_Scaffolding_Research_Map2.pdf</w:t>
            </w:r>
          </w:p>
        </w:tc>
        <w:tc>
          <w:tcPr>
            <w:tcW w:w="0" w:type="auto"/>
            <w:vAlign w:val="center"/>
            <w:hideMark/>
          </w:tcPr>
          <w:p w14:paraId="56AB9607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Canonical</w:t>
            </w:r>
          </w:p>
        </w:tc>
        <w:tc>
          <w:tcPr>
            <w:tcW w:w="0" w:type="auto"/>
            <w:vAlign w:val="center"/>
            <w:hideMark/>
          </w:tcPr>
          <w:p w14:paraId="0FA77A57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Families, primitives, dependencies, stage </w:t>
            </w:r>
            <w:proofErr w:type="gramStart"/>
            <w:r>
              <w:rPr>
                <w:rFonts w:cs="Times New Roman"/>
              </w:rPr>
              <w:t>model</w:t>
            </w:r>
            <w:proofErr w:type="gramEnd"/>
            <w:r>
              <w:rPr>
                <w:rFonts w:cs="Times New Roman"/>
              </w:rPr>
              <w:t>, best practices, anti-patterns.</w:t>
            </w:r>
          </w:p>
        </w:tc>
        <w:tc>
          <w:tcPr>
            <w:tcW w:w="0" w:type="auto"/>
            <w:vAlign w:val="center"/>
            <w:hideMark/>
          </w:tcPr>
          <w:p w14:paraId="270D0F62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Defines the baseline taxonomy and the stage/anti-pattern framing.</w:t>
            </w:r>
          </w:p>
        </w:tc>
      </w:tr>
      <w:tr w:rsidR="00FA5AF4" w14:paraId="169691EB" w14:textId="77777777">
        <w:tc>
          <w:tcPr>
            <w:tcW w:w="0" w:type="auto"/>
            <w:vAlign w:val="center"/>
            <w:hideMark/>
          </w:tcPr>
          <w:p w14:paraId="05FC8CEE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Scaffolding-for-Science-Agent.md</w:t>
            </w:r>
          </w:p>
        </w:tc>
        <w:tc>
          <w:tcPr>
            <w:tcW w:w="0" w:type="auto"/>
            <w:vAlign w:val="center"/>
            <w:hideMark/>
          </w:tcPr>
          <w:p w14:paraId="44B72FD2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Canonical</w:t>
            </w:r>
          </w:p>
        </w:tc>
        <w:tc>
          <w:tcPr>
            <w:tcW w:w="0" w:type="auto"/>
            <w:vAlign w:val="center"/>
            <w:hideMark/>
          </w:tcPr>
          <w:p w14:paraId="42B26F52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19-family map; emphasis on evaluation bottlenecks, stage separation, failure modes.</w:t>
            </w:r>
          </w:p>
        </w:tc>
        <w:tc>
          <w:tcPr>
            <w:tcW w:w="0" w:type="auto"/>
            <w:vAlign w:val="center"/>
            <w:hideMark/>
          </w:tcPr>
          <w:p w14:paraId="52656312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Supports “evaluation is </w:t>
            </w:r>
            <w:proofErr w:type="gramStart"/>
            <w:r>
              <w:rPr>
                <w:rFonts w:cs="Times New Roman"/>
              </w:rPr>
              <w:t>load-bearing</w:t>
            </w:r>
            <w:proofErr w:type="gramEnd"/>
            <w:r>
              <w:rPr>
                <w:rFonts w:cs="Times New Roman"/>
              </w:rPr>
              <w:t>” and “stage collapse is dominant.”</w:t>
            </w:r>
          </w:p>
        </w:tc>
      </w:tr>
      <w:tr w:rsidR="00FA5AF4" w14:paraId="199B85A8" w14:textId="77777777">
        <w:tc>
          <w:tcPr>
            <w:tcW w:w="0" w:type="auto"/>
            <w:vAlign w:val="center"/>
            <w:hideMark/>
          </w:tcPr>
          <w:p w14:paraId="296898D3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GPT-Agentic-Scientists.md</w:t>
            </w:r>
          </w:p>
        </w:tc>
        <w:tc>
          <w:tcPr>
            <w:tcW w:w="0" w:type="auto"/>
            <w:vAlign w:val="center"/>
            <w:hideMark/>
          </w:tcPr>
          <w:p w14:paraId="2CBB8FD3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Canonical</w:t>
            </w:r>
          </w:p>
        </w:tc>
        <w:tc>
          <w:tcPr>
            <w:tcW w:w="0" w:type="auto"/>
            <w:vAlign w:val="center"/>
            <w:hideMark/>
          </w:tcPr>
          <w:p w14:paraId="32895BD5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Dependency </w:t>
            </w:r>
            <w:proofErr w:type="gramStart"/>
            <w:r>
              <w:rPr>
                <w:rFonts w:cs="Times New Roman"/>
              </w:rPr>
              <w:t>families;</w:t>
            </w:r>
            <w:proofErr w:type="gramEnd"/>
            <w:r>
              <w:rPr>
                <w:rFonts w:cs="Times New Roman"/>
              </w:rPr>
              <w:t xml:space="preserve"> 7-stage lifecycle (</w:t>
            </w:r>
            <w:proofErr w:type="spellStart"/>
            <w:r>
              <w:rPr>
                <w:rFonts w:cs="Times New Roman"/>
              </w:rPr>
              <w:t>Frame→Explore→Generate→Test→Synthesize→Crystallize→Maintain</w:t>
            </w:r>
            <w:proofErr w:type="spellEnd"/>
            <w:r>
              <w:rPr>
                <w:rFonts w:cs="Times New Roman"/>
              </w:rPr>
              <w:t>); provenance emphasis.</w:t>
            </w:r>
          </w:p>
        </w:tc>
        <w:tc>
          <w:tcPr>
            <w:tcW w:w="0" w:type="auto"/>
            <w:vAlign w:val="center"/>
            <w:hideMark/>
          </w:tcPr>
          <w:p w14:paraId="5A94CD79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Supports provenance-first and control-flow dependency framing.</w:t>
            </w:r>
          </w:p>
        </w:tc>
      </w:tr>
      <w:tr w:rsidR="00FA5AF4" w14:paraId="69228798" w14:textId="77777777">
        <w:tc>
          <w:tcPr>
            <w:tcW w:w="0" w:type="auto"/>
            <w:vAlign w:val="center"/>
            <w:hideMark/>
          </w:tcPr>
          <w:p w14:paraId="7E634AAE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Deconstructing Agentic Science_ An Evidence-Based Dependency Graph of Primitives, Stages, and Ontologies.md</w:t>
            </w:r>
          </w:p>
        </w:tc>
        <w:tc>
          <w:tcPr>
            <w:tcW w:w="0" w:type="auto"/>
            <w:vAlign w:val="center"/>
            <w:hideMark/>
          </w:tcPr>
          <w:p w14:paraId="4234EE72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03AC615C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Evidence stratification; alternative decompositions; dependency framing with citations.</w:t>
            </w:r>
          </w:p>
        </w:tc>
        <w:tc>
          <w:tcPr>
            <w:tcW w:w="0" w:type="auto"/>
            <w:vAlign w:val="center"/>
            <w:hideMark/>
          </w:tcPr>
          <w:p w14:paraId="071FC704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Used for triangulation and for identifying where claims are inferential vs </w:t>
            </w:r>
            <w:proofErr w:type="gramStart"/>
            <w:r>
              <w:rPr>
                <w:rFonts w:cs="Times New Roman"/>
              </w:rPr>
              <w:t>source-backed</w:t>
            </w:r>
            <w:proofErr w:type="gramEnd"/>
            <w:r>
              <w:rPr>
                <w:rFonts w:cs="Times New Roman"/>
              </w:rPr>
              <w:t>.</w:t>
            </w:r>
          </w:p>
        </w:tc>
      </w:tr>
      <w:tr w:rsidR="00FA5AF4" w14:paraId="12EAD4C8" w14:textId="77777777">
        <w:tc>
          <w:tcPr>
            <w:tcW w:w="0" w:type="auto"/>
            <w:vAlign w:val="center"/>
            <w:hideMark/>
          </w:tcPr>
          <w:p w14:paraId="6CB8B353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The Composable Co-Scientist_ A Plugin-First Blueprint for Dialectical Ontology Engineering.md</w:t>
            </w:r>
          </w:p>
        </w:tc>
        <w:tc>
          <w:tcPr>
            <w:tcW w:w="0" w:type="auto"/>
            <w:vAlign w:val="center"/>
            <w:hideMark/>
          </w:tcPr>
          <w:p w14:paraId="04C46095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7CB9D71E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Feasibility filter; dialectical-leaning architecture proposal under packaging constraints.</w:t>
            </w:r>
          </w:p>
        </w:tc>
        <w:tc>
          <w:tcPr>
            <w:tcW w:w="0" w:type="auto"/>
            <w:vAlign w:val="center"/>
            <w:hideMark/>
          </w:tcPr>
          <w:p w14:paraId="007E9370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Used to constrain mechanisms to buildable marketplace packaging and to articulate failure modes.</w:t>
            </w:r>
          </w:p>
        </w:tc>
      </w:tr>
      <w:tr w:rsidR="00FA5AF4" w14:paraId="14E23900" w14:textId="77777777">
        <w:tc>
          <w:tcPr>
            <w:tcW w:w="0" w:type="auto"/>
            <w:vAlign w:val="center"/>
            <w:hideMark/>
          </w:tcPr>
          <w:p w14:paraId="55F1ACC3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#composable co-scientist.txt</w:t>
            </w:r>
          </w:p>
        </w:tc>
        <w:tc>
          <w:tcPr>
            <w:tcW w:w="0" w:type="auto"/>
            <w:vAlign w:val="center"/>
            <w:hideMark/>
          </w:tcPr>
          <w:p w14:paraId="337D8B58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725790AC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Operational plugin surface contract; 7-primitive plugin basis; stage-gated workflow; runtime anti-pattern detection; boundary checker concept.</w:t>
            </w:r>
          </w:p>
        </w:tc>
        <w:tc>
          <w:tcPr>
            <w:tcW w:w="0" w:type="auto"/>
            <w:vAlign w:val="center"/>
            <w:hideMark/>
          </w:tcPr>
          <w:p w14:paraId="2456114B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Used to propose concrete packaging, runtime checks, </w:t>
            </w:r>
            <w:r>
              <w:rPr>
                <w:rFonts w:cs="Times New Roman"/>
              </w:rPr>
              <w:lastRenderedPageBreak/>
              <w:t>and boundary enforcement mechanisms.</w:t>
            </w:r>
          </w:p>
        </w:tc>
      </w:tr>
      <w:tr w:rsidR="00FA5AF4" w14:paraId="5EAA7738" w14:textId="77777777">
        <w:tc>
          <w:tcPr>
            <w:tcW w:w="0" w:type="auto"/>
            <w:vAlign w:val="center"/>
            <w:hideMark/>
          </w:tcPr>
          <w:p w14:paraId="45B164CE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Gem-Thought-Trace-AI-Scientist.txt</w:t>
            </w:r>
          </w:p>
        </w:tc>
        <w:tc>
          <w:tcPr>
            <w:tcW w:w="0" w:type="auto"/>
            <w:vAlign w:val="center"/>
            <w:hideMark/>
          </w:tcPr>
          <w:p w14:paraId="41750854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Exploratory</w:t>
            </w:r>
          </w:p>
        </w:tc>
        <w:tc>
          <w:tcPr>
            <w:tcW w:w="0" w:type="auto"/>
            <w:vAlign w:val="center"/>
            <w:hideMark/>
          </w:tcPr>
          <w:p w14:paraId="41CD6205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Idea backlog: adaptive scaffolding, flipped interaction, goal evolution, scaling concerns.</w:t>
            </w:r>
          </w:p>
        </w:tc>
        <w:tc>
          <w:tcPr>
            <w:tcW w:w="0" w:type="auto"/>
            <w:vAlign w:val="center"/>
            <w:hideMark/>
          </w:tcPr>
          <w:p w14:paraId="7F363C0B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Used only for future-work hypotheses; not treated as schema-authoritative.</w:t>
            </w:r>
          </w:p>
        </w:tc>
      </w:tr>
    </w:tbl>
    <w:p w14:paraId="792C9F38" w14:textId="77777777" w:rsidR="00FA5AF4" w:rsidRDefault="00FA5AF4">
      <w:pPr>
        <w:pStyle w:val="Heading1"/>
      </w:pPr>
      <w:r>
        <w:t xml:space="preserve">0.2 Corpus-wide findings (option 2 audit) and </w:t>
      </w:r>
      <w:proofErr w:type="gramStart"/>
      <w:r>
        <w:t>deltas</w:t>
      </w:r>
      <w:proofErr w:type="gramEnd"/>
      <w:r>
        <w:t xml:space="preserve"> to this proposal</w:t>
      </w:r>
    </w:p>
    <w:p w14:paraId="5D3AB496" w14:textId="77777777" w:rsidR="00FA5AF4" w:rsidRDefault="00FA5AF4">
      <w:pPr>
        <w:pStyle w:val="Heading2"/>
      </w:pPr>
      <w:r>
        <w:t>0.2.1 High-confidence convergences across the corpus</w:t>
      </w:r>
    </w:p>
    <w:tbl>
      <w:tblPr>
        <w:tblStyle w:val="GridTable1Light-Accent1"/>
        <w:tblW w:w="0" w:type="auto"/>
        <w:tblInd w:w="0" w:type="dxa"/>
        <w:tblLook w:val="04A0" w:firstRow="1" w:lastRow="0" w:firstColumn="1" w:lastColumn="0" w:noHBand="0" w:noVBand="1"/>
      </w:tblPr>
      <w:tblGrid>
        <w:gridCol w:w="2893"/>
        <w:gridCol w:w="4315"/>
        <w:gridCol w:w="2142"/>
      </w:tblGrid>
      <w:tr w:rsidR="00FA5AF4" w14:paraId="0CE74CAD" w14:textId="77777777">
        <w:tc>
          <w:tcPr>
            <w:tcW w:w="0" w:type="auto"/>
            <w:vAlign w:val="center"/>
            <w:hideMark/>
          </w:tcPr>
          <w:p w14:paraId="4FB182C1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Convergent constraint / claim</w:t>
            </w:r>
          </w:p>
        </w:tc>
        <w:tc>
          <w:tcPr>
            <w:tcW w:w="0" w:type="auto"/>
            <w:vAlign w:val="center"/>
            <w:hideMark/>
          </w:tcPr>
          <w:p w14:paraId="67F20499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Evidence in corpus</w:t>
            </w:r>
          </w:p>
        </w:tc>
        <w:tc>
          <w:tcPr>
            <w:tcW w:w="0" w:type="auto"/>
            <w:vAlign w:val="center"/>
            <w:hideMark/>
          </w:tcPr>
          <w:p w14:paraId="4AA73D4B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Implication for this proposal</w:t>
            </w:r>
          </w:p>
        </w:tc>
      </w:tr>
      <w:tr w:rsidR="00FA5AF4" w14:paraId="2B35D0A7" w14:textId="77777777">
        <w:tc>
          <w:tcPr>
            <w:tcW w:w="0" w:type="auto"/>
            <w:vAlign w:val="center"/>
            <w:hideMark/>
          </w:tcPr>
          <w:p w14:paraId="207547F1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Stage separation matters</w:t>
            </w:r>
            <w:r>
              <w:rPr>
                <w:rFonts w:cs="Times New Roman"/>
              </w:rPr>
              <w:t>: different phases have different appropriate operations; stage collapse is a dominant failure mode.</w:t>
            </w:r>
          </w:p>
        </w:tc>
        <w:tc>
          <w:tcPr>
            <w:tcW w:w="0" w:type="auto"/>
            <w:vAlign w:val="center"/>
            <w:hideMark/>
          </w:tcPr>
          <w:p w14:paraId="4E5599C7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Agentic_Scaffolding_Research_Map2; Scaffolding-for-Science-Agent; GPT-Agentic-Scientists</w:t>
            </w:r>
          </w:p>
        </w:tc>
        <w:tc>
          <w:tcPr>
            <w:tcW w:w="0" w:type="auto"/>
            <w:vAlign w:val="center"/>
            <w:hideMark/>
          </w:tcPr>
          <w:p w14:paraId="44F94E18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Keep explicit stage model + enforce gates; treat “stage collapse” as a first-class failure detector, not a style guideline.</w:t>
            </w:r>
          </w:p>
        </w:tc>
      </w:tr>
      <w:tr w:rsidR="00FA5AF4" w14:paraId="1829704C" w14:textId="77777777">
        <w:tc>
          <w:tcPr>
            <w:tcW w:w="0" w:type="auto"/>
            <w:vAlign w:val="center"/>
            <w:hideMark/>
          </w:tcPr>
          <w:p w14:paraId="4A9259A7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Evaluation is a bottleneck</w:t>
            </w:r>
            <w:r>
              <w:rPr>
                <w:rFonts w:cs="Times New Roman"/>
              </w:rPr>
              <w:t xml:space="preserve"> and evaluator </w:t>
            </w:r>
            <w:r>
              <w:rPr>
                <w:rFonts w:cs="Times New Roman"/>
              </w:rPr>
              <w:lastRenderedPageBreak/>
              <w:t>quality/independence bounds everything else.</w:t>
            </w:r>
          </w:p>
        </w:tc>
        <w:tc>
          <w:tcPr>
            <w:tcW w:w="0" w:type="auto"/>
            <w:vAlign w:val="center"/>
            <w:hideMark/>
          </w:tcPr>
          <w:p w14:paraId="6B864457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Scaffolding-for-Science-Agent; GPT-Agentic-Scientists; Agentic_Scaffolding_Research_Map2</w:t>
            </w:r>
          </w:p>
        </w:tc>
        <w:tc>
          <w:tcPr>
            <w:tcW w:w="0" w:type="auto"/>
            <w:vAlign w:val="center"/>
            <w:hideMark/>
          </w:tcPr>
          <w:p w14:paraId="18F8B44B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Prioritize verifier design + evaluator separation; </w:t>
            </w:r>
            <w:r>
              <w:rPr>
                <w:rFonts w:cs="Times New Roman"/>
              </w:rPr>
              <w:lastRenderedPageBreak/>
              <w:t>require verification artifacts for promotion and crystallization.</w:t>
            </w:r>
          </w:p>
        </w:tc>
      </w:tr>
      <w:tr w:rsidR="00FA5AF4" w14:paraId="4DFE8086" w14:textId="77777777">
        <w:tc>
          <w:tcPr>
            <w:tcW w:w="0" w:type="auto"/>
            <w:vAlign w:val="center"/>
            <w:hideMark/>
          </w:tcPr>
          <w:p w14:paraId="08C5DF4A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lastRenderedPageBreak/>
              <w:t>Claim–evidence separation</w:t>
            </w:r>
            <w:r>
              <w:rPr>
                <w:rFonts w:cs="Times New Roman"/>
              </w:rPr>
              <w:t xml:space="preserve"> is a minimal defense against “fluency as truth.”</w:t>
            </w:r>
          </w:p>
        </w:tc>
        <w:tc>
          <w:tcPr>
            <w:tcW w:w="0" w:type="auto"/>
            <w:vAlign w:val="center"/>
            <w:hideMark/>
          </w:tcPr>
          <w:p w14:paraId="2A13DEE5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Agentic_Scaffolding_Research_Map2; GPT-Agentic-Scientists; Scaffolding-for-Science-Agent</w:t>
            </w:r>
          </w:p>
        </w:tc>
        <w:tc>
          <w:tcPr>
            <w:tcW w:w="0" w:type="auto"/>
            <w:vAlign w:val="center"/>
            <w:hideMark/>
          </w:tcPr>
          <w:p w14:paraId="575AB5D5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Keep Claim and </w:t>
            </w:r>
            <w:proofErr w:type="spellStart"/>
            <w:r>
              <w:rPr>
                <w:rFonts w:cs="Times New Roman"/>
              </w:rPr>
              <w:t>EvidenceItem</w:t>
            </w:r>
            <w:proofErr w:type="spellEnd"/>
            <w:r>
              <w:rPr>
                <w:rFonts w:cs="Times New Roman"/>
              </w:rPr>
              <w:t xml:space="preserve"> objects and make them part of “scientist-grade required” run artifacts.</w:t>
            </w:r>
          </w:p>
        </w:tc>
      </w:tr>
      <w:tr w:rsidR="00FA5AF4" w14:paraId="60607A5F" w14:textId="77777777">
        <w:tc>
          <w:tcPr>
            <w:tcW w:w="0" w:type="auto"/>
            <w:vAlign w:val="center"/>
            <w:hideMark/>
          </w:tcPr>
          <w:p w14:paraId="37956DD8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Provenance and auditable transitions</w:t>
            </w:r>
            <w:r>
              <w:rPr>
                <w:rFonts w:cs="Times New Roman"/>
              </w:rPr>
              <w:t xml:space="preserve"> are prerequisites for </w:t>
            </w:r>
            <w:proofErr w:type="spellStart"/>
            <w:r>
              <w:rPr>
                <w:rFonts w:cs="Times New Roman"/>
              </w:rPr>
              <w:t>replayability</w:t>
            </w:r>
            <w:proofErr w:type="spellEnd"/>
            <w:r>
              <w:rPr>
                <w:rFonts w:cs="Times New Roman"/>
              </w:rPr>
              <w:t>, debugging, and governance (especially long-horizon workflows).</w:t>
            </w:r>
          </w:p>
        </w:tc>
        <w:tc>
          <w:tcPr>
            <w:tcW w:w="0" w:type="auto"/>
            <w:vAlign w:val="center"/>
            <w:hideMark/>
          </w:tcPr>
          <w:p w14:paraId="7AA3D726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GPT-Agentic-Scientists; Agentic_Scaffolding_Research_Map2; Scaffolding-for-Science-Agent</w:t>
            </w:r>
          </w:p>
        </w:tc>
        <w:tc>
          <w:tcPr>
            <w:tcW w:w="0" w:type="auto"/>
            <w:vAlign w:val="center"/>
            <w:hideMark/>
          </w:tcPr>
          <w:p w14:paraId="7A81CB48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Keep </w:t>
            </w:r>
            <w:proofErr w:type="gramStart"/>
            <w:r>
              <w:rPr>
                <w:rFonts w:cs="Times New Roman"/>
              </w:rPr>
              <w:t>run</w:t>
            </w:r>
            <w:proofErr w:type="gramEnd"/>
            <w:r>
              <w:rPr>
                <w:rFonts w:cs="Times New Roman"/>
              </w:rPr>
              <w:t xml:space="preserve"> artifacts + </w:t>
            </w:r>
            <w:proofErr w:type="spellStart"/>
            <w:r>
              <w:rPr>
                <w:rFonts w:cs="Times New Roman"/>
              </w:rPr>
              <w:t>StageTransition</w:t>
            </w:r>
            <w:proofErr w:type="spellEnd"/>
            <w:r>
              <w:rPr>
                <w:rFonts w:cs="Times New Roman"/>
              </w:rPr>
              <w:t xml:space="preserve"> logs; treat provenance as enforcement substrate (not an appendix).</w:t>
            </w:r>
          </w:p>
        </w:tc>
      </w:tr>
      <w:tr w:rsidR="00FA5AF4" w14:paraId="759244F3" w14:textId="77777777">
        <w:tc>
          <w:tcPr>
            <w:tcW w:w="0" w:type="auto"/>
            <w:vAlign w:val="center"/>
            <w:hideMark/>
          </w:tcPr>
          <w:p w14:paraId="70437A08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Retrieval dominance</w:t>
            </w:r>
            <w:r>
              <w:rPr>
                <w:rFonts w:cs="Times New Roman"/>
              </w:rPr>
              <w:t xml:space="preserve"> is a predictable degeneration: too much retrieval collapses novelty and turns the agent into a paraphraser.</w:t>
            </w:r>
          </w:p>
        </w:tc>
        <w:tc>
          <w:tcPr>
            <w:tcW w:w="0" w:type="auto"/>
            <w:vAlign w:val="center"/>
            <w:hideMark/>
          </w:tcPr>
          <w:p w14:paraId="67AD77D8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Scaffolding-for-Science-Agent; GPT-Agentic-Scientists; Agentic_Scaffolding_Research_Map2</w:t>
            </w:r>
          </w:p>
        </w:tc>
        <w:tc>
          <w:tcPr>
            <w:tcW w:w="0" w:type="auto"/>
            <w:vAlign w:val="center"/>
            <w:hideMark/>
          </w:tcPr>
          <w:p w14:paraId="04DB8BE3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Keep retrieval-dominance checks; avoid designing the Co-Scientist as “RAG as agent.”</w:t>
            </w:r>
          </w:p>
        </w:tc>
      </w:tr>
      <w:tr w:rsidR="00FA5AF4" w14:paraId="2531DC59" w14:textId="77777777">
        <w:tc>
          <w:tcPr>
            <w:tcW w:w="0" w:type="auto"/>
            <w:vAlign w:val="center"/>
            <w:hideMark/>
          </w:tcPr>
          <w:p w14:paraId="076C150B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Tool use expands capability and risk</w:t>
            </w:r>
            <w:r>
              <w:rPr>
                <w:rFonts w:cs="Times New Roman"/>
              </w:rPr>
              <w:t xml:space="preserve"> and must be bounded, logged, and (for execution) sandboxed.</w:t>
            </w:r>
          </w:p>
        </w:tc>
        <w:tc>
          <w:tcPr>
            <w:tcW w:w="0" w:type="auto"/>
            <w:vAlign w:val="center"/>
            <w:hideMark/>
          </w:tcPr>
          <w:p w14:paraId="586FF6B9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Agentic_Scaffolding_Research_Map2; GPT-Agentic-Scientists; Scaffolding-for-Science-Agent</w:t>
            </w:r>
          </w:p>
        </w:tc>
        <w:tc>
          <w:tcPr>
            <w:tcW w:w="0" w:type="auto"/>
            <w:vAlign w:val="center"/>
            <w:hideMark/>
          </w:tcPr>
          <w:p w14:paraId="5A590C18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Keep tool policy + escalation; make “irreversible actions” explicitly </w:t>
            </w:r>
            <w:proofErr w:type="spellStart"/>
            <w:r>
              <w:rPr>
                <w:rFonts w:cs="Times New Roman"/>
              </w:rPr>
              <w:t>gateable</w:t>
            </w:r>
            <w:proofErr w:type="spellEnd"/>
            <w:r>
              <w:rPr>
                <w:rFonts w:cs="Times New Roman"/>
              </w:rPr>
              <w:t xml:space="preserve"> at boundary stage.</w:t>
            </w:r>
          </w:p>
        </w:tc>
      </w:tr>
    </w:tbl>
    <w:p w14:paraId="66E45EEB" w14:textId="77777777" w:rsidR="00FA5AF4" w:rsidRDefault="00FA5AF4">
      <w:pPr>
        <w:pStyle w:val="Heading2"/>
      </w:pPr>
      <w:r>
        <w:t>0.2.2 Active disagreements / deltas across the corpus (and how this proposal handles them)</w:t>
      </w:r>
    </w:p>
    <w:tbl>
      <w:tblPr>
        <w:tblStyle w:val="GridTable1Light-Accent1"/>
        <w:tblW w:w="0" w:type="auto"/>
        <w:tblInd w:w="0" w:type="dxa"/>
        <w:tblLook w:val="04A0" w:firstRow="1" w:lastRow="0" w:firstColumn="1" w:lastColumn="0" w:noHBand="0" w:noVBand="1"/>
      </w:tblPr>
      <w:tblGrid>
        <w:gridCol w:w="2316"/>
        <w:gridCol w:w="5097"/>
        <w:gridCol w:w="1937"/>
      </w:tblGrid>
      <w:tr w:rsidR="00FA5AF4" w14:paraId="2CBE097D" w14:textId="77777777">
        <w:tc>
          <w:tcPr>
            <w:tcW w:w="0" w:type="auto"/>
            <w:vAlign w:val="center"/>
            <w:hideMark/>
          </w:tcPr>
          <w:p w14:paraId="06BDFEE3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1E7FB9E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What the corpus says</w:t>
            </w:r>
          </w:p>
        </w:tc>
        <w:tc>
          <w:tcPr>
            <w:tcW w:w="0" w:type="auto"/>
            <w:vAlign w:val="center"/>
            <w:hideMark/>
          </w:tcPr>
          <w:p w14:paraId="7BACBC3A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How this proposal </w:t>
            </w:r>
            <w:r>
              <w:rPr>
                <w:rFonts w:cs="Times New Roman"/>
                <w:b/>
                <w:bCs/>
              </w:rPr>
              <w:lastRenderedPageBreak/>
              <w:t>resolves it (for now)</w:t>
            </w:r>
          </w:p>
        </w:tc>
      </w:tr>
      <w:tr w:rsidR="00FA5AF4" w14:paraId="33190066" w14:textId="77777777">
        <w:tc>
          <w:tcPr>
            <w:tcW w:w="0" w:type="auto"/>
            <w:vAlign w:val="center"/>
            <w:hideMark/>
          </w:tcPr>
          <w:p w14:paraId="117EC32D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lastRenderedPageBreak/>
              <w:t>Core primitive basis</w:t>
            </w:r>
          </w:p>
        </w:tc>
        <w:tc>
          <w:tcPr>
            <w:tcW w:w="0" w:type="auto"/>
            <w:vAlign w:val="center"/>
            <w:hideMark/>
          </w:tcPr>
          <w:p w14:paraId="471242C1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#composable co-scientist asserts </w:t>
            </w:r>
            <w:r>
              <w:rPr>
                <w:rFonts w:cs="Times New Roman"/>
                <w:i/>
                <w:iCs/>
              </w:rPr>
              <w:t>7 irreducible plugin primitives</w:t>
            </w:r>
            <w:r>
              <w:rPr>
                <w:rFonts w:cs="Times New Roman"/>
              </w:rPr>
              <w:t xml:space="preserve">: generate/evaluate/persist/retrieve/route/halt/log. Agentic_Scaffolding_Research_Map2 lists </w:t>
            </w:r>
            <w:r>
              <w:rPr>
                <w:rFonts w:cs="Times New Roman"/>
                <w:i/>
                <w:iCs/>
              </w:rPr>
              <w:t>8 core primitives</w:t>
            </w:r>
            <w:r>
              <w:rPr>
                <w:rFonts w:cs="Times New Roman"/>
              </w:rPr>
              <w:t xml:space="preserve"> at the broader scaffolding level (adds ranking) while also listing a larger primitive taxonomy.</w:t>
            </w:r>
          </w:p>
        </w:tc>
        <w:tc>
          <w:tcPr>
            <w:tcW w:w="0" w:type="auto"/>
            <w:vAlign w:val="center"/>
            <w:hideMark/>
          </w:tcPr>
          <w:p w14:paraId="2297C2CD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Keep </w:t>
            </w:r>
            <w:r>
              <w:rPr>
                <w:rFonts w:cs="Times New Roman"/>
                <w:b/>
                <w:bCs/>
              </w:rPr>
              <w:t>7 as the minimal portable plugin surface</w:t>
            </w:r>
            <w:r>
              <w:rPr>
                <w:rFonts w:cs="Times New Roman"/>
              </w:rPr>
              <w:t xml:space="preserve"> (packaging constraint</w:t>
            </w:r>
            <w:proofErr w:type="gramStart"/>
            <w:r>
              <w:rPr>
                <w:rFonts w:cs="Times New Roman"/>
              </w:rPr>
              <w:t>), but</w:t>
            </w:r>
            <w:proofErr w:type="gramEnd"/>
            <w:r>
              <w:rPr>
                <w:rFonts w:cs="Times New Roman"/>
              </w:rPr>
              <w:t xml:space="preserve"> treat ranking/selection as a common </w:t>
            </w:r>
            <w:r>
              <w:rPr>
                <w:rFonts w:cs="Times New Roman"/>
                <w:i/>
                <w:iCs/>
              </w:rPr>
              <w:t>composed extension</w:t>
            </w:r>
            <w:r>
              <w:rPr>
                <w:rFonts w:cs="Times New Roman"/>
              </w:rPr>
              <w:t xml:space="preserve"> once you leave pure exploration.</w:t>
            </w:r>
          </w:p>
        </w:tc>
      </w:tr>
      <w:tr w:rsidR="00FA5AF4" w14:paraId="7FD5C856" w14:textId="77777777">
        <w:tc>
          <w:tcPr>
            <w:tcW w:w="0" w:type="auto"/>
            <w:vAlign w:val="center"/>
            <w:hideMark/>
          </w:tcPr>
          <w:p w14:paraId="61311F4C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Stage model granularity</w:t>
            </w:r>
          </w:p>
        </w:tc>
        <w:tc>
          <w:tcPr>
            <w:tcW w:w="0" w:type="auto"/>
            <w:vAlign w:val="center"/>
            <w:hideMark/>
          </w:tcPr>
          <w:p w14:paraId="348A8312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Agentic_Scaffolding_Research_Map2 uses 5 stages. GPT-Agentic-Scientists uses 7. #composable co-scientist uses </w:t>
            </w:r>
            <w:proofErr w:type="gramStart"/>
            <w:r>
              <w:rPr>
                <w:rFonts w:cs="Times New Roman"/>
              </w:rPr>
              <w:t>an</w:t>
            </w:r>
            <w:proofErr w:type="gramEnd"/>
            <w:r>
              <w:rPr>
                <w:rFonts w:cs="Times New Roman"/>
              </w:rPr>
              <w:t xml:space="preserve"> 0–7 operational workflow including Boundary and Handoff.</w:t>
            </w:r>
          </w:p>
        </w:tc>
        <w:tc>
          <w:tcPr>
            <w:tcW w:w="0" w:type="auto"/>
            <w:vAlign w:val="center"/>
            <w:hideMark/>
          </w:tcPr>
          <w:p w14:paraId="40D328EC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Use the </w:t>
            </w:r>
            <w:r>
              <w:rPr>
                <w:rFonts w:cs="Times New Roman"/>
                <w:b/>
                <w:bCs/>
              </w:rPr>
              <w:t>5-stage model</w:t>
            </w:r>
            <w:r>
              <w:rPr>
                <w:rFonts w:cs="Times New Roman"/>
              </w:rPr>
              <w:t xml:space="preserve"> as reader-facing, but map to 7-stage and 0–7 operational variants for implementation (hooks, artifacts, gates).</w:t>
            </w:r>
          </w:p>
        </w:tc>
      </w:tr>
      <w:tr w:rsidR="00FA5AF4" w14:paraId="7792B2C5" w14:textId="77777777">
        <w:tc>
          <w:tcPr>
            <w:tcW w:w="0" w:type="auto"/>
            <w:vAlign w:val="center"/>
            <w:hideMark/>
          </w:tcPr>
          <w:p w14:paraId="47738CF1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Dialectical/tension-preserving as “primary”</w:t>
            </w:r>
          </w:p>
        </w:tc>
        <w:tc>
          <w:tcPr>
            <w:tcW w:w="0" w:type="auto"/>
            <w:vAlign w:val="center"/>
            <w:hideMark/>
          </w:tcPr>
          <w:p w14:paraId="36F2E393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Research maps caution that no single ontology is primary; dialectical is medium-confidence and has known failure modes. The dialectical blueprint bets on dialectical centrality for ontology engineering.</w:t>
            </w:r>
          </w:p>
        </w:tc>
        <w:tc>
          <w:tcPr>
            <w:tcW w:w="0" w:type="auto"/>
            <w:vAlign w:val="center"/>
            <w:hideMark/>
          </w:tcPr>
          <w:p w14:paraId="1F115911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Treat</w:t>
            </w:r>
            <w:proofErr w:type="gramEnd"/>
            <w:r>
              <w:rPr>
                <w:rFonts w:cs="Times New Roman"/>
              </w:rPr>
              <w:t xml:space="preserve"> dialectical components as </w:t>
            </w:r>
            <w:r>
              <w:rPr>
                <w:rFonts w:cs="Times New Roman"/>
                <w:b/>
                <w:bCs/>
              </w:rPr>
              <w:t xml:space="preserve">optional </w:t>
            </w:r>
            <w:proofErr w:type="gramStart"/>
            <w:r>
              <w:rPr>
                <w:rFonts w:cs="Times New Roman"/>
                <w:b/>
                <w:bCs/>
              </w:rPr>
              <w:t>modules</w:t>
            </w:r>
            <w:r>
              <w:rPr>
                <w:rFonts w:cs="Times New Roman"/>
              </w:rPr>
              <w:t>;</w:t>
            </w:r>
            <w:proofErr w:type="gramEnd"/>
            <w:r>
              <w:rPr>
                <w:rFonts w:cs="Times New Roman"/>
              </w:rPr>
              <w:t xml:space="preserve"> </w:t>
            </w:r>
            <w:proofErr w:type="gramStart"/>
            <w:r>
              <w:rPr>
                <w:rFonts w:cs="Times New Roman"/>
              </w:rPr>
              <w:t>preserve</w:t>
            </w:r>
            <w:proofErr w:type="gram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b/>
                <w:bCs/>
              </w:rPr>
              <w:t>Tension</w:t>
            </w:r>
            <w:r>
              <w:rPr>
                <w:rFonts w:cs="Times New Roman"/>
              </w:rPr>
              <w:t xml:space="preserve"> as an artifact without assuming dialectical synthesis is always correct.</w:t>
            </w:r>
          </w:p>
        </w:tc>
      </w:tr>
      <w:tr w:rsidR="00FA5AF4" w14:paraId="31C10E60" w14:textId="77777777">
        <w:tc>
          <w:tcPr>
            <w:tcW w:w="0" w:type="auto"/>
            <w:vAlign w:val="center"/>
            <w:hideMark/>
          </w:tcPr>
          <w:p w14:paraId="51E1285A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Multi-agent vs </w:t>
            </w:r>
            <w:proofErr w:type="gramStart"/>
            <w:r>
              <w:rPr>
                <w:rFonts w:cs="Times New Roman"/>
                <w:b/>
                <w:bCs/>
              </w:rPr>
              <w:t>single-agent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D5D70B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Multiple sources emphasize coordination failure risks and cargo-cult multi-</w:t>
            </w:r>
            <w:proofErr w:type="spellStart"/>
            <w:r>
              <w:rPr>
                <w:rFonts w:cs="Times New Roman"/>
              </w:rPr>
              <w:t>agentism</w:t>
            </w:r>
            <w:proofErr w:type="spellEnd"/>
            <w:r>
              <w:rPr>
                <w:rFonts w:cs="Times New Roman"/>
              </w:rPr>
              <w:t xml:space="preserve">; </w:t>
            </w:r>
            <w:r>
              <w:rPr>
                <w:rFonts w:cs="Times New Roman"/>
              </w:rPr>
              <w:lastRenderedPageBreak/>
              <w:t>multi-agent can help but is brittle without strong governance.</w:t>
            </w:r>
          </w:p>
        </w:tc>
        <w:tc>
          <w:tcPr>
            <w:tcW w:w="0" w:type="auto"/>
            <w:vAlign w:val="center"/>
            <w:hideMark/>
          </w:tcPr>
          <w:p w14:paraId="37A78C60" w14:textId="77777777" w:rsidR="00FA5AF4" w:rsidRDefault="00FA5AF4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 xml:space="preserve">Default to </w:t>
            </w:r>
            <w:r>
              <w:rPr>
                <w:rFonts w:cs="Times New Roman"/>
                <w:b/>
                <w:bCs/>
              </w:rPr>
              <w:t>single-agent-</w:t>
            </w:r>
            <w:r>
              <w:rPr>
                <w:rFonts w:cs="Times New Roman"/>
                <w:b/>
                <w:bCs/>
              </w:rPr>
              <w:lastRenderedPageBreak/>
              <w:t>first</w:t>
            </w:r>
            <w:r>
              <w:rPr>
                <w:rFonts w:cs="Times New Roman"/>
              </w:rPr>
              <w:t xml:space="preserve"> for Class A packaging; treat multi-agent orchestration as Class C unless the platform provides privileged orchestration.</w:t>
            </w:r>
          </w:p>
        </w:tc>
      </w:tr>
    </w:tbl>
    <w:p w14:paraId="7A5F9190" w14:textId="77777777" w:rsidR="00EA4A38" w:rsidRDefault="00EA4A38" w:rsidP="00EA4A38">
      <w:pPr>
        <w:pStyle w:val="Heading1"/>
      </w:pPr>
      <w:r>
        <w:lastRenderedPageBreak/>
        <w:t>1. Design goals, non-goals, and explicit assumptions</w:t>
      </w:r>
    </w:p>
    <w:p w14:paraId="53C16CF7" w14:textId="77777777" w:rsidR="00EA4A38" w:rsidRDefault="00EA4A38" w:rsidP="00EA4A38">
      <w:pPr>
        <w:numPr>
          <w:ilvl w:val="0"/>
          <w:numId w:val="1"/>
        </w:numPr>
        <w:spacing w:line="276" w:lineRule="auto"/>
      </w:pPr>
      <w:r>
        <w:rPr>
          <w:b/>
          <w:bCs/>
        </w:rPr>
        <w:t>Goal:</w:t>
      </w:r>
      <w:r>
        <w:t xml:space="preserve"> Enable scientist-grade workflows: hypothesis formation, critique, consequence generation, protocol drafting, analysis planning, reproducibility checks, and iterative refinement under explicit stage control.</w:t>
      </w:r>
    </w:p>
    <w:p w14:paraId="3EE7D2A9" w14:textId="77777777" w:rsidR="00EA4A38" w:rsidRDefault="00EA4A38" w:rsidP="00EA4A38">
      <w:pPr>
        <w:numPr>
          <w:ilvl w:val="0"/>
          <w:numId w:val="1"/>
        </w:numPr>
        <w:spacing w:line="276" w:lineRule="auto"/>
      </w:pPr>
      <w:r>
        <w:rPr>
          <w:b/>
          <w:bCs/>
        </w:rPr>
        <w:t>Goal:</w:t>
      </w:r>
      <w:r>
        <w:t xml:space="preserve"> Make safety and reliability first-class: bounded tool use, explicit stopping criteria, audit trails, and escalation paths.</w:t>
      </w:r>
    </w:p>
    <w:p w14:paraId="564FCB1B" w14:textId="77777777" w:rsidR="00EA4A38" w:rsidRDefault="00EA4A38" w:rsidP="00EA4A38">
      <w:pPr>
        <w:numPr>
          <w:ilvl w:val="0"/>
          <w:numId w:val="1"/>
        </w:numPr>
        <w:spacing w:line="276" w:lineRule="auto"/>
      </w:pPr>
      <w:r>
        <w:rPr>
          <w:b/>
          <w:bCs/>
        </w:rPr>
        <w:t>Goal:</w:t>
      </w:r>
      <w:r>
        <w:t xml:space="preserve"> Support composability: primitive skills and specialized subagents that can be mixed into workflow plugins.</w:t>
      </w:r>
    </w:p>
    <w:p w14:paraId="4DD5AF83" w14:textId="77777777" w:rsidR="00EA4A38" w:rsidRDefault="00EA4A38" w:rsidP="00EA4A38">
      <w:pPr>
        <w:numPr>
          <w:ilvl w:val="0"/>
          <w:numId w:val="1"/>
        </w:numPr>
        <w:spacing w:line="276" w:lineRule="auto"/>
      </w:pPr>
      <w:r>
        <w:rPr>
          <w:b/>
          <w:bCs/>
        </w:rPr>
        <w:t>Goal:</w:t>
      </w:r>
      <w:r>
        <w:t xml:space="preserve"> Support open-source iteration: clear interfaces, versioning, and test packs (including failure injection).</w:t>
      </w:r>
    </w:p>
    <w:p w14:paraId="7F030A21" w14:textId="77777777" w:rsidR="00974269" w:rsidRDefault="00974269" w:rsidP="00974269">
      <w:pPr>
        <w:numPr>
          <w:ilvl w:val="0"/>
          <w:numId w:val="1"/>
        </w:numPr>
        <w:spacing w:line="276" w:lineRule="auto"/>
      </w:pPr>
      <w:r>
        <w:rPr>
          <w:b/>
          <w:bCs/>
        </w:rPr>
        <w:t>Assumption (working):</w:t>
      </w:r>
      <w:r>
        <w:t xml:space="preserve"> There is no single universal “AI Scientist” architecture that is optimal across regimes; </w:t>
      </w:r>
      <w:proofErr w:type="gramStart"/>
      <w:r>
        <w:t>therefore</w:t>
      </w:r>
      <w:proofErr w:type="gramEnd"/>
      <w:r>
        <w:t xml:space="preserve"> this proposal focuses on composable primitives, roles, gates, and artifacts.</w:t>
      </w:r>
    </w:p>
    <w:p w14:paraId="7698F77B" w14:textId="77777777" w:rsidR="00974269" w:rsidRDefault="00974269" w:rsidP="00974269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Assumption (working):</w:t>
      </w:r>
      <w:r>
        <w:t xml:space="preserve"> Benchmark-first optimization is insufficient for research agency; process integrity (stage correctness, provenance, failure visibility) is a primary target.</w:t>
      </w:r>
    </w:p>
    <w:p w14:paraId="7397D13B" w14:textId="77777777" w:rsidR="00974269" w:rsidRDefault="00974269" w:rsidP="00974269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Falsifiers (examples):</w:t>
      </w:r>
      <w:r>
        <w:t xml:space="preserve"> If (1) simple single-pass prompts consistently match or outperform this staged + logged approach on long-horizon tasks </w:t>
      </w:r>
      <w:r>
        <w:rPr>
          <w:i/>
          <w:iCs/>
        </w:rPr>
        <w:t>and</w:t>
      </w:r>
      <w:r>
        <w:t xml:space="preserve"> (2) failure diagnosis remains equally easy without artifacts/logs, then the proposal’s complexity is not justified and should be reduced.</w:t>
      </w:r>
    </w:p>
    <w:p w14:paraId="7A2FD990" w14:textId="77777777" w:rsidR="00974269" w:rsidRDefault="00974269">
      <w:pPr>
        <w:pStyle w:val="Heading1"/>
      </w:pPr>
      <w:r>
        <w:lastRenderedPageBreak/>
        <w:t>1.1 Re-audit of this proposal (section-by-section)</w:t>
      </w:r>
    </w:p>
    <w:tbl>
      <w:tblPr>
        <w:tblStyle w:val="GridTable1Light-Accent1"/>
        <w:tblW w:w="0" w:type="auto"/>
        <w:tblInd w:w="0" w:type="dxa"/>
        <w:tblLook w:val="04A0" w:firstRow="1" w:lastRow="0" w:firstColumn="1" w:lastColumn="0" w:noHBand="0" w:noVBand="1"/>
      </w:tblPr>
      <w:tblGrid>
        <w:gridCol w:w="1722"/>
        <w:gridCol w:w="1781"/>
        <w:gridCol w:w="3767"/>
        <w:gridCol w:w="2080"/>
      </w:tblGrid>
      <w:tr w:rsidR="00974269" w14:paraId="1EE0B75F" w14:textId="77777777">
        <w:tc>
          <w:tcPr>
            <w:tcW w:w="0" w:type="auto"/>
            <w:vAlign w:val="center"/>
            <w:hideMark/>
          </w:tcPr>
          <w:p w14:paraId="3CCDA4CF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83877AF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9545049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Backed by (corpus)</w:t>
            </w:r>
          </w:p>
        </w:tc>
        <w:tc>
          <w:tcPr>
            <w:tcW w:w="0" w:type="auto"/>
            <w:vAlign w:val="center"/>
            <w:hideMark/>
          </w:tcPr>
          <w:p w14:paraId="6298E6F2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Key risks / what to watch</w:t>
            </w:r>
          </w:p>
        </w:tc>
      </w:tr>
      <w:tr w:rsidR="00974269" w14:paraId="0595352F" w14:textId="77777777">
        <w:tc>
          <w:tcPr>
            <w:tcW w:w="0" w:type="auto"/>
            <w:vAlign w:val="center"/>
            <w:hideMark/>
          </w:tcPr>
          <w:p w14:paraId="2DE768BE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2.1 Stage model</w:t>
            </w:r>
          </w:p>
        </w:tc>
        <w:tc>
          <w:tcPr>
            <w:tcW w:w="0" w:type="auto"/>
            <w:vAlign w:val="center"/>
            <w:hideMark/>
          </w:tcPr>
          <w:p w14:paraId="21AA0177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Evidence-backed (structure); thresholds are inferred</w:t>
            </w:r>
          </w:p>
        </w:tc>
        <w:tc>
          <w:tcPr>
            <w:tcW w:w="0" w:type="auto"/>
            <w:vAlign w:val="center"/>
            <w:hideMark/>
          </w:tcPr>
          <w:p w14:paraId="1206EDCD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Agentic_Scaffolding_Research_Map2; Scaffolding-for-Science-Agent; GPT-Agentic-Scientists</w:t>
            </w:r>
          </w:p>
        </w:tc>
        <w:tc>
          <w:tcPr>
            <w:tcW w:w="0" w:type="auto"/>
            <w:vAlign w:val="center"/>
            <w:hideMark/>
          </w:tcPr>
          <w:p w14:paraId="2EDD9476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Stage </w:t>
            </w:r>
            <w:proofErr w:type="gramStart"/>
            <w:r>
              <w:rPr>
                <w:rFonts w:cs="Times New Roman"/>
              </w:rPr>
              <w:t>collapse</w:t>
            </w:r>
            <w:proofErr w:type="gramEnd"/>
            <w:r>
              <w:rPr>
                <w:rFonts w:cs="Times New Roman"/>
              </w:rPr>
              <w:t xml:space="preserve"> if gates are weak; over-gating early stages.</w:t>
            </w:r>
          </w:p>
        </w:tc>
      </w:tr>
      <w:tr w:rsidR="00974269" w14:paraId="778693B0" w14:textId="77777777">
        <w:tc>
          <w:tcPr>
            <w:tcW w:w="0" w:type="auto"/>
            <w:vAlign w:val="center"/>
            <w:hideMark/>
          </w:tcPr>
          <w:p w14:paraId="4825F609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2.2 Implementation classes (A/B/C)</w:t>
            </w:r>
          </w:p>
        </w:tc>
        <w:tc>
          <w:tcPr>
            <w:tcW w:w="0" w:type="auto"/>
            <w:vAlign w:val="center"/>
            <w:hideMark/>
          </w:tcPr>
          <w:p w14:paraId="735C8651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Supporting-evidence</w:t>
            </w:r>
            <w:proofErr w:type="gramEnd"/>
            <w:r>
              <w:rPr>
                <w:rFonts w:cs="Times New Roman"/>
              </w:rPr>
              <w:t xml:space="preserve"> + inference</w:t>
            </w:r>
          </w:p>
        </w:tc>
        <w:tc>
          <w:tcPr>
            <w:tcW w:w="0" w:type="auto"/>
            <w:vAlign w:val="center"/>
            <w:hideMark/>
          </w:tcPr>
          <w:p w14:paraId="3F99C378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The Composable Co-Scientist (plugin constraints); #composable co-scientist</w:t>
            </w:r>
          </w:p>
        </w:tc>
        <w:tc>
          <w:tcPr>
            <w:tcW w:w="0" w:type="auto"/>
            <w:vAlign w:val="center"/>
            <w:hideMark/>
          </w:tcPr>
          <w:p w14:paraId="08EC97C2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Misclassification (declaring A when </w:t>
            </w:r>
            <w:proofErr w:type="gramStart"/>
            <w:r>
              <w:rPr>
                <w:rFonts w:cs="Times New Roman"/>
              </w:rPr>
              <w:t>actually B/C</w:t>
            </w:r>
            <w:proofErr w:type="gramEnd"/>
            <w:r>
              <w:rPr>
                <w:rFonts w:cs="Times New Roman"/>
              </w:rPr>
              <w:t xml:space="preserve">); hidden </w:t>
            </w:r>
            <w:proofErr w:type="gramStart"/>
            <w:r>
              <w:rPr>
                <w:rFonts w:cs="Times New Roman"/>
              </w:rPr>
              <w:t>infra assumptions</w:t>
            </w:r>
            <w:proofErr w:type="gramEnd"/>
            <w:r>
              <w:rPr>
                <w:rFonts w:cs="Times New Roman"/>
              </w:rPr>
              <w:t>.</w:t>
            </w:r>
          </w:p>
        </w:tc>
      </w:tr>
      <w:tr w:rsidR="00974269" w14:paraId="335B70CF" w14:textId="77777777">
        <w:tc>
          <w:tcPr>
            <w:tcW w:w="0" w:type="auto"/>
            <w:vAlign w:val="center"/>
            <w:hideMark/>
          </w:tcPr>
          <w:p w14:paraId="00DCB935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2.3 State objects and artifacts</w:t>
            </w:r>
          </w:p>
        </w:tc>
        <w:tc>
          <w:tcPr>
            <w:tcW w:w="0" w:type="auto"/>
            <w:vAlign w:val="center"/>
            <w:hideMark/>
          </w:tcPr>
          <w:p w14:paraId="2EB9D9E2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Evidence-backed (need for objects); exact schemas are inferred</w:t>
            </w:r>
          </w:p>
        </w:tc>
        <w:tc>
          <w:tcPr>
            <w:tcW w:w="0" w:type="auto"/>
            <w:vAlign w:val="center"/>
            <w:hideMark/>
          </w:tcPr>
          <w:p w14:paraId="2AE86C59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Agentic_Scaffolding_Research_Map2; GPT-Agentic-Scientists</w:t>
            </w:r>
          </w:p>
        </w:tc>
        <w:tc>
          <w:tcPr>
            <w:tcW w:w="0" w:type="auto"/>
            <w:vAlign w:val="center"/>
            <w:hideMark/>
          </w:tcPr>
          <w:p w14:paraId="31916EFB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Over-complex schemas; logging without enforcement (“checklist theater”).</w:t>
            </w:r>
          </w:p>
        </w:tc>
      </w:tr>
      <w:tr w:rsidR="00974269" w14:paraId="3E2D4964" w14:textId="77777777">
        <w:tc>
          <w:tcPr>
            <w:tcW w:w="0" w:type="auto"/>
            <w:vAlign w:val="center"/>
            <w:hideMark/>
          </w:tcPr>
          <w:p w14:paraId="56037A52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3 Repository skeleton</w:t>
            </w:r>
          </w:p>
        </w:tc>
        <w:tc>
          <w:tcPr>
            <w:tcW w:w="0" w:type="auto"/>
            <w:vAlign w:val="center"/>
            <w:hideMark/>
          </w:tcPr>
          <w:p w14:paraId="5E787810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Inferred (implementation choice)</w:t>
            </w:r>
          </w:p>
        </w:tc>
        <w:tc>
          <w:tcPr>
            <w:tcW w:w="0" w:type="auto"/>
            <w:vAlign w:val="center"/>
            <w:hideMark/>
          </w:tcPr>
          <w:p w14:paraId="4EA2DEEB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The Composable Co-Scientist; #composable co-scientist</w:t>
            </w:r>
          </w:p>
        </w:tc>
        <w:tc>
          <w:tcPr>
            <w:tcW w:w="0" w:type="auto"/>
            <w:vAlign w:val="center"/>
            <w:hideMark/>
          </w:tcPr>
          <w:p w14:paraId="594EC6CB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Drift between declared and actual packaging; excessive boilerplate.</w:t>
            </w:r>
          </w:p>
        </w:tc>
      </w:tr>
      <w:tr w:rsidR="00974269" w14:paraId="1148ECA6" w14:textId="77777777">
        <w:tc>
          <w:tcPr>
            <w:tcW w:w="0" w:type="auto"/>
            <w:vAlign w:val="center"/>
            <w:hideMark/>
          </w:tcPr>
          <w:p w14:paraId="6A654D87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4 Metadata schemas</w:t>
            </w:r>
          </w:p>
        </w:tc>
        <w:tc>
          <w:tcPr>
            <w:tcW w:w="0" w:type="auto"/>
            <w:vAlign w:val="center"/>
            <w:hideMark/>
          </w:tcPr>
          <w:p w14:paraId="4B5C29D4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Inferred</w:t>
            </w:r>
          </w:p>
        </w:tc>
        <w:tc>
          <w:tcPr>
            <w:tcW w:w="0" w:type="auto"/>
            <w:vAlign w:val="center"/>
            <w:hideMark/>
          </w:tcPr>
          <w:p w14:paraId="29BD9889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Corpus supports the need; exact field names are design choices</w:t>
            </w:r>
          </w:p>
        </w:tc>
        <w:tc>
          <w:tcPr>
            <w:tcW w:w="0" w:type="auto"/>
            <w:vAlign w:val="center"/>
            <w:hideMark/>
          </w:tcPr>
          <w:p w14:paraId="69919689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Overfitting schema to one platform; incompatibility with real plugin manifests.</w:t>
            </w:r>
          </w:p>
        </w:tc>
      </w:tr>
      <w:tr w:rsidR="00974269" w14:paraId="2F930239" w14:textId="77777777">
        <w:tc>
          <w:tcPr>
            <w:tcW w:w="0" w:type="auto"/>
            <w:vAlign w:val="center"/>
            <w:hideMark/>
          </w:tcPr>
          <w:p w14:paraId="35AB5ED8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5 Provenance and run artifacts</w:t>
            </w:r>
          </w:p>
        </w:tc>
        <w:tc>
          <w:tcPr>
            <w:tcW w:w="0" w:type="auto"/>
            <w:vAlign w:val="center"/>
            <w:hideMark/>
          </w:tcPr>
          <w:p w14:paraId="0A624356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Evidence-backed (need); format inferred</w:t>
            </w:r>
          </w:p>
        </w:tc>
        <w:tc>
          <w:tcPr>
            <w:tcW w:w="0" w:type="auto"/>
            <w:vAlign w:val="center"/>
            <w:hideMark/>
          </w:tcPr>
          <w:p w14:paraId="76BDFCED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Agentic_Scaffolding_Research_Map2; GPT-Agentic-Scientists</w:t>
            </w:r>
          </w:p>
        </w:tc>
        <w:tc>
          <w:tcPr>
            <w:tcW w:w="0" w:type="auto"/>
            <w:vAlign w:val="center"/>
            <w:hideMark/>
          </w:tcPr>
          <w:p w14:paraId="719D0342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Logging cost; path dependence; privacy/security risks.</w:t>
            </w:r>
          </w:p>
        </w:tc>
      </w:tr>
      <w:tr w:rsidR="00974269" w14:paraId="5C588F1C" w14:textId="77777777">
        <w:tc>
          <w:tcPr>
            <w:tcW w:w="0" w:type="auto"/>
            <w:vAlign w:val="center"/>
            <w:hideMark/>
          </w:tcPr>
          <w:p w14:paraId="35C9194D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6 Stage gates and hook points</w:t>
            </w:r>
          </w:p>
        </w:tc>
        <w:tc>
          <w:tcPr>
            <w:tcW w:w="0" w:type="auto"/>
            <w:vAlign w:val="center"/>
            <w:hideMark/>
          </w:tcPr>
          <w:p w14:paraId="7EDC7B95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Evidence-backed (need); specific gate checks inferred</w:t>
            </w:r>
          </w:p>
        </w:tc>
        <w:tc>
          <w:tcPr>
            <w:tcW w:w="0" w:type="auto"/>
            <w:vAlign w:val="center"/>
            <w:hideMark/>
          </w:tcPr>
          <w:p w14:paraId="6B7DF072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Agentic_Scaffolding_Research_</w:t>
            </w:r>
            <w:proofErr w:type="gramStart"/>
            <w:r>
              <w:rPr>
                <w:rFonts w:cs="Times New Roman"/>
              </w:rPr>
              <w:t>Map2; #</w:t>
            </w:r>
            <w:proofErr w:type="gramEnd"/>
            <w:r>
              <w:rPr>
                <w:rFonts w:cs="Times New Roman"/>
              </w:rPr>
              <w:t>composable co-scientist</w:t>
            </w:r>
          </w:p>
        </w:tc>
        <w:tc>
          <w:tcPr>
            <w:tcW w:w="0" w:type="auto"/>
            <w:vAlign w:val="center"/>
            <w:hideMark/>
          </w:tcPr>
          <w:p w14:paraId="597E4637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Gate gaming; false negatives/positives; untested transition criteria.</w:t>
            </w:r>
          </w:p>
        </w:tc>
      </w:tr>
      <w:tr w:rsidR="00974269" w14:paraId="35DA78D1" w14:textId="77777777">
        <w:tc>
          <w:tcPr>
            <w:tcW w:w="0" w:type="auto"/>
            <w:vAlign w:val="center"/>
            <w:hideMark/>
          </w:tcPr>
          <w:p w14:paraId="4C770AED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7 Test pack requirements</w:t>
            </w:r>
          </w:p>
        </w:tc>
        <w:tc>
          <w:tcPr>
            <w:tcW w:w="0" w:type="auto"/>
            <w:vAlign w:val="center"/>
            <w:hideMark/>
          </w:tcPr>
          <w:p w14:paraId="0DEAF334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Evidence-backed</w:t>
            </w:r>
          </w:p>
        </w:tc>
        <w:tc>
          <w:tcPr>
            <w:tcW w:w="0" w:type="auto"/>
            <w:vAlign w:val="center"/>
            <w:hideMark/>
          </w:tcPr>
          <w:p w14:paraId="0980C1D9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Agentic_Scaffolding_Research_</w:t>
            </w:r>
            <w:proofErr w:type="gramStart"/>
            <w:r>
              <w:rPr>
                <w:rFonts w:cs="Times New Roman"/>
              </w:rPr>
              <w:t>Map2; #</w:t>
            </w:r>
            <w:proofErr w:type="gramEnd"/>
            <w:r>
              <w:rPr>
                <w:rFonts w:cs="Times New Roman"/>
              </w:rPr>
              <w:t>composable co-scientist</w:t>
            </w:r>
          </w:p>
        </w:tc>
        <w:tc>
          <w:tcPr>
            <w:tcW w:w="0" w:type="auto"/>
            <w:vAlign w:val="center"/>
            <w:hideMark/>
          </w:tcPr>
          <w:p w14:paraId="2B995EE6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Test </w:t>
            </w:r>
            <w:proofErr w:type="gramStart"/>
            <w:r>
              <w:rPr>
                <w:rFonts w:cs="Times New Roman"/>
              </w:rPr>
              <w:t>suites</w:t>
            </w:r>
            <w:proofErr w:type="gramEnd"/>
            <w:r>
              <w:rPr>
                <w:rFonts w:cs="Times New Roman"/>
              </w:rPr>
              <w:t xml:space="preserve"> becoming proxies; missing failure modes; brittle tests.</w:t>
            </w:r>
          </w:p>
        </w:tc>
      </w:tr>
      <w:tr w:rsidR="00974269" w14:paraId="5387A0E1" w14:textId="77777777">
        <w:tc>
          <w:tcPr>
            <w:tcW w:w="0" w:type="auto"/>
            <w:vAlign w:val="center"/>
            <w:hideMark/>
          </w:tcPr>
          <w:p w14:paraId="1959CCE9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8 Worked example</w:t>
            </w:r>
          </w:p>
        </w:tc>
        <w:tc>
          <w:tcPr>
            <w:tcW w:w="0" w:type="auto"/>
            <w:vAlign w:val="center"/>
            <w:hideMark/>
          </w:tcPr>
          <w:p w14:paraId="2516B819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Speculative (example)</w:t>
            </w:r>
          </w:p>
        </w:tc>
        <w:tc>
          <w:tcPr>
            <w:tcW w:w="0" w:type="auto"/>
            <w:vAlign w:val="center"/>
            <w:hideMark/>
          </w:tcPr>
          <w:p w14:paraId="73A16C6C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2C9672B" w14:textId="77777777" w:rsidR="00974269" w:rsidRDefault="00974269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Example implies more certainty than warranted; should be treated as a template.</w:t>
            </w:r>
          </w:p>
        </w:tc>
      </w:tr>
    </w:tbl>
    <w:p w14:paraId="50BD6189" w14:textId="77777777" w:rsidR="000536AC" w:rsidRDefault="000536AC">
      <w:pPr>
        <w:pStyle w:val="Heading1"/>
      </w:pPr>
      <w:r>
        <w:t>2. Core concepts</w:t>
      </w:r>
    </w:p>
    <w:p w14:paraId="588B2E63" w14:textId="77777777" w:rsidR="00974269" w:rsidRDefault="00974269" w:rsidP="00974269">
      <w:pPr>
        <w:pStyle w:val="Heading2"/>
      </w:pPr>
      <w:r>
        <w:t>2.1 Stage model (proposal)</w:t>
      </w:r>
    </w:p>
    <w:tbl>
      <w:tblPr>
        <w:tblStyle w:val="GridTable1Light-Accent1"/>
        <w:tblW w:w="0" w:type="auto"/>
        <w:tblInd w:w="0" w:type="dxa"/>
        <w:tblLook w:val="04A0" w:firstRow="1" w:lastRow="0" w:firstColumn="1" w:lastColumn="0" w:noHBand="0" w:noVBand="1"/>
      </w:tblPr>
      <w:tblGrid>
        <w:gridCol w:w="1820"/>
        <w:gridCol w:w="2194"/>
        <w:gridCol w:w="3002"/>
        <w:gridCol w:w="2334"/>
      </w:tblGrid>
      <w:tr w:rsidR="000536AC" w14:paraId="15D25A61" w14:textId="77777777">
        <w:tc>
          <w:tcPr>
            <w:tcW w:w="0" w:type="auto"/>
            <w:vAlign w:val="center"/>
            <w:hideMark/>
          </w:tcPr>
          <w:p w14:paraId="5AB19B5D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AA219F8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Primary intent</w:t>
            </w:r>
          </w:p>
        </w:tc>
        <w:tc>
          <w:tcPr>
            <w:tcW w:w="0" w:type="auto"/>
            <w:vAlign w:val="center"/>
            <w:hideMark/>
          </w:tcPr>
          <w:p w14:paraId="67CB4178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Allowed / typical operations</w:t>
            </w:r>
          </w:p>
        </w:tc>
        <w:tc>
          <w:tcPr>
            <w:tcW w:w="0" w:type="auto"/>
            <w:vAlign w:val="center"/>
            <w:hideMark/>
          </w:tcPr>
          <w:p w14:paraId="7B9B7487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Disallowed / risky operations</w:t>
            </w:r>
          </w:p>
        </w:tc>
      </w:tr>
      <w:tr w:rsidR="000536AC" w14:paraId="762D1825" w14:textId="77777777">
        <w:tc>
          <w:tcPr>
            <w:tcW w:w="0" w:type="auto"/>
            <w:vAlign w:val="center"/>
            <w:hideMark/>
          </w:tcPr>
          <w:p w14:paraId="41E1EE1D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Incubation / Exploration</w:t>
            </w:r>
          </w:p>
        </w:tc>
        <w:tc>
          <w:tcPr>
            <w:tcW w:w="0" w:type="auto"/>
            <w:vAlign w:val="center"/>
            <w:hideMark/>
          </w:tcPr>
          <w:p w14:paraId="1378B531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Generate breadth and protect novelty before commitment.</w:t>
            </w:r>
          </w:p>
        </w:tc>
        <w:tc>
          <w:tcPr>
            <w:tcW w:w="0" w:type="auto"/>
            <w:vAlign w:val="center"/>
            <w:hideMark/>
          </w:tcPr>
          <w:p w14:paraId="18CBC66F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Branching, diversified generation, lightweight retrieval (contextualization), novelty protection, logging.</w:t>
            </w:r>
          </w:p>
        </w:tc>
        <w:tc>
          <w:tcPr>
            <w:tcW w:w="0" w:type="auto"/>
            <w:vAlign w:val="center"/>
            <w:hideMark/>
          </w:tcPr>
          <w:p w14:paraId="5C885B8D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Hard ranking; final verification; formalization; irreversible tool actions.</w:t>
            </w:r>
          </w:p>
        </w:tc>
      </w:tr>
      <w:tr w:rsidR="000536AC" w14:paraId="7103C8A1" w14:textId="77777777">
        <w:tc>
          <w:tcPr>
            <w:tcW w:w="0" w:type="auto"/>
            <w:vAlign w:val="center"/>
            <w:hideMark/>
          </w:tcPr>
          <w:p w14:paraId="3B04412C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Development / Maturation</w:t>
            </w:r>
          </w:p>
        </w:tc>
        <w:tc>
          <w:tcPr>
            <w:tcW w:w="0" w:type="auto"/>
            <w:vAlign w:val="center"/>
            <w:hideMark/>
          </w:tcPr>
          <w:p w14:paraId="2D450708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Improve candidates without collapsing diversity prematurely.</w:t>
            </w:r>
          </w:p>
        </w:tc>
        <w:tc>
          <w:tcPr>
            <w:tcW w:w="0" w:type="auto"/>
            <w:vAlign w:val="center"/>
            <w:hideMark/>
          </w:tcPr>
          <w:p w14:paraId="4C2B93C6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Iterative refinement, critique (non-terminal), memory updates, consequence sketching, bounded tool probes.</w:t>
            </w:r>
          </w:p>
        </w:tc>
        <w:tc>
          <w:tcPr>
            <w:tcW w:w="0" w:type="auto"/>
            <w:vAlign w:val="center"/>
            <w:hideMark/>
          </w:tcPr>
          <w:p w14:paraId="3ED0F2EA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Winner-take-all selection; rigid schemas; publish-level standards.</w:t>
            </w:r>
          </w:p>
        </w:tc>
      </w:tr>
      <w:tr w:rsidR="000536AC" w14:paraId="7CE51459" w14:textId="77777777">
        <w:tc>
          <w:tcPr>
            <w:tcW w:w="0" w:type="auto"/>
            <w:vAlign w:val="center"/>
            <w:hideMark/>
          </w:tcPr>
          <w:p w14:paraId="3934CF96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Evaluation / Selection</w:t>
            </w:r>
          </w:p>
        </w:tc>
        <w:tc>
          <w:tcPr>
            <w:tcW w:w="0" w:type="auto"/>
            <w:vAlign w:val="center"/>
            <w:hideMark/>
          </w:tcPr>
          <w:p w14:paraId="3A0C7426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Subject mature candidates to explicit scrutiny and comparison.</w:t>
            </w:r>
          </w:p>
        </w:tc>
        <w:tc>
          <w:tcPr>
            <w:tcW w:w="0" w:type="auto"/>
            <w:vAlign w:val="center"/>
            <w:hideMark/>
          </w:tcPr>
          <w:p w14:paraId="0AD0BAA9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Verification, adversarial critique, comparative ranking, calibration, failure-mode probing.</w:t>
            </w:r>
          </w:p>
        </w:tc>
        <w:tc>
          <w:tcPr>
            <w:tcW w:w="0" w:type="auto"/>
            <w:vAlign w:val="center"/>
            <w:hideMark/>
          </w:tcPr>
          <w:p w14:paraId="0495AB9B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Novelty theater; rhetorical selection; untracked evaluator drift.</w:t>
            </w:r>
          </w:p>
        </w:tc>
      </w:tr>
      <w:tr w:rsidR="000536AC" w14:paraId="6E5866AC" w14:textId="77777777">
        <w:tc>
          <w:tcPr>
            <w:tcW w:w="0" w:type="auto"/>
            <w:vAlign w:val="center"/>
            <w:hideMark/>
          </w:tcPr>
          <w:p w14:paraId="7B4A9FA0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Integration / Synthesis</w:t>
            </w:r>
          </w:p>
        </w:tc>
        <w:tc>
          <w:tcPr>
            <w:tcW w:w="0" w:type="auto"/>
            <w:vAlign w:val="center"/>
            <w:hideMark/>
          </w:tcPr>
          <w:p w14:paraId="78DAC2B8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Integrate survivors while preserving </w:t>
            </w:r>
            <w:r>
              <w:rPr>
                <w:rFonts w:cs="Times New Roman"/>
              </w:rPr>
              <w:lastRenderedPageBreak/>
              <w:t>unresolved tensions as first-class objects.</w:t>
            </w:r>
          </w:p>
        </w:tc>
        <w:tc>
          <w:tcPr>
            <w:tcW w:w="0" w:type="auto"/>
            <w:vAlign w:val="center"/>
            <w:hideMark/>
          </w:tcPr>
          <w:p w14:paraId="7B6D07F3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 xml:space="preserve">Synthesis with claim/evidence links, </w:t>
            </w:r>
            <w:r>
              <w:rPr>
                <w:rFonts w:cs="Times New Roman"/>
              </w:rPr>
              <w:lastRenderedPageBreak/>
              <w:t>argument mapping, clustering, explicit “open tensions.”</w:t>
            </w:r>
          </w:p>
        </w:tc>
        <w:tc>
          <w:tcPr>
            <w:tcW w:w="0" w:type="auto"/>
            <w:vAlign w:val="center"/>
            <w:hideMark/>
          </w:tcPr>
          <w:p w14:paraId="20D6DFE7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 xml:space="preserve">Premature smoothing; </w:t>
            </w:r>
            <w:r>
              <w:rPr>
                <w:rFonts w:cs="Times New Roman"/>
              </w:rPr>
              <w:lastRenderedPageBreak/>
              <w:t>averaging away minority-correct positions.</w:t>
            </w:r>
          </w:p>
        </w:tc>
      </w:tr>
      <w:tr w:rsidR="000536AC" w14:paraId="6CD2A828" w14:textId="77777777">
        <w:tc>
          <w:tcPr>
            <w:tcW w:w="0" w:type="auto"/>
            <w:vAlign w:val="center"/>
            <w:hideMark/>
          </w:tcPr>
          <w:p w14:paraId="5067D8CF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Crystallization / Finalization</w:t>
            </w:r>
          </w:p>
        </w:tc>
        <w:tc>
          <w:tcPr>
            <w:tcW w:w="0" w:type="auto"/>
            <w:vAlign w:val="center"/>
            <w:hideMark/>
          </w:tcPr>
          <w:p w14:paraId="3AF54EA6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Produce stable artifacts that can be reused, reviewed, and replayed.</w:t>
            </w:r>
          </w:p>
        </w:tc>
        <w:tc>
          <w:tcPr>
            <w:tcW w:w="0" w:type="auto"/>
            <w:vAlign w:val="center"/>
            <w:hideMark/>
          </w:tcPr>
          <w:p w14:paraId="6FD6FAC9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Formalization where appropriate, reproducibility packaging, provenance completion, final boundary checks.</w:t>
            </w:r>
          </w:p>
        </w:tc>
        <w:tc>
          <w:tcPr>
            <w:tcW w:w="0" w:type="auto"/>
            <w:vAlign w:val="center"/>
            <w:hideMark/>
          </w:tcPr>
          <w:p w14:paraId="255FF1F9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Late-stage conceptual rewrites without revisiting evidence; unchecked escalation of stakes.</w:t>
            </w:r>
          </w:p>
        </w:tc>
      </w:tr>
    </w:tbl>
    <w:p w14:paraId="6115C8F7" w14:textId="77777777" w:rsidR="00FA5AF4" w:rsidRDefault="00FA5AF4" w:rsidP="00FA5AF4">
      <w:r>
        <w:rPr>
          <w:b/>
          <w:bCs/>
        </w:rPr>
        <w:t>Cross-corpus mapping note:</w:t>
      </w:r>
      <w:r>
        <w:t xml:space="preserve"> This 5-stage table is a reader-facing abstraction. In the audited corpus you will also see (a) a 7-stage lifecycle (Frame/Explore/Generate/Test/Synthesize/Crystallize/Maintain) and (b) </w:t>
      </w:r>
      <w:proofErr w:type="gramStart"/>
      <w:r>
        <w:t>an</w:t>
      </w:r>
      <w:proofErr w:type="gramEnd"/>
      <w:r>
        <w:t xml:space="preserve"> 0–7 operational workflow (Frame→Explore→Incubate→Evaluate→Synthesize→Formalize→Boundary→Handoff). When implementing hooks and artifacts, it is appropriate to use the more granular stages; when communicating intent and governance, the 5-stage model is typically sufficient.</w:t>
      </w:r>
    </w:p>
    <w:p w14:paraId="4840CD7F" w14:textId="77777777" w:rsidR="000536AC" w:rsidRDefault="000536AC">
      <w:pPr>
        <w:pStyle w:val="Heading2"/>
      </w:pPr>
      <w:r>
        <w:t>2.2 Implementation classes (for marketplace feasibility)</w:t>
      </w:r>
    </w:p>
    <w:p w14:paraId="2F4D459E" w14:textId="77777777" w:rsidR="000536AC" w:rsidRDefault="000536AC" w:rsidP="000536AC">
      <w:pPr>
        <w:numPr>
          <w:ilvl w:val="0"/>
          <w:numId w:val="2"/>
        </w:numPr>
        <w:spacing w:beforeAutospacing="1" w:after="0" w:afterAutospacing="1"/>
      </w:pPr>
      <w:r>
        <w:rPr>
          <w:b/>
          <w:bCs/>
        </w:rPr>
        <w:t>Class A — Direct plugin:</w:t>
      </w:r>
      <w:r>
        <w:t xml:space="preserve"> Implementable with prompt-packaged workflows + local files for state and logs, bounded latency/cost, no privileged orchestration.</w:t>
      </w:r>
    </w:p>
    <w:p w14:paraId="42748428" w14:textId="77777777" w:rsidR="000536AC" w:rsidRDefault="000536AC" w:rsidP="000536AC">
      <w:pPr>
        <w:numPr>
          <w:ilvl w:val="0"/>
          <w:numId w:val="2"/>
        </w:numPr>
        <w:spacing w:beforeAutospacing="1" w:after="0" w:afterAutospacing="1"/>
      </w:pPr>
      <w:r>
        <w:rPr>
          <w:b/>
          <w:bCs/>
        </w:rPr>
        <w:t>Class B — Plugin + optional external service:</w:t>
      </w:r>
      <w:r>
        <w:t xml:space="preserve"> Adds an external store or tool surface (e.g., knowledge graph, vector store, simulator, notebook runner). Plugin remains functional without it (degraded mode</w:t>
      </w:r>
      <w:proofErr w:type="gramStart"/>
      <w:r>
        <w:t>), but</w:t>
      </w:r>
      <w:proofErr w:type="gramEnd"/>
      <w:r>
        <w:t xml:space="preserve"> improves with it.</w:t>
      </w:r>
    </w:p>
    <w:p w14:paraId="0AFED07F" w14:textId="77777777" w:rsidR="000536AC" w:rsidRDefault="000536AC" w:rsidP="000536AC">
      <w:pPr>
        <w:numPr>
          <w:ilvl w:val="0"/>
          <w:numId w:val="2"/>
        </w:numPr>
        <w:spacing w:beforeAutospacing="1" w:after="0" w:afterAutospacing="1"/>
      </w:pPr>
      <w:r>
        <w:rPr>
          <w:b/>
          <w:bCs/>
        </w:rPr>
        <w:t>Class C — Unrealistic for marketplace default:</w:t>
      </w:r>
      <w:r>
        <w:t xml:space="preserve"> Requires heavy orchestration, long-running </w:t>
      </w:r>
      <w:proofErr w:type="gramStart"/>
      <w:r>
        <w:t>daemons</w:t>
      </w:r>
      <w:proofErr w:type="gramEnd"/>
      <w:r>
        <w:t>, large populations/parallelism, privileged infrastructure, or high-cost search loops; acceptable only as a research prototype, not as a standard marketplace artifact.</w:t>
      </w:r>
    </w:p>
    <w:p w14:paraId="316AA8CB" w14:textId="77777777" w:rsidR="00FA5AF4" w:rsidRDefault="00FA5AF4" w:rsidP="00FA5AF4">
      <w:r>
        <w:rPr>
          <w:b/>
          <w:bCs/>
        </w:rPr>
        <w:t>Note on “core primitives”:</w:t>
      </w:r>
      <w:r>
        <w:t xml:space="preserve"> The broader research maps sometimes treat </w:t>
      </w:r>
      <w:r>
        <w:rPr>
          <w:i/>
          <w:iCs/>
        </w:rPr>
        <w:t>ranking/selection</w:t>
      </w:r>
      <w:r>
        <w:t xml:space="preserve"> as core to agentic scaffolding, while the plugin-mapping work treats a 7-primitive set (generate/evaluate/persist/retrieve/route/halt/log) as the irreducible </w:t>
      </w:r>
      <w:r>
        <w:rPr>
          <w:i/>
          <w:iCs/>
        </w:rPr>
        <w:t>portable plugin surface</w:t>
      </w:r>
      <w:r>
        <w:t xml:space="preserve">. This proposal adopts the 7-primitive basis for packaging </w:t>
      </w:r>
      <w:proofErr w:type="gramStart"/>
      <w:r>
        <w:t>realism, and</w:t>
      </w:r>
      <w:proofErr w:type="gramEnd"/>
      <w:r>
        <w:t xml:space="preserve"> treats ranking/selection as a common </w:t>
      </w:r>
      <w:r>
        <w:rPr>
          <w:i/>
          <w:iCs/>
        </w:rPr>
        <w:t>composed extension</w:t>
      </w:r>
      <w:r>
        <w:t xml:space="preserve"> that becomes unavoidable once you enter evaluation/selection regimes.</w:t>
      </w:r>
    </w:p>
    <w:p w14:paraId="22787BF0" w14:textId="77777777" w:rsidR="00FA5AF4" w:rsidRDefault="00FA5AF4" w:rsidP="00FA5AF4">
      <w:pPr>
        <w:pStyle w:val="Heading2"/>
      </w:pPr>
      <w:r>
        <w:lastRenderedPageBreak/>
        <w:t>2.3 State objects and artifacts (proposal)</w:t>
      </w:r>
    </w:p>
    <w:tbl>
      <w:tblPr>
        <w:tblStyle w:val="GridTable1Light-Accent1"/>
        <w:tblW w:w="0" w:type="auto"/>
        <w:tblInd w:w="0" w:type="dxa"/>
        <w:tblLook w:val="04A0" w:firstRow="1" w:lastRow="0" w:firstColumn="1" w:lastColumn="0" w:noHBand="0" w:noVBand="1"/>
      </w:tblPr>
      <w:tblGrid>
        <w:gridCol w:w="2179"/>
        <w:gridCol w:w="3307"/>
        <w:gridCol w:w="3864"/>
      </w:tblGrid>
      <w:tr w:rsidR="000536AC" w14:paraId="236870BA" w14:textId="77777777">
        <w:tc>
          <w:tcPr>
            <w:tcW w:w="0" w:type="auto"/>
            <w:vAlign w:val="center"/>
            <w:hideMark/>
          </w:tcPr>
          <w:p w14:paraId="6E2BC044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Object / artifact</w:t>
            </w:r>
          </w:p>
        </w:tc>
        <w:tc>
          <w:tcPr>
            <w:tcW w:w="0" w:type="auto"/>
            <w:vAlign w:val="center"/>
            <w:hideMark/>
          </w:tcPr>
          <w:p w14:paraId="1F7BDBBE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DA9BA99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Minimum fields (conceptual)</w:t>
            </w:r>
          </w:p>
        </w:tc>
      </w:tr>
      <w:tr w:rsidR="000536AC" w14:paraId="1C03C7DA" w14:textId="77777777">
        <w:tc>
          <w:tcPr>
            <w:tcW w:w="0" w:type="auto"/>
            <w:vAlign w:val="center"/>
            <w:hideMark/>
          </w:tcPr>
          <w:p w14:paraId="78B94DD5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ProblemSpec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BE268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Defines the research target and constraints.</w:t>
            </w:r>
          </w:p>
        </w:tc>
        <w:tc>
          <w:tcPr>
            <w:tcW w:w="0" w:type="auto"/>
            <w:vAlign w:val="center"/>
            <w:hideMark/>
          </w:tcPr>
          <w:p w14:paraId="2F599DB4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question, scope, constraints, stage, </w:t>
            </w:r>
            <w:proofErr w:type="spellStart"/>
            <w:r>
              <w:rPr>
                <w:rFonts w:cs="Times New Roman"/>
              </w:rPr>
              <w:t>success_criteria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risk_class</w:t>
            </w:r>
            <w:proofErr w:type="spellEnd"/>
          </w:p>
        </w:tc>
      </w:tr>
      <w:tr w:rsidR="000536AC" w14:paraId="2F120380" w14:textId="77777777">
        <w:tc>
          <w:tcPr>
            <w:tcW w:w="0" w:type="auto"/>
            <w:vAlign w:val="center"/>
            <w:hideMark/>
          </w:tcPr>
          <w:p w14:paraId="5816B848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7AA883EF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 hypothesis / plan / model / protocol candidate.</w:t>
            </w:r>
          </w:p>
        </w:tc>
        <w:tc>
          <w:tcPr>
            <w:tcW w:w="0" w:type="auto"/>
            <w:vAlign w:val="center"/>
            <w:hideMark/>
          </w:tcPr>
          <w:p w14:paraId="2DDA699A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id, content, stage, </w:t>
            </w:r>
            <w:proofErr w:type="spellStart"/>
            <w:r>
              <w:rPr>
                <w:rFonts w:cs="Times New Roman"/>
              </w:rPr>
              <w:t>lineage_id</w:t>
            </w:r>
            <w:proofErr w:type="spellEnd"/>
            <w:r>
              <w:rPr>
                <w:rFonts w:cs="Times New Roman"/>
              </w:rPr>
              <w:t>, assumptions</w:t>
            </w:r>
          </w:p>
        </w:tc>
      </w:tr>
      <w:tr w:rsidR="000536AC" w14:paraId="2118E486" w14:textId="77777777">
        <w:tc>
          <w:tcPr>
            <w:tcW w:w="0" w:type="auto"/>
            <w:vAlign w:val="center"/>
            <w:hideMark/>
          </w:tcPr>
          <w:p w14:paraId="611D1512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33BE4FFF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Atomic assertion </w:t>
            </w:r>
            <w:proofErr w:type="gramStart"/>
            <w:r>
              <w:rPr>
                <w:rFonts w:cs="Times New Roman"/>
              </w:rPr>
              <w:t>suitable</w:t>
            </w:r>
            <w:proofErr w:type="gramEnd"/>
            <w:r>
              <w:rPr>
                <w:rFonts w:cs="Times New Roman"/>
              </w:rPr>
              <w:t xml:space="preserve"> for checking.</w:t>
            </w:r>
          </w:p>
        </w:tc>
        <w:tc>
          <w:tcPr>
            <w:tcW w:w="0" w:type="auto"/>
            <w:vAlign w:val="center"/>
            <w:hideMark/>
          </w:tcPr>
          <w:p w14:paraId="270FB82A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id, text, type (empirical/theoretical/procedural), status</w:t>
            </w:r>
          </w:p>
        </w:tc>
      </w:tr>
      <w:tr w:rsidR="000536AC" w14:paraId="3D1C0E14" w14:textId="77777777">
        <w:tc>
          <w:tcPr>
            <w:tcW w:w="0" w:type="auto"/>
            <w:vAlign w:val="center"/>
            <w:hideMark/>
          </w:tcPr>
          <w:p w14:paraId="5303A42C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EvidenceItem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E0E5D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Grounding object linked to claims.</w:t>
            </w:r>
          </w:p>
        </w:tc>
        <w:tc>
          <w:tcPr>
            <w:tcW w:w="0" w:type="auto"/>
            <w:vAlign w:val="center"/>
            <w:hideMark/>
          </w:tcPr>
          <w:p w14:paraId="0F39F296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id, </w:t>
            </w:r>
            <w:proofErr w:type="spellStart"/>
            <w:r>
              <w:rPr>
                <w:rFonts w:cs="Times New Roman"/>
              </w:rPr>
              <w:t>source_ref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excerpt_or_result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relevance_note</w:t>
            </w:r>
            <w:proofErr w:type="spellEnd"/>
          </w:p>
        </w:tc>
      </w:tr>
      <w:tr w:rsidR="000536AC" w14:paraId="21FC7B68" w14:textId="77777777">
        <w:tc>
          <w:tcPr>
            <w:tcW w:w="0" w:type="auto"/>
            <w:vAlign w:val="center"/>
            <w:hideMark/>
          </w:tcPr>
          <w:p w14:paraId="7854E7D5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6C4EDD06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Structured objection or weakness report.</w:t>
            </w:r>
          </w:p>
        </w:tc>
        <w:tc>
          <w:tcPr>
            <w:tcW w:w="0" w:type="auto"/>
            <w:vAlign w:val="center"/>
            <w:hideMark/>
          </w:tcPr>
          <w:p w14:paraId="288218C1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id, </w:t>
            </w:r>
            <w:proofErr w:type="spellStart"/>
            <w:r>
              <w:rPr>
                <w:rFonts w:cs="Times New Roman"/>
              </w:rPr>
              <w:t>target_id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issue_type</w:t>
            </w:r>
            <w:proofErr w:type="spellEnd"/>
            <w:r>
              <w:rPr>
                <w:rFonts w:cs="Times New Roman"/>
              </w:rPr>
              <w:t xml:space="preserve">, severity, </w:t>
            </w:r>
            <w:proofErr w:type="spellStart"/>
            <w:r>
              <w:rPr>
                <w:rFonts w:cs="Times New Roman"/>
              </w:rPr>
              <w:t>proposed_test</w:t>
            </w:r>
            <w:proofErr w:type="spellEnd"/>
          </w:p>
        </w:tc>
      </w:tr>
      <w:tr w:rsidR="000536AC" w14:paraId="2D4A943A" w14:textId="77777777">
        <w:tc>
          <w:tcPr>
            <w:tcW w:w="0" w:type="auto"/>
            <w:vAlign w:val="center"/>
            <w:hideMark/>
          </w:tcPr>
          <w:p w14:paraId="6E170FB5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Tension</w:t>
            </w:r>
          </w:p>
        </w:tc>
        <w:tc>
          <w:tcPr>
            <w:tcW w:w="0" w:type="auto"/>
            <w:vAlign w:val="center"/>
            <w:hideMark/>
          </w:tcPr>
          <w:p w14:paraId="05C2852C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Persisted unresolved disagreement (productive tension).</w:t>
            </w:r>
          </w:p>
        </w:tc>
        <w:tc>
          <w:tcPr>
            <w:tcW w:w="0" w:type="auto"/>
            <w:vAlign w:val="center"/>
            <w:hideMark/>
          </w:tcPr>
          <w:p w14:paraId="127BAA8D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id, poles, </w:t>
            </w:r>
            <w:proofErr w:type="spellStart"/>
            <w:r>
              <w:rPr>
                <w:rFonts w:cs="Times New Roman"/>
              </w:rPr>
              <w:t>why_it_matters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what_would_resolve</w:t>
            </w:r>
            <w:proofErr w:type="spellEnd"/>
          </w:p>
        </w:tc>
      </w:tr>
      <w:tr w:rsidR="000536AC" w14:paraId="39FF98A9" w14:textId="77777777">
        <w:tc>
          <w:tcPr>
            <w:tcW w:w="0" w:type="auto"/>
            <w:vAlign w:val="center"/>
            <w:hideMark/>
          </w:tcPr>
          <w:p w14:paraId="212546F8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ConsequenceSet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06007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Downstream implications and testable predictions.</w:t>
            </w:r>
          </w:p>
        </w:tc>
        <w:tc>
          <w:tcPr>
            <w:tcW w:w="0" w:type="auto"/>
            <w:vAlign w:val="center"/>
            <w:hideMark/>
          </w:tcPr>
          <w:p w14:paraId="2B10AE68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id, </w:t>
            </w:r>
            <w:proofErr w:type="spellStart"/>
            <w:r>
              <w:rPr>
                <w:rFonts w:cs="Times New Roman"/>
              </w:rPr>
              <w:t>derived_from</w:t>
            </w:r>
            <w:proofErr w:type="spellEnd"/>
            <w:r>
              <w:rPr>
                <w:rFonts w:cs="Times New Roman"/>
              </w:rPr>
              <w:t>, consequences, testability</w:t>
            </w:r>
          </w:p>
        </w:tc>
      </w:tr>
      <w:tr w:rsidR="000536AC" w14:paraId="465BF3AC" w14:textId="77777777">
        <w:tc>
          <w:tcPr>
            <w:tcW w:w="0" w:type="auto"/>
            <w:vAlign w:val="center"/>
            <w:hideMark/>
          </w:tcPr>
          <w:p w14:paraId="1D904CCF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VerificationResult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F6AA1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Check outputs for claims/protocols/code/math.</w:t>
            </w:r>
          </w:p>
        </w:tc>
        <w:tc>
          <w:tcPr>
            <w:tcW w:w="0" w:type="auto"/>
            <w:vAlign w:val="center"/>
            <w:hideMark/>
          </w:tcPr>
          <w:p w14:paraId="6D0A7CA0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id, </w:t>
            </w:r>
            <w:proofErr w:type="spellStart"/>
            <w:r>
              <w:rPr>
                <w:rFonts w:cs="Times New Roman"/>
              </w:rPr>
              <w:t>target_id</w:t>
            </w:r>
            <w:proofErr w:type="spellEnd"/>
            <w:r>
              <w:rPr>
                <w:rFonts w:cs="Times New Roman"/>
              </w:rPr>
              <w:t xml:space="preserve">, method, </w:t>
            </w:r>
            <w:proofErr w:type="spellStart"/>
            <w:r>
              <w:rPr>
                <w:rFonts w:cs="Times New Roman"/>
              </w:rPr>
              <w:t>pass_fail</w:t>
            </w:r>
            <w:proofErr w:type="spellEnd"/>
            <w:r>
              <w:rPr>
                <w:rFonts w:cs="Times New Roman"/>
              </w:rPr>
              <w:t>, diagnostics</w:t>
            </w:r>
          </w:p>
        </w:tc>
      </w:tr>
      <w:tr w:rsidR="000536AC" w14:paraId="00A86ACE" w14:textId="77777777">
        <w:tc>
          <w:tcPr>
            <w:tcW w:w="0" w:type="auto"/>
            <w:vAlign w:val="center"/>
            <w:hideMark/>
          </w:tcPr>
          <w:p w14:paraId="509FD68A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ProvenanceRecord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649CC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Audit trail for reproducibility and accountability.</w:t>
            </w:r>
          </w:p>
        </w:tc>
        <w:tc>
          <w:tcPr>
            <w:tcW w:w="0" w:type="auto"/>
            <w:vAlign w:val="center"/>
            <w:hideMark/>
          </w:tcPr>
          <w:p w14:paraId="6979CC88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inputs, </w:t>
            </w:r>
            <w:proofErr w:type="spellStart"/>
            <w:r>
              <w:rPr>
                <w:rFonts w:cs="Times New Roman"/>
              </w:rPr>
              <w:t>tool_calls</w:t>
            </w:r>
            <w:proofErr w:type="spellEnd"/>
            <w:r>
              <w:rPr>
                <w:rFonts w:cs="Times New Roman"/>
              </w:rPr>
              <w:t>, outputs, versions, timestamps</w:t>
            </w:r>
          </w:p>
        </w:tc>
      </w:tr>
      <w:tr w:rsidR="000536AC" w14:paraId="17F141A8" w14:textId="77777777">
        <w:tc>
          <w:tcPr>
            <w:tcW w:w="0" w:type="auto"/>
            <w:vAlign w:val="center"/>
            <w:hideMark/>
          </w:tcPr>
          <w:p w14:paraId="58161BCE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StageTransition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585CD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Auditable gate between stages.</w:t>
            </w:r>
          </w:p>
        </w:tc>
        <w:tc>
          <w:tcPr>
            <w:tcW w:w="0" w:type="auto"/>
            <w:vAlign w:val="center"/>
            <w:hideMark/>
          </w:tcPr>
          <w:p w14:paraId="175AF838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from, to, </w:t>
            </w:r>
            <w:proofErr w:type="spellStart"/>
            <w:r>
              <w:rPr>
                <w:rFonts w:cs="Times New Roman"/>
              </w:rPr>
              <w:t>gate_checks</w:t>
            </w:r>
            <w:proofErr w:type="spellEnd"/>
            <w:r>
              <w:rPr>
                <w:rFonts w:cs="Times New Roman"/>
              </w:rPr>
              <w:t>, approver (if any)</w:t>
            </w:r>
          </w:p>
        </w:tc>
      </w:tr>
    </w:tbl>
    <w:p w14:paraId="1A20CB87" w14:textId="77777777" w:rsidR="00974269" w:rsidRDefault="00974269" w:rsidP="00974269">
      <w:pPr>
        <w:pStyle w:val="Heading1"/>
      </w:pPr>
      <w:r>
        <w:t>3. Repository skeleton (proposal)</w:t>
      </w:r>
    </w:p>
    <w:p w14:paraId="5BCC2D21" w14:textId="77777777" w:rsidR="000536AC" w:rsidRDefault="000536AC" w:rsidP="000536AC">
      <w:r>
        <w:rPr>
          <w:b/>
          <w:bCs/>
        </w:rPr>
        <w:t>Marketplace repository (catalog-of-plugins) skeleton</w:t>
      </w:r>
    </w:p>
    <w:p w14:paraId="226A8668" w14:textId="77777777" w:rsidR="00974269" w:rsidRDefault="00974269" w:rsidP="00974269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marketplace-repo</w:t>
      </w:r>
      <w:proofErr w:type="gramStart"/>
      <w:r>
        <w:rPr>
          <w:rFonts w:ascii="Consolas" w:hAnsi="Consolas"/>
          <w:sz w:val="21"/>
          <w:szCs w:val="21"/>
        </w:rPr>
        <w:t>/ .</w:t>
      </w:r>
      <w:proofErr w:type="spellStart"/>
      <w:r>
        <w:rPr>
          <w:rFonts w:ascii="Consolas" w:hAnsi="Consolas"/>
          <w:sz w:val="21"/>
          <w:szCs w:val="21"/>
        </w:rPr>
        <w:t>claude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-plugin/ </w:t>
      </w:r>
      <w:proofErr w:type="spellStart"/>
      <w:proofErr w:type="gramStart"/>
      <w:r>
        <w:rPr>
          <w:rFonts w:ascii="Consolas" w:hAnsi="Consolas"/>
          <w:sz w:val="21"/>
          <w:szCs w:val="21"/>
        </w:rPr>
        <w:t>marketplace.json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plugins/ co-scientist-hypothesis-cycle</w:t>
      </w:r>
      <w:proofErr w:type="gramStart"/>
      <w:r>
        <w:rPr>
          <w:rFonts w:ascii="Consolas" w:hAnsi="Consolas"/>
          <w:sz w:val="21"/>
          <w:szCs w:val="21"/>
        </w:rPr>
        <w:t>/ .</w:t>
      </w:r>
      <w:proofErr w:type="spellStart"/>
      <w:r>
        <w:rPr>
          <w:rFonts w:ascii="Consolas" w:hAnsi="Consolas"/>
          <w:sz w:val="21"/>
          <w:szCs w:val="21"/>
        </w:rPr>
        <w:t>claude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-plugin/ </w:t>
      </w:r>
      <w:proofErr w:type="spellStart"/>
      <w:proofErr w:type="gramStart"/>
      <w:r>
        <w:rPr>
          <w:rFonts w:ascii="Consolas" w:hAnsi="Consolas"/>
          <w:sz w:val="21"/>
          <w:szCs w:val="21"/>
        </w:rPr>
        <w:t>plugin.json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skills/ ... agents/ ... hooks/ ... </w:t>
      </w:r>
      <w:proofErr w:type="spellStart"/>
      <w:r>
        <w:rPr>
          <w:rFonts w:ascii="Consolas" w:hAnsi="Consolas"/>
          <w:sz w:val="21"/>
          <w:szCs w:val="21"/>
        </w:rPr>
        <w:t>mcpServers</w:t>
      </w:r>
      <w:proofErr w:type="spellEnd"/>
      <w:r>
        <w:rPr>
          <w:rFonts w:ascii="Consolas" w:hAnsi="Consolas"/>
          <w:sz w:val="21"/>
          <w:szCs w:val="21"/>
        </w:rPr>
        <w:t>/ ... docs/ ... tests/ ... README.md</w:t>
      </w:r>
    </w:p>
    <w:p w14:paraId="24FEDEC5" w14:textId="77777777" w:rsidR="00874D84" w:rsidRDefault="00874D84" w:rsidP="00874D84">
      <w:r>
        <w:rPr>
          <w:b/>
          <w:bCs/>
        </w:rPr>
        <w:t>Co-Scientist plugin package skeleton</w:t>
      </w:r>
    </w:p>
    <w:p w14:paraId="1A59E501" w14:textId="77777777" w:rsidR="00974269" w:rsidRDefault="00974269" w:rsidP="00974269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co-scientist-hypothesis-cycle/ .</w:t>
      </w:r>
      <w:proofErr w:type="spellStart"/>
      <w:r>
        <w:rPr>
          <w:rFonts w:ascii="Consolas" w:hAnsi="Consolas"/>
          <w:sz w:val="21"/>
          <w:szCs w:val="21"/>
        </w:rPr>
        <w:t>claude</w:t>
      </w:r>
      <w:proofErr w:type="spellEnd"/>
      <w:r>
        <w:rPr>
          <w:rFonts w:ascii="Consolas" w:hAnsi="Consolas"/>
          <w:sz w:val="21"/>
          <w:szCs w:val="21"/>
        </w:rPr>
        <w:t xml:space="preserve">-plugin/ </w:t>
      </w:r>
      <w:proofErr w:type="spellStart"/>
      <w:r>
        <w:rPr>
          <w:rFonts w:ascii="Consolas" w:hAnsi="Consolas"/>
          <w:sz w:val="21"/>
          <w:szCs w:val="21"/>
        </w:rPr>
        <w:t>plugin.json</w:t>
      </w:r>
      <w:proofErr w:type="spellEnd"/>
      <w:r>
        <w:rPr>
          <w:rFonts w:ascii="Consolas" w:hAnsi="Consolas"/>
          <w:sz w:val="21"/>
          <w:szCs w:val="21"/>
        </w:rPr>
        <w:t xml:space="preserve"> skills/ evidence-map/ SKILL.md references/ scripts/ assets/ hypothesis-generator/ SKILL.md critique-and-risk-scan/ SKILL.md consequence-generator/ SKILL.md verification-pass/ SKILL.md provenance-pack/ SKILL.md agents/ explorer.md critic.md verifier.md methodologist.md safety-reviewer.md hooks/ stage-gate-check.sh pre-execution-</w:t>
      </w:r>
      <w:r>
        <w:rPr>
          <w:rFonts w:ascii="Consolas" w:hAnsi="Consolas"/>
          <w:sz w:val="21"/>
          <w:szCs w:val="21"/>
        </w:rPr>
        <w:lastRenderedPageBreak/>
        <w:t xml:space="preserve">risk-check.sh post-run-artifact-check.sh stop-criteria-check.sh </w:t>
      </w:r>
      <w:proofErr w:type="spellStart"/>
      <w:r>
        <w:rPr>
          <w:rFonts w:ascii="Consolas" w:hAnsi="Consolas"/>
          <w:sz w:val="21"/>
          <w:szCs w:val="21"/>
        </w:rPr>
        <w:t>mcpServers</w:t>
      </w:r>
      <w:proofErr w:type="spellEnd"/>
      <w:r>
        <w:rPr>
          <w:rFonts w:ascii="Consolas" w:hAnsi="Consolas"/>
          <w:sz w:val="21"/>
          <w:szCs w:val="21"/>
        </w:rPr>
        <w:t xml:space="preserve">/ </w:t>
      </w:r>
      <w:proofErr w:type="spellStart"/>
      <w:r>
        <w:rPr>
          <w:rFonts w:ascii="Consolas" w:hAnsi="Consolas"/>
          <w:sz w:val="21"/>
          <w:szCs w:val="21"/>
        </w:rPr>
        <w:t>papers.json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datasets.json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compute.json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simulator.json</w:t>
      </w:r>
      <w:proofErr w:type="spellEnd"/>
      <w:r>
        <w:rPr>
          <w:rFonts w:ascii="Consolas" w:hAnsi="Consolas"/>
          <w:sz w:val="21"/>
          <w:szCs w:val="21"/>
        </w:rPr>
        <w:t xml:space="preserve"> docs/ README.md STAGE_MODEL.md GOVERNANCE.md FAILURE_MODES.md CONTRIBUTING.md tests/ failure-injection.md golden-cases.md unsafe-cases.md</w:t>
      </w:r>
    </w:p>
    <w:p w14:paraId="307CF217" w14:textId="77777777" w:rsidR="00974269" w:rsidRDefault="00974269" w:rsidP="00974269">
      <w:pPr>
        <w:pStyle w:val="Heading1"/>
      </w:pPr>
      <w:r>
        <w:t>4. Metadata schemas (proposal)</w:t>
      </w:r>
    </w:p>
    <w:p w14:paraId="6D874924" w14:textId="77777777" w:rsidR="000536AC" w:rsidRDefault="000536AC">
      <w:pPr>
        <w:pStyle w:val="Heading2"/>
      </w:pPr>
      <w:r>
        <w:t>4.1 Marketplace catalog entry (</w:t>
      </w:r>
      <w:proofErr w:type="spellStart"/>
      <w:proofErr w:type="gramStart"/>
      <w:r>
        <w:t>marketplace.json</w:t>
      </w:r>
      <w:proofErr w:type="spellEnd"/>
      <w:proofErr w:type="gramEnd"/>
      <w:r>
        <w:t>)</w:t>
      </w:r>
    </w:p>
    <w:p w14:paraId="0BF7591A" w14:textId="77777777" w:rsidR="00874D84" w:rsidRDefault="00874D84" w:rsidP="00874D84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{ "name": "research-scientist-marketplace", "</w:t>
      </w:r>
      <w:proofErr w:type="spellStart"/>
      <w:r>
        <w:rPr>
          <w:rFonts w:ascii="Consolas" w:hAnsi="Consolas"/>
          <w:sz w:val="21"/>
          <w:szCs w:val="21"/>
        </w:rPr>
        <w:t>displayName</w:t>
      </w:r>
      <w:proofErr w:type="spellEnd"/>
      <w:r>
        <w:rPr>
          <w:rFonts w:ascii="Consolas" w:hAnsi="Consolas"/>
          <w:sz w:val="21"/>
          <w:szCs w:val="21"/>
        </w:rPr>
        <w:t>": "Research/Co-Scientist Plugins", "description": "Stage-aware scientific workflow plugins (skills + subagents + hooks + optional MCP).", "plugins": [ { "name": "co-scientist-hypothesis-cycle", "path": "plugins/co-scientist-hypothesis-cycle", "version": "0.1.0", "summary": "Generate → critique → consequence → verify → crystallize, with provenance logs.", "tags": ["science", "hypothesis", "critique", "verification", "provenance"], "</w:t>
      </w:r>
      <w:proofErr w:type="spellStart"/>
      <w:r>
        <w:rPr>
          <w:rFonts w:ascii="Consolas" w:hAnsi="Consolas"/>
          <w:sz w:val="21"/>
          <w:szCs w:val="21"/>
        </w:rPr>
        <w:t>x_stage_safe</w:t>
      </w:r>
      <w:proofErr w:type="spellEnd"/>
      <w:r>
        <w:rPr>
          <w:rFonts w:ascii="Consolas" w:hAnsi="Consolas"/>
          <w:sz w:val="21"/>
          <w:szCs w:val="21"/>
        </w:rPr>
        <w:t>": ["incubation", "development", "evaluation", "integration"], "</w:t>
      </w:r>
      <w:proofErr w:type="spellStart"/>
      <w:r>
        <w:rPr>
          <w:rFonts w:ascii="Consolas" w:hAnsi="Consolas"/>
          <w:sz w:val="21"/>
          <w:szCs w:val="21"/>
        </w:rPr>
        <w:t>x_stage_unsafe</w:t>
      </w:r>
      <w:proofErr w:type="spellEnd"/>
      <w:r>
        <w:rPr>
          <w:rFonts w:ascii="Consolas" w:hAnsi="Consolas"/>
          <w:sz w:val="21"/>
          <w:szCs w:val="21"/>
        </w:rPr>
        <w:t>": ["crystallization"], "</w:t>
      </w:r>
      <w:proofErr w:type="spellStart"/>
      <w:r>
        <w:rPr>
          <w:rFonts w:ascii="Consolas" w:hAnsi="Consolas"/>
          <w:sz w:val="21"/>
          <w:szCs w:val="21"/>
        </w:rPr>
        <w:t>x_regimes</w:t>
      </w:r>
      <w:proofErr w:type="spellEnd"/>
      <w:r>
        <w:rPr>
          <w:rFonts w:ascii="Consolas" w:hAnsi="Consolas"/>
          <w:sz w:val="21"/>
          <w:szCs w:val="21"/>
        </w:rPr>
        <w:t>": ["exploratory", "adjudicative"], "</w:t>
      </w:r>
      <w:proofErr w:type="spellStart"/>
      <w:r>
        <w:rPr>
          <w:rFonts w:ascii="Consolas" w:hAnsi="Consolas"/>
          <w:sz w:val="21"/>
          <w:szCs w:val="21"/>
        </w:rPr>
        <w:t>x_risk_tier</w:t>
      </w:r>
      <w:proofErr w:type="spellEnd"/>
      <w:r>
        <w:rPr>
          <w:rFonts w:ascii="Consolas" w:hAnsi="Consolas"/>
          <w:sz w:val="21"/>
          <w:szCs w:val="21"/>
        </w:rPr>
        <w:t>": "medium", "</w:t>
      </w:r>
      <w:proofErr w:type="spellStart"/>
      <w:r>
        <w:rPr>
          <w:rFonts w:ascii="Consolas" w:hAnsi="Consolas"/>
          <w:sz w:val="21"/>
          <w:szCs w:val="21"/>
        </w:rPr>
        <w:t>x_requires_human_review</w:t>
      </w:r>
      <w:proofErr w:type="spellEnd"/>
      <w:r>
        <w:rPr>
          <w:rFonts w:ascii="Consolas" w:hAnsi="Consolas"/>
          <w:sz w:val="21"/>
          <w:szCs w:val="21"/>
        </w:rPr>
        <w:t>": ["crystallization", "</w:t>
      </w:r>
      <w:proofErr w:type="spellStart"/>
      <w:r>
        <w:rPr>
          <w:rFonts w:ascii="Consolas" w:hAnsi="Consolas"/>
          <w:sz w:val="21"/>
          <w:szCs w:val="21"/>
        </w:rPr>
        <w:t>external_experiment</w:t>
      </w:r>
      <w:proofErr w:type="spellEnd"/>
      <w:r>
        <w:rPr>
          <w:rFonts w:ascii="Consolas" w:hAnsi="Consolas"/>
          <w:sz w:val="21"/>
          <w:szCs w:val="21"/>
        </w:rPr>
        <w:t>"], "</w:t>
      </w:r>
      <w:proofErr w:type="spellStart"/>
      <w:r>
        <w:rPr>
          <w:rFonts w:ascii="Consolas" w:hAnsi="Consolas"/>
          <w:sz w:val="21"/>
          <w:szCs w:val="21"/>
        </w:rPr>
        <w:t>x_required_artifacts</w:t>
      </w:r>
      <w:proofErr w:type="spellEnd"/>
      <w:r>
        <w:rPr>
          <w:rFonts w:ascii="Consolas" w:hAnsi="Consolas"/>
          <w:sz w:val="21"/>
          <w:szCs w:val="21"/>
        </w:rPr>
        <w:t>": ["</w:t>
      </w:r>
      <w:proofErr w:type="spellStart"/>
      <w:r>
        <w:rPr>
          <w:rFonts w:ascii="Consolas" w:hAnsi="Consolas"/>
          <w:sz w:val="21"/>
          <w:szCs w:val="21"/>
        </w:rPr>
        <w:t>ProblemSpec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ProvenanceRecord</w:t>
      </w:r>
      <w:proofErr w:type="spellEnd"/>
      <w:r>
        <w:rPr>
          <w:rFonts w:ascii="Consolas" w:hAnsi="Consolas"/>
          <w:sz w:val="21"/>
          <w:szCs w:val="21"/>
        </w:rPr>
        <w:t>"], "</w:t>
      </w:r>
      <w:proofErr w:type="spellStart"/>
      <w:r>
        <w:rPr>
          <w:rFonts w:ascii="Consolas" w:hAnsi="Consolas"/>
          <w:sz w:val="21"/>
          <w:szCs w:val="21"/>
        </w:rPr>
        <w:t>x_known_failure_risks</w:t>
      </w:r>
      <w:proofErr w:type="spellEnd"/>
      <w:r>
        <w:rPr>
          <w:rFonts w:ascii="Consolas" w:hAnsi="Consolas"/>
          <w:sz w:val="21"/>
          <w:szCs w:val="21"/>
        </w:rPr>
        <w:t>": ["</w:t>
      </w:r>
      <w:proofErr w:type="spellStart"/>
      <w:r>
        <w:rPr>
          <w:rFonts w:ascii="Consolas" w:hAnsi="Consolas"/>
          <w:sz w:val="21"/>
          <w:szCs w:val="21"/>
        </w:rPr>
        <w:t>premature_ranking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retrieval_dominance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evaluator_collapse</w:t>
      </w:r>
      <w:proofErr w:type="spellEnd"/>
      <w:r>
        <w:rPr>
          <w:rFonts w:ascii="Consolas" w:hAnsi="Consolas"/>
          <w:sz w:val="21"/>
          <w:szCs w:val="21"/>
        </w:rPr>
        <w:t>"], "</w:t>
      </w:r>
      <w:proofErr w:type="spellStart"/>
      <w:r>
        <w:rPr>
          <w:rFonts w:ascii="Consolas" w:hAnsi="Consolas"/>
          <w:sz w:val="21"/>
          <w:szCs w:val="21"/>
        </w:rPr>
        <w:t>x_test_pack</w:t>
      </w:r>
      <w:proofErr w:type="spellEnd"/>
      <w:r>
        <w:rPr>
          <w:rFonts w:ascii="Consolas" w:hAnsi="Consolas"/>
          <w:sz w:val="21"/>
          <w:szCs w:val="21"/>
        </w:rPr>
        <w:t>": {"golden": "tests/golden-cases.md", "failure": "tests/failure-injection.md"} } ] }</w:t>
      </w:r>
    </w:p>
    <w:p w14:paraId="00EBC778" w14:textId="77777777" w:rsidR="000536AC" w:rsidRDefault="000536AC">
      <w:pPr>
        <w:pStyle w:val="Heading2"/>
      </w:pPr>
      <w:r>
        <w:t>4.2 Plugin manifest (</w:t>
      </w:r>
      <w:proofErr w:type="spellStart"/>
      <w:proofErr w:type="gramStart"/>
      <w:r>
        <w:t>plugin.json</w:t>
      </w:r>
      <w:proofErr w:type="spellEnd"/>
      <w:proofErr w:type="gramEnd"/>
      <w:r>
        <w:t>)</w:t>
      </w:r>
    </w:p>
    <w:p w14:paraId="6BB5B2BF" w14:textId="77777777" w:rsidR="00874D84" w:rsidRDefault="00874D84" w:rsidP="00874D84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{ "name": "co-scientist-hypothesis-cycle", "version": "0.1.0", "</w:t>
      </w:r>
      <w:proofErr w:type="spellStart"/>
      <w:r>
        <w:rPr>
          <w:rFonts w:ascii="Consolas" w:hAnsi="Consolas"/>
          <w:sz w:val="21"/>
          <w:szCs w:val="21"/>
        </w:rPr>
        <w:t>displayName</w:t>
      </w:r>
      <w:proofErr w:type="spellEnd"/>
      <w:r>
        <w:rPr>
          <w:rFonts w:ascii="Consolas" w:hAnsi="Consolas"/>
          <w:sz w:val="21"/>
          <w:szCs w:val="21"/>
        </w:rPr>
        <w:t>": "Co-Scientist: Hypothesis Cycle", "description": "Stage-aware hypothesis generation + critique + consequence generation + verification + provenance packaging.", "components": { "skills": [ "skills/evidence-map", "skills/hypothesis-generator", "skills/critique-and-risk-scan", "skills/consequence-generator", "skills/verification-pass", "skills/provenance-pack" ], "agents": [ "agents/explorer.md", "agents/critic.md", "agents/verifier.md", "agents/methodologist.md", "agents/safety-reviewer.md" ], "hooks": [ "hooks/stage-gate-check.sh", "hooks/pre-execution-risk-check.sh", "hooks/post-run-artifact-check.sh", "hooks/stop-criteria-check.sh" ], "</w:t>
      </w:r>
      <w:proofErr w:type="spellStart"/>
      <w:r>
        <w:rPr>
          <w:rFonts w:ascii="Consolas" w:hAnsi="Consolas"/>
          <w:sz w:val="21"/>
          <w:szCs w:val="21"/>
        </w:rPr>
        <w:t>mcpServers</w:t>
      </w:r>
      <w:proofErr w:type="spellEnd"/>
      <w:r>
        <w:rPr>
          <w:rFonts w:ascii="Consolas" w:hAnsi="Consolas"/>
          <w:sz w:val="21"/>
          <w:szCs w:val="21"/>
        </w:rPr>
        <w:t>": [ "</w:t>
      </w:r>
      <w:proofErr w:type="spellStart"/>
      <w:r>
        <w:rPr>
          <w:rFonts w:ascii="Consolas" w:hAnsi="Consolas"/>
          <w:sz w:val="21"/>
          <w:szCs w:val="21"/>
        </w:rPr>
        <w:t>mcpServers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papers.json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mcpServers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datasets.json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mcpServers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compute.json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mcpServers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simulator.json</w:t>
      </w:r>
      <w:proofErr w:type="spellEnd"/>
      <w:r>
        <w:rPr>
          <w:rFonts w:ascii="Consolas" w:hAnsi="Consolas"/>
          <w:sz w:val="21"/>
          <w:szCs w:val="21"/>
        </w:rPr>
        <w:t>" ] }, "</w:t>
      </w:r>
      <w:proofErr w:type="spellStart"/>
      <w:r>
        <w:rPr>
          <w:rFonts w:ascii="Consolas" w:hAnsi="Consolas"/>
          <w:sz w:val="21"/>
          <w:szCs w:val="21"/>
        </w:rPr>
        <w:t>x_governance</w:t>
      </w:r>
      <w:proofErr w:type="spellEnd"/>
      <w:r>
        <w:rPr>
          <w:rFonts w:ascii="Consolas" w:hAnsi="Consolas"/>
          <w:sz w:val="21"/>
          <w:szCs w:val="21"/>
        </w:rPr>
        <w:t>": { "</w:t>
      </w:r>
      <w:proofErr w:type="spellStart"/>
      <w:r>
        <w:rPr>
          <w:rFonts w:ascii="Consolas" w:hAnsi="Consolas"/>
          <w:sz w:val="21"/>
          <w:szCs w:val="21"/>
        </w:rPr>
        <w:t>stage_model</w:t>
      </w:r>
      <w:proofErr w:type="spellEnd"/>
      <w:r>
        <w:rPr>
          <w:rFonts w:ascii="Consolas" w:hAnsi="Consolas"/>
          <w:sz w:val="21"/>
          <w:szCs w:val="21"/>
        </w:rPr>
        <w:t>": ["incubation", "development", "evaluation", "integration", "crystallization"], "</w:t>
      </w:r>
      <w:proofErr w:type="spellStart"/>
      <w:r>
        <w:rPr>
          <w:rFonts w:ascii="Consolas" w:hAnsi="Consolas"/>
          <w:sz w:val="21"/>
          <w:szCs w:val="21"/>
        </w:rPr>
        <w:t>stage_gates</w:t>
      </w:r>
      <w:proofErr w:type="spellEnd"/>
      <w:r>
        <w:rPr>
          <w:rFonts w:ascii="Consolas" w:hAnsi="Consolas"/>
          <w:sz w:val="21"/>
          <w:szCs w:val="21"/>
        </w:rPr>
        <w:t>": { "</w:t>
      </w:r>
      <w:proofErr w:type="spellStart"/>
      <w:r>
        <w:rPr>
          <w:rFonts w:ascii="Consolas" w:hAnsi="Consolas"/>
          <w:sz w:val="21"/>
          <w:szCs w:val="21"/>
        </w:rPr>
        <w:t>incubation_to_development</w:t>
      </w:r>
      <w:proofErr w:type="spellEnd"/>
      <w:r>
        <w:rPr>
          <w:rFonts w:ascii="Consolas" w:hAnsi="Consolas"/>
          <w:sz w:val="21"/>
          <w:szCs w:val="21"/>
        </w:rPr>
        <w:t>": ["</w:t>
      </w:r>
      <w:proofErr w:type="spellStart"/>
      <w:r>
        <w:rPr>
          <w:rFonts w:ascii="Consolas" w:hAnsi="Consolas"/>
          <w:sz w:val="21"/>
          <w:szCs w:val="21"/>
        </w:rPr>
        <w:t>diversity_min_met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alternatives_logged</w:t>
      </w:r>
      <w:proofErr w:type="spellEnd"/>
      <w:r>
        <w:rPr>
          <w:rFonts w:ascii="Consolas" w:hAnsi="Consolas"/>
          <w:sz w:val="21"/>
          <w:szCs w:val="21"/>
        </w:rPr>
        <w:t>"], "</w:t>
      </w:r>
      <w:proofErr w:type="spellStart"/>
      <w:r>
        <w:rPr>
          <w:rFonts w:ascii="Consolas" w:hAnsi="Consolas"/>
          <w:sz w:val="21"/>
          <w:szCs w:val="21"/>
        </w:rPr>
        <w:t>development_to_evaluation</w:t>
      </w:r>
      <w:proofErr w:type="spellEnd"/>
      <w:r>
        <w:rPr>
          <w:rFonts w:ascii="Consolas" w:hAnsi="Consolas"/>
          <w:sz w:val="21"/>
          <w:szCs w:val="21"/>
        </w:rPr>
        <w:t>": ["</w:t>
      </w:r>
      <w:proofErr w:type="spellStart"/>
      <w:r>
        <w:rPr>
          <w:rFonts w:ascii="Consolas" w:hAnsi="Consolas"/>
          <w:sz w:val="21"/>
          <w:szCs w:val="21"/>
        </w:rPr>
        <w:t>claims_extracted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critiques_attached</w:t>
      </w:r>
      <w:proofErr w:type="spellEnd"/>
      <w:r>
        <w:rPr>
          <w:rFonts w:ascii="Consolas" w:hAnsi="Consolas"/>
          <w:sz w:val="21"/>
          <w:szCs w:val="21"/>
        </w:rPr>
        <w:t>"], "</w:t>
      </w:r>
      <w:proofErr w:type="spellStart"/>
      <w:r>
        <w:rPr>
          <w:rFonts w:ascii="Consolas" w:hAnsi="Consolas"/>
          <w:sz w:val="21"/>
          <w:szCs w:val="21"/>
        </w:rPr>
        <w:t>evaluation_to_integration</w:t>
      </w:r>
      <w:proofErr w:type="spellEnd"/>
      <w:r>
        <w:rPr>
          <w:rFonts w:ascii="Consolas" w:hAnsi="Consolas"/>
          <w:sz w:val="21"/>
          <w:szCs w:val="21"/>
        </w:rPr>
        <w:t>": ["</w:t>
      </w:r>
      <w:proofErr w:type="spellStart"/>
      <w:r>
        <w:rPr>
          <w:rFonts w:ascii="Consolas" w:hAnsi="Consolas"/>
          <w:sz w:val="21"/>
          <w:szCs w:val="21"/>
        </w:rPr>
        <w:t>verification_run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confidence_marked</w:t>
      </w:r>
      <w:proofErr w:type="spellEnd"/>
      <w:r>
        <w:rPr>
          <w:rFonts w:ascii="Consolas" w:hAnsi="Consolas"/>
          <w:sz w:val="21"/>
          <w:szCs w:val="21"/>
        </w:rPr>
        <w:t>"], "</w:t>
      </w:r>
      <w:proofErr w:type="spellStart"/>
      <w:r>
        <w:rPr>
          <w:rFonts w:ascii="Consolas" w:hAnsi="Consolas"/>
          <w:sz w:val="21"/>
          <w:szCs w:val="21"/>
        </w:rPr>
        <w:t>integration_to_crystallization</w:t>
      </w:r>
      <w:proofErr w:type="spellEnd"/>
      <w:r>
        <w:rPr>
          <w:rFonts w:ascii="Consolas" w:hAnsi="Consolas"/>
          <w:sz w:val="21"/>
          <w:szCs w:val="21"/>
        </w:rPr>
        <w:t>": ["</w:t>
      </w:r>
      <w:proofErr w:type="spellStart"/>
      <w:r>
        <w:rPr>
          <w:rFonts w:ascii="Consolas" w:hAnsi="Consolas"/>
          <w:sz w:val="21"/>
          <w:szCs w:val="21"/>
        </w:rPr>
        <w:t>human_review_required</w:t>
      </w:r>
      <w:proofErr w:type="spellEnd"/>
      <w:r>
        <w:rPr>
          <w:rFonts w:ascii="Consolas" w:hAnsi="Consolas"/>
          <w:sz w:val="21"/>
          <w:szCs w:val="21"/>
        </w:rPr>
        <w:t>"] }, "</w:t>
      </w:r>
      <w:proofErr w:type="spellStart"/>
      <w:r>
        <w:rPr>
          <w:rFonts w:ascii="Consolas" w:hAnsi="Consolas"/>
          <w:sz w:val="21"/>
          <w:szCs w:val="21"/>
        </w:rPr>
        <w:t>tool_policy</w:t>
      </w:r>
      <w:proofErr w:type="spellEnd"/>
      <w:r>
        <w:rPr>
          <w:rFonts w:ascii="Consolas" w:hAnsi="Consolas"/>
          <w:sz w:val="21"/>
          <w:szCs w:val="21"/>
        </w:rPr>
        <w:t>": { "default": "</w:t>
      </w:r>
      <w:proofErr w:type="spellStart"/>
      <w:r>
        <w:rPr>
          <w:rFonts w:ascii="Consolas" w:hAnsi="Consolas"/>
          <w:sz w:val="21"/>
          <w:szCs w:val="21"/>
        </w:rPr>
        <w:t>read_only</w:t>
      </w:r>
      <w:proofErr w:type="spellEnd"/>
      <w:r>
        <w:rPr>
          <w:rFonts w:ascii="Consolas" w:hAnsi="Consolas"/>
          <w:sz w:val="21"/>
          <w:szCs w:val="21"/>
        </w:rPr>
        <w:t>", "allowlist": ["papers", "datasets"], "denylist": ["</w:t>
      </w:r>
      <w:proofErr w:type="spellStart"/>
      <w:r>
        <w:rPr>
          <w:rFonts w:ascii="Consolas" w:hAnsi="Consolas"/>
          <w:sz w:val="21"/>
          <w:szCs w:val="21"/>
        </w:rPr>
        <w:t>irreversible_actions</w:t>
      </w:r>
      <w:proofErr w:type="spellEnd"/>
      <w:r>
        <w:rPr>
          <w:rFonts w:ascii="Consolas" w:hAnsi="Consolas"/>
          <w:sz w:val="21"/>
          <w:szCs w:val="21"/>
        </w:rPr>
        <w:t xml:space="preserve">"], </w:t>
      </w:r>
      <w:r>
        <w:rPr>
          <w:rFonts w:ascii="Consolas" w:hAnsi="Consolas"/>
          <w:sz w:val="21"/>
          <w:szCs w:val="21"/>
        </w:rPr>
        <w:lastRenderedPageBreak/>
        <w:t>"budgets": {"</w:t>
      </w:r>
      <w:proofErr w:type="spellStart"/>
      <w:r>
        <w:rPr>
          <w:rFonts w:ascii="Consolas" w:hAnsi="Consolas"/>
          <w:sz w:val="21"/>
          <w:szCs w:val="21"/>
        </w:rPr>
        <w:t>max_tool_calls</w:t>
      </w:r>
      <w:proofErr w:type="spellEnd"/>
      <w:r>
        <w:rPr>
          <w:rFonts w:ascii="Consolas" w:hAnsi="Consolas"/>
          <w:sz w:val="21"/>
          <w:szCs w:val="21"/>
        </w:rPr>
        <w:t>": 50, "</w:t>
      </w:r>
      <w:proofErr w:type="spellStart"/>
      <w:r>
        <w:rPr>
          <w:rFonts w:ascii="Consolas" w:hAnsi="Consolas"/>
          <w:sz w:val="21"/>
          <w:szCs w:val="21"/>
        </w:rPr>
        <w:t>max_runtime_seconds</w:t>
      </w:r>
      <w:proofErr w:type="spellEnd"/>
      <w:r>
        <w:rPr>
          <w:rFonts w:ascii="Consolas" w:hAnsi="Consolas"/>
          <w:sz w:val="21"/>
          <w:szCs w:val="21"/>
        </w:rPr>
        <w:t>": 600} }, "</w:t>
      </w:r>
      <w:proofErr w:type="spellStart"/>
      <w:r>
        <w:rPr>
          <w:rFonts w:ascii="Consolas" w:hAnsi="Consolas"/>
          <w:sz w:val="21"/>
          <w:szCs w:val="21"/>
        </w:rPr>
        <w:t>evaluator_separation</w:t>
      </w:r>
      <w:proofErr w:type="spellEnd"/>
      <w:r>
        <w:rPr>
          <w:rFonts w:ascii="Consolas" w:hAnsi="Consolas"/>
          <w:sz w:val="21"/>
          <w:szCs w:val="21"/>
        </w:rPr>
        <w:t>": { "required": true, "notes": "Generator and verifier must be different roles; if same model is used, require additional external checks." }, "logging": { "required": true, "artifacts": ["</w:t>
      </w:r>
      <w:proofErr w:type="spellStart"/>
      <w:r>
        <w:rPr>
          <w:rFonts w:ascii="Consolas" w:hAnsi="Consolas"/>
          <w:sz w:val="21"/>
          <w:szCs w:val="21"/>
        </w:rPr>
        <w:t>ProvenanceRecord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StageTransition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VerificationResult</w:t>
      </w:r>
      <w:proofErr w:type="spellEnd"/>
      <w:r>
        <w:rPr>
          <w:rFonts w:ascii="Consolas" w:hAnsi="Consolas"/>
          <w:sz w:val="21"/>
          <w:szCs w:val="21"/>
        </w:rPr>
        <w:t>"], "location": "./runs/" }, "escalation": { "</w:t>
      </w:r>
      <w:proofErr w:type="spellStart"/>
      <w:r>
        <w:rPr>
          <w:rFonts w:ascii="Consolas" w:hAnsi="Consolas"/>
          <w:sz w:val="21"/>
          <w:szCs w:val="21"/>
        </w:rPr>
        <w:t>required_for</w:t>
      </w:r>
      <w:proofErr w:type="spellEnd"/>
      <w:r>
        <w:rPr>
          <w:rFonts w:ascii="Consolas" w:hAnsi="Consolas"/>
          <w:sz w:val="21"/>
          <w:szCs w:val="21"/>
        </w:rPr>
        <w:t>": ["</w:t>
      </w:r>
      <w:proofErr w:type="spellStart"/>
      <w:r>
        <w:rPr>
          <w:rFonts w:ascii="Consolas" w:hAnsi="Consolas"/>
          <w:sz w:val="21"/>
          <w:szCs w:val="21"/>
        </w:rPr>
        <w:t>high_consequence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low_evidence_high_confidence</w:t>
      </w:r>
      <w:proofErr w:type="spellEnd"/>
      <w:r>
        <w:rPr>
          <w:rFonts w:ascii="Consolas" w:hAnsi="Consolas"/>
          <w:sz w:val="21"/>
          <w:szCs w:val="21"/>
        </w:rPr>
        <w:t>", "crystallization"], "</w:t>
      </w:r>
      <w:proofErr w:type="spellStart"/>
      <w:r>
        <w:rPr>
          <w:rFonts w:ascii="Consolas" w:hAnsi="Consolas"/>
          <w:sz w:val="21"/>
          <w:szCs w:val="21"/>
        </w:rPr>
        <w:t>handoff_artifacts</w:t>
      </w:r>
      <w:proofErr w:type="spellEnd"/>
      <w:r>
        <w:rPr>
          <w:rFonts w:ascii="Consolas" w:hAnsi="Consolas"/>
          <w:sz w:val="21"/>
          <w:szCs w:val="21"/>
        </w:rPr>
        <w:t>": ["</w:t>
      </w:r>
      <w:proofErr w:type="spellStart"/>
      <w:r>
        <w:rPr>
          <w:rFonts w:ascii="Consolas" w:hAnsi="Consolas"/>
          <w:sz w:val="21"/>
          <w:szCs w:val="21"/>
        </w:rPr>
        <w:t>ProblemSpec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ClaimSet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EvidenceSet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CritiqueSet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ProvenanceRecord</w:t>
      </w:r>
      <w:proofErr w:type="spellEnd"/>
      <w:r>
        <w:rPr>
          <w:rFonts w:ascii="Consolas" w:hAnsi="Consolas"/>
          <w:sz w:val="21"/>
          <w:szCs w:val="21"/>
        </w:rPr>
        <w:t>"] } } }</w:t>
      </w:r>
    </w:p>
    <w:p w14:paraId="5803D5A3" w14:textId="77777777" w:rsidR="000536AC" w:rsidRDefault="000536AC">
      <w:pPr>
        <w:pStyle w:val="Heading2"/>
      </w:pPr>
      <w:r>
        <w:t>4.3 Skill definition (SKILL.md frontmatter)</w:t>
      </w:r>
    </w:p>
    <w:p w14:paraId="5BD016F4" w14:textId="77777777" w:rsidR="000536AC" w:rsidRDefault="000536AC" w:rsidP="000536AC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--- name: verification-pass description: Verify claims/evidence links and run stage-appropriate checks before promotion. # Recommended governance metadata </w:t>
      </w:r>
      <w:proofErr w:type="spellStart"/>
      <w:r>
        <w:rPr>
          <w:rFonts w:ascii="Consolas" w:hAnsi="Consolas"/>
          <w:sz w:val="21"/>
          <w:szCs w:val="21"/>
        </w:rPr>
        <w:t>x_stage_safe</w:t>
      </w:r>
      <w:proofErr w:type="spellEnd"/>
      <w:r>
        <w:rPr>
          <w:rFonts w:ascii="Consolas" w:hAnsi="Consolas"/>
          <w:sz w:val="21"/>
          <w:szCs w:val="21"/>
        </w:rPr>
        <w:t xml:space="preserve">: ["evaluation", "integration", "crystallization"] </w:t>
      </w:r>
      <w:proofErr w:type="spellStart"/>
      <w:r>
        <w:rPr>
          <w:rFonts w:ascii="Consolas" w:hAnsi="Consolas"/>
          <w:sz w:val="21"/>
          <w:szCs w:val="21"/>
        </w:rPr>
        <w:t>x_stage_unsafe</w:t>
      </w:r>
      <w:proofErr w:type="spellEnd"/>
      <w:r>
        <w:rPr>
          <w:rFonts w:ascii="Consolas" w:hAnsi="Consolas"/>
          <w:sz w:val="21"/>
          <w:szCs w:val="21"/>
        </w:rPr>
        <w:t xml:space="preserve">: ["incubation"] </w:t>
      </w:r>
      <w:proofErr w:type="spellStart"/>
      <w:r>
        <w:rPr>
          <w:rFonts w:ascii="Consolas" w:hAnsi="Consolas"/>
          <w:sz w:val="21"/>
          <w:szCs w:val="21"/>
        </w:rPr>
        <w:t>x_primitive_families</w:t>
      </w:r>
      <w:proofErr w:type="spellEnd"/>
      <w:r>
        <w:rPr>
          <w:rFonts w:ascii="Consolas" w:hAnsi="Consolas"/>
          <w:sz w:val="21"/>
          <w:szCs w:val="21"/>
        </w:rPr>
        <w:t xml:space="preserve">: ["verification", "checking", "calibration"] </w:t>
      </w:r>
      <w:proofErr w:type="spellStart"/>
      <w:r>
        <w:rPr>
          <w:rFonts w:ascii="Consolas" w:hAnsi="Consolas"/>
          <w:sz w:val="21"/>
          <w:szCs w:val="21"/>
        </w:rPr>
        <w:t>x_required_inputs</w:t>
      </w:r>
      <w:proofErr w:type="spellEnd"/>
      <w:r>
        <w:rPr>
          <w:rFonts w:ascii="Consolas" w:hAnsi="Consolas"/>
          <w:sz w:val="21"/>
          <w:szCs w:val="21"/>
        </w:rPr>
        <w:t>: ["</w:t>
      </w:r>
      <w:proofErr w:type="spellStart"/>
      <w:r>
        <w:rPr>
          <w:rFonts w:ascii="Consolas" w:hAnsi="Consolas"/>
          <w:sz w:val="21"/>
          <w:szCs w:val="21"/>
        </w:rPr>
        <w:t>ClaimSet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EvidenceSet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ProvenanceRecord</w:t>
      </w:r>
      <w:proofErr w:type="spellEnd"/>
      <w:r>
        <w:rPr>
          <w:rFonts w:ascii="Consolas" w:hAnsi="Consolas"/>
          <w:sz w:val="21"/>
          <w:szCs w:val="21"/>
        </w:rPr>
        <w:t xml:space="preserve">"] </w:t>
      </w:r>
      <w:proofErr w:type="spellStart"/>
      <w:r>
        <w:rPr>
          <w:rFonts w:ascii="Consolas" w:hAnsi="Consolas"/>
          <w:sz w:val="21"/>
          <w:szCs w:val="21"/>
        </w:rPr>
        <w:t>x_produces</w:t>
      </w:r>
      <w:proofErr w:type="spellEnd"/>
      <w:r>
        <w:rPr>
          <w:rFonts w:ascii="Consolas" w:hAnsi="Consolas"/>
          <w:sz w:val="21"/>
          <w:szCs w:val="21"/>
        </w:rPr>
        <w:t>: ["</w:t>
      </w:r>
      <w:proofErr w:type="spellStart"/>
      <w:r>
        <w:rPr>
          <w:rFonts w:ascii="Consolas" w:hAnsi="Consolas"/>
          <w:sz w:val="21"/>
          <w:szCs w:val="21"/>
        </w:rPr>
        <w:t>VerificationResult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ConfidenceAnnotations</w:t>
      </w:r>
      <w:proofErr w:type="spellEnd"/>
      <w:r>
        <w:rPr>
          <w:rFonts w:ascii="Consolas" w:hAnsi="Consolas"/>
          <w:sz w:val="21"/>
          <w:szCs w:val="21"/>
        </w:rPr>
        <w:t xml:space="preserve">"] </w:t>
      </w:r>
      <w:proofErr w:type="spellStart"/>
      <w:r>
        <w:rPr>
          <w:rFonts w:ascii="Consolas" w:hAnsi="Consolas"/>
          <w:sz w:val="21"/>
          <w:szCs w:val="21"/>
        </w:rPr>
        <w:t>x_failure_risks</w:t>
      </w:r>
      <w:proofErr w:type="spellEnd"/>
      <w:r>
        <w:rPr>
          <w:rFonts w:ascii="Consolas" w:hAnsi="Consolas"/>
          <w:sz w:val="21"/>
          <w:szCs w:val="21"/>
        </w:rPr>
        <w:t>: ["</w:t>
      </w:r>
      <w:proofErr w:type="spellStart"/>
      <w:r>
        <w:rPr>
          <w:rFonts w:ascii="Consolas" w:hAnsi="Consolas"/>
          <w:sz w:val="21"/>
          <w:szCs w:val="21"/>
        </w:rPr>
        <w:t>verification_theater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style_as_evaluation</w:t>
      </w:r>
      <w:proofErr w:type="spellEnd"/>
      <w:r>
        <w:rPr>
          <w:rFonts w:ascii="Consolas" w:hAnsi="Consolas"/>
          <w:sz w:val="21"/>
          <w:szCs w:val="21"/>
        </w:rPr>
        <w:t xml:space="preserve">"] </w:t>
      </w:r>
      <w:proofErr w:type="spellStart"/>
      <w:r>
        <w:rPr>
          <w:rFonts w:ascii="Consolas" w:hAnsi="Consolas"/>
          <w:sz w:val="21"/>
          <w:szCs w:val="21"/>
        </w:rPr>
        <w:t>x_stop_criteria</w:t>
      </w:r>
      <w:proofErr w:type="spellEnd"/>
      <w:r>
        <w:rPr>
          <w:rFonts w:ascii="Consolas" w:hAnsi="Consolas"/>
          <w:sz w:val="21"/>
          <w:szCs w:val="21"/>
        </w:rPr>
        <w:t>: ["</w:t>
      </w:r>
      <w:proofErr w:type="spellStart"/>
      <w:r>
        <w:rPr>
          <w:rFonts w:ascii="Consolas" w:hAnsi="Consolas"/>
          <w:sz w:val="21"/>
          <w:szCs w:val="21"/>
        </w:rPr>
        <w:t>max_checks</w:t>
      </w:r>
      <w:proofErr w:type="spellEnd"/>
      <w:r>
        <w:rPr>
          <w:rFonts w:ascii="Consolas" w:hAnsi="Consolas"/>
          <w:sz w:val="21"/>
          <w:szCs w:val="21"/>
        </w:rPr>
        <w:t>", "</w:t>
      </w:r>
      <w:proofErr w:type="spellStart"/>
      <w:r>
        <w:rPr>
          <w:rFonts w:ascii="Consolas" w:hAnsi="Consolas"/>
          <w:sz w:val="21"/>
          <w:szCs w:val="21"/>
        </w:rPr>
        <w:t>coverage_threshold</w:t>
      </w:r>
      <w:proofErr w:type="spellEnd"/>
      <w:r>
        <w:rPr>
          <w:rFonts w:ascii="Consolas" w:hAnsi="Consolas"/>
          <w:sz w:val="21"/>
          <w:szCs w:val="21"/>
        </w:rPr>
        <w:t xml:space="preserve">"] </w:t>
      </w:r>
      <w:proofErr w:type="spellStart"/>
      <w:r>
        <w:rPr>
          <w:rFonts w:ascii="Consolas" w:hAnsi="Consolas"/>
          <w:sz w:val="21"/>
          <w:szCs w:val="21"/>
        </w:rPr>
        <w:t>x_escalate_when</w:t>
      </w:r>
      <w:proofErr w:type="spellEnd"/>
      <w:r>
        <w:rPr>
          <w:rFonts w:ascii="Consolas" w:hAnsi="Consolas"/>
          <w:sz w:val="21"/>
          <w:szCs w:val="21"/>
        </w:rPr>
        <w:t xml:space="preserve">: - "verification fails on high-impact claims" - "insufficient evidence coverage" --- # Purpose # When to use # When NOT to use # Required workflow (step-by-step) # Output contract (exact sections) # Failure checks </w:t>
      </w:r>
    </w:p>
    <w:p w14:paraId="044F02A7" w14:textId="77777777" w:rsidR="000536AC" w:rsidRDefault="000536AC">
      <w:pPr>
        <w:pStyle w:val="Heading2"/>
      </w:pPr>
      <w:r>
        <w:t>4.4 Subagent definition (agents/*.md)</w:t>
      </w:r>
    </w:p>
    <w:p w14:paraId="6072D4A8" w14:textId="77777777" w:rsidR="000536AC" w:rsidRDefault="000536AC" w:rsidP="000536AC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--- name: verifier description: Independent verification stance. Focus on claim/evidence separation, check coverage, and identify unverifiable assertions. # Recommended governance metadata </w:t>
      </w:r>
      <w:proofErr w:type="spellStart"/>
      <w:r>
        <w:rPr>
          <w:rFonts w:ascii="Consolas" w:hAnsi="Consolas"/>
          <w:sz w:val="21"/>
          <w:szCs w:val="21"/>
        </w:rPr>
        <w:t>x_stage_safe</w:t>
      </w:r>
      <w:proofErr w:type="spellEnd"/>
      <w:r>
        <w:rPr>
          <w:rFonts w:ascii="Consolas" w:hAnsi="Consolas"/>
          <w:sz w:val="21"/>
          <w:szCs w:val="21"/>
        </w:rPr>
        <w:t xml:space="preserve">: ["evaluation", "integration", "crystallization"] </w:t>
      </w:r>
      <w:proofErr w:type="spellStart"/>
      <w:r>
        <w:rPr>
          <w:rFonts w:ascii="Consolas" w:hAnsi="Consolas"/>
          <w:sz w:val="21"/>
          <w:szCs w:val="21"/>
        </w:rPr>
        <w:t>x_stage_unsafe</w:t>
      </w:r>
      <w:proofErr w:type="spellEnd"/>
      <w:r>
        <w:rPr>
          <w:rFonts w:ascii="Consolas" w:hAnsi="Consolas"/>
          <w:sz w:val="21"/>
          <w:szCs w:val="21"/>
        </w:rPr>
        <w:t xml:space="preserve">: ["incubation"] </w:t>
      </w:r>
      <w:proofErr w:type="spellStart"/>
      <w:r>
        <w:rPr>
          <w:rFonts w:ascii="Consolas" w:hAnsi="Consolas"/>
          <w:sz w:val="21"/>
          <w:szCs w:val="21"/>
        </w:rPr>
        <w:t>x_role_family</w:t>
      </w:r>
      <w:proofErr w:type="spellEnd"/>
      <w:r>
        <w:rPr>
          <w:rFonts w:ascii="Consolas" w:hAnsi="Consolas"/>
          <w:sz w:val="21"/>
          <w:szCs w:val="21"/>
        </w:rPr>
        <w:t xml:space="preserve">: ["evaluation", "reliability"] </w:t>
      </w:r>
      <w:proofErr w:type="spellStart"/>
      <w:r>
        <w:rPr>
          <w:rFonts w:ascii="Consolas" w:hAnsi="Consolas"/>
          <w:sz w:val="21"/>
          <w:szCs w:val="21"/>
        </w:rPr>
        <w:t>x_tool_policy</w:t>
      </w:r>
      <w:proofErr w:type="spellEnd"/>
      <w:r>
        <w:rPr>
          <w:rFonts w:ascii="Consolas" w:hAnsi="Consolas"/>
          <w:sz w:val="21"/>
          <w:szCs w:val="21"/>
        </w:rPr>
        <w:t>: allow: ["Read", "Grep", "papers", "datasets"] deny: ["Write", "Edit", "</w:t>
      </w:r>
      <w:proofErr w:type="spellStart"/>
      <w:r>
        <w:rPr>
          <w:rFonts w:ascii="Consolas" w:hAnsi="Consolas"/>
          <w:sz w:val="21"/>
          <w:szCs w:val="21"/>
        </w:rPr>
        <w:t>irreversible_actions</w:t>
      </w:r>
      <w:proofErr w:type="spellEnd"/>
      <w:r>
        <w:rPr>
          <w:rFonts w:ascii="Consolas" w:hAnsi="Consolas"/>
          <w:sz w:val="21"/>
          <w:szCs w:val="21"/>
        </w:rPr>
        <w:t xml:space="preserve">"] </w:t>
      </w:r>
      <w:proofErr w:type="spellStart"/>
      <w:r>
        <w:rPr>
          <w:rFonts w:ascii="Consolas" w:hAnsi="Consolas"/>
          <w:sz w:val="21"/>
          <w:szCs w:val="21"/>
        </w:rPr>
        <w:t>x_output_contract</w:t>
      </w:r>
      <w:proofErr w:type="spellEnd"/>
      <w:r>
        <w:rPr>
          <w:rFonts w:ascii="Consolas" w:hAnsi="Consolas"/>
          <w:sz w:val="21"/>
          <w:szCs w:val="21"/>
        </w:rPr>
        <w:t xml:space="preserve">: - </w:t>
      </w:r>
      <w:proofErr w:type="spellStart"/>
      <w:r>
        <w:rPr>
          <w:rFonts w:ascii="Consolas" w:hAnsi="Consolas"/>
          <w:sz w:val="21"/>
          <w:szCs w:val="21"/>
        </w:rPr>
        <w:t>VerificationResult</w:t>
      </w:r>
      <w:proofErr w:type="spellEnd"/>
      <w:r>
        <w:rPr>
          <w:rFonts w:ascii="Consolas" w:hAnsi="Consolas"/>
          <w:sz w:val="21"/>
          <w:szCs w:val="21"/>
        </w:rPr>
        <w:t xml:space="preserve"> - </w:t>
      </w:r>
      <w:proofErr w:type="spellStart"/>
      <w:r>
        <w:rPr>
          <w:rFonts w:ascii="Consolas" w:hAnsi="Consolas"/>
          <w:sz w:val="21"/>
          <w:szCs w:val="21"/>
        </w:rPr>
        <w:t>ConfidenceAnnotations</w:t>
      </w:r>
      <w:proofErr w:type="spellEnd"/>
      <w:r>
        <w:rPr>
          <w:rFonts w:ascii="Consolas" w:hAnsi="Consolas"/>
          <w:sz w:val="21"/>
          <w:szCs w:val="21"/>
        </w:rPr>
        <w:t xml:space="preserve"> - </w:t>
      </w:r>
      <w:proofErr w:type="spellStart"/>
      <w:r>
        <w:rPr>
          <w:rFonts w:ascii="Consolas" w:hAnsi="Consolas"/>
          <w:sz w:val="21"/>
          <w:szCs w:val="21"/>
        </w:rPr>
        <w:t>UnverifiableClaims</w:t>
      </w:r>
      <w:proofErr w:type="spellEnd"/>
      <w:r>
        <w:rPr>
          <w:rFonts w:ascii="Consolas" w:hAnsi="Consolas"/>
          <w:sz w:val="21"/>
          <w:szCs w:val="21"/>
        </w:rPr>
        <w:t xml:space="preserve"> --- You are the verifier subagent. Rules: 1. Do not rewrite the main artifact. 2. Prefer falsification attempts over stylistic critique. 3. If evidence is missing, </w:t>
      </w:r>
      <w:proofErr w:type="gramStart"/>
      <w:r>
        <w:rPr>
          <w:rFonts w:ascii="Consolas" w:hAnsi="Consolas"/>
          <w:sz w:val="21"/>
          <w:szCs w:val="21"/>
        </w:rPr>
        <w:t>label</w:t>
      </w:r>
      <w:proofErr w:type="gramEnd"/>
      <w:r>
        <w:rPr>
          <w:rFonts w:ascii="Consolas" w:hAnsi="Consolas"/>
          <w:sz w:val="21"/>
          <w:szCs w:val="21"/>
        </w:rPr>
        <w:t xml:space="preserve"> as unverifiable and propose minimal boundary contact. 4. Separate (a) factual checks, (b) logical checks, (c) methodological checks. </w:t>
      </w:r>
    </w:p>
    <w:p w14:paraId="4D5455AE" w14:textId="77777777" w:rsidR="000536AC" w:rsidRDefault="000536AC">
      <w:pPr>
        <w:pStyle w:val="Heading1"/>
      </w:pPr>
      <w:r>
        <w:t>5. Provenance, logs, and run artifacts</w:t>
      </w:r>
    </w:p>
    <w:p w14:paraId="498B7865" w14:textId="77777777" w:rsidR="000536AC" w:rsidRDefault="000536AC" w:rsidP="000536AC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runs/ 2026-03-23T12-34-56Z_run_001/ </w:t>
      </w:r>
      <w:proofErr w:type="spellStart"/>
      <w:r>
        <w:rPr>
          <w:rFonts w:ascii="Consolas" w:hAnsi="Consolas"/>
          <w:sz w:val="21"/>
          <w:szCs w:val="21"/>
        </w:rPr>
        <w:t>problem_</w:t>
      </w:r>
      <w:proofErr w:type="gramStart"/>
      <w:r>
        <w:rPr>
          <w:rFonts w:ascii="Consolas" w:hAnsi="Consolas"/>
          <w:sz w:val="21"/>
          <w:szCs w:val="21"/>
        </w:rPr>
        <w:t>spec.json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stage_</w:t>
      </w:r>
      <w:proofErr w:type="gramStart"/>
      <w:r>
        <w:rPr>
          <w:rFonts w:ascii="Consolas" w:hAnsi="Consolas"/>
          <w:sz w:val="21"/>
          <w:szCs w:val="21"/>
        </w:rPr>
        <w:t>transitions.jsonl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sz w:val="21"/>
          <w:szCs w:val="21"/>
        </w:rPr>
        <w:t>candidates.jsonl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sz w:val="21"/>
          <w:szCs w:val="21"/>
        </w:rPr>
        <w:t>claims.jsonl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sz w:val="21"/>
          <w:szCs w:val="21"/>
        </w:rPr>
        <w:t>evidence.jsonl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sz w:val="21"/>
          <w:szCs w:val="21"/>
        </w:rPr>
        <w:t>critiques.jsonl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sz w:val="21"/>
          <w:szCs w:val="21"/>
        </w:rPr>
        <w:t>tensions.jsonl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sz w:val="21"/>
          <w:szCs w:val="21"/>
        </w:rPr>
        <w:t>consequences.jsonl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verification_</w:t>
      </w:r>
      <w:proofErr w:type="gramStart"/>
      <w:r>
        <w:rPr>
          <w:rFonts w:ascii="Consolas" w:hAnsi="Consolas"/>
          <w:sz w:val="21"/>
          <w:szCs w:val="21"/>
        </w:rPr>
        <w:t>results.jsonl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sz w:val="21"/>
          <w:szCs w:val="21"/>
        </w:rPr>
        <w:t>confidence.json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tool_</w:t>
      </w:r>
      <w:proofErr w:type="gramStart"/>
      <w:r>
        <w:rPr>
          <w:rFonts w:ascii="Consolas" w:hAnsi="Consolas"/>
          <w:sz w:val="21"/>
          <w:szCs w:val="21"/>
        </w:rPr>
        <w:t>calls.jsonl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outputs/ synthesis.md protocol.md analysis_plan.md README.md</w:t>
      </w:r>
    </w:p>
    <w:p w14:paraId="29306088" w14:textId="77777777" w:rsidR="000536AC" w:rsidRDefault="000536AC" w:rsidP="000536AC">
      <w:pPr>
        <w:numPr>
          <w:ilvl w:val="0"/>
          <w:numId w:val="3"/>
        </w:numPr>
        <w:spacing w:beforeAutospacing="1" w:after="0" w:afterAutospacing="1"/>
      </w:pPr>
      <w:r>
        <w:rPr>
          <w:b/>
          <w:bCs/>
        </w:rPr>
        <w:lastRenderedPageBreak/>
        <w:t>Minimum required:</w:t>
      </w:r>
      <w:r>
        <w:t xml:space="preserve"> </w:t>
      </w:r>
      <w:proofErr w:type="spellStart"/>
      <w:r>
        <w:t>problem_spec</w:t>
      </w:r>
      <w:proofErr w:type="spellEnd"/>
      <w:r>
        <w:t xml:space="preserve">, candidates, </w:t>
      </w:r>
      <w:proofErr w:type="spellStart"/>
      <w:r>
        <w:t>stage_transitions</w:t>
      </w:r>
      <w:proofErr w:type="spellEnd"/>
      <w:r>
        <w:t xml:space="preserve">, </w:t>
      </w:r>
      <w:proofErr w:type="spellStart"/>
      <w:r>
        <w:t>tool_calls</w:t>
      </w:r>
      <w:proofErr w:type="spellEnd"/>
      <w:r>
        <w:t>, outputs, and a single provenance summary. Without these, failures cannot be diagnosed and results cannot be replayed.</w:t>
      </w:r>
    </w:p>
    <w:p w14:paraId="3FF40A9D" w14:textId="77777777" w:rsidR="000536AC" w:rsidRDefault="000536AC" w:rsidP="000536AC">
      <w:pPr>
        <w:numPr>
          <w:ilvl w:val="0"/>
          <w:numId w:val="3"/>
        </w:numPr>
        <w:spacing w:beforeAutospacing="1" w:after="0" w:afterAutospacing="1"/>
      </w:pPr>
      <w:r>
        <w:rPr>
          <w:b/>
          <w:bCs/>
        </w:rPr>
        <w:t>Scientist-grade required:</w:t>
      </w:r>
      <w:r>
        <w:t xml:space="preserve"> claim/evidence objects and verification results (even if partial). This is the core defense against fluency-as-truth.</w:t>
      </w:r>
    </w:p>
    <w:p w14:paraId="1047EE46" w14:textId="77777777" w:rsidR="000536AC" w:rsidRDefault="000536AC" w:rsidP="000536AC">
      <w:pPr>
        <w:numPr>
          <w:ilvl w:val="0"/>
          <w:numId w:val="3"/>
        </w:numPr>
        <w:spacing w:beforeAutospacing="1" w:after="0" w:afterAutospacing="1"/>
      </w:pPr>
      <w:r>
        <w:rPr>
          <w:b/>
          <w:bCs/>
        </w:rPr>
        <w:t>Optional but recommended:</w:t>
      </w:r>
      <w:r>
        <w:t xml:space="preserve"> tension objects and consequence </w:t>
      </w:r>
      <w:proofErr w:type="gramStart"/>
      <w:r>
        <w:t>sets</w:t>
      </w:r>
      <w:proofErr w:type="gramEnd"/>
      <w:r>
        <w:t xml:space="preserve"> to avoid premature synthesis and to preserve disagreements that need later adjudication.</w:t>
      </w:r>
    </w:p>
    <w:p w14:paraId="39AB37F6" w14:textId="77777777" w:rsidR="000536AC" w:rsidRDefault="000536AC">
      <w:pPr>
        <w:pStyle w:val="Heading1"/>
      </w:pPr>
      <w:r>
        <w:t>6. Stage gates and hook points (control-flow contract)</w:t>
      </w:r>
    </w:p>
    <w:tbl>
      <w:tblPr>
        <w:tblStyle w:val="GridTable1Light-Accent1"/>
        <w:tblW w:w="0" w:type="auto"/>
        <w:tblInd w:w="0" w:type="dxa"/>
        <w:tblLook w:val="04A0" w:firstRow="1" w:lastRow="0" w:firstColumn="1" w:lastColumn="0" w:noHBand="0" w:noVBand="1"/>
      </w:tblPr>
      <w:tblGrid>
        <w:gridCol w:w="2017"/>
        <w:gridCol w:w="4076"/>
        <w:gridCol w:w="3257"/>
      </w:tblGrid>
      <w:tr w:rsidR="000536AC" w14:paraId="2137B74A" w14:textId="77777777">
        <w:tc>
          <w:tcPr>
            <w:tcW w:w="0" w:type="auto"/>
            <w:vAlign w:val="center"/>
            <w:hideMark/>
          </w:tcPr>
          <w:p w14:paraId="1728DBC9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15847594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Required checks</w:t>
            </w:r>
          </w:p>
        </w:tc>
        <w:tc>
          <w:tcPr>
            <w:tcW w:w="0" w:type="auto"/>
            <w:vAlign w:val="center"/>
            <w:hideMark/>
          </w:tcPr>
          <w:p w14:paraId="159F7427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Failure if skipped</w:t>
            </w:r>
          </w:p>
        </w:tc>
      </w:tr>
      <w:tr w:rsidR="000536AC" w14:paraId="09AEC6EB" w14:textId="77777777">
        <w:tc>
          <w:tcPr>
            <w:tcW w:w="0" w:type="auto"/>
            <w:vAlign w:val="center"/>
            <w:hideMark/>
          </w:tcPr>
          <w:p w14:paraId="717F516B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Incubation → Development</w:t>
            </w:r>
          </w:p>
        </w:tc>
        <w:tc>
          <w:tcPr>
            <w:tcW w:w="0" w:type="auto"/>
            <w:vAlign w:val="center"/>
            <w:hideMark/>
          </w:tcPr>
          <w:p w14:paraId="3C637746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Diversity minimum met; alternatives logged; no hard ranking applied.</w:t>
            </w:r>
          </w:p>
        </w:tc>
        <w:tc>
          <w:tcPr>
            <w:tcW w:w="0" w:type="auto"/>
            <w:vAlign w:val="center"/>
            <w:hideMark/>
          </w:tcPr>
          <w:p w14:paraId="4EE38694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Premature convergence; novelty loss.</w:t>
            </w:r>
          </w:p>
        </w:tc>
      </w:tr>
      <w:tr w:rsidR="000536AC" w14:paraId="570A458D" w14:textId="77777777">
        <w:tc>
          <w:tcPr>
            <w:tcW w:w="0" w:type="auto"/>
            <w:vAlign w:val="center"/>
            <w:hideMark/>
          </w:tcPr>
          <w:p w14:paraId="1111CF1C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Development → Evaluation</w:t>
            </w:r>
          </w:p>
        </w:tc>
        <w:tc>
          <w:tcPr>
            <w:tcW w:w="0" w:type="auto"/>
            <w:vAlign w:val="center"/>
            <w:hideMark/>
          </w:tcPr>
          <w:p w14:paraId="73431F50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Claims extracted; critiques attached; minimal evidence map exists (even sparse).</w:t>
            </w:r>
          </w:p>
        </w:tc>
        <w:tc>
          <w:tcPr>
            <w:tcW w:w="0" w:type="auto"/>
            <w:vAlign w:val="center"/>
            <w:hideMark/>
          </w:tcPr>
          <w:p w14:paraId="71153E77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Evaluator</w:t>
            </w:r>
            <w:proofErr w:type="gramEnd"/>
            <w:r>
              <w:rPr>
                <w:rFonts w:cs="Times New Roman"/>
              </w:rPr>
              <w:t xml:space="preserve"> collapse into style; critique without targets.</w:t>
            </w:r>
          </w:p>
        </w:tc>
      </w:tr>
      <w:tr w:rsidR="000536AC" w14:paraId="5BC945D9" w14:textId="77777777">
        <w:tc>
          <w:tcPr>
            <w:tcW w:w="0" w:type="auto"/>
            <w:vAlign w:val="center"/>
            <w:hideMark/>
          </w:tcPr>
          <w:p w14:paraId="401B28D6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Evaluation → Integration</w:t>
            </w:r>
          </w:p>
        </w:tc>
        <w:tc>
          <w:tcPr>
            <w:tcW w:w="0" w:type="auto"/>
            <w:vAlign w:val="center"/>
            <w:hideMark/>
          </w:tcPr>
          <w:p w14:paraId="6CFA61D2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Verification pass </w:t>
            </w:r>
            <w:proofErr w:type="gramStart"/>
            <w:r>
              <w:rPr>
                <w:rFonts w:cs="Times New Roman"/>
              </w:rPr>
              <w:t>run;</w:t>
            </w:r>
            <w:proofErr w:type="gramEnd"/>
            <w:r>
              <w:rPr>
                <w:rFonts w:cs="Times New Roman"/>
              </w:rPr>
              <w:t xml:space="preserve"> confidence marked; top failure modes probed.</w:t>
            </w:r>
          </w:p>
        </w:tc>
        <w:tc>
          <w:tcPr>
            <w:tcW w:w="0" w:type="auto"/>
            <w:vAlign w:val="center"/>
            <w:hideMark/>
          </w:tcPr>
          <w:p w14:paraId="5C87AB73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False synthesis; invisible failure accumulation.</w:t>
            </w:r>
          </w:p>
        </w:tc>
      </w:tr>
      <w:tr w:rsidR="000536AC" w14:paraId="2B055490" w14:textId="77777777">
        <w:tc>
          <w:tcPr>
            <w:tcW w:w="0" w:type="auto"/>
            <w:vAlign w:val="center"/>
            <w:hideMark/>
          </w:tcPr>
          <w:p w14:paraId="53898553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Integration → Crystallization</w:t>
            </w:r>
          </w:p>
        </w:tc>
        <w:tc>
          <w:tcPr>
            <w:tcW w:w="0" w:type="auto"/>
            <w:vAlign w:val="center"/>
            <w:hideMark/>
          </w:tcPr>
          <w:p w14:paraId="5DCCA5C8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Provenance complete; boundary/consequence scan; human review if </w:t>
            </w:r>
            <w:proofErr w:type="gramStart"/>
            <w:r>
              <w:rPr>
                <w:rFonts w:cs="Times New Roman"/>
              </w:rPr>
              <w:t>high-stakes</w:t>
            </w:r>
            <w:proofErr w:type="gramEnd"/>
            <w:r>
              <w:rPr>
                <w:rFonts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00C153" w14:textId="77777777" w:rsidR="000536AC" w:rsidRDefault="000536A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Overformalization</w:t>
            </w:r>
            <w:proofErr w:type="spellEnd"/>
            <w:r>
              <w:rPr>
                <w:rFonts w:cs="Times New Roman"/>
              </w:rPr>
              <w:t>; unsafe escalation; non-reproducible “results.”</w:t>
            </w:r>
          </w:p>
        </w:tc>
      </w:tr>
    </w:tbl>
    <w:p w14:paraId="069FB376" w14:textId="77777777" w:rsidR="000536AC" w:rsidRDefault="000536AC">
      <w:pPr>
        <w:pStyle w:val="Heading1"/>
      </w:pPr>
      <w:r>
        <w:t>7. Test pack requirements (golden + failure injection)</w:t>
      </w:r>
    </w:p>
    <w:p w14:paraId="30DDFD83" w14:textId="77777777" w:rsidR="000536AC" w:rsidRDefault="000536AC" w:rsidP="000536AC">
      <w:pPr>
        <w:numPr>
          <w:ilvl w:val="0"/>
          <w:numId w:val="4"/>
        </w:numPr>
        <w:spacing w:beforeAutospacing="1" w:after="0" w:afterAutospacing="1"/>
      </w:pPr>
      <w:r>
        <w:rPr>
          <w:b/>
          <w:bCs/>
        </w:rPr>
        <w:t>Golden cases:</w:t>
      </w:r>
      <w:r>
        <w:t xml:space="preserve"> Small tasks where expected artifacts are known (claims extracted, evidence linked, critique generated, provenance produced).</w:t>
      </w:r>
    </w:p>
    <w:p w14:paraId="4F535D63" w14:textId="77777777" w:rsidR="000536AC" w:rsidRDefault="000536AC" w:rsidP="000536AC">
      <w:pPr>
        <w:numPr>
          <w:ilvl w:val="0"/>
          <w:numId w:val="4"/>
        </w:numPr>
        <w:spacing w:beforeAutospacing="1" w:after="0" w:afterAutospacing="1"/>
      </w:pPr>
      <w:r>
        <w:rPr>
          <w:b/>
          <w:bCs/>
        </w:rPr>
        <w:t>Failure injection:</w:t>
      </w:r>
      <w:r>
        <w:t xml:space="preserve"> Tests that intentionally trigger known collapses: premature ranking, retrieval dominance, evaluator style bias, graph rigidity, stage collapse, missing stop criteria.</w:t>
      </w:r>
    </w:p>
    <w:p w14:paraId="4C326DCA" w14:textId="77777777" w:rsidR="000536AC" w:rsidRDefault="000536AC" w:rsidP="000536AC">
      <w:pPr>
        <w:numPr>
          <w:ilvl w:val="0"/>
          <w:numId w:val="4"/>
        </w:numPr>
        <w:spacing w:beforeAutospacing="1" w:after="0" w:afterAutospacing="1"/>
      </w:pPr>
      <w:r>
        <w:rPr>
          <w:b/>
          <w:bCs/>
        </w:rPr>
        <w:t>Process checks:</w:t>
      </w:r>
      <w:r>
        <w:t xml:space="preserve"> Ensure the plugin produces the required run artifacts and that stage gates fire when conditions are unmet.</w:t>
      </w:r>
    </w:p>
    <w:p w14:paraId="085B52FE" w14:textId="77777777" w:rsidR="00874D84" w:rsidRDefault="00874D84" w:rsidP="00874D84">
      <w:pPr>
        <w:pStyle w:val="Heading1"/>
      </w:pPr>
      <w:r>
        <w:lastRenderedPageBreak/>
        <w:t>8. Worked example: “Co-Scientist Hypothesis Cycle” (minimal vs enhanced)</w:t>
      </w:r>
    </w:p>
    <w:p w14:paraId="6F1684CB" w14:textId="77777777" w:rsidR="000536AC" w:rsidRDefault="000536AC">
      <w:pPr>
        <w:pStyle w:val="Heading2"/>
      </w:pPr>
      <w:r>
        <w:t xml:space="preserve">8.1 Minimal (Class </w:t>
      </w:r>
      <w:proofErr w:type="gramStart"/>
      <w:r>
        <w:t>A) —</w:t>
      </w:r>
      <w:proofErr w:type="gramEnd"/>
      <w:r>
        <w:t xml:space="preserve"> no external services required</w:t>
      </w:r>
    </w:p>
    <w:p w14:paraId="453E992E" w14:textId="77777777" w:rsidR="000536AC" w:rsidRDefault="000536AC" w:rsidP="000536AC">
      <w:pPr>
        <w:numPr>
          <w:ilvl w:val="0"/>
          <w:numId w:val="5"/>
        </w:numPr>
        <w:spacing w:beforeAutospacing="1" w:after="0" w:afterAutospacing="1"/>
      </w:pPr>
      <w:r>
        <w:rPr>
          <w:b/>
          <w:bCs/>
        </w:rPr>
        <w:t>Includes:</w:t>
      </w:r>
      <w:r>
        <w:t xml:space="preserve"> diversified hypothesis generation, structured critique, dialectical synthesis prompt, consequence generation, basic verification pass (claim/evidence consistency checks), provenance logging, explicit stop criteria.</w:t>
      </w:r>
    </w:p>
    <w:p w14:paraId="0D874791" w14:textId="77777777" w:rsidR="000536AC" w:rsidRDefault="000536AC" w:rsidP="000536AC">
      <w:pPr>
        <w:numPr>
          <w:ilvl w:val="0"/>
          <w:numId w:val="5"/>
        </w:numPr>
        <w:spacing w:beforeAutospacing="1" w:after="0" w:afterAutospacing="1"/>
      </w:pPr>
      <w:r>
        <w:rPr>
          <w:b/>
          <w:bCs/>
        </w:rPr>
        <w:t>State:</w:t>
      </w:r>
      <w:r>
        <w:t xml:space="preserve"> file-based run logs under </w:t>
      </w:r>
      <w:r>
        <w:rPr>
          <w:i/>
          <w:iCs/>
        </w:rPr>
        <w:t>runs/</w:t>
      </w:r>
      <w:r>
        <w:t xml:space="preserve"> (append-only).</w:t>
      </w:r>
    </w:p>
    <w:p w14:paraId="19D12E97" w14:textId="77777777" w:rsidR="000536AC" w:rsidRDefault="000536AC" w:rsidP="000536AC">
      <w:pPr>
        <w:numPr>
          <w:ilvl w:val="0"/>
          <w:numId w:val="5"/>
        </w:numPr>
        <w:spacing w:beforeAutospacing="1" w:after="0" w:afterAutospacing="1"/>
      </w:pPr>
      <w:r>
        <w:rPr>
          <w:b/>
          <w:bCs/>
        </w:rPr>
        <w:t>Stance separation:</w:t>
      </w:r>
      <w:r>
        <w:t xml:space="preserve"> at minimum, generator vs verifier are distinct roles (even if implemented by the same model instance, the role constraints differ).</w:t>
      </w:r>
    </w:p>
    <w:p w14:paraId="08F51114" w14:textId="77777777" w:rsidR="000536AC" w:rsidRDefault="000536AC" w:rsidP="000536AC">
      <w:pPr>
        <w:numPr>
          <w:ilvl w:val="0"/>
          <w:numId w:val="5"/>
        </w:numPr>
        <w:spacing w:beforeAutospacing="1" w:after="0" w:afterAutospacing="1"/>
      </w:pPr>
      <w:r>
        <w:rPr>
          <w:b/>
          <w:bCs/>
        </w:rPr>
        <w:t>Excludes:</w:t>
      </w:r>
      <w:r>
        <w:t xml:space="preserve"> large-scale multi-agent orchestration, multi-round tournaments, and population-scale evolutionary search.</w:t>
      </w:r>
    </w:p>
    <w:p w14:paraId="3B8034FA" w14:textId="77777777" w:rsidR="000536AC" w:rsidRDefault="000536AC">
      <w:pPr>
        <w:pStyle w:val="Heading2"/>
      </w:pPr>
      <w:r>
        <w:t xml:space="preserve">8.2 Enhanced (Class </w:t>
      </w:r>
      <w:proofErr w:type="gramStart"/>
      <w:r>
        <w:t>B) —</w:t>
      </w:r>
      <w:proofErr w:type="gramEnd"/>
      <w:r>
        <w:t xml:space="preserve"> optional boundary-contact services</w:t>
      </w:r>
    </w:p>
    <w:p w14:paraId="6582D70F" w14:textId="77777777" w:rsidR="000536AC" w:rsidRDefault="000536AC" w:rsidP="000536AC">
      <w:pPr>
        <w:numPr>
          <w:ilvl w:val="0"/>
          <w:numId w:val="6"/>
        </w:numPr>
        <w:spacing w:beforeAutospacing="1" w:after="0" w:afterAutospacing="1"/>
      </w:pPr>
      <w:r>
        <w:rPr>
          <w:b/>
          <w:bCs/>
        </w:rPr>
        <w:t xml:space="preserve">Optional knowledge graph / vector </w:t>
      </w:r>
      <w:proofErr w:type="gramStart"/>
      <w:r>
        <w:rPr>
          <w:b/>
          <w:bCs/>
        </w:rPr>
        <w:t>store:</w:t>
      </w:r>
      <w:proofErr w:type="gramEnd"/>
      <w:r>
        <w:t xml:space="preserve"> improves grounding and cross-run memory; plugin remains usable without it.</w:t>
      </w:r>
    </w:p>
    <w:p w14:paraId="67813470" w14:textId="77777777" w:rsidR="000536AC" w:rsidRDefault="000536AC" w:rsidP="000536AC">
      <w:pPr>
        <w:numPr>
          <w:ilvl w:val="0"/>
          <w:numId w:val="6"/>
        </w:numPr>
        <w:spacing w:beforeAutospacing="1" w:after="0" w:afterAutospacing="1"/>
      </w:pPr>
      <w:r>
        <w:rPr>
          <w:b/>
          <w:bCs/>
        </w:rPr>
        <w:t xml:space="preserve">Optional simulator / compute </w:t>
      </w:r>
      <w:proofErr w:type="gramStart"/>
      <w:r>
        <w:rPr>
          <w:b/>
          <w:bCs/>
        </w:rPr>
        <w:t>runner:</w:t>
      </w:r>
      <w:proofErr w:type="gramEnd"/>
      <w:r>
        <w:t xml:space="preserve"> enables stronger consequence testing via external contact; requires tighter tool policies and human gates for high stakes.</w:t>
      </w:r>
    </w:p>
    <w:p w14:paraId="62C58C4B" w14:textId="77777777" w:rsidR="000536AC" w:rsidRDefault="000536AC" w:rsidP="000536AC">
      <w:pPr>
        <w:numPr>
          <w:ilvl w:val="0"/>
          <w:numId w:val="6"/>
        </w:numPr>
        <w:spacing w:beforeAutospacing="1" w:after="0" w:afterAutospacing="1"/>
      </w:pPr>
      <w:r>
        <w:rPr>
          <w:b/>
          <w:bCs/>
        </w:rPr>
        <w:t>Enhanced verification:</w:t>
      </w:r>
      <w:r>
        <w:t xml:space="preserve"> stronger checks can be run when external tools provide deterministic signals (e.g., code execution, schema validation, statistical checks).</w:t>
      </w:r>
    </w:p>
    <w:p w14:paraId="1CA7D209" w14:textId="77777777" w:rsidR="00FA5AF4" w:rsidRDefault="00FA5AF4" w:rsidP="00FA5AF4">
      <w:pPr>
        <w:pStyle w:val="Heading1"/>
      </w:pPr>
      <w:r>
        <w:t>9. Falsification tests and revision triggers</w:t>
      </w:r>
    </w:p>
    <w:p w14:paraId="0D21243B" w14:textId="77777777" w:rsidR="00974269" w:rsidRDefault="00974269" w:rsidP="00974269">
      <w:pPr>
        <w:numPr>
          <w:ilvl w:val="0"/>
          <w:numId w:val="17"/>
        </w:numPr>
        <w:spacing w:beforeAutospacing="1" w:after="0" w:afterAutospacing="1"/>
      </w:pPr>
      <w:r>
        <w:rPr>
          <w:b/>
          <w:bCs/>
        </w:rPr>
        <w:t>Falsifier A (stage model):</w:t>
      </w:r>
      <w:r>
        <w:t xml:space="preserve"> If enforcing stage gates does not reduce observed stage-collapse failures (premature ranking/synthesis/formalization) in practice, then the gate design is wrong (or the stage model is not the right organizing lens) and should be revised.</w:t>
      </w:r>
    </w:p>
    <w:p w14:paraId="4B77A97A" w14:textId="77777777" w:rsidR="00974269" w:rsidRDefault="00974269" w:rsidP="00974269">
      <w:pPr>
        <w:numPr>
          <w:ilvl w:val="0"/>
          <w:numId w:val="17"/>
        </w:numPr>
        <w:spacing w:beforeAutospacing="1" w:after="0" w:afterAutospacing="1"/>
      </w:pPr>
      <w:r>
        <w:rPr>
          <w:b/>
          <w:bCs/>
        </w:rPr>
        <w:t>Falsifier B (artifact/provenance burden):</w:t>
      </w:r>
      <w:r>
        <w:t xml:space="preserve"> If mandatory run artifacts (claims/evidence/verification/provenance) do not measurably improve (</w:t>
      </w:r>
      <w:proofErr w:type="spellStart"/>
      <w:r>
        <w:t>i</w:t>
      </w:r>
      <w:proofErr w:type="spellEnd"/>
      <w:r>
        <w:t>) debugging time, (ii) reproducibility, or (iii) user trust calibration, then the artifact schema should be reduced until it becomes net-positive.</w:t>
      </w:r>
    </w:p>
    <w:p w14:paraId="48AD8713" w14:textId="77777777" w:rsidR="00974269" w:rsidRDefault="00974269" w:rsidP="00974269">
      <w:pPr>
        <w:numPr>
          <w:ilvl w:val="0"/>
          <w:numId w:val="17"/>
        </w:numPr>
        <w:spacing w:beforeAutospacing="1" w:after="0" w:afterAutospacing="1"/>
      </w:pPr>
      <w:r>
        <w:rPr>
          <w:b/>
          <w:bCs/>
        </w:rPr>
        <w:t>Falsifier C (anti-pattern detectors):</w:t>
      </w:r>
      <w:r>
        <w:t xml:space="preserve"> If failure-injection tests frequently bypass detectors (high false-negative rate) or detectors trigger constantly on healthy runs </w:t>
      </w:r>
      <w:r>
        <w:lastRenderedPageBreak/>
        <w:t>(high false-positive rate), then the anti-pattern rules are not operational and must be simplified or redefined.</w:t>
      </w:r>
    </w:p>
    <w:p w14:paraId="4423C5AF" w14:textId="77777777" w:rsidR="00974269" w:rsidRDefault="00974269" w:rsidP="00974269">
      <w:pPr>
        <w:numPr>
          <w:ilvl w:val="0"/>
          <w:numId w:val="17"/>
        </w:numPr>
        <w:spacing w:beforeAutospacing="1" w:after="0" w:afterAutospacing="1"/>
      </w:pPr>
      <w:r>
        <w:rPr>
          <w:b/>
          <w:bCs/>
        </w:rPr>
        <w:t>Falsifier D (feasibility classes):</w:t>
      </w:r>
      <w:r>
        <w:t xml:space="preserve"> If multiple “Class A” plugins repeatedly require hidden services, privileged orchestration, or unacceptable cost/latency to function, then the classification criteria are wrong and should be tightened.</w:t>
      </w:r>
    </w:p>
    <w:p w14:paraId="2B63A5FD" w14:textId="77777777" w:rsidR="00974269" w:rsidRDefault="00974269" w:rsidP="00FA5AF4">
      <w:pPr>
        <w:numPr>
          <w:ilvl w:val="0"/>
          <w:numId w:val="17"/>
        </w:numPr>
        <w:spacing w:beforeAutospacing="1" w:after="0" w:afterAutospacing="1"/>
      </w:pPr>
      <w:r>
        <w:rPr>
          <w:b/>
          <w:bCs/>
        </w:rPr>
        <w:t>Falsifier E (evaluator separation):</w:t>
      </w:r>
      <w:r>
        <w:t xml:space="preserve"> If evaluator separation cannot be achieved (single-model environments) and uncertainty downgrades/escalations do not prevent overconfident failures, then the proposal’s safety story is insufficient for higher-stakes regimes.</w:t>
      </w:r>
    </w:p>
    <w:p w14:paraId="50FD0C34" w14:textId="77777777" w:rsidR="00FA5AF4" w:rsidRDefault="00FA5AF4" w:rsidP="00FA5AF4">
      <w:pPr>
        <w:numPr>
          <w:ilvl w:val="0"/>
          <w:numId w:val="17"/>
        </w:numPr>
        <w:spacing w:beforeAutospacing="1" w:after="0" w:afterAutospacing="1"/>
      </w:pPr>
      <w:r>
        <w:rPr>
          <w:b/>
          <w:bCs/>
        </w:rPr>
        <w:t>Falsifier F (self-critique as verifier):</w:t>
      </w:r>
      <w:r>
        <w:t xml:space="preserve"> If self-critique/self-refine loops (without independent signals—tools, humans, or cross-family verifiers) repeatedly fail to catch substantive errors or degrade reasoning quality, then “single-model verification” must be treated as non-credible beyond low-stakes drafts, and the proposal must tighten its evaluator-independence requirements.</w:t>
      </w:r>
    </w:p>
    <w:p w14:paraId="16CA182F" w14:textId="77777777" w:rsidR="00FA5AF4" w:rsidRDefault="00FA5AF4" w:rsidP="00FA5AF4">
      <w:pPr>
        <w:numPr>
          <w:ilvl w:val="0"/>
          <w:numId w:val="18"/>
        </w:numPr>
        <w:spacing w:before="100" w:beforeAutospacing="1" w:after="100" w:afterAutospacing="1"/>
      </w:pPr>
      <w:r>
        <w:rPr>
          <w:b/>
          <w:bCs/>
        </w:rPr>
        <w:t>Falsifier G (multi-agent overhead):</w:t>
      </w:r>
      <w:r>
        <w:t xml:space="preserve"> If adding agents/roles does not produce measured quality gains that exceed the measured overhead/error-amplification cost, then multi-agent configurations should be removed from the default design and treated as opt-in experiments only.</w:t>
      </w:r>
    </w:p>
    <w:p w14:paraId="620E8F20" w14:textId="77777777" w:rsidR="00FA5AF4" w:rsidRDefault="00FA5AF4" w:rsidP="00FA5AF4">
      <w:pPr>
        <w:numPr>
          <w:ilvl w:val="0"/>
          <w:numId w:val="18"/>
        </w:numPr>
        <w:spacing w:before="100" w:beforeAutospacing="1" w:after="100" w:afterAutospacing="1"/>
      </w:pPr>
      <w:r>
        <w:rPr>
          <w:b/>
          <w:bCs/>
        </w:rPr>
        <w:t>Falsifier H (grounding–creativity calibration):</w:t>
      </w:r>
      <w:r>
        <w:t xml:space="preserve"> If retrieval grounding either (a) collapses novelty (retrieval dominance) or (b) fails to reduce hallucination risk, then retrieval policy is </w:t>
      </w:r>
      <w:proofErr w:type="spellStart"/>
      <w:r>
        <w:t>miscalibrated</w:t>
      </w:r>
      <w:proofErr w:type="spellEnd"/>
      <w:r>
        <w:t>. The proposal must revise its retrieval budgets, novelty pressure, and faithfulness checks rather than “adding more retrieval.”</w:t>
      </w:r>
    </w:p>
    <w:p w14:paraId="64B54F5C" w14:textId="77777777" w:rsidR="00974269" w:rsidRDefault="00974269" w:rsidP="00974269">
      <w:pPr>
        <w:pStyle w:val="Heading1"/>
      </w:pPr>
      <w:r>
        <w:t>10. Contributor checklist (scientist-grade)</w:t>
      </w:r>
    </w:p>
    <w:p w14:paraId="552A620F" w14:textId="77777777" w:rsidR="000536AC" w:rsidRDefault="000536AC" w:rsidP="000536AC">
      <w:pPr>
        <w:numPr>
          <w:ilvl w:val="0"/>
          <w:numId w:val="7"/>
        </w:numPr>
        <w:spacing w:beforeAutospacing="1" w:after="0" w:afterAutospacing="1"/>
      </w:pPr>
      <w:r>
        <w:t xml:space="preserve">Declare </w:t>
      </w:r>
      <w:r>
        <w:rPr>
          <w:b/>
          <w:bCs/>
        </w:rPr>
        <w:t>stage-safe</w:t>
      </w:r>
      <w:r>
        <w:t xml:space="preserve"> and </w:t>
      </w:r>
      <w:r>
        <w:rPr>
          <w:b/>
          <w:bCs/>
        </w:rPr>
        <w:t>stage-unsafe</w:t>
      </w:r>
      <w:r>
        <w:t xml:space="preserve"> scopes for every skill and subagent.</w:t>
      </w:r>
    </w:p>
    <w:p w14:paraId="5600CE1D" w14:textId="77777777" w:rsidR="000536AC" w:rsidRDefault="000536AC" w:rsidP="000536AC">
      <w:pPr>
        <w:numPr>
          <w:ilvl w:val="0"/>
          <w:numId w:val="7"/>
        </w:numPr>
        <w:spacing w:beforeAutospacing="1" w:after="0" w:afterAutospacing="1"/>
      </w:pPr>
      <w:r>
        <w:t xml:space="preserve">Provide an </w:t>
      </w:r>
      <w:r>
        <w:rPr>
          <w:b/>
          <w:bCs/>
        </w:rPr>
        <w:t>output contract</w:t>
      </w:r>
      <w:r>
        <w:t xml:space="preserve"> (what artifacts are produced, with what structure).</w:t>
      </w:r>
    </w:p>
    <w:p w14:paraId="77F00141" w14:textId="77777777" w:rsidR="000536AC" w:rsidRDefault="000536AC" w:rsidP="000536AC">
      <w:pPr>
        <w:numPr>
          <w:ilvl w:val="0"/>
          <w:numId w:val="7"/>
        </w:numPr>
        <w:spacing w:beforeAutospacing="1" w:after="0" w:afterAutospacing="1"/>
      </w:pPr>
      <w:r>
        <w:t xml:space="preserve">Include </w:t>
      </w:r>
      <w:r>
        <w:rPr>
          <w:b/>
          <w:bCs/>
        </w:rPr>
        <w:t>stop criteria</w:t>
      </w:r>
      <w:r>
        <w:t xml:space="preserve"> and </w:t>
      </w:r>
      <w:r>
        <w:rPr>
          <w:b/>
          <w:bCs/>
        </w:rPr>
        <w:t>budget limits</w:t>
      </w:r>
      <w:r>
        <w:t xml:space="preserve"> (time, tool calls, iterations).</w:t>
      </w:r>
    </w:p>
    <w:p w14:paraId="4D6D08D5" w14:textId="77777777" w:rsidR="000536AC" w:rsidRDefault="000536AC" w:rsidP="000536AC">
      <w:pPr>
        <w:numPr>
          <w:ilvl w:val="0"/>
          <w:numId w:val="7"/>
        </w:numPr>
        <w:spacing w:beforeAutospacing="1" w:after="0" w:afterAutospacing="1"/>
      </w:pPr>
      <w:r>
        <w:t xml:space="preserve">Include </w:t>
      </w:r>
      <w:r>
        <w:rPr>
          <w:b/>
          <w:bCs/>
        </w:rPr>
        <w:t>provenance logs</w:t>
      </w:r>
      <w:r>
        <w:t xml:space="preserve"> and a </w:t>
      </w:r>
      <w:proofErr w:type="gramStart"/>
      <w:r>
        <w:rPr>
          <w:b/>
          <w:bCs/>
        </w:rPr>
        <w:t>runs</w:t>
      </w:r>
      <w:proofErr w:type="gramEnd"/>
      <w:r>
        <w:rPr>
          <w:b/>
          <w:bCs/>
        </w:rPr>
        <w:t>/</w:t>
      </w:r>
      <w:r>
        <w:t xml:space="preserve"> artifact schema.</w:t>
      </w:r>
    </w:p>
    <w:p w14:paraId="6AF8B4B5" w14:textId="77777777" w:rsidR="000536AC" w:rsidRDefault="000536AC" w:rsidP="000536AC">
      <w:pPr>
        <w:numPr>
          <w:ilvl w:val="0"/>
          <w:numId w:val="7"/>
        </w:numPr>
        <w:spacing w:beforeAutospacing="1" w:after="0" w:afterAutospacing="1"/>
      </w:pPr>
      <w:r>
        <w:t xml:space="preserve">Include at least one </w:t>
      </w:r>
      <w:r>
        <w:rPr>
          <w:b/>
          <w:bCs/>
        </w:rPr>
        <w:t>golden case</w:t>
      </w:r>
      <w:r>
        <w:t xml:space="preserve"> and one </w:t>
      </w:r>
      <w:r>
        <w:rPr>
          <w:b/>
          <w:bCs/>
        </w:rPr>
        <w:t>failure-injection</w:t>
      </w:r>
      <w:r>
        <w:t xml:space="preserve"> test.</w:t>
      </w:r>
    </w:p>
    <w:p w14:paraId="62398215" w14:textId="77777777" w:rsidR="000536AC" w:rsidRDefault="000536AC" w:rsidP="000536AC">
      <w:pPr>
        <w:numPr>
          <w:ilvl w:val="0"/>
          <w:numId w:val="7"/>
        </w:numPr>
        <w:spacing w:beforeAutospacing="1" w:after="0" w:afterAutospacing="1"/>
      </w:pPr>
      <w:r>
        <w:t xml:space="preserve">Document known </w:t>
      </w:r>
      <w:r>
        <w:rPr>
          <w:b/>
          <w:bCs/>
        </w:rPr>
        <w:t>anti-pattern risks</w:t>
      </w:r>
      <w:r>
        <w:t xml:space="preserve"> and what gates mitigate them.</w:t>
      </w:r>
    </w:p>
    <w:p w14:paraId="5340430F" w14:textId="77777777" w:rsidR="000536AC" w:rsidRDefault="000536AC" w:rsidP="000536AC">
      <w:pPr>
        <w:numPr>
          <w:ilvl w:val="0"/>
          <w:numId w:val="7"/>
        </w:numPr>
        <w:spacing w:beforeAutospacing="1" w:after="0" w:afterAutospacing="1"/>
      </w:pPr>
      <w:r>
        <w:t xml:space="preserve">State whether the plugin is </w:t>
      </w:r>
      <w:r>
        <w:rPr>
          <w:b/>
          <w:bCs/>
        </w:rPr>
        <w:t>Class A</w:t>
      </w:r>
      <w:r>
        <w:t xml:space="preserve"> or </w:t>
      </w:r>
      <w:r>
        <w:rPr>
          <w:b/>
          <w:bCs/>
        </w:rPr>
        <w:t>Class B</w:t>
      </w:r>
      <w:r>
        <w:t xml:space="preserve"> (and what external services are optional).</w:t>
      </w:r>
    </w:p>
    <w:p w14:paraId="0342D621" w14:textId="77777777" w:rsidR="00FA5AF4" w:rsidRDefault="00FA5AF4">
      <w:pPr>
        <w:pStyle w:val="Heading1"/>
      </w:pPr>
      <w:r>
        <w:lastRenderedPageBreak/>
        <w:t>11. Revision log (meta)</w:t>
      </w:r>
    </w:p>
    <w:p w14:paraId="5157946B" w14:textId="77777777" w:rsidR="00FA5AF4" w:rsidRDefault="00FA5AF4" w:rsidP="00FA5AF4">
      <w:pPr>
        <w:numPr>
          <w:ilvl w:val="0"/>
          <w:numId w:val="19"/>
        </w:numPr>
        <w:spacing w:beforeAutospacing="1" w:after="0" w:afterAutospacing="1"/>
      </w:pPr>
      <w:r>
        <w:rPr>
          <w:b/>
          <w:bCs/>
        </w:rPr>
        <w:t>2026-03-23 — Corpus option 2 audit:</w:t>
      </w:r>
      <w:r>
        <w:t xml:space="preserve"> Added corpus-wide convergence and disagreement tables; reconciled “7 vs 8” core-primitive claims by distinguishing portable plugin substrate vs broader scaffolding primitives; mapped 5-stage model to 7-stage and 0–7 variants; removed remaining “canonical” wording from the state-object heading; expanded falsification triggers to include evaluator-independence limits, multi-agent overhead, and grounding–creativity calibration risks.</w:t>
      </w:r>
    </w:p>
    <w:p w14:paraId="399EA934" w14:textId="77777777" w:rsidR="00FA5AF4" w:rsidRDefault="00FA5AF4" w:rsidP="00FA5AF4">
      <w:pPr>
        <w:pStyle w:val="Heading1"/>
      </w:pPr>
      <w:r>
        <w:t xml:space="preserve">12. Known open problems (do not </w:t>
      </w:r>
      <w:proofErr w:type="gramStart"/>
      <w:r>
        <w:t>oversell</w:t>
      </w:r>
      <w:proofErr w:type="gramEnd"/>
      <w:r>
        <w:t>)</w:t>
      </w:r>
    </w:p>
    <w:p w14:paraId="4699072C" w14:textId="77777777" w:rsidR="000536AC" w:rsidRDefault="000536AC" w:rsidP="000536AC">
      <w:pPr>
        <w:numPr>
          <w:ilvl w:val="0"/>
          <w:numId w:val="8"/>
        </w:numPr>
        <w:spacing w:beforeAutospacing="1" w:after="0" w:afterAutospacing="1"/>
      </w:pPr>
      <w:r>
        <w:rPr>
          <w:b/>
          <w:bCs/>
        </w:rPr>
        <w:t>Productive tension:</w:t>
      </w:r>
      <w:r>
        <w:t xml:space="preserve"> No reliable metric; treat tensions as first-class objects and prefer human arbitration for ambiguous cases.</w:t>
      </w:r>
    </w:p>
    <w:p w14:paraId="77B4F960" w14:textId="77777777" w:rsidR="000536AC" w:rsidRDefault="000536AC" w:rsidP="000536AC">
      <w:pPr>
        <w:numPr>
          <w:ilvl w:val="0"/>
          <w:numId w:val="8"/>
        </w:numPr>
        <w:spacing w:beforeAutospacing="1" w:after="0" w:afterAutospacing="1"/>
      </w:pPr>
      <w:r>
        <w:rPr>
          <w:b/>
          <w:bCs/>
        </w:rPr>
        <w:t>Novelty detection:</w:t>
      </w:r>
      <w:r>
        <w:t xml:space="preserve"> Hard to distinguish novelty from noise or paraphrase; use delayed elimination and explicit diversity budgets rather than single novelty scores.</w:t>
      </w:r>
    </w:p>
    <w:p w14:paraId="74CFC245" w14:textId="77777777" w:rsidR="000536AC" w:rsidRDefault="000536AC" w:rsidP="000536AC">
      <w:pPr>
        <w:numPr>
          <w:ilvl w:val="0"/>
          <w:numId w:val="8"/>
        </w:numPr>
        <w:spacing w:beforeAutospacing="1" w:after="0" w:afterAutospacing="1"/>
      </w:pPr>
      <w:r>
        <w:rPr>
          <w:b/>
          <w:bCs/>
        </w:rPr>
        <w:t>Calibration across stages:</w:t>
      </w:r>
      <w:r>
        <w:t xml:space="preserve"> Confidence does not compose cleanly across multi-step pipelines; preserve uncertainty and avoid collapsing it too early.</w:t>
      </w:r>
    </w:p>
    <w:p w14:paraId="615CCE92" w14:textId="77777777" w:rsidR="000536AC" w:rsidRDefault="000536AC" w:rsidP="000536AC">
      <w:pPr>
        <w:numPr>
          <w:ilvl w:val="0"/>
          <w:numId w:val="8"/>
        </w:numPr>
        <w:spacing w:beforeAutospacing="1" w:after="0" w:afterAutospacing="1"/>
      </w:pPr>
      <w:r>
        <w:rPr>
          <w:b/>
          <w:bCs/>
        </w:rPr>
        <w:t>Evaluator drift:</w:t>
      </w:r>
      <w:r>
        <w:t xml:space="preserve"> Verifiers can collapse into style preference; mitigate with explicit criteria, independent stances, and periodic failure-injection tests.</w:t>
      </w:r>
    </w:p>
    <w:p w14:paraId="44B28C82" w14:textId="77777777" w:rsidR="009B1890" w:rsidRDefault="009B1890"/>
    <w:sectPr w:rsidR="009B1890" w:rsidSect="00053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C2B"/>
    <w:multiLevelType w:val="multilevel"/>
    <w:tmpl w:val="B1A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A7B67"/>
    <w:multiLevelType w:val="multilevel"/>
    <w:tmpl w:val="C818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06DA2"/>
    <w:multiLevelType w:val="multilevel"/>
    <w:tmpl w:val="67B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60793"/>
    <w:multiLevelType w:val="multilevel"/>
    <w:tmpl w:val="6BBC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965F0"/>
    <w:multiLevelType w:val="multilevel"/>
    <w:tmpl w:val="D112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E28B7"/>
    <w:multiLevelType w:val="multilevel"/>
    <w:tmpl w:val="5818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23DE8"/>
    <w:multiLevelType w:val="multilevel"/>
    <w:tmpl w:val="407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A49C6"/>
    <w:multiLevelType w:val="multilevel"/>
    <w:tmpl w:val="C7EC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30EFD"/>
    <w:multiLevelType w:val="multilevel"/>
    <w:tmpl w:val="40A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167CB"/>
    <w:multiLevelType w:val="multilevel"/>
    <w:tmpl w:val="31C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B6E48"/>
    <w:multiLevelType w:val="multilevel"/>
    <w:tmpl w:val="3A3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53537"/>
    <w:multiLevelType w:val="multilevel"/>
    <w:tmpl w:val="610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B7B08"/>
    <w:multiLevelType w:val="multilevel"/>
    <w:tmpl w:val="7FC6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F615A"/>
    <w:multiLevelType w:val="multilevel"/>
    <w:tmpl w:val="E54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97BF1"/>
    <w:multiLevelType w:val="multilevel"/>
    <w:tmpl w:val="3C4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B35B0"/>
    <w:multiLevelType w:val="multilevel"/>
    <w:tmpl w:val="A84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B52F4"/>
    <w:multiLevelType w:val="multilevel"/>
    <w:tmpl w:val="6474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B112E"/>
    <w:multiLevelType w:val="multilevel"/>
    <w:tmpl w:val="74A6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F3B14"/>
    <w:multiLevelType w:val="multilevel"/>
    <w:tmpl w:val="481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480426">
    <w:abstractNumId w:val="17"/>
  </w:num>
  <w:num w:numId="2" w16cid:durableId="1269040928">
    <w:abstractNumId w:val="13"/>
  </w:num>
  <w:num w:numId="3" w16cid:durableId="135725621">
    <w:abstractNumId w:val="14"/>
  </w:num>
  <w:num w:numId="4" w16cid:durableId="957490903">
    <w:abstractNumId w:val="3"/>
  </w:num>
  <w:num w:numId="5" w16cid:durableId="1097214191">
    <w:abstractNumId w:val="18"/>
  </w:num>
  <w:num w:numId="6" w16cid:durableId="368607203">
    <w:abstractNumId w:val="16"/>
  </w:num>
  <w:num w:numId="7" w16cid:durableId="618528999">
    <w:abstractNumId w:val="5"/>
  </w:num>
  <w:num w:numId="8" w16cid:durableId="1585140794">
    <w:abstractNumId w:val="9"/>
  </w:num>
  <w:num w:numId="9" w16cid:durableId="1896357682">
    <w:abstractNumId w:val="6"/>
  </w:num>
  <w:num w:numId="10" w16cid:durableId="2025595899">
    <w:abstractNumId w:val="2"/>
  </w:num>
  <w:num w:numId="11" w16cid:durableId="607742137">
    <w:abstractNumId w:val="11"/>
  </w:num>
  <w:num w:numId="12" w16cid:durableId="124741909">
    <w:abstractNumId w:val="8"/>
  </w:num>
  <w:num w:numId="13" w16cid:durableId="2114470198">
    <w:abstractNumId w:val="0"/>
  </w:num>
  <w:num w:numId="14" w16cid:durableId="1980106538">
    <w:abstractNumId w:val="12"/>
  </w:num>
  <w:num w:numId="15" w16cid:durableId="358359798">
    <w:abstractNumId w:val="15"/>
  </w:num>
  <w:num w:numId="16" w16cid:durableId="703558775">
    <w:abstractNumId w:val="4"/>
  </w:num>
  <w:num w:numId="17" w16cid:durableId="1015303609">
    <w:abstractNumId w:val="10"/>
  </w:num>
  <w:num w:numId="18" w16cid:durableId="1924140979">
    <w:abstractNumId w:val="1"/>
  </w:num>
  <w:num w:numId="19" w16cid:durableId="1509054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AC"/>
    <w:rsid w:val="000536AC"/>
    <w:rsid w:val="001162EA"/>
    <w:rsid w:val="00874D84"/>
    <w:rsid w:val="00974269"/>
    <w:rsid w:val="009B1890"/>
    <w:rsid w:val="00B378ED"/>
    <w:rsid w:val="00C34B47"/>
    <w:rsid w:val="00EA4A38"/>
    <w:rsid w:val="00FA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D074"/>
  <w15:chartTrackingRefBased/>
  <w15:docId w15:val="{D1FE34E2-8629-40DE-9432-1A2E6BD0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6AC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536A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</w:style>
  <w:style w:type="paragraph" w:styleId="NormalWeb">
    <w:name w:val="Normal (Web)"/>
    <w:basedOn w:val="Normal"/>
    <w:uiPriority w:val="99"/>
    <w:semiHidden/>
    <w:unhideWhenUsed/>
    <w:rsid w:val="00053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17</Pages>
  <Words>4168</Words>
  <Characters>23764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Ashton Brown</dc:creator>
  <cp:keywords/>
  <dc:description/>
  <cp:lastModifiedBy>Ashton Brown</cp:lastModifiedBy>
  <cp:revision>1</cp:revision>
  <dcterms:created xsi:type="dcterms:W3CDTF">2026-03-23T05:40:00Z</dcterms:created>
  <dcterms:modified xsi:type="dcterms:W3CDTF">2026-03-23T07:13:00Z</dcterms:modified>
</cp:coreProperties>
</file>