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SPICETOPIA</w:t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color w:val="1F4E79"/>
          <w:sz w:val="48"/>
          <w:szCs w:val="48"/>
        </w:rPr>
        <w:t xml:space="preserve">Business Management System</w:t>
      </w:r>
    </w:p>
    <w:p>
      <w:pPr>
        <w:pBdr>
          <w:bottom w:val="single" w:color="2E75B6" w:sz="12" w:space="1"/>
        </w:pBdr>
        <w:spacing w:after="240" w:before="24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color w:val="1F4E79"/>
          <w:sz w:val="36"/>
          <w:szCs w:val="36"/>
        </w:rPr>
        <w:t xml:space="preserve">System Overview</w:t>
      </w:r>
    </w:p>
    <w:p>
      <w:pPr>
        <w:spacing w:after="0" w:before="800"/>
      </w:pP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Version 1.0</w:t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May 2026</w:t>
      </w:r>
    </w:p>
    <w:p>
      <w:pPr>
        <w:spacing w:after="0" w:before="20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-- Internal Use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Spicetopia BMS?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Spicetopia BMS (Business Management System) is a lightweight, centralized ERP purpose-built for a spice manufacturing and distribution business operating in Karachi and Hyderabad, Pakistan.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system manages the complete business cycle, from raw material procurement through manufacturing, packaging, sales, and collections -- in a single integrated platform. There is no need for separate accounting software, spreadsheets, or paper-based records.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Context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Currency: PKR (Pakistani Rupee)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Products covered in Version 1.0: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Chaat Masala (SPCM) -- available in 50g, 100g, and 1000g pack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Garam Masala (SPGM) -- available in 50g, 100g, and 1000g pack sizes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gives six active SKUs in total: SPGM-50, SPGM-100, SPGM-1000, SPCM-50, SPCM-100, and SPCM-1000.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Spicetopia BMS is a single-server Python application with a SQLite database, hosted on the Railway cloud platform. The frontend is delivered as a single-page web application -- no installation is required and it runs in any modern browser.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dedicated B2B customer portal is available at order.spicetopia.food for external wholesale and distributor orders. Two environments are maintained: PROD (live business data) and DEV (testing and staging).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ThreadingHTTPServer, ~13,800 lines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Vanilla JavaScript SPA</w:t>
            </w:r>
          </w:p>
        </w:tc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~12,000 lines, single HTML file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(WAL mode)</w:t>
            </w:r>
          </w:p>
        </w:tc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Hosted on Railway persistent volume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Argon2id password hashing</w:t>
            </w:r>
          </w:p>
        </w:tc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DB-persisted sessions, rate limiting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cloud</w:t>
            </w:r>
          </w:p>
        </w:tc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Auto-deploy on git push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B2B Portal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Progressive Web App</w:t>
            </w:r>
          </w:p>
        </w:tc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order.spicetopia.food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Core Business Modules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system is organized into twelve functional modules, each covering a distinct area of the business: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Dashboard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KPI cards for today's sales, MTD revenue, AR/AP totals, and stock levels. All cards are clickable for drill-down detail views.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Customers &amp; Sales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Full customer master with account numbers (KHI-R001 format), credit limits, and payment terms. Supports RETAIL, DIRECT, and WHOLESALE customer types.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Orders &amp; Invoices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Full AR cycle: draft to confirmed to invoiced to paid. Fast-track confirm-and-invoice workflow available. Supports invoice PDF generation.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Receipts &amp; AR Aging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Payment recording and allocation across invoices. AR aging buckets: 0-30, 31-60, 61-90, and 90+ days overdue.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Suppliers &amp; AP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Supplier master, AP bills, and Purchase Orders with three-way GRN matching. AP aging view included. Bill void with full audit trail.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Inventory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Raw material stock managed via immutable ledger entries. Finished goods stock derived from production minus sales. No direct stock editing permitted.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Production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Two-step workflow: Work Order (plan) followed by Production Batch (execute). Feasibility check against available raw materials before execution. Unit cost frozen at batch posting.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Products &amp; Pricing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Six SKUs (SPGM and SPCM in 50g, 100g, and 1000g). Five price tiers: Cost to Make, Direct Sale, Distributor, MRP, and Bulk. Margin floor alerts trigger automatically.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Sales Reps &amp; Field Operations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Zone and route management, beat visit tracking, direct sales, and out-of-route detection. WhatsApp notifications for admin and rep managers.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Payroll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Monthly payroll engine: base salary plus allowances plus commission (with accelerator) plus target bonus, minus advance recovery.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Reports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Dashboard KPIs, Profit &amp; Loss report, margin analysis by SKU, and rep performance report.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Admin</w:t>
      </w:r>
    </w:p>
    <w:p>
      <w:pPr>
        <w:spacing w:after="100" w:before="0"/>
        <w:ind w:left="560"/>
      </w:pPr>
      <w:r>
        <w:rPr>
          <w:rFonts w:ascii="Arial" w:cs="Arial" w:eastAsia="Arial" w:hAnsi="Arial"/>
          <w:sz w:val="22"/>
          <w:szCs w:val="22"/>
        </w:rPr>
        <w:t xml:space="preserve">User management with six roles, master data import via CSV or XLSX, system backups, and WhatsApp notification configuration.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Business Rules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rules are enforced at the application layer. They cannot be bypassed through the user interface or the API, ensuring data integrity at all times.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</w:t>
            </w:r>
          </w:p>
        </w:tc>
        <w:tc>
          <w:tcPr>
            <w:tcW w:type="dxa" w:w="5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Where It Is Enforced</w:t>
            </w:r>
          </w:p>
        </w:tc>
      </w:tr>
      <w:tr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only via ledger records</w:t>
            </w:r>
          </w:p>
        </w:tc>
        <w:tc>
          <w:tcPr>
            <w:tcW w:type="dxa" w:w="5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-- no direct stock UPDATE endpoint exists</w:t>
            </w:r>
          </w:p>
        </w:tc>
      </w:tr>
      <w:tr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requires Work Order first</w:t>
            </w:r>
          </w:p>
        </w:tc>
        <w:tc>
          <w:tcPr>
            <w:tcW w:type="dxa" w:w="5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Two-step enforced -- batch creation without WO returns 400</w:t>
            </w:r>
          </w:p>
        </w:tc>
      </w:tr>
      <w:tr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recipe/formula stored</w:t>
            </w:r>
          </w:p>
        </w:tc>
        <w:tc>
          <w:tcPr>
            <w:tcW w:type="dxa" w:w="5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Formulas kept offline -- ERP stores only blend codes</w:t>
            </w:r>
          </w:p>
        </w:tc>
      </w:tr>
      <w:tr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 limit enforcement</w:t>
            </w:r>
          </w:p>
        </w:tc>
        <w:tc>
          <w:tcPr>
            <w:tcW w:type="dxa" w:w="5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Checked on every invoice and direct sale</w:t>
            </w:r>
          </w:p>
        </w:tc>
      </w:tr>
      <w:tr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 inventory blocked</w:t>
            </w:r>
          </w:p>
        </w:tc>
        <w:tc>
          <w:tcPr>
            <w:tcW w:type="dxa" w:w="5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Checked at invoice time against available FG stock</w:t>
            </w:r>
          </w:p>
        </w:tc>
      </w:tr>
      <w:tr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mode whitelist</w:t>
            </w:r>
          </w:p>
        </w:tc>
        <w:tc>
          <w:tcPr>
            <w:tcW w:type="dxa" w:w="5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CASH, BANK_TRANSFER, CHEQUE, OTHER, ADJUSTMENT only</w:t>
            </w:r>
          </w:p>
        </w:tc>
      </w:tr>
      <w:tr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 floor alerts</w:t>
            </w:r>
          </w:p>
        </w:tc>
        <w:tc>
          <w:tcPr>
            <w:tcW w:type="dxa" w:w="5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Triggered when any price is set below 30% margin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User Roles and Access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Access control is role-based. Every user is assigned one of six roles at account creation. Roles cannot be self-modified -- only an admin can change role assignments.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Typical User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access including costs, users, backups</w:t>
            </w:r>
          </w:p>
        </w:tc>
        <w:tc>
          <w:tcPr>
            <w:tcW w:type="dxa" w:w="4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/ IT admin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Orders, invoices, customers, AR</w:t>
            </w:r>
          </w:p>
        </w:tc>
        <w:tc>
          <w:tcPr>
            <w:tcW w:type="dxa" w:w="4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manager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Inventory, production, work orders</w:t>
            </w:r>
          </w:p>
        </w:tc>
        <w:tc>
          <w:tcPr>
            <w:tcW w:type="dxa" w:w="4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 manager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accountant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Invoices, payments, AR/AP, reports</w:t>
            </w:r>
          </w:p>
        </w:tc>
        <w:tc>
          <w:tcPr>
            <w:tcW w:type="dxa" w:w="4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field_rep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field app (PIN login)</w:t>
            </w:r>
          </w:p>
        </w:tc>
        <w:tc>
          <w:tcPr>
            <w:tcW w:type="dxa" w:w="4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representative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across all sections</w:t>
            </w:r>
          </w:p>
        </w:tc>
        <w:tc>
          <w:tcPr>
            <w:tcW w:type="dxa" w:w="4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 / auditor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Field representatives use a PIN-based login on the mobile field app rather than a username and password.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B2B Customer Portal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External customers (distributors and wholesale buyers) can place orders directly at order.spicetopia.food without needing a BMS account.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Order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places order via the PWA. A soft stock hold is placed automatically (48-hour expiry) while the order awaits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arrives in the staff review queue within BMS, showing available stock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Staff can approve (with optional edits), reject, or reopen the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orders flow into the standard AR cycle (confirm, invoice, collect).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Out-of-Route Detection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If an order is placed by a customer outside their assigned sales rep's route, the system flags it automatically and sends a WhatsApp notification to the admin and the rep's manager. This prevents unauthorized channel conflicts.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 and Security</w:t>
      </w:r>
    </w:p>
    <w:p>
      <w:pPr>
        <w:pBdr>
          <w:bottom w:val="single" w:color="2E75B6" w:sz="8" w:space="1"/>
        </w:pBd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Passwords: Argon2id hashing. Legacy SHA-256 passwords are automatically upgraded on next login.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Sessions: Stored in the database with an 8-hour sliding expiry window. Survive server restarts.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DB-backed login rate limiting that survives server restarts.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Audit and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log: All creates, updates, and voids are recorded in the change_log table with user and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Backups: Automatic backup on server startup plus a daily background thread. Manual trigger also available from the Admin panel.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Formula Confidentiality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 blend formulas or recipes are stored in the system. Formulas are maintained completely outside the ERP. The system stores only blend codes (e.g. SPGM, SPCM) as product identifiers.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What Is Not in Version 1.0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items are intentionally excluded from the Version 1.0 scope. They are tracked in the product backlog for future releases.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FG manual stock adjustment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opening balance or damage write-off form yet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 wastage % per batch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% set per product; actual per-batch deferred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 User role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tier above admin; deferred until team grows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Per-distributor pricing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model TBD on number of distributors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/ TLS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only (nginx/Caddy) -- not a code change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Fish Fry Masala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product -- not in V1 scope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GS1 GTIN registration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registration with GS1 Pakistan; current GTINs are placeholders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PSQCA food license</w:t>
            </w:r>
          </w:p>
        </w:tc>
        <w:tc>
          <w:tcPr>
            <w:tcW w:type="dxa" w:w="5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regulatory requirement -- not an ERP item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Items marked as external (PSQCA license, GS1 registration) are dependencies outside the ERP and will be handled through the appropriate regulatory or standards channels.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Version 1.0   |   May 2026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Spicetopia BMS -- System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Spicetopia BMS -- System Overview</dc:title>
  <dc:creator>Spicetopia BMS</dc:creator>
  <dc:description>High-level overview of the Spicetopia Business Management System</dc:description>
  <cp:lastModifiedBy>Un-named</cp:lastModifiedBy>
  <cp:revision>1</cp:revision>
  <dcterms:created xsi:type="dcterms:W3CDTF">2026-05-11T01:17:20.159Z</dcterms:created>
  <dcterms:modified xsi:type="dcterms:W3CDTF">2026-05-11T01:17:20.159Z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