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pl-PL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pl-PL"/>
        </w:rPr>
        <w:t>(Report No 1)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pl-PL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pl-PL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pl-PL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pl-PL"/>
        </w:rPr>
        <w:t>DESCRIPTION OF CONSTANT DATA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pPr w:vertAnchor="text" w:horzAnchor="margin" w:leftFromText="141" w:rightFromText="141" w:tblpX="0" w:tblpY="127"/>
        <w:tblW w:w="8974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80"/>
        <w:gridCol w:w="4393"/>
      </w:tblGrid>
      <w:tr>
        <w:trPr>
          <w:trHeight w:val="887" w:hRule="atLeast"/>
        </w:trPr>
        <w:tc>
          <w:tcPr>
            <w:tcW w:w="8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Technical Report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17" w:hRule="atLeast"/>
        </w:trPr>
        <w:tc>
          <w:tcPr>
            <w:tcW w:w="8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Information Management Systems </w:t>
            </w:r>
          </w:p>
        </w:tc>
      </w:tr>
      <w:tr>
        <w:trPr>
          <w:trHeight w:val="750" w:hRule="atLeast"/>
        </w:trPr>
        <w:tc>
          <w:tcPr>
            <w:tcW w:w="8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Christmas Decorations Factory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Company ID in IFS Application: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B3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login to the system is: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D13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1180" w:hRule="atLeast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26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20.03.2024.</w:t>
            </w:r>
          </w:p>
        </w:tc>
      </w:tr>
    </w:tbl>
    <w:p>
      <w:pPr>
        <w:pStyle w:val="Normal"/>
        <w:suppressAutoHyphens w:val="false"/>
        <w:spacing w:lineRule="auto" w:line="360" w:before="0" w:after="0"/>
        <w:textAlignment w:val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Normal"/>
        <w:suppressAutoHyphens w:val="false"/>
        <w:spacing w:lineRule="auto" w:line="360" w:before="0" w:after="0"/>
        <w:textAlignment w:val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Table of contents:</w:t>
      </w:r>
    </w:p>
    <w:p>
      <w:pPr>
        <w:pStyle w:val="NoSpacing"/>
        <w:numPr>
          <w:ilvl w:val="0"/>
          <w:numId w:val="2"/>
        </w:numPr>
        <w:spacing w:lineRule="auto" w: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Description of the manufacturing process.</w:t>
      </w:r>
    </w:p>
    <w:p>
      <w:pPr>
        <w:pStyle w:val="NoSpacing"/>
        <w:numPr>
          <w:ilvl w:val="0"/>
          <w:numId w:val="2"/>
        </w:numPr>
        <w:spacing w:lineRule="auto" w: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Material Index (Tab 1).</w:t>
      </w:r>
    </w:p>
    <w:p>
      <w:pPr>
        <w:pStyle w:val="NoSpacing"/>
        <w:numPr>
          <w:ilvl w:val="0"/>
          <w:numId w:val="2"/>
        </w:numPr>
        <w:spacing w:lineRule="auto" w: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Product structure (Tab 2).</w:t>
      </w:r>
    </w:p>
    <w:p>
      <w:pPr>
        <w:pStyle w:val="NoSpacing"/>
        <w:numPr>
          <w:ilvl w:val="0"/>
          <w:numId w:val="2"/>
        </w:numPr>
        <w:spacing w:lineRule="auto" w: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Faculties (Tab 3).</w:t>
      </w:r>
    </w:p>
    <w:p>
      <w:pPr>
        <w:pStyle w:val="NoSpacing"/>
        <w:numPr>
          <w:ilvl w:val="0"/>
          <w:numId w:val="2"/>
        </w:numPr>
        <w:spacing w:lineRule="auto" w: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Production cells (Tab 4).</w:t>
      </w:r>
    </w:p>
    <w:p>
      <w:pPr>
        <w:pStyle w:val="NoSpacing"/>
        <w:numPr>
          <w:ilvl w:val="0"/>
          <w:numId w:val="2"/>
        </w:numPr>
        <w:spacing w:lineRule="auto" w: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Production cells (Tab 5).</w:t>
      </w:r>
    </w:p>
    <w:p>
      <w:pPr>
        <w:pStyle w:val="NoSpacing"/>
        <w:numPr>
          <w:ilvl w:val="0"/>
          <w:numId w:val="2"/>
        </w:numPr>
        <w:spacing w:lineRule="auto" w: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Locations (Tab 6).</w:t>
      </w:r>
    </w:p>
    <w:p>
      <w:pPr>
        <w:pStyle w:val="NoSpacing"/>
        <w:numPr>
          <w:ilvl w:val="0"/>
          <w:numId w:val="2"/>
        </w:numPr>
        <w:spacing w:lineRule="auto" w: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Magazines (Tab 7).</w:t>
      </w:r>
    </w:p>
    <w:p>
      <w:pPr>
        <w:pStyle w:val="NoSpacing"/>
        <w:numPr>
          <w:ilvl w:val="0"/>
          <w:numId w:val="2"/>
        </w:numPr>
        <w:spacing w:lineRule="auto" w: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Routes (Tab 8).</w:t>
      </w:r>
    </w:p>
    <w:p>
      <w:pPr>
        <w:pStyle w:val="NoSpacing"/>
        <w:numPr>
          <w:ilvl w:val="0"/>
          <w:numId w:val="2"/>
        </w:numPr>
        <w:spacing w:lineRule="auto" w: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General diagram of the factory (Fig. 1)</w:t>
      </w:r>
    </w:p>
    <w:p>
      <w:pPr>
        <w:pStyle w:val="NoSpacing"/>
        <w:numPr>
          <w:ilvl w:val="0"/>
          <w:numId w:val="2"/>
        </w:numPr>
        <w:spacing w:lineRule="auto" w: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Graphical representation of the structure of products (Fig. 2)</w:t>
      </w:r>
    </w:p>
    <w:p>
      <w:pPr>
        <w:pStyle w:val="NoSpacing"/>
        <w:numPr>
          <w:ilvl w:val="0"/>
          <w:numId w:val="2"/>
        </w:numPr>
        <w:spacing w:lineRule="auto" w: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Graphical representation of the material flow (Fig. 3)</w:t>
      </w:r>
    </w:p>
    <w:p>
      <w:pPr>
        <w:pStyle w:val="NoSpacing"/>
        <w:numPr>
          <w:ilvl w:val="0"/>
          <w:numId w:val="2"/>
        </w:numPr>
        <w:spacing w:lineRule="auto" w: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Unit order load (Tab 9).</w:t>
      </w:r>
    </w:p>
    <w:p>
      <w:pPr>
        <w:pStyle w:val="NoSpacing"/>
        <w:spacing w:lineRule="auto" w: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numPr>
          <w:ilvl w:val="0"/>
          <w:numId w:val="2"/>
        </w:numPr>
        <w:spacing w:lineRule="auto" w: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 of the production process: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Our company name: </w:t>
      </w:r>
      <w:r>
        <w:rPr>
          <w:rFonts w:ascii="Times New Roman" w:hAnsi="Times New Roman"/>
          <w:color w:val="FF0000"/>
          <w:sz w:val="24"/>
          <w:szCs w:val="24"/>
        </w:rPr>
        <w:t xml:space="preserve">Jingle Bell Jungle </w:t>
      </w:r>
      <w:r>
        <w:rPr>
          <w:rFonts w:ascii="Times New Roman" w:hAnsi="Times New Roman"/>
          <w:sz w:val="24"/>
          <w:szCs w:val="24"/>
        </w:rPr>
        <w:t xml:space="preserve">The director is: </w:t>
      </w:r>
      <w:r>
        <w:rPr>
          <w:rFonts w:ascii="Times New Roman" w:hAnsi="Times New Roman"/>
          <w:color w:val="FF0000"/>
          <w:sz w:val="24"/>
          <w:szCs w:val="24"/>
        </w:rPr>
        <w:t xml:space="preserve">Santa Claus </w:t>
      </w:r>
      <w:r>
        <w:rPr>
          <w:rFonts w:ascii="Times New Roman" w:hAnsi="Times New Roman"/>
          <w:sz w:val="24"/>
          <w:szCs w:val="24"/>
        </w:rPr>
        <w:t xml:space="preserve">Its registered office is headquartered in: </w:t>
      </w:r>
      <w:r>
        <w:rPr>
          <w:rFonts w:ascii="Times New Roman" w:hAnsi="Times New Roman"/>
          <w:color w:val="FF0000"/>
          <w:sz w:val="24"/>
          <w:szCs w:val="24"/>
        </w:rPr>
        <w:t xml:space="preserve">Frigg Fjord. </w:t>
      </w:r>
      <w:r>
        <w:rPr>
          <w:rFonts w:ascii="Times New Roman" w:hAnsi="Times New Roman"/>
          <w:sz w:val="24"/>
          <w:szCs w:val="24"/>
        </w:rPr>
        <w:t>The company is engaged in the production of</w:t>
      </w:r>
      <w:r>
        <w:rPr>
          <w:rFonts w:ascii="Times New Roman" w:hAnsi="Times New Roman"/>
          <w:color w:val="FF0000"/>
          <w:sz w:val="24"/>
          <w:szCs w:val="24"/>
        </w:rPr>
        <w:t xml:space="preserve"> Christmas Decorations</w:t>
      </w:r>
      <w:r>
        <w:rPr>
          <w:rFonts w:ascii="Times New Roman" w:hAnsi="Times New Roman"/>
          <w:sz w:val="24"/>
          <w:szCs w:val="24"/>
        </w:rPr>
        <w:t xml:space="preserve"> We create two final products: </w:t>
      </w:r>
      <w:r>
        <w:rPr>
          <w:rFonts w:ascii="Times New Roman" w:hAnsi="Times New Roman"/>
          <w:color w:val="FF0000"/>
          <w:sz w:val="24"/>
          <w:szCs w:val="24"/>
        </w:rPr>
        <w:t xml:space="preserve">Christmas Light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color w:val="FF0000"/>
          <w:sz w:val="24"/>
          <w:szCs w:val="24"/>
        </w:rPr>
        <w:t xml:space="preserve">Christmas Ornaments Set </w:t>
      </w:r>
      <w:r>
        <w:rPr>
          <w:rFonts w:ascii="Times New Roman" w:hAnsi="Times New Roman"/>
          <w:sz w:val="24"/>
          <w:szCs w:val="24"/>
        </w:rPr>
        <w:t xml:space="preserve">In our company we have </w:t>
      </w:r>
      <w:r>
        <w:rPr>
          <w:rFonts w:ascii="Times New Roman" w:hAnsi="Times New Roman"/>
          <w:color w:val="FF0000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department, each of which deals with a different element of production:</w:t>
      </w:r>
    </w:p>
    <w:p>
      <w:pPr>
        <w:pStyle w:val="ListParagraph"/>
        <w:spacing w:lineRule="auto" w:line="240" w:before="0"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Decoration Manufacturing Division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Our company's products are of the highest quality. Almost 80% of all the products we use are manufactured in our factory. The products we buy are:</w:t>
      </w:r>
    </w:p>
    <w:p>
      <w:pPr>
        <w:pStyle w:val="Normal"/>
        <w:suppressAutoHyphens w:val="false"/>
        <w:spacing w:lineRule="auto" w:line="240" w:before="0" w:after="0"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Paint</w:t>
      </w:r>
    </w:p>
    <w:p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Copper</w:t>
      </w:r>
    </w:p>
    <w:p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Aluminum</w:t>
      </w:r>
    </w:p>
    <w:p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Plastic</w:t>
      </w:r>
    </w:p>
    <w:p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Wood</w:t>
      </w:r>
    </w:p>
    <w:p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Felt fabric</w:t>
      </w:r>
    </w:p>
    <w:p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Decorative feathers</w:t>
      </w:r>
    </w:p>
    <w:p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Artificial foliage</w:t>
      </w:r>
    </w:p>
    <w:p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Glue</w:t>
      </w:r>
    </w:p>
    <w:p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Screws</w:t>
      </w:r>
    </w:p>
    <w:p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LED bulbs</w:t>
      </w:r>
    </w:p>
    <w:p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PCB</w:t>
      </w:r>
    </w:p>
    <w:p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Rubber</w:t>
      </w:r>
    </w:p>
    <w:p>
      <w:pPr>
        <w:pStyle w:val="NoSpacing"/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full bill of materials used in the manufacturing process is shown in Table 1</w:t>
      </w:r>
    </w:p>
    <w:p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val="en-US" w:eastAsia="pl-PL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val="en-US" w:eastAsia="pl-PL"/>
        </w:rPr>
        <w:t>Tab 1 – Material Index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tbl>
      <w:tblPr>
        <w:tblStyle w:val="TableGrid"/>
        <w:tblW w:w="98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8"/>
        <w:gridCol w:w="1125"/>
        <w:gridCol w:w="851"/>
        <w:gridCol w:w="850"/>
        <w:gridCol w:w="993"/>
        <w:gridCol w:w="1398"/>
        <w:gridCol w:w="708"/>
        <w:gridCol w:w="992"/>
        <w:gridCol w:w="1154"/>
        <w:gridCol w:w="1050"/>
      </w:tblGrid>
      <w:tr>
        <w:trPr/>
        <w:tc>
          <w:tcPr>
            <w:tcW w:w="71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false"/>
              <w:spacing w:before="0" w:after="20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 w:bidi="ar-SA"/>
              </w:rPr>
              <w:t>Id</w:t>
            </w:r>
          </w:p>
        </w:tc>
        <w:tc>
          <w:tcPr>
            <w:tcW w:w="112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false"/>
              <w:spacing w:before="0" w:after="20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 w:bidi="ar-SA"/>
              </w:rPr>
              <w:t>Name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false"/>
              <w:spacing w:before="0" w:after="20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 w:bidi="ar-SA"/>
              </w:rPr>
              <w:t>Unit of measurement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false"/>
              <w:spacing w:before="0" w:after="20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 w:bidi="ar-SA"/>
              </w:rPr>
              <w:t>Type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false"/>
              <w:spacing w:before="0" w:after="20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 w:bidi="ar-SA"/>
              </w:rPr>
              <w:t>Lead time (Jed. Pla)</w:t>
            </w:r>
          </w:p>
        </w:tc>
        <w:tc>
          <w:tcPr>
            <w:tcW w:w="139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false"/>
              <w:spacing w:before="0" w:after="20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 w:bidi="ar-SA"/>
              </w:rPr>
              <w:t>Total Lead Time (Unit Pla.)</w:t>
            </w:r>
          </w:p>
        </w:tc>
        <w:tc>
          <w:tcPr>
            <w:tcW w:w="708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false"/>
              <w:spacing w:before="0" w:after="20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 w:bidi="ar-SA"/>
              </w:rPr>
              <w:t>Cost ($)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false"/>
              <w:spacing w:before="0" w:after="20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 w:bidi="ar-SA"/>
              </w:rPr>
              <w:t>Total cost ($)</w:t>
            </w:r>
          </w:p>
        </w:tc>
        <w:tc>
          <w:tcPr>
            <w:tcW w:w="115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false"/>
              <w:spacing w:before="0" w:after="20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 w:bidi="ar-SA"/>
              </w:rPr>
              <w:t>Lowest level of expansion</w:t>
            </w:r>
          </w:p>
        </w:tc>
        <w:tc>
          <w:tcPr>
            <w:tcW w:w="1050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false"/>
              <w:spacing w:before="0" w:after="20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 w:bidi="ar-SA"/>
              </w:rPr>
              <w:t>Warehouse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B3_00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Christmas Light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25</w:t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50</w:t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0</w:t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B3_01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Christmas Ornaments Set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50</w:t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100</w:t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0</w:t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B3_02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Paint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ml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2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B3_03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Copper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kg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2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B3_04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eastAsia="en-US" w:bidi="ar-SA"/>
              </w:rPr>
              <w:t>Aluminum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kg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2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B3_05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  <w:lang w:eastAsia="en-US" w:bidi="ar-SA"/>
              </w:rPr>
              <w:t>Plastic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kg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2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B3_06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Wood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kg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2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B3_07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Felt fabric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m^2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2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B3_08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Decorative feathers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2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B3_09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Artificial foliage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m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2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B3_10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Glue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ml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2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B3_11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Screws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2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B3_12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LED bulbs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2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B3_13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PCB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2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B3_14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EPDM Rubber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kg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2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B3_15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Glitter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g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B3_16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Sequins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kg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B3_17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Beads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kg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B3_18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Copper wire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m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B3_19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Ribbon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m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B3_20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Pom-poms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B3_21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Miscellaneous small decorations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kg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B3_22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Wreath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B3_23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Wreath frame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B3_24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Large ornament A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B3_25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Large ornament B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B3_26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Large ornament C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B3_27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Large ornament D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B3_28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Large ornament E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B3_29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Large plastic base A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B3_30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Large plastic base B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B3_31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Large plastic base C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B3_32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Large plastic base D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B3_33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Large plastic base E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B3_34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Small ball ornaments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B3_35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Small plastic ball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B3_36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Icicle ornament A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B3_37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Icicle ornament B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B3_38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Icicle ornament C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B3_39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Icicle ornament D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B3_40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Icicle ornament E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B3_41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Plastic icicle A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B3_42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Plastic icicle B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B3_43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Plastic icicle C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B3_44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Plastic icicle D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B3_45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Plastic icicle E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B3_46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Wooden dear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B3_47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Wooden tree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B3_48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Wooden car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B3_49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Wooder nutcracker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B3_50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Wooden snowflake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B3_51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Aluminum wire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B3_52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Ornament cap A (Large)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B3_53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Ornament cap B (Small)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B3_54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Bow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B3_55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Tree topper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B3_56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Power adapter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B3_57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Power adapter upper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B3_58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Power adapter lower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B3_59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AC Plug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B3_60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Switch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B3_61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 xml:space="preserve">Bulb Socket 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  <w:tr>
        <w:trPr/>
        <w:tc>
          <w:tcPr>
            <w:tcW w:w="71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B3_62</w:t>
            </w:r>
          </w:p>
        </w:tc>
        <w:tc>
          <w:tcPr>
            <w:tcW w:w="1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Sticker</w:t>
            </w:r>
          </w:p>
        </w:tc>
        <w:tc>
          <w:tcPr>
            <w:tcW w:w="85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pcs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39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15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 w:eastAsia="en-US" w:bidi="ar-SA"/>
              </w:rPr>
              <w:t>B3_W1</w:t>
            </w:r>
          </w:p>
        </w:tc>
      </w:tr>
    </w:tbl>
    <w:p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structure of the product is shown in Table 2</w:t>
      </w:r>
    </w:p>
    <w:p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val="en-US" w:eastAsia="pl-PL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val="en-US" w:eastAsia="pl-PL"/>
        </w:rPr>
        <w:t>Tab 2 - Product structure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tbl>
      <w:tblPr>
        <w:tblW w:w="375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95"/>
        <w:gridCol w:w="726"/>
        <w:gridCol w:w="1065"/>
        <w:gridCol w:w="1169"/>
      </w:tblGrid>
      <w:tr>
        <w:trPr>
          <w:trHeight w:val="20" w:hRule="atLeast"/>
        </w:trPr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Parent Id</w:t>
            </w:r>
          </w:p>
        </w:tc>
        <w:tc>
          <w:tcPr>
            <w:tcW w:w="72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Child id</w:t>
            </w:r>
          </w:p>
        </w:tc>
        <w:tc>
          <w:tcPr>
            <w:tcW w:w="106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Wear factors</w:t>
            </w: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Operation No.</w:t>
            </w:r>
          </w:p>
        </w:tc>
      </w:tr>
      <w:tr>
        <w:trPr>
          <w:trHeight w:val="20" w:hRule="atLeast"/>
        </w:trPr>
        <w:tc>
          <w:tcPr>
            <w:tcW w:w="795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B3_00</w:t>
            </w:r>
          </w:p>
        </w:tc>
        <w:tc>
          <w:tcPr>
            <w:tcW w:w="726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B3_22</w:t>
            </w:r>
          </w:p>
        </w:tc>
        <w:tc>
          <w:tcPr>
            <w:tcW w:w="1065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B3_24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20</w:t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B3_25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30</w:t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B3_26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40</w:t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B3_27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50</w:t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B3_28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60</w:t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B3_34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70</w:t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B3_36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80</w:t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B3_37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90</w:t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B3_38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100</w:t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B3_39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110</w:t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B3_40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120</w:t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B3_46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130</w:t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B3_47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140</w:t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B3_48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150</w:t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B3_49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160</w:t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B3_50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170</w:t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B3_54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180</w:t>
            </w:r>
          </w:p>
        </w:tc>
      </w:tr>
      <w:tr>
        <w:trPr>
          <w:trHeight w:val="20" w:hRule="atLeast"/>
        </w:trPr>
        <w:tc>
          <w:tcPr>
            <w:tcW w:w="79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B3_55</w:t>
            </w:r>
          </w:p>
        </w:tc>
        <w:tc>
          <w:tcPr>
            <w:tcW w:w="106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190</w:t>
            </w:r>
          </w:p>
        </w:tc>
      </w:tr>
      <w:tr>
        <w:trPr>
          <w:trHeight w:val="20" w:hRule="atLeast"/>
        </w:trPr>
        <w:tc>
          <w:tcPr>
            <w:tcW w:w="795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B3_15</w:t>
            </w:r>
          </w:p>
        </w:tc>
        <w:tc>
          <w:tcPr>
            <w:tcW w:w="726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B3_04</w:t>
            </w:r>
          </w:p>
        </w:tc>
        <w:tc>
          <w:tcPr>
            <w:tcW w:w="1065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79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B3_02</w:t>
            </w:r>
          </w:p>
        </w:tc>
        <w:tc>
          <w:tcPr>
            <w:tcW w:w="106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795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B3_16</w:t>
            </w:r>
          </w:p>
        </w:tc>
        <w:tc>
          <w:tcPr>
            <w:tcW w:w="726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B3_05</w:t>
            </w:r>
          </w:p>
        </w:tc>
        <w:tc>
          <w:tcPr>
            <w:tcW w:w="1065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79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B3_02</w:t>
            </w:r>
          </w:p>
        </w:tc>
        <w:tc>
          <w:tcPr>
            <w:tcW w:w="106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795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B3_17</w:t>
            </w:r>
          </w:p>
        </w:tc>
        <w:tc>
          <w:tcPr>
            <w:tcW w:w="726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B3_05</w:t>
            </w:r>
          </w:p>
        </w:tc>
        <w:tc>
          <w:tcPr>
            <w:tcW w:w="1065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79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B3_02</w:t>
            </w:r>
          </w:p>
        </w:tc>
        <w:tc>
          <w:tcPr>
            <w:tcW w:w="106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B3_18</w:t>
            </w:r>
          </w:p>
        </w:tc>
        <w:tc>
          <w:tcPr>
            <w:tcW w:w="72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b/>
                <w:bCs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B3_03</w:t>
            </w:r>
          </w:p>
        </w:tc>
        <w:tc>
          <w:tcPr>
            <w:tcW w:w="106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795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B3_19</w:t>
            </w:r>
          </w:p>
        </w:tc>
        <w:tc>
          <w:tcPr>
            <w:tcW w:w="726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B3_07</w:t>
            </w:r>
          </w:p>
        </w:tc>
        <w:tc>
          <w:tcPr>
            <w:tcW w:w="1065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79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B3_15</w:t>
            </w:r>
          </w:p>
        </w:tc>
        <w:tc>
          <w:tcPr>
            <w:tcW w:w="106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20</w:t>
            </w:r>
          </w:p>
        </w:tc>
      </w:tr>
      <w:tr>
        <w:trPr>
          <w:trHeight w:val="20" w:hRule="atLeast"/>
        </w:trPr>
        <w:tc>
          <w:tcPr>
            <w:tcW w:w="795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B3_20</w:t>
            </w:r>
          </w:p>
        </w:tc>
        <w:tc>
          <w:tcPr>
            <w:tcW w:w="726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B3_07</w:t>
            </w:r>
          </w:p>
        </w:tc>
        <w:tc>
          <w:tcPr>
            <w:tcW w:w="1065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B3_15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20</w:t>
            </w:r>
          </w:p>
        </w:tc>
      </w:tr>
      <w:tr>
        <w:trPr>
          <w:trHeight w:val="20" w:hRule="atLeast"/>
        </w:trPr>
        <w:tc>
          <w:tcPr>
            <w:tcW w:w="795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B3_21</w:t>
            </w:r>
          </w:p>
        </w:tc>
        <w:tc>
          <w:tcPr>
            <w:tcW w:w="726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B3_02</w:t>
            </w:r>
          </w:p>
        </w:tc>
        <w:tc>
          <w:tcPr>
            <w:tcW w:w="1065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B3_03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B3_04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B3_05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B3_06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B3_07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B3_08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B3_09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B3_10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B3_15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B3_16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B3_17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B3_18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B3_19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B3_20</w:t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95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065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169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9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065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169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9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726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06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16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organizational structure is presented in Tables 3,4,5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eastAsia="pl-PL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pl-PL"/>
        </w:rPr>
        <w:t>Tab 3 – Faculties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tbl>
      <w:tblPr>
        <w:tblW w:w="379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875"/>
        <w:gridCol w:w="2917"/>
      </w:tblGrid>
      <w:tr>
        <w:trPr>
          <w:trHeight w:val="116" w:hRule="atLeast"/>
        </w:trPr>
        <w:tc>
          <w:tcPr>
            <w:tcW w:w="87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Faculty Id</w:t>
            </w:r>
          </w:p>
        </w:tc>
        <w:tc>
          <w:tcPr>
            <w:tcW w:w="291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Faculty Name</w:t>
            </w:r>
          </w:p>
        </w:tc>
      </w:tr>
      <w:tr>
        <w:trPr>
          <w:trHeight w:val="175" w:hRule="atLeast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pl-PL"/>
              </w:rPr>
              <w:t>B3F00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pl-PL"/>
              </w:rPr>
              <w:t>Ornament Manufacturing Division</w:t>
            </w:r>
          </w:p>
        </w:tc>
      </w:tr>
      <w:tr>
        <w:trPr>
          <w:trHeight w:val="245" w:hRule="atLeast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pl-PL"/>
              </w:rPr>
              <w:t>B3F01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20"/>
                <w:szCs w:val="20"/>
                <w:lang w:eastAsia="pl-PL"/>
              </w:rPr>
              <w:t>Light Manufacturing Division</w:t>
            </w:r>
          </w:p>
        </w:tc>
      </w:tr>
    </w:tbl>
    <w:p>
      <w:pPr>
        <w:pStyle w:val="NoSpacing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val="en-US" w:eastAsia="pl-PL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val="en-US" w:eastAsia="pl-PL"/>
        </w:rPr>
      </w:r>
    </w:p>
    <w:p>
      <w:pPr>
        <w:pStyle w:val="NoSpacing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val="en-US" w:eastAsia="pl-PL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val="en-US" w:eastAsia="pl-PL"/>
        </w:rPr>
        <w:t>Tab 4 - Production cells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tbl>
      <w:tblPr>
        <w:tblW w:w="151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634"/>
        <w:gridCol w:w="875"/>
      </w:tblGrid>
      <w:tr>
        <w:trPr>
          <w:trHeight w:val="215" w:hRule="atLeast"/>
        </w:trPr>
        <w:tc>
          <w:tcPr>
            <w:tcW w:w="63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Cell Id</w:t>
            </w:r>
          </w:p>
        </w:tc>
        <w:tc>
          <w:tcPr>
            <w:tcW w:w="87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Cell name</w:t>
            </w:r>
          </w:p>
        </w:tc>
      </w:tr>
      <w:tr>
        <w:trPr>
          <w:trHeight w:val="133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76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149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</w:tbl>
    <w:p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val="en-US" w:eastAsia="pl-PL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val="en-US" w:eastAsia="pl-PL"/>
        </w:rPr>
        <w:t>Tab 5 – Work Cells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tbl>
      <w:tblPr>
        <w:tblW w:w="424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814"/>
        <w:gridCol w:w="571"/>
        <w:gridCol w:w="634"/>
        <w:gridCol w:w="876"/>
        <w:gridCol w:w="1345"/>
      </w:tblGrid>
      <w:tr>
        <w:trPr>
          <w:trHeight w:val="20" w:hRule="atLeast"/>
        </w:trPr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Socket id</w:t>
            </w:r>
          </w:p>
        </w:tc>
        <w:tc>
          <w:tcPr>
            <w:tcW w:w="57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Name</w:t>
            </w:r>
          </w:p>
        </w:tc>
        <w:tc>
          <w:tcPr>
            <w:tcW w:w="63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Cell Id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Faculty Id</w:t>
            </w:r>
          </w:p>
        </w:tc>
        <w:tc>
          <w:tcPr>
            <w:tcW w:w="13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Capacity/day [h]</w:t>
            </w:r>
          </w:p>
        </w:tc>
      </w:tr>
      <w:tr>
        <w:trPr>
          <w:trHeight w:val="20" w:hRule="atLeas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...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10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</w:tbl>
    <w:p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layout of the warehouses is shown in Tables 6 and 7</w:t>
      </w:r>
    </w:p>
    <w:p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val="en-US" w:eastAsia="pl-PL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val="en-US" w:eastAsia="pl-PL"/>
        </w:rPr>
        <w:t>Tab 6 – Locations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tbl>
      <w:tblPr>
        <w:tblW w:w="345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75"/>
        <w:gridCol w:w="1430"/>
        <w:gridCol w:w="1050"/>
      </w:tblGrid>
      <w:tr>
        <w:trPr>
          <w:trHeight w:val="300" w:hRule="atLeast"/>
        </w:trPr>
        <w:tc>
          <w:tcPr>
            <w:tcW w:w="97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8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8"/>
                <w:lang w:eastAsia="pl-PL"/>
              </w:rPr>
              <w:t>Location Id</w:t>
            </w:r>
          </w:p>
        </w:tc>
        <w:tc>
          <w:tcPr>
            <w:tcW w:w="143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8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8"/>
                <w:lang w:eastAsia="pl-PL"/>
              </w:rPr>
              <w:t>name</w:t>
            </w:r>
          </w:p>
        </w:tc>
        <w:tc>
          <w:tcPr>
            <w:tcW w:w="105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8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8"/>
                <w:lang w:eastAsia="pl-PL"/>
              </w:rPr>
              <w:t>type</w:t>
            </w:r>
          </w:p>
        </w:tc>
      </w:tr>
      <w:tr>
        <w:trPr>
          <w:trHeight w:val="227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8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8"/>
                <w:lang w:eastAsia="pl-PL"/>
              </w:rPr>
              <w:t>B3_PROD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8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8"/>
                <w:lang w:eastAsia="pl-PL"/>
              </w:rPr>
              <w:t>Jingle Bell Jungle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8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8"/>
                <w:lang w:eastAsia="pl-PL"/>
              </w:rPr>
              <w:t>Inter-Station</w:t>
            </w:r>
          </w:p>
        </w:tc>
      </w:tr>
    </w:tbl>
    <w:p>
      <w:pPr>
        <w:pStyle w:val="NoSpacing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val="en-US" w:eastAsia="pl-PL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val="en-US" w:eastAsia="pl-PL"/>
        </w:rPr>
      </w:r>
    </w:p>
    <w:p>
      <w:pPr>
        <w:pStyle w:val="NoSpacing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val="en-US" w:eastAsia="pl-PL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val="en-US" w:eastAsia="pl-PL"/>
        </w:rPr>
        <w:t>Tab 7 – Magazines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tbl>
      <w:tblPr>
        <w:tblStyle w:val="TableGrid"/>
        <w:tblW w:w="564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77"/>
        <w:gridCol w:w="2142"/>
        <w:gridCol w:w="1824"/>
      </w:tblGrid>
      <w:tr>
        <w:trPr/>
        <w:tc>
          <w:tcPr>
            <w:tcW w:w="167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false"/>
              <w:spacing w:before="0" w:after="20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 w:bidi="ar-SA"/>
              </w:rPr>
              <w:t>Warehouse ID</w:t>
            </w:r>
          </w:p>
        </w:tc>
        <w:tc>
          <w:tcPr>
            <w:tcW w:w="2142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false"/>
              <w:spacing w:before="0" w:after="20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 w:bidi="ar-SA"/>
              </w:rPr>
              <w:t>Warehouse name</w:t>
            </w:r>
          </w:p>
        </w:tc>
        <w:tc>
          <w:tcPr>
            <w:tcW w:w="182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false"/>
              <w:spacing w:before="0" w:after="20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 w:bidi="ar-SA"/>
              </w:rPr>
              <w:t>Id Location</w:t>
            </w:r>
          </w:p>
        </w:tc>
      </w:tr>
      <w:tr>
        <w:trPr/>
        <w:tc>
          <w:tcPr>
            <w:tcW w:w="1677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before="0" w:after="20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 w:bidi="ar-SA"/>
              </w:rPr>
              <w:t>B3_W1</w:t>
            </w:r>
          </w:p>
        </w:tc>
        <w:tc>
          <w:tcPr>
            <w:tcW w:w="2142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before="0" w:after="20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 w:bidi="ar-SA"/>
              </w:rPr>
              <w:t>PROD1</w:t>
            </w:r>
          </w:p>
        </w:tc>
        <w:tc>
          <w:tcPr>
            <w:tcW w:w="1824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before="0" w:after="20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 w:bidi="ar-SA"/>
              </w:rPr>
              <w:t>B3_PROD</w:t>
            </w:r>
          </w:p>
        </w:tc>
      </w:tr>
    </w:tbl>
    <w:p>
      <w:pPr>
        <w:pStyle w:val="Normal"/>
        <w:suppressAutoHyphens w:val="false"/>
        <w:spacing w:lineRule="auto" w:line="240" w:before="0" w:after="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method of production is shown in Table 8 </w:t>
      </w:r>
    </w:p>
    <w:p>
      <w:pPr>
        <w:pStyle w:val="Normal"/>
        <w:suppressAutoHyphens w:val="false"/>
        <w:spacing w:lineRule="auto" w:line="240" w:before="0" w:after="0"/>
        <w:textAlignment w:val="auto"/>
        <w:rPr>
          <w:rFonts w:ascii="Times New Roman" w:hAnsi="Times New Roman" w:eastAsia="Times New Roman"/>
          <w:b/>
          <w:color w:val="000000"/>
          <w:sz w:val="24"/>
          <w:szCs w:val="24"/>
          <w:lang w:eastAsia="pl-PL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pl-PL"/>
        </w:rPr>
      </w:r>
    </w:p>
    <w:p>
      <w:pPr>
        <w:pStyle w:val="Normal"/>
        <w:suppressAutoHyphens w:val="false"/>
        <w:spacing w:lineRule="auto" w:line="240" w:before="0" w:after="0"/>
        <w:jc w:val="center"/>
        <w:textAlignment w:val="auto"/>
        <w:rPr>
          <w:rFonts w:ascii="Times New Roman" w:hAnsi="Times New Roman" w:eastAsia="Times New Roman"/>
          <w:b/>
          <w:color w:val="000000"/>
          <w:sz w:val="24"/>
          <w:szCs w:val="24"/>
          <w:lang w:eastAsia="pl-PL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pl-PL"/>
        </w:rPr>
        <w:t>Tab 8 – Routes</w:t>
      </w:r>
    </w:p>
    <w:p>
      <w:pPr>
        <w:pStyle w:val="Normal"/>
        <w:suppressAutoHyphens w:val="false"/>
        <w:spacing w:lineRule="auto" w:line="240" w:before="0" w:after="0"/>
        <w:jc w:val="center"/>
        <w:textAlignment w:val="auto"/>
        <w:rPr>
          <w:rFonts w:ascii="Times New Roman" w:hAnsi="Times New Roman" w:eastAsia="Times New Roman"/>
          <w:b/>
          <w:color w:val="000000"/>
          <w:sz w:val="24"/>
          <w:szCs w:val="24"/>
          <w:lang w:eastAsia="pl-PL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pl-PL"/>
        </w:rPr>
      </w:r>
    </w:p>
    <w:tbl>
      <w:tblPr>
        <w:tblW w:w="720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6"/>
        <w:gridCol w:w="978"/>
        <w:gridCol w:w="1355"/>
        <w:gridCol w:w="958"/>
        <w:gridCol w:w="6"/>
        <w:gridCol w:w="976"/>
        <w:gridCol w:w="22"/>
        <w:gridCol w:w="1049"/>
        <w:gridCol w:w="7"/>
        <w:gridCol w:w="1115"/>
      </w:tblGrid>
      <w:tr>
        <w:trPr>
          <w:trHeight w:val="20" w:hRule="atLeast"/>
        </w:trPr>
        <w:tc>
          <w:tcPr>
            <w:tcW w:w="73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 xml:space="preserve">Id </w:t>
            </w:r>
          </w:p>
        </w:tc>
        <w:tc>
          <w:tcPr>
            <w:tcW w:w="97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Operation id</w:t>
            </w: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Operation name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Duration [sec/unit]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Socket id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Cell Id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Faculty ID</w:t>
            </w:r>
          </w:p>
        </w:tc>
      </w:tr>
      <w:tr>
        <w:trPr>
          <w:trHeight w:val="20" w:hRule="atLeast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20" w:hRule="atLeast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</w:tbl>
    <w:p>
      <w:pPr>
        <w:pStyle w:val="Normal"/>
        <w:suppressAutoHyphens w:val="false"/>
        <w:spacing w:lineRule="auto" w:line="240" w:before="0" w:after="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general diagram of the factory is shown in Figure 1:</w:t>
      </w:r>
    </w:p>
    <w:p>
      <w:pPr>
        <w:pStyle w:val="Normal"/>
        <w:suppressAutoHyphens w:val="false"/>
        <w:spacing w:lineRule="auto" w:line="240" w:before="0" w:after="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Grid"/>
        <w:tblW w:w="90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/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false"/>
              <w:spacing w:before="0" w:after="200"/>
              <w:jc w:val="left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 w:bidi="ar-SA"/>
              </w:rPr>
            </w:r>
          </w:p>
        </w:tc>
      </w:tr>
    </w:tbl>
    <w:p>
      <w:pPr>
        <w:pStyle w:val="Normal"/>
        <w:suppressAutoHyphens w:val="false"/>
        <w:spacing w:lineRule="auto" w:line="240" w:before="0" w:after="0"/>
        <w:jc w:val="center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 1. Factory Organization Chart</w:t>
      </w:r>
    </w:p>
    <w:p>
      <w:pPr>
        <w:pStyle w:val="Normal"/>
        <w:suppressAutoHyphens w:val="false"/>
        <w:spacing w:lineRule="auto" w:line="240" w:before="0" w:after="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graphical representation of the product structure is shown in Figure 2:</w:t>
      </w:r>
    </w:p>
    <w:p>
      <w:pPr>
        <w:pStyle w:val="Normal"/>
        <w:suppressAutoHyphens w:val="false"/>
        <w:spacing w:lineRule="auto" w:line="240" w:before="0" w:after="0"/>
        <w:textAlignment w:val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tbl>
      <w:tblPr>
        <w:tblStyle w:val="TableGrid"/>
        <w:tblW w:w="90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/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false"/>
              <w:spacing w:before="0" w:after="200"/>
              <w:jc w:val="left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 w:bidi="ar-SA"/>
              </w:rPr>
            </w:r>
          </w:p>
        </w:tc>
      </w:tr>
    </w:tbl>
    <w:p>
      <w:pPr>
        <w:pStyle w:val="Normal"/>
        <w:suppressAutoHyphens w:val="false"/>
        <w:spacing w:lineRule="auto" w:line="240" w:before="0" w:after="0"/>
        <w:jc w:val="center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 2. Graphical representation of the structure of the product</w:t>
      </w:r>
    </w:p>
    <w:p>
      <w:pPr>
        <w:pStyle w:val="Normal"/>
        <w:suppressAutoHyphens w:val="false"/>
        <w:spacing w:lineRule="auto" w:line="240" w:before="0" w:after="0"/>
        <w:textAlignment w:val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flow of materials through the production stations is shown in Figure 3 </w:t>
      </w:r>
    </w:p>
    <w:p>
      <w:pPr>
        <w:pStyle w:val="Normal"/>
        <w:suppressAutoHyphens w:val="false"/>
        <w:spacing w:lineRule="auto" w:line="240" w:before="0" w:after="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Grid"/>
        <w:tblW w:w="90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/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false"/>
              <w:spacing w:before="0" w:after="200"/>
              <w:jc w:val="left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 w:bidi="ar-SA"/>
              </w:rPr>
            </w:r>
          </w:p>
        </w:tc>
      </w:tr>
    </w:tbl>
    <w:p>
      <w:pPr>
        <w:pStyle w:val="Normal"/>
        <w:suppressAutoHyphens w:val="false"/>
        <w:spacing w:lineRule="auto" w:line="240" w:before="0" w:after="0"/>
        <w:jc w:val="center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 3. Flow of materials through production stations</w:t>
      </w:r>
    </w:p>
    <w:p>
      <w:pPr>
        <w:pStyle w:val="Normal"/>
        <w:suppressAutoHyphens w:val="false"/>
        <w:spacing w:lineRule="auto" w:line="240" w:before="0" w:after="0"/>
        <w:textAlignment w:val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workload of work centers with a single order is shown in Table 9</w:t>
      </w:r>
    </w:p>
    <w:p>
      <w:pPr>
        <w:pStyle w:val="Normal"/>
        <w:suppressAutoHyphens w:val="false"/>
        <w:spacing w:lineRule="auto" w:line="240" w:before="0" w:after="0"/>
        <w:textAlignment w:val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jc w:val="center"/>
        <w:textAlignment w:val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 9 Unit Cumulative Order Load:</w:t>
      </w:r>
    </w:p>
    <w:p>
      <w:pPr>
        <w:pStyle w:val="Normal"/>
        <w:suppressAutoHyphens w:val="false"/>
        <w:spacing w:lineRule="auto" w:line="240" w:before="0" w:after="0"/>
        <w:jc w:val="center"/>
        <w:textAlignment w:val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tbl>
      <w:tblPr>
        <w:tblW w:w="511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311"/>
        <w:gridCol w:w="1702"/>
        <w:gridCol w:w="2100"/>
      </w:tblGrid>
      <w:tr>
        <w:trPr>
          <w:trHeight w:val="170" w:hRule="atLeast"/>
        </w:trPr>
        <w:tc>
          <w:tcPr>
            <w:tcW w:w="131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Nest</w:t>
            </w: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Load [h]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  <w:t>Production capacity [h]</w:t>
            </w:r>
          </w:p>
        </w:tc>
      </w:tr>
      <w:tr>
        <w:trPr>
          <w:trHeight w:val="170" w:hRule="atLeast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170" w:hRule="atLeast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170" w:hRule="atLeast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170" w:hRule="atLeast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170" w:hRule="atLeast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170" w:hRule="atLeast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170" w:hRule="atLeast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  <w:tr>
        <w:trPr>
          <w:trHeight w:val="170" w:hRule="atLeast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textAlignment w:val="auto"/>
              <w:rPr>
                <w:rFonts w:ascii="Times New Roman" w:hAnsi="Times New Roman" w:eastAsia="Times New Roman"/>
                <w:color w:val="000000"/>
                <w:sz w:val="18"/>
                <w:szCs w:val="24"/>
                <w:lang w:eastAsia="pl-PL"/>
              </w:rPr>
            </w:pPr>
            <w:r>
              <w:rPr>
                <w:rFonts w:eastAsia="Times New Roman" w:ascii="Times New Roman" w:hAnsi="Times New Roman"/>
                <w:color w:val="000000"/>
                <w:sz w:val="18"/>
                <w:szCs w:val="24"/>
                <w:lang w:eastAsia="pl-PL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limit load for final orders is ..... products within a single planning period.</w:t>
      </w:r>
    </w:p>
    <w:sectPr>
      <w:type w:val="nextPage"/>
      <w:pgSz w:w="11906" w:h="16838"/>
      <w:pgMar w:left="1418" w:right="1418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150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2a3a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rsid w:val="00d72a3a"/>
    <w:pPr>
      <w:ind w:left="720"/>
    </w:pPr>
    <w:rPr/>
  </w:style>
  <w:style w:type="paragraph" w:styleId="NoSpacing">
    <w:name w:val="No Spacing"/>
    <w:uiPriority w:val="1"/>
    <w:qFormat/>
    <w:rsid w:val="00d72a3a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alibri" w:hAnsi="Calibri" w:eastAsia="Calibri" w:cs="Times New Roman"/>
      <w:color w:val="auto"/>
      <w:kern w:val="0"/>
      <w:sz w:val="22"/>
      <w:szCs w:val="22"/>
      <w:lang w:val="pl-PL" w:eastAsia="en-US" w:bidi="ar-SA"/>
      <w14:ligatures w14:val="non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72a3a"/>
    <w:pPr>
      <w:spacing w:after="0" w:line="240" w:lineRule="auto"/>
    </w:pPr>
    <w:rPr>
      <w:lang w:val="pl-P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Application>LibreOffice/7.6.4.1$Windows_X86_64 LibreOffice_project/e19e193f88cd6c0525a17fb7a176ed8e6a3e2aa1</Application>
  <AppVersion>15.0000</AppVersion>
  <Pages>6</Pages>
  <Words>1037</Words>
  <Characters>4496</Characters>
  <CharactersWithSpaces>4953</CharactersWithSpaces>
  <Paragraphs>565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2024-03-06T18:34:00Z</dcterms:created>
  <dc:creator>Pavlo Korolov</dc:creator>
  <dc:description/>
  <dc:language>en-US</dc:language>
  <cp:lastModifiedBy/>
  <dcterms:modified xsi:type="dcterms:W3CDTF">2024-03-17T16:50:08Z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