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5AC5D" w14:textId="77777777" w:rsidR="00DA4AF6" w:rsidRDefault="00DA4AF6">
      <w:pPr>
        <w:pStyle w:val="Heading1"/>
        <w:spacing w:before="360" w:after="735"/>
        <w:ind w:right="360"/>
        <w:rPr>
          <w:b w:val="0"/>
          <w:bCs w:val="0"/>
          <w:color w:val="000000"/>
          <w:sz w:val="22"/>
          <w:szCs w:val="22"/>
        </w:rPr>
      </w:pPr>
    </w:p>
    <w:p w14:paraId="15B08F63" w14:textId="77777777" w:rsidR="002F5DC5" w:rsidRDefault="002F5DC5">
      <w:pPr>
        <w:pBdr>
          <w:top w:val="nil"/>
          <w:left w:val="nil"/>
          <w:bottom w:val="nil"/>
          <w:right w:val="nil"/>
          <w:between w:val="nil"/>
        </w:pBdr>
        <w:spacing w:after="150"/>
        <w:ind w:left="360" w:right="360"/>
        <w:rPr>
          <w:color w:val="FFFFFF"/>
          <w:sz w:val="32"/>
          <w:szCs w:val="32"/>
          <w:shd w:val="clear" w:color="auto" w:fill="0D233A"/>
        </w:rPr>
        <w:sectPr w:rsidR="002F5DC5" w:rsidSect="002F5DC5">
          <w:headerReference w:type="default" r:id="rId8"/>
          <w:pgSz w:w="12240" w:h="15840"/>
          <w:pgMar w:top="1440" w:right="1440" w:bottom="1440" w:left="1440" w:header="0" w:footer="720" w:gutter="0"/>
          <w:pgBorders w:offsetFrom="page">
            <w:top w:val="single" w:sz="12" w:space="24" w:color="auto"/>
            <w:left w:val="single" w:sz="12" w:space="24" w:color="auto"/>
            <w:bottom w:val="single" w:sz="12" w:space="24" w:color="auto"/>
            <w:right w:val="single" w:sz="12" w:space="24" w:color="auto"/>
          </w:pgBorders>
          <w:pgNumType w:start="1"/>
          <w:cols w:num="2" w:space="720"/>
        </w:sectPr>
      </w:pPr>
    </w:p>
    <w:p w14:paraId="1E45AC5E" w14:textId="77777777" w:rsidR="00DA4AF6" w:rsidRDefault="00210ABA">
      <w:pPr>
        <w:pBdr>
          <w:top w:val="nil"/>
          <w:left w:val="nil"/>
          <w:bottom w:val="nil"/>
          <w:right w:val="nil"/>
          <w:between w:val="nil"/>
        </w:pBdr>
        <w:spacing w:after="150"/>
        <w:ind w:left="360" w:right="360"/>
        <w:rPr>
          <w:color w:val="FFFFFF"/>
          <w:sz w:val="32"/>
          <w:szCs w:val="32"/>
          <w:shd w:val="clear" w:color="auto" w:fill="0D233A"/>
        </w:rPr>
      </w:pPr>
      <w:r>
        <w:rPr>
          <w:color w:val="FFFFFF"/>
          <w:sz w:val="32"/>
          <w:szCs w:val="32"/>
          <w:shd w:val="clear" w:color="auto" w:fill="0D233A"/>
        </w:rPr>
        <w:t>PERMIT TO WORK (PTW) SYSTEM STANDARD OPERATING PROCEDURE</w:t>
      </w:r>
    </w:p>
    <w:p w14:paraId="1E45AC5F" w14:textId="77777777" w:rsidR="00DA4AF6" w:rsidRDefault="00210ABA">
      <w:pPr>
        <w:pBdr>
          <w:top w:val="nil"/>
          <w:left w:val="nil"/>
          <w:bottom w:val="nil"/>
          <w:right w:val="nil"/>
          <w:between w:val="nil"/>
        </w:pBdr>
        <w:spacing w:after="60"/>
        <w:ind w:left="360" w:right="360"/>
        <w:rPr>
          <w:color w:val="A2D2FF"/>
          <w:sz w:val="18"/>
          <w:szCs w:val="18"/>
          <w:shd w:val="clear" w:color="auto" w:fill="0D233A"/>
        </w:rPr>
      </w:pPr>
      <w:r>
        <w:rPr>
          <w:b/>
          <w:bCs/>
          <w:color w:val="A2D2FF"/>
          <w:sz w:val="18"/>
          <w:szCs w:val="18"/>
          <w:shd w:val="clear" w:color="auto" w:fill="0D233A"/>
        </w:rPr>
        <w:t>Project Name:</w:t>
      </w:r>
      <w:r>
        <w:rPr>
          <w:color w:val="A2D2FF"/>
          <w:sz w:val="18"/>
          <w:szCs w:val="18"/>
          <w:shd w:val="clear" w:color="auto" w:fill="0D233A"/>
        </w:rPr>
        <w:t xml:space="preserve"> KAZ Power Plant Upgrade Project (Basra, Iraq)</w:t>
      </w:r>
    </w:p>
    <w:p w14:paraId="1E45AC60" w14:textId="77777777" w:rsidR="00DA4AF6" w:rsidRDefault="00210ABA">
      <w:pPr>
        <w:pBdr>
          <w:top w:val="nil"/>
          <w:left w:val="nil"/>
          <w:bottom w:val="nil"/>
          <w:right w:val="nil"/>
          <w:between w:val="nil"/>
        </w:pBdr>
        <w:spacing w:after="60"/>
        <w:ind w:left="360" w:right="360"/>
        <w:rPr>
          <w:color w:val="A2D2FF"/>
          <w:sz w:val="18"/>
          <w:szCs w:val="18"/>
          <w:shd w:val="clear" w:color="auto" w:fill="0D233A"/>
        </w:rPr>
      </w:pPr>
      <w:r>
        <w:rPr>
          <w:b/>
          <w:bCs/>
          <w:color w:val="A2D2FF"/>
          <w:sz w:val="18"/>
          <w:szCs w:val="18"/>
          <w:shd w:val="clear" w:color="auto" w:fill="0D233A"/>
        </w:rPr>
        <w:t>Document ID:</w:t>
      </w:r>
      <w:r>
        <w:rPr>
          <w:color w:val="A2D2FF"/>
          <w:sz w:val="18"/>
          <w:szCs w:val="18"/>
          <w:shd w:val="clear" w:color="auto" w:fill="0D233A"/>
        </w:rPr>
        <w:t xml:space="preserve"> KAZ-EHS-SOP-2026-003</w:t>
      </w:r>
      <w:proofErr w:type="gramStart"/>
      <w:r>
        <w:rPr>
          <w:color w:val="A2D2FF"/>
          <w:sz w:val="18"/>
          <w:szCs w:val="18"/>
          <w:shd w:val="clear" w:color="auto" w:fill="0D233A"/>
        </w:rPr>
        <w:t>-  |</w:t>
      </w:r>
      <w:proofErr w:type="gramEnd"/>
      <w:r>
        <w:rPr>
          <w:color w:val="A2D2FF"/>
          <w:sz w:val="18"/>
          <w:szCs w:val="18"/>
          <w:shd w:val="clear" w:color="auto" w:fill="0D233A"/>
        </w:rPr>
        <w:t xml:space="preserve">  </w:t>
      </w:r>
      <w:r>
        <w:rPr>
          <w:b/>
          <w:bCs/>
          <w:color w:val="A2D2FF"/>
          <w:sz w:val="18"/>
          <w:szCs w:val="18"/>
          <w:shd w:val="clear" w:color="auto" w:fill="0D233A"/>
        </w:rPr>
        <w:t>Revision</w:t>
      </w:r>
      <w:proofErr w:type="gramStart"/>
      <w:r>
        <w:rPr>
          <w:b/>
          <w:bCs/>
          <w:color w:val="A2D2FF"/>
          <w:sz w:val="18"/>
          <w:szCs w:val="18"/>
          <w:shd w:val="clear" w:color="auto" w:fill="0D233A"/>
        </w:rPr>
        <w:t>:</w:t>
      </w:r>
      <w:r>
        <w:rPr>
          <w:color w:val="A2D2FF"/>
          <w:sz w:val="18"/>
          <w:szCs w:val="18"/>
          <w:shd w:val="clear" w:color="auto" w:fill="0D233A"/>
        </w:rPr>
        <w:t xml:space="preserve">  (</w:t>
      </w:r>
      <w:proofErr w:type="gramEnd"/>
      <w:r>
        <w:rPr>
          <w:color w:val="A2D2FF"/>
          <w:sz w:val="18"/>
          <w:szCs w:val="18"/>
          <w:shd w:val="clear" w:color="auto" w:fill="0D233A"/>
        </w:rPr>
        <w:t>Rev. 1 – Updated per PTW Review Comments (Authority, Roles, LOTO Interface, Lifting &amp; Confined-Space Classification, References)</w:t>
      </w:r>
    </w:p>
    <w:p w14:paraId="1E45AC61" w14:textId="77777777" w:rsidR="00DA4AF6" w:rsidRDefault="00210ABA">
      <w:pPr>
        <w:pBdr>
          <w:top w:val="nil"/>
          <w:left w:val="nil"/>
          <w:bottom w:val="nil"/>
          <w:right w:val="nil"/>
          <w:between w:val="nil"/>
        </w:pBdr>
        <w:spacing w:after="60"/>
        <w:ind w:left="360" w:right="360"/>
        <w:rPr>
          <w:b/>
          <w:bCs/>
          <w:color w:val="FFFFFF"/>
          <w:sz w:val="16"/>
          <w:szCs w:val="16"/>
          <w:shd w:val="clear" w:color="auto" w:fill="00A896"/>
        </w:rPr>
      </w:pPr>
      <w:r>
        <w:rPr>
          <w:b/>
          <w:bCs/>
          <w:color w:val="A2D2FF"/>
          <w:sz w:val="18"/>
          <w:szCs w:val="18"/>
          <w:shd w:val="clear" w:color="auto" w:fill="0D233A"/>
        </w:rPr>
        <w:t>Author &amp; Lead EHS:</w:t>
      </w:r>
      <w:r>
        <w:rPr>
          <w:color w:val="A2D2FF"/>
          <w:sz w:val="18"/>
          <w:szCs w:val="18"/>
          <w:shd w:val="clear" w:color="auto" w:fill="0D233A"/>
        </w:rPr>
        <w:t xml:space="preserve"> Ahmed Mansoor</w:t>
      </w:r>
      <w:proofErr w:type="gramStart"/>
      <w:r>
        <w:rPr>
          <w:color w:val="A2D2FF"/>
          <w:sz w:val="18"/>
          <w:szCs w:val="18"/>
          <w:shd w:val="clear" w:color="auto" w:fill="0D233A"/>
        </w:rPr>
        <w:t xml:space="preserve">   (</w:t>
      </w:r>
      <w:proofErr w:type="gramEnd"/>
      <w:r>
        <w:rPr>
          <w:color w:val="A2D2FF"/>
          <w:sz w:val="18"/>
          <w:szCs w:val="18"/>
          <w:shd w:val="clear" w:color="auto" w:fill="0D233A"/>
        </w:rPr>
        <w:t xml:space="preserve">EHS </w:t>
      </w:r>
      <w:proofErr w:type="gramStart"/>
      <w:r>
        <w:rPr>
          <w:color w:val="A2D2FF"/>
          <w:sz w:val="18"/>
          <w:szCs w:val="18"/>
          <w:shd w:val="clear" w:color="auto" w:fill="0D233A"/>
        </w:rPr>
        <w:t>Manager)  |</w:t>
      </w:r>
      <w:proofErr w:type="gramEnd"/>
      <w:r>
        <w:rPr>
          <w:color w:val="A2D2FF"/>
          <w:sz w:val="18"/>
          <w:szCs w:val="18"/>
          <w:shd w:val="clear" w:color="auto" w:fill="0D233A"/>
        </w:rPr>
        <w:t xml:space="preserve">  </w:t>
      </w:r>
      <w:r>
        <w:rPr>
          <w:b/>
          <w:bCs/>
          <w:color w:val="FFFFFF"/>
          <w:sz w:val="16"/>
          <w:szCs w:val="16"/>
          <w:shd w:val="clear" w:color="auto" w:fill="00A896"/>
        </w:rPr>
        <w:t>STATUS: FOR REVIEW (DRAFT – PENDING FINAL APPROVAL)</w:t>
      </w:r>
    </w:p>
    <w:tbl>
      <w:tblPr>
        <w:tblStyle w:val="a"/>
        <w:tblW w:w="9360" w:type="dxa"/>
        <w:tblInd w:w="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600" w:firstRow="0" w:lastRow="0" w:firstColumn="0" w:lastColumn="0" w:noHBand="1" w:noVBand="1"/>
      </w:tblPr>
      <w:tblGrid>
        <w:gridCol w:w="2620"/>
        <w:gridCol w:w="6740"/>
      </w:tblGrid>
      <w:tr w:rsidR="00DA4AF6" w14:paraId="1E45AC64" w14:textId="77777777">
        <w:trPr>
          <w:tblHeader/>
        </w:trPr>
        <w:tc>
          <w:tcPr>
            <w:tcW w:w="2620" w:type="dxa"/>
            <w:tcBorders>
              <w:top w:val="single" w:sz="6" w:space="0" w:color="023E8A"/>
              <w:left w:val="single" w:sz="6" w:space="0" w:color="023E8A"/>
              <w:bottom w:val="single" w:sz="6" w:space="0" w:color="023E8A"/>
              <w:right w:val="single" w:sz="6" w:space="0" w:color="023E8A"/>
            </w:tcBorders>
            <w:shd w:val="clear" w:color="auto" w:fill="023E8A"/>
            <w:tcMar>
              <w:top w:w="150" w:type="dxa"/>
              <w:left w:w="180" w:type="dxa"/>
              <w:bottom w:w="150" w:type="dxa"/>
              <w:right w:w="180" w:type="dxa"/>
            </w:tcMar>
          </w:tcPr>
          <w:p w14:paraId="1E45AC62" w14:textId="77777777" w:rsidR="00DA4AF6" w:rsidRDefault="00210ABA">
            <w:pPr>
              <w:pBdr>
                <w:top w:val="nil"/>
                <w:left w:val="nil"/>
                <w:bottom w:val="nil"/>
                <w:right w:val="nil"/>
                <w:between w:val="nil"/>
              </w:pBdr>
              <w:spacing w:before="150" w:after="150"/>
              <w:rPr>
                <w:b/>
                <w:bCs/>
                <w:color w:val="FFFFFF"/>
                <w:sz w:val="18"/>
                <w:szCs w:val="18"/>
              </w:rPr>
            </w:pPr>
            <w:r>
              <w:rPr>
                <w:b/>
                <w:bCs/>
                <w:color w:val="FFFFFF"/>
                <w:sz w:val="18"/>
                <w:szCs w:val="18"/>
              </w:rPr>
              <w:t>Document Parameter</w:t>
            </w:r>
          </w:p>
        </w:tc>
        <w:tc>
          <w:tcPr>
            <w:tcW w:w="6739" w:type="dxa"/>
            <w:tcBorders>
              <w:top w:val="single" w:sz="6" w:space="0" w:color="023E8A"/>
              <w:left w:val="single" w:sz="6" w:space="0" w:color="023E8A"/>
              <w:bottom w:val="single" w:sz="6" w:space="0" w:color="023E8A"/>
              <w:right w:val="single" w:sz="6" w:space="0" w:color="023E8A"/>
            </w:tcBorders>
            <w:shd w:val="clear" w:color="auto" w:fill="023E8A"/>
            <w:tcMar>
              <w:top w:w="150" w:type="dxa"/>
              <w:left w:w="180" w:type="dxa"/>
              <w:bottom w:w="150" w:type="dxa"/>
              <w:right w:w="180" w:type="dxa"/>
            </w:tcMar>
          </w:tcPr>
          <w:p w14:paraId="1E45AC63" w14:textId="77777777" w:rsidR="00DA4AF6" w:rsidRDefault="00210ABA">
            <w:pPr>
              <w:pBdr>
                <w:top w:val="nil"/>
                <w:left w:val="nil"/>
                <w:bottom w:val="nil"/>
                <w:right w:val="nil"/>
                <w:between w:val="nil"/>
              </w:pBdr>
              <w:spacing w:before="150" w:after="150"/>
              <w:rPr>
                <w:b/>
                <w:bCs/>
                <w:color w:val="FFFFFF"/>
                <w:sz w:val="18"/>
                <w:szCs w:val="18"/>
              </w:rPr>
            </w:pPr>
            <w:r>
              <w:rPr>
                <w:b/>
                <w:bCs/>
                <w:color w:val="FFFFFF"/>
                <w:sz w:val="18"/>
                <w:szCs w:val="18"/>
              </w:rPr>
              <w:t>System Specification &amp; Control Standard</w:t>
            </w:r>
          </w:p>
        </w:tc>
      </w:tr>
      <w:tr w:rsidR="00DA4AF6" w14:paraId="1E45AC67" w14:textId="77777777">
        <w:tc>
          <w:tcPr>
            <w:tcW w:w="262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65" w14:textId="77777777" w:rsidR="00DA4AF6" w:rsidRDefault="00210ABA">
            <w:pPr>
              <w:pBdr>
                <w:top w:val="nil"/>
                <w:left w:val="nil"/>
                <w:bottom w:val="nil"/>
                <w:right w:val="nil"/>
                <w:between w:val="nil"/>
              </w:pBdr>
              <w:spacing w:before="150" w:after="150"/>
              <w:rPr>
                <w:b/>
                <w:bCs/>
                <w:sz w:val="18"/>
                <w:szCs w:val="18"/>
              </w:rPr>
            </w:pPr>
            <w:r>
              <w:rPr>
                <w:b/>
                <w:bCs/>
                <w:sz w:val="18"/>
                <w:szCs w:val="18"/>
              </w:rPr>
              <w:t>Project Title &amp; Location</w:t>
            </w:r>
          </w:p>
        </w:tc>
        <w:tc>
          <w:tcPr>
            <w:tcW w:w="673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66" w14:textId="77777777" w:rsidR="00DA4AF6" w:rsidRDefault="00210ABA">
            <w:pPr>
              <w:pBdr>
                <w:top w:val="nil"/>
                <w:left w:val="nil"/>
                <w:bottom w:val="nil"/>
                <w:right w:val="nil"/>
                <w:between w:val="nil"/>
              </w:pBdr>
              <w:spacing w:before="150" w:after="150"/>
              <w:rPr>
                <w:sz w:val="18"/>
                <w:szCs w:val="18"/>
              </w:rPr>
            </w:pPr>
            <w:r>
              <w:rPr>
                <w:sz w:val="18"/>
                <w:szCs w:val="18"/>
              </w:rPr>
              <w:t>KAZ Power Plant Upgrade Project (Basra, Iraq)</w:t>
            </w:r>
          </w:p>
        </w:tc>
      </w:tr>
      <w:tr w:rsidR="00DA4AF6" w14:paraId="1E45AC6A" w14:textId="77777777">
        <w:tc>
          <w:tcPr>
            <w:tcW w:w="262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68" w14:textId="77777777" w:rsidR="00DA4AF6" w:rsidRDefault="00210ABA">
            <w:pPr>
              <w:pBdr>
                <w:top w:val="nil"/>
                <w:left w:val="nil"/>
                <w:bottom w:val="nil"/>
                <w:right w:val="nil"/>
                <w:between w:val="nil"/>
              </w:pBdr>
              <w:spacing w:before="150" w:after="150"/>
              <w:rPr>
                <w:b/>
                <w:bCs/>
                <w:sz w:val="18"/>
                <w:szCs w:val="18"/>
              </w:rPr>
            </w:pPr>
            <w:r>
              <w:rPr>
                <w:b/>
                <w:bCs/>
                <w:sz w:val="18"/>
                <w:szCs w:val="18"/>
              </w:rPr>
              <w:t>Client / Beneficiary</w:t>
            </w:r>
          </w:p>
        </w:tc>
        <w:tc>
          <w:tcPr>
            <w:tcW w:w="673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69" w14:textId="77777777" w:rsidR="00DA4AF6" w:rsidRDefault="00210ABA">
            <w:pPr>
              <w:pBdr>
                <w:top w:val="nil"/>
                <w:left w:val="nil"/>
                <w:bottom w:val="nil"/>
                <w:right w:val="nil"/>
                <w:between w:val="nil"/>
              </w:pBdr>
              <w:spacing w:before="150" w:after="150"/>
              <w:rPr>
                <w:sz w:val="18"/>
                <w:szCs w:val="18"/>
              </w:rPr>
            </w:pPr>
            <w:r>
              <w:rPr>
                <w:sz w:val="18"/>
                <w:szCs w:val="18"/>
              </w:rPr>
              <w:t>Ministry of Electricity (M</w:t>
            </w:r>
            <w:r>
              <w:rPr>
                <w:sz w:val="18"/>
                <w:szCs w:val="18"/>
              </w:rPr>
              <w:t>O</w:t>
            </w:r>
            <w:r>
              <w:rPr>
                <w:sz w:val="18"/>
                <w:szCs w:val="18"/>
              </w:rPr>
              <w:t>E) &amp; Basrah Gas Company (BGC)</w:t>
            </w:r>
          </w:p>
        </w:tc>
      </w:tr>
      <w:tr w:rsidR="00DA4AF6" w14:paraId="1E45AC6D" w14:textId="77777777">
        <w:tc>
          <w:tcPr>
            <w:tcW w:w="262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6B" w14:textId="77777777" w:rsidR="00DA4AF6" w:rsidRDefault="00210ABA">
            <w:pPr>
              <w:pBdr>
                <w:top w:val="nil"/>
                <w:left w:val="nil"/>
                <w:bottom w:val="nil"/>
                <w:right w:val="nil"/>
                <w:between w:val="nil"/>
              </w:pBdr>
              <w:spacing w:before="150" w:after="150"/>
              <w:rPr>
                <w:b/>
                <w:bCs/>
                <w:sz w:val="18"/>
                <w:szCs w:val="18"/>
              </w:rPr>
            </w:pPr>
            <w:r>
              <w:rPr>
                <w:b/>
                <w:bCs/>
                <w:sz w:val="18"/>
                <w:szCs w:val="18"/>
              </w:rPr>
              <w:t>Principal Contractor</w:t>
            </w:r>
          </w:p>
        </w:tc>
        <w:tc>
          <w:tcPr>
            <w:tcW w:w="673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6C" w14:textId="77777777" w:rsidR="00DA4AF6" w:rsidRDefault="00210ABA">
            <w:pPr>
              <w:pBdr>
                <w:top w:val="nil"/>
                <w:left w:val="nil"/>
                <w:bottom w:val="nil"/>
                <w:right w:val="nil"/>
                <w:between w:val="nil"/>
              </w:pBdr>
              <w:spacing w:before="150" w:after="150"/>
              <w:rPr>
                <w:sz w:val="18"/>
                <w:szCs w:val="18"/>
              </w:rPr>
            </w:pPr>
            <w:r>
              <w:rPr>
                <w:sz w:val="18"/>
                <w:szCs w:val="18"/>
              </w:rPr>
              <w:t>Siemens Energy</w:t>
            </w:r>
          </w:p>
        </w:tc>
      </w:tr>
      <w:tr w:rsidR="00DA4AF6" w14:paraId="1E45AC70" w14:textId="77777777">
        <w:tc>
          <w:tcPr>
            <w:tcW w:w="262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6E" w14:textId="77777777" w:rsidR="00DA4AF6" w:rsidRDefault="00210ABA">
            <w:pPr>
              <w:pBdr>
                <w:top w:val="nil"/>
                <w:left w:val="nil"/>
                <w:bottom w:val="nil"/>
                <w:right w:val="nil"/>
                <w:between w:val="nil"/>
              </w:pBdr>
              <w:spacing w:before="150" w:after="150"/>
              <w:rPr>
                <w:b/>
                <w:bCs/>
                <w:sz w:val="18"/>
                <w:szCs w:val="18"/>
              </w:rPr>
            </w:pPr>
            <w:r>
              <w:rPr>
                <w:b/>
                <w:bCs/>
                <w:sz w:val="18"/>
                <w:szCs w:val="18"/>
              </w:rPr>
              <w:t>Document Author</w:t>
            </w:r>
          </w:p>
        </w:tc>
        <w:tc>
          <w:tcPr>
            <w:tcW w:w="673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6F" w14:textId="77777777" w:rsidR="00DA4AF6" w:rsidRDefault="00210ABA">
            <w:pPr>
              <w:pBdr>
                <w:top w:val="nil"/>
                <w:left w:val="nil"/>
                <w:bottom w:val="nil"/>
                <w:right w:val="nil"/>
                <w:between w:val="nil"/>
              </w:pBdr>
              <w:spacing w:before="150" w:after="150"/>
              <w:rPr>
                <w:sz w:val="18"/>
                <w:szCs w:val="18"/>
              </w:rPr>
            </w:pPr>
            <w:r>
              <w:rPr>
                <w:sz w:val="18"/>
                <w:szCs w:val="18"/>
              </w:rPr>
              <w:t>Ahmed Mansoor Hashim Kazem (EHS Manager,)</w:t>
            </w:r>
          </w:p>
        </w:tc>
      </w:tr>
      <w:tr w:rsidR="00DA4AF6" w14:paraId="1E45AC73" w14:textId="77777777">
        <w:tc>
          <w:tcPr>
            <w:tcW w:w="262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71" w14:textId="77777777" w:rsidR="00DA4AF6" w:rsidRDefault="00210ABA">
            <w:pPr>
              <w:pBdr>
                <w:top w:val="nil"/>
                <w:left w:val="nil"/>
                <w:bottom w:val="nil"/>
                <w:right w:val="nil"/>
                <w:between w:val="nil"/>
              </w:pBdr>
              <w:spacing w:before="150" w:after="150"/>
              <w:rPr>
                <w:b/>
                <w:bCs/>
                <w:sz w:val="18"/>
                <w:szCs w:val="18"/>
              </w:rPr>
            </w:pPr>
            <w:r>
              <w:rPr>
                <w:b/>
                <w:bCs/>
                <w:sz w:val="18"/>
                <w:szCs w:val="18"/>
              </w:rPr>
              <w:t>Governing Standards</w:t>
            </w:r>
          </w:p>
        </w:tc>
        <w:tc>
          <w:tcPr>
            <w:tcW w:w="673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72" w14:textId="77777777" w:rsidR="00DA4AF6" w:rsidRDefault="00210ABA">
            <w:pPr>
              <w:pBdr>
                <w:top w:val="nil"/>
                <w:left w:val="nil"/>
                <w:bottom w:val="nil"/>
                <w:right w:val="nil"/>
                <w:between w:val="nil"/>
              </w:pBdr>
              <w:spacing w:before="150" w:after="150"/>
              <w:rPr>
                <w:sz w:val="18"/>
                <w:szCs w:val="18"/>
              </w:rPr>
            </w:pPr>
            <w:r>
              <w:rPr>
                <w:sz w:val="18"/>
                <w:szCs w:val="18"/>
              </w:rPr>
              <w:t>Iraqi Occupational Safety Law, OSHA 29 CFR 1926/1910, NFPA 70E, Siemens Energy Global PTW Standard Framework</w:t>
            </w:r>
          </w:p>
          <w:p>
            <w:r>
              <w:rPr>
                <w:b w:val="0"/>
                <w:sz w:val="18"/>
              </w:rPr>
              <w:t>Technical-limit references: OSHA 29 CFR 1926 Subpart M (fall protection, work at height ≥ 1.8 m) &amp; Subpart P (excavation/trenching, protective systems &gt; 1.2 m), NFPA 70E (energized electrical work / Arc Flash), crane manufacturer &amp; OSHA 1926.1400 (lifting wind limits), Iraqi Labour Law No. 37 of 2015. Where requirements differ, the more stringent applies.</w:t>
            </w:r>
          </w:p>
        </w:tc>
      </w:tr>
      <w:tr>
        <w:tc>
          <w:tcPr>
            <w:tcW w:type="dxa" w:w="2620"/>
          </w:tcPr>
          <w:p>
            <w:r>
              <w:t>PTW System Control / Authority</w:t>
            </w:r>
          </w:p>
        </w:tc>
        <w:tc>
          <w:tcPr>
            <w:tcW w:type="dxa" w:w="6740"/>
          </w:tcPr>
          <w:p>
            <w:r>
              <w:t>Administered and controlled by Siemens Energy (Principal Contractor) in alignment with client (MOE/BGC) site rules. For work on client live/operational plant or within client-controlled areas, the client PTW system and its Area/Isolation Authority take precedence and this procedure is aligned accordingly.</w:t>
            </w:r>
          </w:p>
        </w:tc>
      </w:tr>
    </w:tbl>
    <w:p w14:paraId="1E45AC74" w14:textId="77777777" w:rsidR="00DA4AF6" w:rsidRDefault="00210ABA">
      <w:pPr>
        <w:pStyle w:val="Heading2"/>
      </w:pPr>
      <w:r>
        <w:t>SECTION 1: PURPOSE &amp; GENERAL SCOPE</w:t>
      </w:r>
    </w:p>
    <w:p w14:paraId="1E45AC75" w14:textId="77777777" w:rsidR="00DA4AF6" w:rsidRDefault="00210ABA">
      <w:pPr>
        <w:pBdr>
          <w:top w:val="nil"/>
          <w:left w:val="nil"/>
          <w:bottom w:val="nil"/>
          <w:right w:val="nil"/>
          <w:between w:val="nil"/>
        </w:pBdr>
        <w:spacing w:after="480"/>
      </w:pPr>
      <w:r>
        <w:t>The Permit to Work (PTW) system is a formal, written safety management process used to authorize specific high-risk activities on the KAZ Power Plant Upgrade Project. The system ensures that risks are systematically identified, proper control measures are verified on-site, and formal approval is documented before any work commences.</w:t>
      </w:r>
    </w:p>
    <w:p w14:paraId="1E45AC76" w14:textId="77777777" w:rsidR="00DA4AF6" w:rsidRDefault="00210ABA">
      <w:pPr>
        <w:pStyle w:val="Heading2"/>
        <w:spacing w:before="150" w:after="420"/>
      </w:pPr>
      <w:r>
        <w:lastRenderedPageBreak/>
        <w:t>SECTION 2: ROLES &amp; RESPONSIBILITIES MATRIX</w:t>
      </w:r>
    </w:p>
    <w:tbl>
      <w:tblPr>
        <w:tblStyle w:val="a0"/>
        <w:tblW w:w="9360" w:type="dxa"/>
        <w:tblInd w:w="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600" w:firstRow="0" w:lastRow="0" w:firstColumn="0" w:lastColumn="0" w:noHBand="1" w:noVBand="1"/>
      </w:tblPr>
      <w:tblGrid>
        <w:gridCol w:w="2620"/>
        <w:gridCol w:w="6740"/>
      </w:tblGrid>
      <w:tr w:rsidR="00DA4AF6" w14:paraId="1E45AC79" w14:textId="77777777">
        <w:trPr>
          <w:tblHeader/>
        </w:trPr>
        <w:tc>
          <w:tcPr>
            <w:tcW w:w="2620" w:type="dxa"/>
            <w:tcBorders>
              <w:top w:val="single" w:sz="6" w:space="0" w:color="023E8A"/>
              <w:left w:val="single" w:sz="6" w:space="0" w:color="023E8A"/>
              <w:bottom w:val="single" w:sz="6" w:space="0" w:color="023E8A"/>
              <w:right w:val="single" w:sz="6" w:space="0" w:color="023E8A"/>
            </w:tcBorders>
            <w:shd w:val="clear" w:color="auto" w:fill="023E8A"/>
            <w:tcMar>
              <w:top w:w="150" w:type="dxa"/>
              <w:left w:w="180" w:type="dxa"/>
              <w:bottom w:w="150" w:type="dxa"/>
              <w:right w:w="180" w:type="dxa"/>
            </w:tcMar>
          </w:tcPr>
          <w:p w14:paraId="1E45AC77" w14:textId="77777777" w:rsidR="00DA4AF6" w:rsidRDefault="00210ABA">
            <w:pPr>
              <w:pBdr>
                <w:top w:val="nil"/>
                <w:left w:val="nil"/>
                <w:bottom w:val="nil"/>
                <w:right w:val="nil"/>
                <w:between w:val="nil"/>
              </w:pBdr>
              <w:spacing w:before="150" w:after="150"/>
              <w:rPr>
                <w:b/>
                <w:bCs/>
                <w:color w:val="FFFFFF"/>
                <w:sz w:val="18"/>
                <w:szCs w:val="18"/>
              </w:rPr>
            </w:pPr>
            <w:r>
              <w:rPr>
                <w:b/>
                <w:bCs/>
                <w:color w:val="FFFFFF"/>
                <w:sz w:val="18"/>
                <w:szCs w:val="18"/>
              </w:rPr>
              <w:t>Role Title</w:t>
            </w:r>
          </w:p>
        </w:tc>
        <w:tc>
          <w:tcPr>
            <w:tcW w:w="6739" w:type="dxa"/>
            <w:tcBorders>
              <w:top w:val="single" w:sz="6" w:space="0" w:color="023E8A"/>
              <w:left w:val="single" w:sz="6" w:space="0" w:color="023E8A"/>
              <w:bottom w:val="single" w:sz="6" w:space="0" w:color="023E8A"/>
              <w:right w:val="single" w:sz="6" w:space="0" w:color="023E8A"/>
            </w:tcBorders>
            <w:shd w:val="clear" w:color="auto" w:fill="023E8A"/>
            <w:tcMar>
              <w:top w:w="150" w:type="dxa"/>
              <w:left w:w="180" w:type="dxa"/>
              <w:bottom w:w="150" w:type="dxa"/>
              <w:right w:w="180" w:type="dxa"/>
            </w:tcMar>
          </w:tcPr>
          <w:p w14:paraId="1E45AC78" w14:textId="77777777" w:rsidR="00DA4AF6" w:rsidRDefault="00210ABA">
            <w:pPr>
              <w:pBdr>
                <w:top w:val="nil"/>
                <w:left w:val="nil"/>
                <w:bottom w:val="nil"/>
                <w:right w:val="nil"/>
                <w:between w:val="nil"/>
              </w:pBdr>
              <w:spacing w:before="150" w:after="150"/>
              <w:rPr>
                <w:b/>
                <w:bCs/>
                <w:color w:val="FFFFFF"/>
                <w:sz w:val="18"/>
                <w:szCs w:val="18"/>
              </w:rPr>
            </w:pPr>
            <w:r>
              <w:rPr>
                <w:b/>
                <w:bCs/>
                <w:color w:val="FFFFFF"/>
                <w:sz w:val="18"/>
                <w:szCs w:val="18"/>
              </w:rPr>
              <w:t>System Responsibilities &amp; Authority</w:t>
            </w:r>
          </w:p>
        </w:tc>
      </w:tr>
      <w:tr w:rsidR="00DA4AF6" w14:paraId="1E45AC7C" w14:textId="77777777">
        <w:tc>
          <w:tcPr>
            <w:tcW w:w="262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7A" w14:textId="77777777" w:rsidR="00DA4AF6" w:rsidRDefault="00210ABA">
            <w:pPr>
              <w:pBdr>
                <w:top w:val="nil"/>
                <w:left w:val="nil"/>
                <w:bottom w:val="nil"/>
                <w:right w:val="nil"/>
                <w:between w:val="nil"/>
              </w:pBdr>
              <w:spacing w:before="150" w:after="150"/>
              <w:rPr>
                <w:b/>
                <w:bCs/>
                <w:sz w:val="18"/>
                <w:szCs w:val="18"/>
              </w:rPr>
            </w:pPr>
            <w:r>
              <w:rPr>
                <w:b/>
                <w:bCs/>
                <w:sz w:val="18"/>
                <w:szCs w:val="18"/>
              </w:rPr>
              <w:t>Permit Issuer (PI)</w:t>
            </w:r>
          </w:p>
        </w:tc>
        <w:tc>
          <w:tcPr>
            <w:tcW w:w="673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7B" w14:textId="77777777" w:rsidR="00DA4AF6" w:rsidRDefault="00210ABA">
            <w:pPr>
              <w:pBdr>
                <w:top w:val="nil"/>
                <w:left w:val="nil"/>
                <w:bottom w:val="nil"/>
                <w:right w:val="nil"/>
                <w:between w:val="nil"/>
              </w:pBdr>
              <w:spacing w:before="150" w:after="150"/>
              <w:rPr>
                <w:sz w:val="18"/>
                <w:szCs w:val="18"/>
              </w:rPr>
            </w:pPr>
            <w:r>
              <w:rPr>
                <w:sz w:val="18"/>
                <w:szCs w:val="18"/>
              </w:rPr>
              <w:t>Authorized Siemens Energy Engineer/EHS Supervisor responsible for assessing site conditions, verifying safety precautions, conducting joint inspections, and signing to issue permits.</w:t>
            </w:r>
          </w:p>
          <w:p>
            <w:r>
              <w:rPr>
                <w:b w:val="0"/>
                <w:sz w:val="18"/>
              </w:rPr>
              <w:t xml:space="preserve"> Issues permits on behalf of Siemens Energy; technical permit approval authority rests with the Area Authority for the work location.</w:t>
            </w:r>
          </w:p>
        </w:tc>
      </w:tr>
      <w:tr w:rsidR="00DA4AF6" w14:paraId="1E45AC7F" w14:textId="77777777">
        <w:tc>
          <w:tcPr>
            <w:tcW w:w="262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7D" w14:textId="77777777" w:rsidR="00DA4AF6" w:rsidRDefault="00210ABA">
            <w:pPr>
              <w:pBdr>
                <w:top w:val="nil"/>
                <w:left w:val="nil"/>
                <w:bottom w:val="nil"/>
                <w:right w:val="nil"/>
                <w:between w:val="nil"/>
              </w:pBdr>
              <w:spacing w:before="150" w:after="150"/>
              <w:rPr>
                <w:b/>
                <w:bCs/>
                <w:sz w:val="18"/>
                <w:szCs w:val="18"/>
              </w:rPr>
            </w:pPr>
            <w:r>
              <w:rPr>
                <w:b/>
                <w:bCs/>
                <w:sz w:val="18"/>
                <w:szCs w:val="18"/>
              </w:rPr>
              <w:t>Permit Holder / Applicant (PH)</w:t>
            </w:r>
          </w:p>
        </w:tc>
        <w:tc>
          <w:tcPr>
            <w:tcW w:w="673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7E" w14:textId="77777777" w:rsidR="00DA4AF6" w:rsidRDefault="00210ABA">
            <w:pPr>
              <w:pBdr>
                <w:top w:val="nil"/>
                <w:left w:val="nil"/>
                <w:bottom w:val="nil"/>
                <w:right w:val="nil"/>
                <w:between w:val="nil"/>
              </w:pBdr>
              <w:spacing w:before="150" w:after="150"/>
              <w:rPr>
                <w:sz w:val="18"/>
                <w:szCs w:val="18"/>
              </w:rPr>
            </w:pPr>
            <w:r>
              <w:rPr>
                <w:sz w:val="18"/>
                <w:szCs w:val="18"/>
              </w:rPr>
              <w:t>Competent Subcontractor Supervisor/Engineer requesting the permit. Responsible for briefing workers on Job Safety Analysis (JSA), maintaining site safety, and closing permits at shift end.</w:t>
            </w:r>
          </w:p>
        </w:tc>
      </w:tr>
      <w:tr w:rsidR="00DA4AF6" w14:paraId="1E45AC82" w14:textId="77777777">
        <w:tc>
          <w:tcPr>
            <w:tcW w:w="262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r>
              <w:t>Authorized Electrical Person (AEP) / Isolation Authority (IA)</w:t>
            </w:r>
          </w:p>
        </w:tc>
        <w:tc>
          <w:tcPr>
            <w:tcW w:w="673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81" w14:textId="77777777" w:rsidR="00DA4AF6" w:rsidRDefault="00210ABA">
            <w:pPr>
              <w:pBdr>
                <w:top w:val="nil"/>
                <w:left w:val="nil"/>
                <w:bottom w:val="nil"/>
                <w:right w:val="nil"/>
                <w:between w:val="nil"/>
              </w:pBdr>
              <w:spacing w:before="150" w:after="150"/>
              <w:rPr>
                <w:sz w:val="18"/>
                <w:szCs w:val="18"/>
              </w:rPr>
            </w:pPr>
            <w:r>
              <w:rPr>
                <w:sz w:val="18"/>
                <w:szCs w:val="18"/>
              </w:rPr>
              <w:t>Certified Electrical/Mechanical Engineer responsible for conducting high/low voltage isolations, Commissioning testing, Arc Flash boundary assessments, grounding, LOTO application, and authorizing Electrical Cold/Hot Permits.</w:t>
            </w:r>
          </w:p>
          <w:p>
            <w:r>
              <w:rPr>
                <w:b w:val="0"/>
                <w:sz w:val="18"/>
              </w:rPr>
              <w:t xml:space="preserve"> As Isolation Authority, applies/removes isolations and controls the LOTO register independently of PTW validity.</w:t>
            </w:r>
          </w:p>
        </w:tc>
      </w:tr>
      <w:tr w:rsidR="00DA4AF6" w14:paraId="1E45AC82" w14:textId="77777777">
        <w:tc>
          <w:tcPr>
            <w:tcW w:w="262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r>
              <w:rPr>
                <w:b/>
                <w:sz w:val="18"/>
              </w:rPr>
              <w:t>Area Authority (AA)</w:t>
            </w:r>
          </w:p>
        </w:tc>
        <w:tc>
          <w:tcPr>
            <w:tcW w:w="673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r>
              <w:rPr>
                <w:b w:val="0"/>
                <w:sz w:val="18"/>
              </w:rPr>
              <w:t>Operational owner of the plant/equipment/area where the work takes place (Siemens Energy or Client/Operations as applicable). Holds technical permit approval authority, authorizes work within the area, coordinates simultaneous operations, and confirms the plant condition is safe for the activity.</w:t>
            </w:r>
          </w:p>
        </w:tc>
      </w:tr>
      <w:tr w:rsidR="00DA4AF6" w14:paraId="1E45AC85" w14:textId="77777777">
        <w:tc>
          <w:tcPr>
            <w:tcW w:w="262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83" w14:textId="77777777" w:rsidR="00DA4AF6" w:rsidRDefault="00210ABA">
            <w:pPr>
              <w:pBdr>
                <w:top w:val="nil"/>
                <w:left w:val="nil"/>
                <w:bottom w:val="nil"/>
                <w:right w:val="nil"/>
                <w:between w:val="nil"/>
              </w:pBdr>
              <w:spacing w:before="150" w:after="150"/>
              <w:rPr>
                <w:b/>
                <w:bCs/>
                <w:sz w:val="18"/>
                <w:szCs w:val="18"/>
              </w:rPr>
            </w:pPr>
            <w:r>
              <w:rPr>
                <w:b/>
                <w:bCs/>
                <w:sz w:val="18"/>
                <w:szCs w:val="18"/>
              </w:rPr>
              <w:t>EHS Reviewer / Manager</w:t>
            </w:r>
          </w:p>
        </w:tc>
        <w:tc>
          <w:tcPr>
            <w:tcW w:w="673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84" w14:textId="77777777" w:rsidR="00DA4AF6" w:rsidRDefault="00210ABA">
            <w:pPr>
              <w:pBdr>
                <w:top w:val="nil"/>
                <w:left w:val="nil"/>
                <w:bottom w:val="nil"/>
                <w:right w:val="nil"/>
                <w:between w:val="nil"/>
              </w:pBdr>
              <w:spacing w:before="150" w:after="150"/>
              <w:rPr>
                <w:sz w:val="18"/>
                <w:szCs w:val="18"/>
              </w:rPr>
            </w:pPr>
            <w:r>
              <w:rPr>
                <w:sz w:val="18"/>
                <w:szCs w:val="18"/>
              </w:rPr>
              <w:t>Audits PTW implementation, reviews high-risk permits (e.g., Electrical Hot/Commissioning, Confined Space, Critical Lifting, LOTO), conducts random site checks, and halts work if permit conditions are breached.</w:t>
            </w:r>
          </w:p>
          <w:p>
            <w:r>
              <w:rPr>
                <w:b w:val="0"/>
                <w:sz w:val="18"/>
              </w:rPr>
              <w:t xml:space="preserve"> EHS acts as reviewer and auditor only and holds no technical permit approval authority; technical approval rests with the responsible operational/Area Authority.</w:t>
            </w:r>
          </w:p>
        </w:tc>
      </w:tr>
      <w:tr w:rsidR="00DA4AF6" w14:paraId="1E45AC88" w14:textId="77777777">
        <w:tc>
          <w:tcPr>
            <w:tcW w:w="262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86" w14:textId="77777777" w:rsidR="00DA4AF6" w:rsidRDefault="00210ABA">
            <w:pPr>
              <w:pBdr>
                <w:top w:val="nil"/>
                <w:left w:val="nil"/>
                <w:bottom w:val="nil"/>
                <w:right w:val="nil"/>
                <w:between w:val="nil"/>
              </w:pBdr>
              <w:spacing w:before="150" w:after="150"/>
              <w:rPr>
                <w:b/>
                <w:bCs/>
                <w:sz w:val="18"/>
                <w:szCs w:val="18"/>
              </w:rPr>
            </w:pPr>
            <w:r>
              <w:rPr>
                <w:b/>
                <w:bCs/>
                <w:sz w:val="18"/>
                <w:szCs w:val="18"/>
              </w:rPr>
              <w:t>Authorized Gas Tester (AGT)</w:t>
            </w:r>
          </w:p>
        </w:tc>
        <w:tc>
          <w:tcPr>
            <w:tcW w:w="673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87" w14:textId="77777777" w:rsidR="00DA4AF6" w:rsidRDefault="00210ABA">
            <w:pPr>
              <w:pBdr>
                <w:top w:val="nil"/>
                <w:left w:val="nil"/>
                <w:bottom w:val="nil"/>
                <w:right w:val="nil"/>
                <w:between w:val="nil"/>
              </w:pBdr>
              <w:spacing w:before="150" w:after="150"/>
              <w:rPr>
                <w:sz w:val="18"/>
                <w:szCs w:val="18"/>
              </w:rPr>
            </w:pPr>
            <w:r>
              <w:rPr>
                <w:sz w:val="18"/>
                <w:szCs w:val="18"/>
              </w:rPr>
              <w:t>Certified individual responsible for testing and recording atmospheric conditions (O2, LEL, H2S, CO) for Confined Space and Hot Work permits.</w:t>
            </w:r>
          </w:p>
        </w:tc>
      </w:tr>
    </w:tbl>
    <w:p>
      <w:pPr>
        <w:pStyle w:val="Heading2"/>
      </w:pPr>
      <w:r>
        <w:t>SECTION 2A: PTW AUTHORITY &amp; GOVERNANCE (CLARIFICATION)</w:t>
      </w:r>
    </w:p>
    <w:p>
      <w:r>
        <w:t>PTW system control: Siemens Energy, as Principal Contractor, administers and controls the PTW system for its own and subcontractor works in accordance with this procedure and the client (MOE/BGC) site rules. Where work is performed on client live/operational plant or within client-controlled areas, the client PTW system and its Area/Isolation Authority take precedence, and this procedure is aligned to (and subordinate to) the client system.</w:t>
      </w:r>
    </w:p>
    <w:p>
      <w:r>
        <w:t>Three authorities are defined: the Permit Issuer (Siemens Energy), the Area Authority (operational owner of the location), and the Isolation Authority (AEP) for energy isolations. See the Roles &amp; Responsibilities Matrix (Section 2).</w:t>
      </w:r>
    </w:p>
    <w:p>
      <w:r>
        <w:t>Separation of duties: EHS acts as reviewer and auditor of the PTW process. Technical permit approval authority rests with the responsible operational/Area Authority; the Isolation Authority controls energy isolations (LOTO).</w:t>
      </w:r>
    </w:p>
    <w:p w14:paraId="1E45AC89" w14:textId="77777777" w:rsidR="00DA4AF6" w:rsidRDefault="00210ABA">
      <w:pPr>
        <w:pStyle w:val="Heading2"/>
        <w:spacing w:after="420"/>
      </w:pPr>
      <w:r>
        <w:lastRenderedPageBreak/>
        <w:t>SECTION 3: PERMIT CATEGORIES, ELECTRICAL CLASSIFICATION &amp; VALIDITY PERIODS</w:t>
      </w:r>
    </w:p>
    <w:tbl>
      <w:tblPr>
        <w:tblStyle w:val="a1"/>
        <w:tblW w:w="9359" w:type="dxa"/>
        <w:tblInd w:w="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600" w:firstRow="0" w:lastRow="0" w:firstColumn="0" w:lastColumn="0" w:noHBand="1" w:noVBand="1"/>
      </w:tblPr>
      <w:tblGrid>
        <w:gridCol w:w="1685"/>
        <w:gridCol w:w="1123"/>
        <w:gridCol w:w="2059"/>
        <w:gridCol w:w="2152"/>
        <w:gridCol w:w="2340"/>
      </w:tblGrid>
      <w:tr w:rsidR="00DA4AF6" w14:paraId="1E45AC8F" w14:textId="77777777">
        <w:trPr>
          <w:tblHeader/>
        </w:trPr>
        <w:tc>
          <w:tcPr>
            <w:tcW w:w="1684" w:type="dxa"/>
            <w:tcBorders>
              <w:top w:val="single" w:sz="6" w:space="0" w:color="023E8A"/>
              <w:left w:val="single" w:sz="6" w:space="0" w:color="023E8A"/>
              <w:bottom w:val="single" w:sz="6" w:space="0" w:color="023E8A"/>
              <w:right w:val="single" w:sz="6" w:space="0" w:color="023E8A"/>
            </w:tcBorders>
            <w:shd w:val="clear" w:color="auto" w:fill="023E8A"/>
            <w:tcMar>
              <w:top w:w="150" w:type="dxa"/>
              <w:left w:w="180" w:type="dxa"/>
              <w:bottom w:w="150" w:type="dxa"/>
              <w:right w:w="180" w:type="dxa"/>
            </w:tcMar>
          </w:tcPr>
          <w:p w14:paraId="1E45AC8A" w14:textId="77777777" w:rsidR="00DA4AF6" w:rsidRDefault="00210ABA">
            <w:pPr>
              <w:pBdr>
                <w:top w:val="nil"/>
                <w:left w:val="nil"/>
                <w:bottom w:val="nil"/>
                <w:right w:val="nil"/>
                <w:between w:val="nil"/>
              </w:pBdr>
              <w:spacing w:before="150" w:after="150"/>
              <w:rPr>
                <w:b/>
                <w:bCs/>
                <w:color w:val="FFFFFF"/>
                <w:sz w:val="18"/>
                <w:szCs w:val="18"/>
              </w:rPr>
            </w:pPr>
            <w:r>
              <w:rPr>
                <w:b/>
                <w:bCs/>
                <w:color w:val="FFFFFF"/>
                <w:sz w:val="18"/>
                <w:szCs w:val="18"/>
              </w:rPr>
              <w:t>Permit Category</w:t>
            </w:r>
          </w:p>
        </w:tc>
        <w:tc>
          <w:tcPr>
            <w:tcW w:w="1123" w:type="dxa"/>
            <w:tcBorders>
              <w:top w:val="single" w:sz="6" w:space="0" w:color="023E8A"/>
              <w:left w:val="single" w:sz="6" w:space="0" w:color="023E8A"/>
              <w:bottom w:val="single" w:sz="6" w:space="0" w:color="023E8A"/>
              <w:right w:val="single" w:sz="6" w:space="0" w:color="023E8A"/>
            </w:tcBorders>
            <w:shd w:val="clear" w:color="auto" w:fill="023E8A"/>
            <w:tcMar>
              <w:top w:w="150" w:type="dxa"/>
              <w:left w:w="180" w:type="dxa"/>
              <w:bottom w:w="150" w:type="dxa"/>
              <w:right w:w="180" w:type="dxa"/>
            </w:tcMar>
          </w:tcPr>
          <w:p w14:paraId="1E45AC8B" w14:textId="77777777" w:rsidR="00DA4AF6" w:rsidRDefault="00210ABA">
            <w:pPr>
              <w:pBdr>
                <w:top w:val="nil"/>
                <w:left w:val="nil"/>
                <w:bottom w:val="nil"/>
                <w:right w:val="nil"/>
                <w:between w:val="nil"/>
              </w:pBdr>
              <w:spacing w:before="150" w:after="150"/>
              <w:rPr>
                <w:b/>
                <w:bCs/>
                <w:color w:val="FFFFFF"/>
                <w:sz w:val="18"/>
                <w:szCs w:val="18"/>
              </w:rPr>
            </w:pPr>
            <w:r>
              <w:rPr>
                <w:b/>
                <w:bCs/>
                <w:color w:val="FFFFFF"/>
                <w:sz w:val="18"/>
                <w:szCs w:val="18"/>
              </w:rPr>
              <w:t>Validity / Renewal</w:t>
            </w:r>
          </w:p>
        </w:tc>
        <w:tc>
          <w:tcPr>
            <w:tcW w:w="2059" w:type="dxa"/>
            <w:tcBorders>
              <w:top w:val="single" w:sz="6" w:space="0" w:color="023E8A"/>
              <w:left w:val="single" w:sz="6" w:space="0" w:color="023E8A"/>
              <w:bottom w:val="single" w:sz="6" w:space="0" w:color="023E8A"/>
              <w:right w:val="single" w:sz="6" w:space="0" w:color="023E8A"/>
            </w:tcBorders>
            <w:shd w:val="clear" w:color="auto" w:fill="023E8A"/>
            <w:tcMar>
              <w:top w:w="150" w:type="dxa"/>
              <w:left w:w="180" w:type="dxa"/>
              <w:bottom w:w="150" w:type="dxa"/>
              <w:right w:w="180" w:type="dxa"/>
            </w:tcMar>
          </w:tcPr>
          <w:p w14:paraId="1E45AC8C" w14:textId="77777777" w:rsidR="00DA4AF6" w:rsidRDefault="00210ABA">
            <w:pPr>
              <w:pBdr>
                <w:top w:val="nil"/>
                <w:left w:val="nil"/>
                <w:bottom w:val="nil"/>
                <w:right w:val="nil"/>
                <w:between w:val="nil"/>
              </w:pBdr>
              <w:spacing w:before="150" w:after="150"/>
              <w:rPr>
                <w:b/>
                <w:bCs/>
                <w:color w:val="FFFFFF"/>
                <w:sz w:val="18"/>
                <w:szCs w:val="18"/>
              </w:rPr>
            </w:pPr>
            <w:r>
              <w:rPr>
                <w:b/>
                <w:bCs/>
                <w:color w:val="FFFFFF"/>
                <w:sz w:val="18"/>
                <w:szCs w:val="18"/>
              </w:rPr>
              <w:t>Scope of Activities Covered</w:t>
            </w:r>
          </w:p>
        </w:tc>
        <w:tc>
          <w:tcPr>
            <w:tcW w:w="2152" w:type="dxa"/>
            <w:tcBorders>
              <w:top w:val="single" w:sz="6" w:space="0" w:color="023E8A"/>
              <w:left w:val="single" w:sz="6" w:space="0" w:color="023E8A"/>
              <w:bottom w:val="single" w:sz="6" w:space="0" w:color="023E8A"/>
              <w:right w:val="single" w:sz="6" w:space="0" w:color="023E8A"/>
            </w:tcBorders>
            <w:shd w:val="clear" w:color="auto" w:fill="023E8A"/>
            <w:tcMar>
              <w:top w:w="150" w:type="dxa"/>
              <w:left w:w="180" w:type="dxa"/>
              <w:bottom w:w="150" w:type="dxa"/>
              <w:right w:w="180" w:type="dxa"/>
            </w:tcMar>
          </w:tcPr>
          <w:p w14:paraId="1E45AC8D" w14:textId="77777777" w:rsidR="00DA4AF6" w:rsidRDefault="00210ABA">
            <w:pPr>
              <w:pBdr>
                <w:top w:val="nil"/>
                <w:left w:val="nil"/>
                <w:bottom w:val="nil"/>
                <w:right w:val="nil"/>
                <w:between w:val="nil"/>
              </w:pBdr>
              <w:spacing w:before="150" w:after="150"/>
              <w:rPr>
                <w:b/>
                <w:bCs/>
                <w:color w:val="FFFFFF"/>
                <w:sz w:val="18"/>
                <w:szCs w:val="18"/>
              </w:rPr>
            </w:pPr>
            <w:r>
              <w:rPr>
                <w:b/>
                <w:bCs/>
                <w:color w:val="FFFFFF"/>
                <w:sz w:val="18"/>
                <w:szCs w:val="18"/>
              </w:rPr>
              <w:t>Mandatory Prerequisites &amp; Attachments</w:t>
            </w:r>
          </w:p>
        </w:tc>
        <w:tc>
          <w:tcPr>
            <w:tcW w:w="2340" w:type="dxa"/>
            <w:tcBorders>
              <w:top w:val="single" w:sz="6" w:space="0" w:color="023E8A"/>
              <w:left w:val="single" w:sz="6" w:space="0" w:color="023E8A"/>
              <w:bottom w:val="single" w:sz="6" w:space="0" w:color="023E8A"/>
              <w:right w:val="single" w:sz="6" w:space="0" w:color="023E8A"/>
            </w:tcBorders>
            <w:shd w:val="clear" w:color="auto" w:fill="023E8A"/>
            <w:tcMar>
              <w:top w:w="150" w:type="dxa"/>
              <w:left w:w="180" w:type="dxa"/>
              <w:bottom w:w="150" w:type="dxa"/>
              <w:right w:w="180" w:type="dxa"/>
            </w:tcMar>
          </w:tcPr>
          <w:p w14:paraId="1E45AC8E" w14:textId="77777777" w:rsidR="00DA4AF6" w:rsidRDefault="00210ABA">
            <w:pPr>
              <w:pBdr>
                <w:top w:val="nil"/>
                <w:left w:val="nil"/>
                <w:bottom w:val="nil"/>
                <w:right w:val="nil"/>
                <w:between w:val="nil"/>
              </w:pBdr>
              <w:spacing w:before="150" w:after="150"/>
              <w:rPr>
                <w:b/>
                <w:bCs/>
                <w:color w:val="FFFFFF"/>
                <w:sz w:val="18"/>
                <w:szCs w:val="18"/>
              </w:rPr>
            </w:pPr>
            <w:r>
              <w:rPr>
                <w:b/>
                <w:bCs/>
                <w:color w:val="FFFFFF"/>
                <w:sz w:val="18"/>
                <w:szCs w:val="18"/>
              </w:rPr>
              <w:t>Key On-Site Control Measures</w:t>
            </w:r>
          </w:p>
        </w:tc>
      </w:tr>
      <w:tr w:rsidR="00DA4AF6" w14:paraId="1E45AC99" w14:textId="77777777">
        <w:tc>
          <w:tcPr>
            <w:tcW w:w="1684"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90" w14:textId="77777777" w:rsidR="00DA4AF6" w:rsidRDefault="00210ABA">
            <w:pPr>
              <w:pBdr>
                <w:top w:val="nil"/>
                <w:left w:val="nil"/>
                <w:bottom w:val="nil"/>
                <w:right w:val="nil"/>
                <w:between w:val="nil"/>
              </w:pBdr>
              <w:spacing w:before="150" w:after="150"/>
              <w:rPr>
                <w:b/>
                <w:bCs/>
                <w:sz w:val="18"/>
                <w:szCs w:val="18"/>
              </w:rPr>
            </w:pPr>
            <w:r>
              <w:rPr>
                <w:b/>
                <w:bCs/>
                <w:sz w:val="18"/>
                <w:szCs w:val="18"/>
              </w:rPr>
              <w:t>1. General Cold Work Permit</w:t>
            </w:r>
          </w:p>
        </w:tc>
        <w:tc>
          <w:tcPr>
            <w:tcW w:w="1123"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91" w14:textId="77777777" w:rsidR="00DA4AF6" w:rsidRDefault="00210ABA">
            <w:pPr>
              <w:pBdr>
                <w:top w:val="nil"/>
                <w:left w:val="nil"/>
                <w:bottom w:val="nil"/>
                <w:right w:val="nil"/>
                <w:between w:val="nil"/>
              </w:pBdr>
              <w:rPr>
                <w:b/>
                <w:bCs/>
                <w:sz w:val="18"/>
                <w:szCs w:val="18"/>
              </w:rPr>
            </w:pPr>
            <w:r>
              <w:rPr>
                <w:b/>
                <w:bCs/>
                <w:sz w:val="18"/>
                <w:szCs w:val="18"/>
              </w:rPr>
              <w:t>Weekly</w:t>
            </w:r>
          </w:p>
          <w:p w14:paraId="1E45AC92" w14:textId="77777777" w:rsidR="00DA4AF6" w:rsidRDefault="00210ABA">
            <w:pPr>
              <w:pBdr>
                <w:top w:val="nil"/>
                <w:left w:val="nil"/>
                <w:bottom w:val="nil"/>
                <w:right w:val="nil"/>
                <w:between w:val="nil"/>
              </w:pBdr>
              <w:spacing w:before="150" w:after="150"/>
              <w:rPr>
                <w:sz w:val="18"/>
                <w:szCs w:val="18"/>
              </w:rPr>
            </w:pPr>
            <w:r>
              <w:rPr>
                <w:sz w:val="18"/>
                <w:szCs w:val="18"/>
              </w:rPr>
              <w:t>(Max 7 Days with Daily Endorsement)</w:t>
            </w:r>
          </w:p>
        </w:tc>
        <w:tc>
          <w:tcPr>
            <w:tcW w:w="205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93" w14:textId="77777777" w:rsidR="00DA4AF6" w:rsidRDefault="00210ABA">
            <w:pPr>
              <w:pBdr>
                <w:top w:val="nil"/>
                <w:left w:val="nil"/>
                <w:bottom w:val="nil"/>
                <w:right w:val="nil"/>
                <w:between w:val="nil"/>
              </w:pBdr>
              <w:spacing w:before="150" w:after="150"/>
              <w:rPr>
                <w:sz w:val="18"/>
                <w:szCs w:val="18"/>
              </w:rPr>
            </w:pPr>
            <w:r>
              <w:rPr>
                <w:sz w:val="18"/>
                <w:szCs w:val="18"/>
              </w:rPr>
              <w:t>General mechanical assembly/disassembly, piping installation, routine civil works, and non-hazardous maintenance not involving heat or live energy.</w:t>
            </w:r>
          </w:p>
        </w:tc>
        <w:tc>
          <w:tcPr>
            <w:tcW w:w="2152"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94" w14:textId="77777777" w:rsidR="00DA4AF6" w:rsidRDefault="00210ABA">
            <w:pPr>
              <w:numPr>
                <w:ilvl w:val="0"/>
                <w:numId w:val="1"/>
              </w:numPr>
              <w:pBdr>
                <w:top w:val="nil"/>
                <w:left w:val="nil"/>
                <w:bottom w:val="nil"/>
                <w:right w:val="nil"/>
                <w:between w:val="nil"/>
              </w:pBdr>
            </w:pPr>
            <w:r>
              <w:rPr>
                <w:sz w:val="18"/>
                <w:szCs w:val="18"/>
              </w:rPr>
              <w:t>Approved JSA / Method Statement.</w:t>
            </w:r>
          </w:p>
          <w:p w14:paraId="1E45AC95" w14:textId="77777777" w:rsidR="00DA4AF6" w:rsidRDefault="00210ABA">
            <w:pPr>
              <w:numPr>
                <w:ilvl w:val="0"/>
                <w:numId w:val="1"/>
              </w:numPr>
              <w:pBdr>
                <w:top w:val="nil"/>
                <w:left w:val="nil"/>
                <w:bottom w:val="nil"/>
                <w:right w:val="nil"/>
                <w:between w:val="nil"/>
              </w:pBdr>
              <w:spacing w:after="90"/>
            </w:pPr>
            <w:r>
              <w:rPr>
                <w:sz w:val="18"/>
                <w:szCs w:val="18"/>
              </w:rPr>
              <w:t>Equipment pre-use inspection checklist.</w:t>
            </w:r>
          </w:p>
        </w:tc>
        <w:tc>
          <w:tcPr>
            <w:tcW w:w="234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96" w14:textId="77777777" w:rsidR="00DA4AF6" w:rsidRDefault="00210ABA">
            <w:pPr>
              <w:numPr>
                <w:ilvl w:val="0"/>
                <w:numId w:val="10"/>
              </w:numPr>
              <w:pBdr>
                <w:top w:val="nil"/>
                <w:left w:val="nil"/>
                <w:bottom w:val="nil"/>
                <w:right w:val="nil"/>
                <w:between w:val="nil"/>
              </w:pBdr>
            </w:pPr>
            <w:r>
              <w:rPr>
                <w:sz w:val="18"/>
                <w:szCs w:val="18"/>
              </w:rPr>
              <w:t>Standard PPE enforcement.</w:t>
            </w:r>
          </w:p>
          <w:p w14:paraId="1E45AC97" w14:textId="77777777" w:rsidR="00DA4AF6" w:rsidRDefault="00210ABA">
            <w:pPr>
              <w:numPr>
                <w:ilvl w:val="0"/>
                <w:numId w:val="10"/>
              </w:numPr>
              <w:pBdr>
                <w:top w:val="nil"/>
                <w:left w:val="nil"/>
                <w:bottom w:val="nil"/>
                <w:right w:val="nil"/>
                <w:between w:val="nil"/>
              </w:pBdr>
            </w:pPr>
            <w:r>
              <w:rPr>
                <w:sz w:val="18"/>
                <w:szCs w:val="18"/>
              </w:rPr>
              <w:t>Housekeeping and path barricading.</w:t>
            </w:r>
          </w:p>
          <w:p w14:paraId="1E45AC98" w14:textId="77777777" w:rsidR="00DA4AF6" w:rsidRDefault="00210ABA">
            <w:pPr>
              <w:numPr>
                <w:ilvl w:val="0"/>
                <w:numId w:val="10"/>
              </w:numPr>
              <w:pBdr>
                <w:top w:val="nil"/>
                <w:left w:val="nil"/>
                <w:bottom w:val="nil"/>
                <w:right w:val="nil"/>
                <w:between w:val="nil"/>
              </w:pBdr>
              <w:spacing w:after="90"/>
            </w:pPr>
            <w:r>
              <w:rPr>
                <w:sz w:val="18"/>
                <w:szCs w:val="18"/>
              </w:rPr>
              <w:t>Tool tethering and safe access routes.</w:t>
            </w:r>
          </w:p>
        </w:tc>
      </w:tr>
      <w:tr w:rsidR="00DA4AF6" w14:paraId="1E45ACA5" w14:textId="77777777">
        <w:tc>
          <w:tcPr>
            <w:tcW w:w="1684"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9A" w14:textId="77777777" w:rsidR="00DA4AF6" w:rsidRDefault="00210ABA">
            <w:pPr>
              <w:pBdr>
                <w:top w:val="nil"/>
                <w:left w:val="nil"/>
                <w:bottom w:val="nil"/>
                <w:right w:val="nil"/>
                <w:between w:val="nil"/>
              </w:pBdr>
              <w:spacing w:before="150" w:after="150"/>
              <w:rPr>
                <w:b/>
                <w:bCs/>
                <w:sz w:val="18"/>
                <w:szCs w:val="18"/>
              </w:rPr>
            </w:pPr>
            <w:r>
              <w:rPr>
                <w:b/>
                <w:bCs/>
                <w:sz w:val="18"/>
                <w:szCs w:val="18"/>
              </w:rPr>
              <w:t>2. Electrical Cold Work Permit</w:t>
            </w:r>
          </w:p>
        </w:tc>
        <w:tc>
          <w:tcPr>
            <w:tcW w:w="1123"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9B" w14:textId="77777777" w:rsidR="00DA4AF6" w:rsidRDefault="00210ABA">
            <w:pPr>
              <w:pBdr>
                <w:top w:val="nil"/>
                <w:left w:val="nil"/>
                <w:bottom w:val="nil"/>
                <w:right w:val="nil"/>
                <w:between w:val="nil"/>
              </w:pBdr>
              <w:rPr>
                <w:b/>
                <w:bCs/>
                <w:sz w:val="18"/>
                <w:szCs w:val="18"/>
              </w:rPr>
            </w:pPr>
            <w:r>
              <w:rPr>
                <w:b/>
                <w:bCs/>
                <w:sz w:val="18"/>
                <w:szCs w:val="18"/>
              </w:rPr>
              <w:t>Weekly</w:t>
            </w:r>
          </w:p>
          <w:p w14:paraId="1E45AC9C" w14:textId="77777777" w:rsidR="00DA4AF6" w:rsidRDefault="00210ABA">
            <w:pPr>
              <w:pBdr>
                <w:top w:val="nil"/>
                <w:left w:val="nil"/>
                <w:bottom w:val="nil"/>
                <w:right w:val="nil"/>
                <w:between w:val="nil"/>
              </w:pBdr>
              <w:spacing w:before="150" w:after="150"/>
              <w:rPr>
                <w:sz w:val="18"/>
                <w:szCs w:val="18"/>
              </w:rPr>
            </w:pPr>
            <w:r>
              <w:rPr>
                <w:sz w:val="18"/>
                <w:szCs w:val="18"/>
              </w:rPr>
              <w:t>(Max 7 Days with Daily Endorsement)</w:t>
            </w:r>
          </w:p>
        </w:tc>
        <w:tc>
          <w:tcPr>
            <w:tcW w:w="205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9D" w14:textId="77777777" w:rsidR="00DA4AF6" w:rsidRDefault="00210ABA">
            <w:pPr>
              <w:pBdr>
                <w:top w:val="nil"/>
                <w:left w:val="nil"/>
                <w:bottom w:val="nil"/>
                <w:right w:val="nil"/>
                <w:between w:val="nil"/>
              </w:pBdr>
              <w:spacing w:before="150" w:after="150"/>
              <w:rPr>
                <w:sz w:val="18"/>
                <w:szCs w:val="18"/>
              </w:rPr>
            </w:pPr>
            <w:r>
              <w:rPr>
                <w:sz w:val="18"/>
                <w:szCs w:val="18"/>
              </w:rPr>
              <w:t>Non-energized electrical works, cable pulling, ladder tray installation, panel mounting, dead cable splicing, and general electrical installation activities (De-energized state).</w:t>
            </w:r>
          </w:p>
        </w:tc>
        <w:tc>
          <w:tcPr>
            <w:tcW w:w="2152"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9E" w14:textId="77777777" w:rsidR="00DA4AF6" w:rsidRDefault="00210ABA">
            <w:pPr>
              <w:numPr>
                <w:ilvl w:val="0"/>
                <w:numId w:val="11"/>
              </w:numPr>
              <w:pBdr>
                <w:top w:val="nil"/>
                <w:left w:val="nil"/>
                <w:bottom w:val="nil"/>
                <w:right w:val="nil"/>
                <w:between w:val="nil"/>
              </w:pBdr>
            </w:pPr>
            <w:r>
              <w:rPr>
                <w:sz w:val="18"/>
                <w:szCs w:val="18"/>
              </w:rPr>
              <w:t>Approved JSA &amp; Installation Method Statement.</w:t>
            </w:r>
          </w:p>
          <w:p w14:paraId="1E45AC9F" w14:textId="77777777" w:rsidR="00DA4AF6" w:rsidRDefault="00210ABA">
            <w:pPr>
              <w:numPr>
                <w:ilvl w:val="0"/>
                <w:numId w:val="11"/>
              </w:numPr>
              <w:pBdr>
                <w:top w:val="nil"/>
                <w:left w:val="nil"/>
                <w:bottom w:val="nil"/>
                <w:right w:val="nil"/>
                <w:between w:val="nil"/>
              </w:pBdr>
            </w:pPr>
            <w:r>
              <w:rPr>
                <w:sz w:val="18"/>
                <w:szCs w:val="18"/>
              </w:rPr>
              <w:t>Single-Line Diagram (SLD) / Layout Drawing.</w:t>
            </w:r>
          </w:p>
          <w:p w14:paraId="1E45ACA0" w14:textId="77777777" w:rsidR="00DA4AF6" w:rsidRDefault="00210ABA">
            <w:pPr>
              <w:numPr>
                <w:ilvl w:val="0"/>
                <w:numId w:val="11"/>
              </w:numPr>
              <w:pBdr>
                <w:top w:val="nil"/>
                <w:left w:val="nil"/>
                <w:bottom w:val="nil"/>
                <w:right w:val="nil"/>
                <w:between w:val="nil"/>
              </w:pBdr>
              <w:spacing w:after="90"/>
            </w:pPr>
            <w:r>
              <w:rPr>
                <w:sz w:val="18"/>
                <w:szCs w:val="18"/>
              </w:rPr>
              <w:t>Insulated Tool Inspection Checklist.</w:t>
            </w:r>
          </w:p>
        </w:tc>
        <w:tc>
          <w:tcPr>
            <w:tcW w:w="234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A1" w14:textId="77777777" w:rsidR="00DA4AF6" w:rsidRDefault="00210ABA">
            <w:pPr>
              <w:numPr>
                <w:ilvl w:val="0"/>
                <w:numId w:val="12"/>
              </w:numPr>
              <w:pBdr>
                <w:top w:val="nil"/>
                <w:left w:val="nil"/>
                <w:bottom w:val="nil"/>
                <w:right w:val="nil"/>
                <w:between w:val="nil"/>
              </w:pBdr>
            </w:pPr>
            <w:r>
              <w:rPr>
                <w:sz w:val="18"/>
                <w:szCs w:val="18"/>
              </w:rPr>
              <w:t>Verification of completely de-energized system state.</w:t>
            </w:r>
          </w:p>
          <w:p w14:paraId="1E45ACA2" w14:textId="77777777" w:rsidR="00DA4AF6" w:rsidRDefault="00210ABA">
            <w:pPr>
              <w:numPr>
                <w:ilvl w:val="0"/>
                <w:numId w:val="12"/>
              </w:numPr>
              <w:pBdr>
                <w:top w:val="nil"/>
                <w:left w:val="nil"/>
                <w:bottom w:val="nil"/>
                <w:right w:val="nil"/>
                <w:between w:val="nil"/>
              </w:pBdr>
            </w:pPr>
            <w:r>
              <w:rPr>
                <w:sz w:val="18"/>
                <w:szCs w:val="18"/>
              </w:rPr>
              <w:t>Calibrated insulated hand tools (1000V rated).</w:t>
            </w:r>
          </w:p>
          <w:p w14:paraId="1E45ACA3" w14:textId="77777777" w:rsidR="00DA4AF6" w:rsidRDefault="00210ABA">
            <w:pPr>
              <w:numPr>
                <w:ilvl w:val="0"/>
                <w:numId w:val="12"/>
              </w:numPr>
              <w:pBdr>
                <w:top w:val="nil"/>
                <w:left w:val="nil"/>
                <w:bottom w:val="nil"/>
                <w:right w:val="nil"/>
                <w:between w:val="nil"/>
              </w:pBdr>
            </w:pPr>
            <w:r>
              <w:rPr>
                <w:sz w:val="18"/>
                <w:szCs w:val="18"/>
              </w:rPr>
              <w:t>Barricading around active installation zones.</w:t>
            </w:r>
          </w:p>
          <w:p w14:paraId="1E45ACA4" w14:textId="77777777" w:rsidR="00DA4AF6" w:rsidRDefault="00210ABA">
            <w:pPr>
              <w:numPr>
                <w:ilvl w:val="0"/>
                <w:numId w:val="12"/>
              </w:numPr>
              <w:pBdr>
                <w:top w:val="nil"/>
                <w:left w:val="nil"/>
                <w:bottom w:val="nil"/>
                <w:right w:val="nil"/>
                <w:between w:val="nil"/>
              </w:pBdr>
              <w:spacing w:after="90"/>
            </w:pPr>
            <w:r>
              <w:rPr>
                <w:sz w:val="18"/>
                <w:szCs w:val="18"/>
              </w:rPr>
              <w:t>Standard Electrical PPE (Safety Shoes, Leather Gloves).</w:t>
            </w:r>
          </w:p>
        </w:tc>
      </w:tr>
      <w:tr w:rsidR="00DA4AF6" w14:paraId="1E45ACB3" w14:textId="77777777">
        <w:tc>
          <w:tcPr>
            <w:tcW w:w="1684"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A6" w14:textId="77777777" w:rsidR="00DA4AF6" w:rsidRDefault="00210ABA">
            <w:pPr>
              <w:pBdr>
                <w:top w:val="nil"/>
                <w:left w:val="nil"/>
                <w:bottom w:val="nil"/>
                <w:right w:val="nil"/>
                <w:between w:val="nil"/>
              </w:pBdr>
              <w:spacing w:before="150" w:after="150"/>
              <w:rPr>
                <w:b/>
                <w:bCs/>
                <w:sz w:val="18"/>
                <w:szCs w:val="18"/>
              </w:rPr>
            </w:pPr>
            <w:r>
              <w:rPr>
                <w:b/>
                <w:bCs/>
                <w:sz w:val="18"/>
                <w:szCs w:val="18"/>
              </w:rPr>
              <w:t>3. Electrical Hot Work &amp; Commissioning Permit</w:t>
            </w:r>
          </w:p>
        </w:tc>
        <w:tc>
          <w:tcPr>
            <w:tcW w:w="1123"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A7" w14:textId="77777777" w:rsidR="00DA4AF6" w:rsidRDefault="00210ABA">
            <w:pPr>
              <w:pBdr>
                <w:top w:val="nil"/>
                <w:left w:val="nil"/>
                <w:bottom w:val="nil"/>
                <w:right w:val="nil"/>
                <w:between w:val="nil"/>
              </w:pBdr>
              <w:rPr>
                <w:b/>
                <w:bCs/>
                <w:sz w:val="18"/>
                <w:szCs w:val="18"/>
              </w:rPr>
            </w:pPr>
            <w:r>
              <w:rPr>
                <w:b/>
                <w:bCs/>
                <w:sz w:val="18"/>
                <w:szCs w:val="18"/>
              </w:rPr>
              <w:t>Daily</w:t>
            </w:r>
          </w:p>
          <w:p w14:paraId="1E45ACA8" w14:textId="77777777" w:rsidR="00DA4AF6" w:rsidRDefault="00210ABA">
            <w:pPr>
              <w:pBdr>
                <w:top w:val="nil"/>
                <w:left w:val="nil"/>
                <w:bottom w:val="nil"/>
                <w:right w:val="nil"/>
                <w:between w:val="nil"/>
              </w:pBdr>
              <w:spacing w:before="150" w:after="150"/>
              <w:rPr>
                <w:sz w:val="18"/>
                <w:szCs w:val="18"/>
              </w:rPr>
            </w:pPr>
            <w:r>
              <w:rPr>
                <w:sz w:val="18"/>
                <w:szCs w:val="18"/>
              </w:rPr>
              <w:t>(Must be renewed every shift)</w:t>
            </w:r>
          </w:p>
        </w:tc>
        <w:tc>
          <w:tcPr>
            <w:tcW w:w="205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A9" w14:textId="77777777" w:rsidR="00DA4AF6" w:rsidRDefault="00210ABA">
            <w:pPr>
              <w:pBdr>
                <w:top w:val="nil"/>
                <w:left w:val="nil"/>
                <w:bottom w:val="nil"/>
                <w:right w:val="nil"/>
                <w:between w:val="nil"/>
              </w:pBdr>
              <w:spacing w:before="150" w:after="150"/>
              <w:rPr>
                <w:sz w:val="18"/>
                <w:szCs w:val="18"/>
              </w:rPr>
            </w:pPr>
            <w:r>
              <w:rPr>
                <w:sz w:val="18"/>
                <w:szCs w:val="18"/>
              </w:rPr>
              <w:t xml:space="preserve">Energized electrical works, Commissioning activities, live testing/troubleshooting, switchgear energization, transformer testing, MCC energization, and </w:t>
            </w:r>
            <w:r>
              <w:rPr>
                <w:sz w:val="18"/>
                <w:szCs w:val="18"/>
              </w:rPr>
              <w:lastRenderedPageBreak/>
              <w:t>high/low voltage (HV/LV) Commissioning tasks.</w:t>
            </w:r>
          </w:p>
        </w:tc>
        <w:tc>
          <w:tcPr>
            <w:tcW w:w="2152"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AA" w14:textId="77777777" w:rsidR="00DA4AF6" w:rsidRDefault="00210ABA">
            <w:pPr>
              <w:numPr>
                <w:ilvl w:val="0"/>
                <w:numId w:val="13"/>
              </w:numPr>
              <w:pBdr>
                <w:top w:val="nil"/>
                <w:left w:val="nil"/>
                <w:bottom w:val="nil"/>
                <w:right w:val="nil"/>
                <w:between w:val="nil"/>
              </w:pBdr>
            </w:pPr>
            <w:r>
              <w:rPr>
                <w:sz w:val="18"/>
                <w:szCs w:val="18"/>
              </w:rPr>
              <w:lastRenderedPageBreak/>
              <w:t>Approved JSA &amp; Commissioning Method Statement.</w:t>
            </w:r>
          </w:p>
          <w:p w14:paraId="1E45ACAB" w14:textId="77777777" w:rsidR="00DA4AF6" w:rsidRDefault="00210ABA">
            <w:pPr>
              <w:numPr>
                <w:ilvl w:val="0"/>
                <w:numId w:val="13"/>
              </w:numPr>
              <w:pBdr>
                <w:top w:val="nil"/>
                <w:left w:val="nil"/>
                <w:bottom w:val="nil"/>
                <w:right w:val="nil"/>
                <w:between w:val="nil"/>
              </w:pBdr>
            </w:pPr>
            <w:r>
              <w:rPr>
                <w:sz w:val="18"/>
                <w:szCs w:val="18"/>
              </w:rPr>
              <w:t>Single-Line Diagram (SLD) / Energization Plan.</w:t>
            </w:r>
          </w:p>
          <w:p w14:paraId="1E45ACAC" w14:textId="77777777" w:rsidR="00DA4AF6" w:rsidRDefault="00210ABA">
            <w:pPr>
              <w:numPr>
                <w:ilvl w:val="0"/>
                <w:numId w:val="13"/>
              </w:numPr>
              <w:pBdr>
                <w:top w:val="nil"/>
                <w:left w:val="nil"/>
                <w:bottom w:val="nil"/>
                <w:right w:val="nil"/>
                <w:between w:val="nil"/>
              </w:pBdr>
            </w:pPr>
            <w:r>
              <w:rPr>
                <w:sz w:val="18"/>
                <w:szCs w:val="18"/>
              </w:rPr>
              <w:lastRenderedPageBreak/>
              <w:t>Arc Flash Risk Assessment &amp; Boundary Calculation.</w:t>
            </w:r>
          </w:p>
          <w:p w14:paraId="1E45ACAD" w14:textId="77777777" w:rsidR="00DA4AF6" w:rsidRDefault="00210ABA">
            <w:pPr>
              <w:numPr>
                <w:ilvl w:val="0"/>
                <w:numId w:val="13"/>
              </w:numPr>
              <w:pBdr>
                <w:top w:val="nil"/>
                <w:left w:val="nil"/>
                <w:bottom w:val="nil"/>
                <w:right w:val="nil"/>
                <w:between w:val="nil"/>
              </w:pBdr>
              <w:spacing w:after="90"/>
            </w:pPr>
            <w:r>
              <w:rPr>
                <w:sz w:val="18"/>
                <w:szCs w:val="18"/>
              </w:rPr>
              <w:t>AEP Authorization Certificate.</w:t>
            </w:r>
          </w:p>
        </w:tc>
        <w:tc>
          <w:tcPr>
            <w:tcW w:w="234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AE" w14:textId="77777777" w:rsidR="00DA4AF6" w:rsidRDefault="00210ABA">
            <w:pPr>
              <w:numPr>
                <w:ilvl w:val="0"/>
                <w:numId w:val="14"/>
              </w:numPr>
              <w:pBdr>
                <w:top w:val="nil"/>
                <w:left w:val="nil"/>
                <w:bottom w:val="nil"/>
                <w:right w:val="nil"/>
                <w:between w:val="nil"/>
              </w:pBdr>
            </w:pPr>
            <w:r>
              <w:rPr>
                <w:sz w:val="18"/>
                <w:szCs w:val="18"/>
              </w:rPr>
              <w:lastRenderedPageBreak/>
              <w:t>Arc Flash PPE Category 2/4 (face shield, flame-resistant suit/hood).</w:t>
            </w:r>
          </w:p>
          <w:p w14:paraId="1E45ACAF" w14:textId="77777777" w:rsidR="00DA4AF6" w:rsidRDefault="00210ABA">
            <w:pPr>
              <w:numPr>
                <w:ilvl w:val="0"/>
                <w:numId w:val="14"/>
              </w:numPr>
              <w:pBdr>
                <w:top w:val="nil"/>
                <w:left w:val="nil"/>
                <w:bottom w:val="nil"/>
                <w:right w:val="nil"/>
                <w:between w:val="nil"/>
              </w:pBdr>
            </w:pPr>
            <w:r>
              <w:rPr>
                <w:sz w:val="18"/>
                <w:szCs w:val="18"/>
              </w:rPr>
              <w:lastRenderedPageBreak/>
              <w:t>Calibrated voltage detectors &amp; insulated tools.</w:t>
            </w:r>
          </w:p>
          <w:p w14:paraId="1E45ACB0" w14:textId="77777777" w:rsidR="00DA4AF6" w:rsidRDefault="00210ABA">
            <w:pPr>
              <w:numPr>
                <w:ilvl w:val="0"/>
                <w:numId w:val="14"/>
              </w:numPr>
              <w:pBdr>
                <w:top w:val="nil"/>
                <w:left w:val="nil"/>
                <w:bottom w:val="nil"/>
                <w:right w:val="nil"/>
                <w:between w:val="nil"/>
              </w:pBdr>
            </w:pPr>
            <w:r>
              <w:rPr>
                <w:sz w:val="18"/>
                <w:szCs w:val="18"/>
              </w:rPr>
              <w:t>Dielectric insulating rubber mats installed at panel front.</w:t>
            </w:r>
          </w:p>
          <w:p w14:paraId="1E45ACB1" w14:textId="77777777" w:rsidR="00DA4AF6" w:rsidRDefault="00210ABA">
            <w:pPr>
              <w:numPr>
                <w:ilvl w:val="0"/>
                <w:numId w:val="14"/>
              </w:numPr>
              <w:pBdr>
                <w:top w:val="nil"/>
                <w:left w:val="nil"/>
                <w:bottom w:val="nil"/>
                <w:right w:val="nil"/>
                <w:between w:val="nil"/>
              </w:pBdr>
            </w:pPr>
            <w:r>
              <w:rPr>
                <w:sz w:val="18"/>
                <w:szCs w:val="18"/>
              </w:rPr>
              <w:t>AEP supervision required on-site during testing.</w:t>
            </w:r>
          </w:p>
          <w:p w14:paraId="1E45ACB2" w14:textId="77777777" w:rsidR="00DA4AF6" w:rsidRDefault="00210ABA">
            <w:pPr>
              <w:numPr>
                <w:ilvl w:val="0"/>
                <w:numId w:val="14"/>
              </w:numPr>
              <w:pBdr>
                <w:top w:val="nil"/>
                <w:left w:val="nil"/>
                <w:bottom w:val="nil"/>
                <w:right w:val="nil"/>
                <w:between w:val="nil"/>
              </w:pBdr>
              <w:spacing w:after="90"/>
            </w:pPr>
            <w:r>
              <w:rPr>
                <w:sz w:val="18"/>
                <w:szCs w:val="18"/>
              </w:rPr>
              <w:t>Barricading with Arc Flash warning signage around boundary.</w:t>
            </w:r>
          </w:p>
        </w:tc>
      </w:tr>
      <w:tr w:rsidR="00DA4AF6" w14:paraId="1E45ACBE" w14:textId="77777777">
        <w:tc>
          <w:tcPr>
            <w:tcW w:w="1684"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B4" w14:textId="77777777" w:rsidR="00DA4AF6" w:rsidRDefault="00210ABA">
            <w:pPr>
              <w:pBdr>
                <w:top w:val="nil"/>
                <w:left w:val="nil"/>
                <w:bottom w:val="nil"/>
                <w:right w:val="nil"/>
                <w:between w:val="nil"/>
              </w:pBdr>
              <w:spacing w:before="150" w:after="150"/>
              <w:rPr>
                <w:b/>
                <w:bCs/>
                <w:sz w:val="18"/>
                <w:szCs w:val="18"/>
              </w:rPr>
            </w:pPr>
            <w:r>
              <w:rPr>
                <w:b/>
                <w:bCs/>
                <w:sz w:val="18"/>
                <w:szCs w:val="18"/>
              </w:rPr>
              <w:lastRenderedPageBreak/>
              <w:t>4. Energy Isolation (LOTO) Permit</w:t>
            </w:r>
          </w:p>
        </w:tc>
        <w:tc>
          <w:tcPr>
            <w:tcW w:w="1123"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B5" w14:textId="77777777" w:rsidR="00DA4AF6" w:rsidRDefault="00210ABA">
            <w:pPr>
              <w:pBdr>
                <w:top w:val="nil"/>
                <w:left w:val="nil"/>
                <w:bottom w:val="nil"/>
                <w:right w:val="nil"/>
                <w:between w:val="nil"/>
              </w:pBdr>
              <w:rPr>
                <w:b/>
                <w:bCs/>
                <w:sz w:val="18"/>
                <w:szCs w:val="18"/>
              </w:rPr>
            </w:pPr>
            <w:r>
              <w:rPr>
                <w:b/>
                <w:bCs/>
                <w:sz w:val="18"/>
                <w:szCs w:val="18"/>
              </w:rPr>
              <w:t>Daily</w:t>
            </w:r>
          </w:p>
          <w:p w14:paraId="1E45ACB6" w14:textId="77777777" w:rsidR="00DA4AF6" w:rsidRDefault="00210ABA">
            <w:pPr>
              <w:pBdr>
                <w:top w:val="nil"/>
                <w:left w:val="nil"/>
                <w:bottom w:val="nil"/>
                <w:right w:val="nil"/>
                <w:between w:val="nil"/>
              </w:pBdr>
              <w:spacing w:before="150" w:after="150"/>
              <w:rPr>
                <w:sz w:val="18"/>
                <w:szCs w:val="18"/>
              </w:rPr>
            </w:pPr>
            <w:r>
              <w:rPr>
                <w:sz w:val="18"/>
                <w:szCs w:val="18"/>
              </w:rPr>
              <w:t>(Must be renewed every shift)</w:t>
            </w:r>
          </w:p>
        </w:tc>
        <w:tc>
          <w:tcPr>
            <w:tcW w:w="205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B7" w14:textId="77777777" w:rsidR="00DA4AF6" w:rsidRDefault="00210ABA">
            <w:pPr>
              <w:pBdr>
                <w:top w:val="nil"/>
                <w:left w:val="nil"/>
                <w:bottom w:val="nil"/>
                <w:right w:val="nil"/>
                <w:between w:val="nil"/>
              </w:pBdr>
              <w:spacing w:before="150" w:after="150"/>
              <w:rPr>
                <w:sz w:val="18"/>
                <w:szCs w:val="18"/>
              </w:rPr>
            </w:pPr>
            <w:r>
              <w:rPr>
                <w:sz w:val="18"/>
                <w:szCs w:val="18"/>
              </w:rPr>
              <w:t>All mechanical, pneumatic, hydraulic, thermal, and electrical energy isolations associated with maintenance or Commissioning activities.</w:t>
            </w:r>
          </w:p>
          <w:p>
            <w:r>
              <w:rPr>
                <w:b w:val="0"/>
                <w:sz w:val="18"/>
              </w:rPr>
              <w:t xml:space="preserve"> LOTO validity is managed separately from PTW validity: isolations remain under Isolation Authority control until formal de-isolation, regardless of permit expiry/renewal.</w:t>
            </w:r>
          </w:p>
        </w:tc>
        <w:tc>
          <w:tcPr>
            <w:tcW w:w="2152"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B8" w14:textId="77777777" w:rsidR="00DA4AF6" w:rsidRDefault="00210ABA">
            <w:pPr>
              <w:numPr>
                <w:ilvl w:val="0"/>
                <w:numId w:val="15"/>
              </w:numPr>
              <w:pBdr>
                <w:top w:val="nil"/>
                <w:left w:val="nil"/>
                <w:bottom w:val="nil"/>
                <w:right w:val="nil"/>
                <w:between w:val="nil"/>
              </w:pBdr>
            </w:pPr>
            <w:r>
              <w:rPr>
                <w:sz w:val="18"/>
                <w:szCs w:val="18"/>
              </w:rPr>
              <w:t>Approved JSA &amp; Isolation Plan.</w:t>
            </w:r>
          </w:p>
          <w:p w14:paraId="1E45ACB9" w14:textId="77777777" w:rsidR="00DA4AF6" w:rsidRDefault="00210ABA">
            <w:pPr>
              <w:numPr>
                <w:ilvl w:val="0"/>
                <w:numId w:val="15"/>
              </w:numPr>
              <w:pBdr>
                <w:top w:val="nil"/>
                <w:left w:val="nil"/>
                <w:bottom w:val="nil"/>
                <w:right w:val="nil"/>
                <w:between w:val="nil"/>
              </w:pBdr>
            </w:pPr>
            <w:r>
              <w:rPr>
                <w:sz w:val="18"/>
                <w:szCs w:val="18"/>
              </w:rPr>
              <w:t>P&amp;ID / SLD Isolation Drawing.</w:t>
            </w:r>
          </w:p>
          <w:p w14:paraId="1E45ACBA" w14:textId="77777777" w:rsidR="00DA4AF6" w:rsidRDefault="00210ABA">
            <w:pPr>
              <w:numPr>
                <w:ilvl w:val="0"/>
                <w:numId w:val="15"/>
              </w:numPr>
              <w:pBdr>
                <w:top w:val="nil"/>
                <w:left w:val="nil"/>
                <w:bottom w:val="nil"/>
                <w:right w:val="nil"/>
                <w:between w:val="nil"/>
              </w:pBdr>
              <w:spacing w:after="90"/>
            </w:pPr>
            <w:r>
              <w:rPr>
                <w:sz w:val="18"/>
                <w:szCs w:val="18"/>
              </w:rPr>
              <w:t>LOTO Key Register &amp; Isolation Certificate.</w:t>
            </w:r>
          </w:p>
        </w:tc>
        <w:tc>
          <w:tcPr>
            <w:tcW w:w="234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BB" w14:textId="77777777" w:rsidR="00DA4AF6" w:rsidRDefault="00210ABA">
            <w:pPr>
              <w:numPr>
                <w:ilvl w:val="0"/>
                <w:numId w:val="16"/>
              </w:numPr>
              <w:pBdr>
                <w:top w:val="nil"/>
                <w:left w:val="nil"/>
                <w:bottom w:val="nil"/>
                <w:right w:val="nil"/>
                <w:between w:val="nil"/>
              </w:pBdr>
            </w:pPr>
            <w:r>
              <w:rPr>
                <w:sz w:val="18"/>
                <w:szCs w:val="18"/>
              </w:rPr>
              <w:t>Physical padlocks, hasps, and "DO NOT OPERATE" tags applied.</w:t>
            </w:r>
          </w:p>
          <w:p w14:paraId="1E45ACBC" w14:textId="77777777" w:rsidR="00DA4AF6" w:rsidRDefault="00210ABA">
            <w:pPr>
              <w:numPr>
                <w:ilvl w:val="0"/>
                <w:numId w:val="16"/>
              </w:numPr>
              <w:pBdr>
                <w:top w:val="nil"/>
                <w:left w:val="nil"/>
                <w:bottom w:val="nil"/>
                <w:right w:val="nil"/>
                <w:between w:val="nil"/>
              </w:pBdr>
            </w:pPr>
            <w:r>
              <w:rPr>
                <w:sz w:val="18"/>
                <w:szCs w:val="18"/>
              </w:rPr>
              <w:t>Zero Energy State verification test (voltage check, depressurization).</w:t>
            </w:r>
          </w:p>
          <w:p w14:paraId="1E45ACBD" w14:textId="77777777" w:rsidR="00DA4AF6" w:rsidRDefault="00210ABA">
            <w:pPr>
              <w:numPr>
                <w:ilvl w:val="0"/>
                <w:numId w:val="16"/>
              </w:numPr>
              <w:pBdr>
                <w:top w:val="nil"/>
                <w:left w:val="nil"/>
                <w:bottom w:val="nil"/>
                <w:right w:val="nil"/>
                <w:between w:val="nil"/>
              </w:pBdr>
              <w:spacing w:after="90"/>
            </w:pPr>
            <w:r>
              <w:rPr>
                <w:sz w:val="18"/>
                <w:szCs w:val="18"/>
              </w:rPr>
              <w:t>Lockbox key containment under AEP control.</w:t>
            </w:r>
          </w:p>
        </w:tc>
      </w:tr>
      <w:tr w:rsidR="00DA4AF6" w14:paraId="1E45ACC9" w14:textId="77777777">
        <w:tc>
          <w:tcPr>
            <w:tcW w:w="1684"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BF" w14:textId="77777777" w:rsidR="00DA4AF6" w:rsidRDefault="00210ABA">
            <w:pPr>
              <w:pBdr>
                <w:top w:val="nil"/>
                <w:left w:val="nil"/>
                <w:bottom w:val="nil"/>
                <w:right w:val="nil"/>
                <w:between w:val="nil"/>
              </w:pBdr>
              <w:spacing w:before="150" w:after="150"/>
              <w:rPr>
                <w:b/>
                <w:bCs/>
                <w:sz w:val="18"/>
                <w:szCs w:val="18"/>
              </w:rPr>
            </w:pPr>
            <w:r>
              <w:rPr>
                <w:b/>
                <w:bCs/>
                <w:sz w:val="18"/>
                <w:szCs w:val="18"/>
              </w:rPr>
              <w:t>5. Hot Work Permit (Thermal / Open Flame)</w:t>
            </w:r>
          </w:p>
        </w:tc>
        <w:tc>
          <w:tcPr>
            <w:tcW w:w="1123"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C0" w14:textId="77777777" w:rsidR="00DA4AF6" w:rsidRDefault="00210ABA">
            <w:pPr>
              <w:pBdr>
                <w:top w:val="nil"/>
                <w:left w:val="nil"/>
                <w:bottom w:val="nil"/>
                <w:right w:val="nil"/>
                <w:between w:val="nil"/>
              </w:pBdr>
              <w:rPr>
                <w:b/>
                <w:bCs/>
                <w:sz w:val="18"/>
                <w:szCs w:val="18"/>
              </w:rPr>
            </w:pPr>
            <w:r>
              <w:rPr>
                <w:b/>
                <w:bCs/>
                <w:sz w:val="18"/>
                <w:szCs w:val="18"/>
              </w:rPr>
              <w:t>Daily</w:t>
            </w:r>
          </w:p>
          <w:p w14:paraId="1E45ACC1" w14:textId="77777777" w:rsidR="00DA4AF6" w:rsidRDefault="00210ABA">
            <w:pPr>
              <w:pBdr>
                <w:top w:val="nil"/>
                <w:left w:val="nil"/>
                <w:bottom w:val="nil"/>
                <w:right w:val="nil"/>
                <w:between w:val="nil"/>
              </w:pBdr>
              <w:spacing w:before="150" w:after="150"/>
              <w:rPr>
                <w:sz w:val="18"/>
                <w:szCs w:val="18"/>
              </w:rPr>
            </w:pPr>
            <w:r>
              <w:rPr>
                <w:sz w:val="18"/>
                <w:szCs w:val="18"/>
              </w:rPr>
              <w:t>(Must be renewed every shift)</w:t>
            </w:r>
          </w:p>
        </w:tc>
        <w:tc>
          <w:tcPr>
            <w:tcW w:w="205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C2" w14:textId="77777777" w:rsidR="00DA4AF6" w:rsidRDefault="00210ABA">
            <w:pPr>
              <w:pBdr>
                <w:top w:val="nil"/>
                <w:left w:val="nil"/>
                <w:bottom w:val="nil"/>
                <w:right w:val="nil"/>
                <w:between w:val="nil"/>
              </w:pBdr>
              <w:spacing w:before="150" w:after="150"/>
              <w:rPr>
                <w:sz w:val="18"/>
                <w:szCs w:val="18"/>
              </w:rPr>
            </w:pPr>
            <w:r>
              <w:rPr>
                <w:sz w:val="18"/>
                <w:szCs w:val="18"/>
              </w:rPr>
              <w:t>Welding, flame cutting, grinding, soldering, thermal spraying, or any activity producing sparks, open flames, or heat above 100°C.</w:t>
            </w:r>
          </w:p>
        </w:tc>
        <w:tc>
          <w:tcPr>
            <w:tcW w:w="2152"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C3" w14:textId="77777777" w:rsidR="00DA4AF6" w:rsidRDefault="00210ABA">
            <w:pPr>
              <w:numPr>
                <w:ilvl w:val="0"/>
                <w:numId w:val="17"/>
              </w:numPr>
              <w:pBdr>
                <w:top w:val="nil"/>
                <w:left w:val="nil"/>
                <w:bottom w:val="nil"/>
                <w:right w:val="nil"/>
                <w:between w:val="nil"/>
              </w:pBdr>
            </w:pPr>
            <w:r>
              <w:rPr>
                <w:sz w:val="18"/>
                <w:szCs w:val="18"/>
              </w:rPr>
              <w:t>Approved JSA.</w:t>
            </w:r>
          </w:p>
          <w:p w14:paraId="1E45ACC4" w14:textId="77777777" w:rsidR="00DA4AF6" w:rsidRDefault="00210ABA">
            <w:pPr>
              <w:numPr>
                <w:ilvl w:val="0"/>
                <w:numId w:val="17"/>
              </w:numPr>
              <w:pBdr>
                <w:top w:val="nil"/>
                <w:left w:val="nil"/>
                <w:bottom w:val="nil"/>
                <w:right w:val="nil"/>
                <w:between w:val="nil"/>
              </w:pBdr>
            </w:pPr>
            <w:r>
              <w:rPr>
                <w:sz w:val="18"/>
                <w:szCs w:val="18"/>
              </w:rPr>
              <w:t>Fire Watch appointment form.</w:t>
            </w:r>
          </w:p>
          <w:p w14:paraId="1E45ACC5" w14:textId="77777777" w:rsidR="00DA4AF6" w:rsidRDefault="00210ABA">
            <w:pPr>
              <w:numPr>
                <w:ilvl w:val="0"/>
                <w:numId w:val="17"/>
              </w:numPr>
              <w:pBdr>
                <w:top w:val="nil"/>
                <w:left w:val="nil"/>
                <w:bottom w:val="nil"/>
                <w:right w:val="nil"/>
                <w:between w:val="nil"/>
              </w:pBdr>
              <w:spacing w:after="90"/>
            </w:pPr>
            <w:r>
              <w:rPr>
                <w:sz w:val="18"/>
                <w:szCs w:val="18"/>
              </w:rPr>
              <w:t xml:space="preserve">Gas Test certificate (if near </w:t>
            </w:r>
            <w:r>
              <w:rPr>
                <w:sz w:val="18"/>
                <w:szCs w:val="18"/>
              </w:rPr>
              <w:lastRenderedPageBreak/>
              <w:t>fuel/chemical zones).</w:t>
            </w:r>
          </w:p>
        </w:tc>
        <w:tc>
          <w:tcPr>
            <w:tcW w:w="234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C6" w14:textId="77777777" w:rsidR="00DA4AF6" w:rsidRDefault="00210ABA">
            <w:pPr>
              <w:numPr>
                <w:ilvl w:val="0"/>
                <w:numId w:val="18"/>
              </w:numPr>
              <w:pBdr>
                <w:top w:val="nil"/>
                <w:left w:val="nil"/>
                <w:bottom w:val="nil"/>
                <w:right w:val="nil"/>
                <w:between w:val="nil"/>
              </w:pBdr>
            </w:pPr>
            <w:r>
              <w:rPr>
                <w:sz w:val="18"/>
                <w:szCs w:val="18"/>
              </w:rPr>
              <w:lastRenderedPageBreak/>
              <w:t>Fire blanket containment &amp; 10m combustible clearance.</w:t>
            </w:r>
          </w:p>
          <w:p w14:paraId="1E45ACC7" w14:textId="77777777" w:rsidR="00DA4AF6" w:rsidRDefault="00210ABA">
            <w:pPr>
              <w:numPr>
                <w:ilvl w:val="0"/>
                <w:numId w:val="18"/>
              </w:numPr>
              <w:pBdr>
                <w:top w:val="nil"/>
                <w:left w:val="nil"/>
                <w:bottom w:val="nil"/>
                <w:right w:val="nil"/>
                <w:between w:val="nil"/>
              </w:pBdr>
            </w:pPr>
            <w:r>
              <w:rPr>
                <w:sz w:val="18"/>
                <w:szCs w:val="18"/>
              </w:rPr>
              <w:t>Dedicated Fire Watch stationed during work + 30 min post-work.</w:t>
            </w:r>
          </w:p>
          <w:p w14:paraId="1E45ACC8" w14:textId="77777777" w:rsidR="00DA4AF6" w:rsidRDefault="00210ABA">
            <w:pPr>
              <w:numPr>
                <w:ilvl w:val="0"/>
                <w:numId w:val="18"/>
              </w:numPr>
              <w:pBdr>
                <w:top w:val="nil"/>
                <w:left w:val="nil"/>
                <w:bottom w:val="nil"/>
                <w:right w:val="nil"/>
                <w:between w:val="nil"/>
              </w:pBdr>
              <w:spacing w:after="90"/>
            </w:pPr>
            <w:r>
              <w:rPr>
                <w:sz w:val="18"/>
                <w:szCs w:val="18"/>
              </w:rPr>
              <w:lastRenderedPageBreak/>
              <w:t>Min. 2x 10kg Dry Chemical Powder / CO2 extinguishers at site.</w:t>
            </w:r>
          </w:p>
        </w:tc>
      </w:tr>
      <w:tr w:rsidR="00DA4AF6" w14:paraId="1E45ACD3" w14:textId="77777777">
        <w:tc>
          <w:tcPr>
            <w:tcW w:w="1684"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CA" w14:textId="77777777" w:rsidR="00DA4AF6" w:rsidRDefault="00210ABA">
            <w:pPr>
              <w:pBdr>
                <w:top w:val="nil"/>
                <w:left w:val="nil"/>
                <w:bottom w:val="nil"/>
                <w:right w:val="nil"/>
                <w:between w:val="nil"/>
              </w:pBdr>
              <w:spacing w:before="150" w:after="150"/>
              <w:rPr>
                <w:b/>
                <w:bCs/>
                <w:sz w:val="18"/>
                <w:szCs w:val="18"/>
              </w:rPr>
            </w:pPr>
            <w:r>
              <w:rPr>
                <w:b/>
                <w:bCs/>
                <w:sz w:val="18"/>
                <w:szCs w:val="18"/>
              </w:rPr>
              <w:lastRenderedPageBreak/>
              <w:t>6. Excavation &amp; Trenching Permit</w:t>
            </w:r>
          </w:p>
        </w:tc>
        <w:tc>
          <w:tcPr>
            <w:tcW w:w="1123"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CB" w14:textId="77777777" w:rsidR="00DA4AF6" w:rsidRDefault="00210ABA">
            <w:pPr>
              <w:pBdr>
                <w:top w:val="nil"/>
                <w:left w:val="nil"/>
                <w:bottom w:val="nil"/>
                <w:right w:val="nil"/>
                <w:between w:val="nil"/>
              </w:pBdr>
              <w:rPr>
                <w:b/>
                <w:bCs/>
                <w:sz w:val="18"/>
                <w:szCs w:val="18"/>
              </w:rPr>
            </w:pPr>
            <w:r>
              <w:rPr>
                <w:b/>
                <w:bCs/>
                <w:sz w:val="18"/>
                <w:szCs w:val="18"/>
              </w:rPr>
              <w:t>Weekly</w:t>
            </w:r>
          </w:p>
          <w:p w14:paraId="1E45ACCC" w14:textId="77777777" w:rsidR="00DA4AF6" w:rsidRDefault="00210ABA">
            <w:pPr>
              <w:pBdr>
                <w:top w:val="nil"/>
                <w:left w:val="nil"/>
                <w:bottom w:val="nil"/>
                <w:right w:val="nil"/>
                <w:between w:val="nil"/>
              </w:pBdr>
              <w:spacing w:before="150" w:after="150"/>
              <w:rPr>
                <w:sz w:val="18"/>
                <w:szCs w:val="18"/>
              </w:rPr>
            </w:pPr>
            <w:r>
              <w:rPr>
                <w:sz w:val="18"/>
                <w:szCs w:val="18"/>
              </w:rPr>
              <w:t>(Max 7 Days with Daily Endorsement)</w:t>
            </w:r>
          </w:p>
        </w:tc>
        <w:tc>
          <w:tcPr>
            <w:tcW w:w="205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CD" w14:textId="77777777" w:rsidR="00DA4AF6" w:rsidRDefault="00210ABA">
            <w:pPr>
              <w:pBdr>
                <w:top w:val="nil"/>
                <w:left w:val="nil"/>
                <w:bottom w:val="nil"/>
                <w:right w:val="nil"/>
                <w:between w:val="nil"/>
              </w:pBdr>
              <w:spacing w:before="150" w:after="150"/>
              <w:rPr>
                <w:sz w:val="18"/>
                <w:szCs w:val="18"/>
              </w:rPr>
            </w:pPr>
            <w:r>
              <w:rPr>
                <w:sz w:val="18"/>
                <w:szCs w:val="18"/>
              </w:rPr>
              <w:t>Manual or mechanical digging, trenching, piling, or ground penetration exceeding 30 cm depth.</w:t>
            </w:r>
          </w:p>
        </w:tc>
        <w:tc>
          <w:tcPr>
            <w:tcW w:w="2152"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CE" w14:textId="77777777" w:rsidR="00DA4AF6" w:rsidRDefault="00210ABA">
            <w:pPr>
              <w:numPr>
                <w:ilvl w:val="0"/>
                <w:numId w:val="19"/>
              </w:numPr>
              <w:pBdr>
                <w:top w:val="nil"/>
                <w:left w:val="nil"/>
                <w:bottom w:val="nil"/>
                <w:right w:val="nil"/>
                <w:between w:val="nil"/>
              </w:pBdr>
            </w:pPr>
            <w:r>
              <w:rPr>
                <w:sz w:val="18"/>
                <w:szCs w:val="18"/>
              </w:rPr>
              <w:t>Underground Utility Clearance Map (signed by Electrical/Instrumentation).</w:t>
            </w:r>
          </w:p>
          <w:p w14:paraId="1E45ACCF" w14:textId="77777777" w:rsidR="00DA4AF6" w:rsidRDefault="00210ABA">
            <w:pPr>
              <w:numPr>
                <w:ilvl w:val="0"/>
                <w:numId w:val="19"/>
              </w:numPr>
              <w:pBdr>
                <w:top w:val="nil"/>
                <w:left w:val="nil"/>
                <w:bottom w:val="nil"/>
                <w:right w:val="nil"/>
                <w:between w:val="nil"/>
              </w:pBdr>
              <w:spacing w:after="90"/>
            </w:pPr>
            <w:r>
              <w:rPr>
                <w:sz w:val="18"/>
                <w:szCs w:val="18"/>
              </w:rPr>
              <w:t>Approved JSA &amp; Soil Classification.</w:t>
            </w:r>
          </w:p>
        </w:tc>
        <w:tc>
          <w:tcPr>
            <w:tcW w:w="234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D0" w14:textId="77777777" w:rsidR="00DA4AF6" w:rsidRDefault="00210ABA">
            <w:pPr>
              <w:numPr>
                <w:ilvl w:val="0"/>
                <w:numId w:val="20"/>
              </w:numPr>
              <w:pBdr>
                <w:top w:val="nil"/>
                <w:left w:val="nil"/>
                <w:bottom w:val="nil"/>
                <w:right w:val="nil"/>
                <w:between w:val="nil"/>
              </w:pBdr>
            </w:pPr>
            <w:r>
              <w:rPr>
                <w:sz w:val="18"/>
                <w:szCs w:val="18"/>
              </w:rPr>
              <w:t>Shoring, benching, or sloped walls for excavations &gt; 1.2m.</w:t>
            </w:r>
          </w:p>
          <w:p w14:paraId="1E45ACD1" w14:textId="77777777" w:rsidR="00DA4AF6" w:rsidRDefault="00210ABA">
            <w:pPr>
              <w:numPr>
                <w:ilvl w:val="0"/>
                <w:numId w:val="20"/>
              </w:numPr>
              <w:pBdr>
                <w:top w:val="nil"/>
                <w:left w:val="nil"/>
                <w:bottom w:val="nil"/>
                <w:right w:val="nil"/>
                <w:between w:val="nil"/>
              </w:pBdr>
            </w:pPr>
            <w:r>
              <w:rPr>
                <w:sz w:val="18"/>
                <w:szCs w:val="18"/>
              </w:rPr>
              <w:t>Ladders positioned every 7.5m for emergency egress.</w:t>
            </w:r>
          </w:p>
          <w:p w14:paraId="1E45ACD2" w14:textId="77777777" w:rsidR="00DA4AF6" w:rsidRDefault="00210ABA">
            <w:pPr>
              <w:numPr>
                <w:ilvl w:val="0"/>
                <w:numId w:val="20"/>
              </w:numPr>
              <w:pBdr>
                <w:top w:val="nil"/>
                <w:left w:val="nil"/>
                <w:bottom w:val="nil"/>
                <w:right w:val="nil"/>
                <w:between w:val="nil"/>
              </w:pBdr>
              <w:spacing w:after="90"/>
            </w:pPr>
            <w:r>
              <w:rPr>
                <w:sz w:val="18"/>
                <w:szCs w:val="18"/>
              </w:rPr>
              <w:t>Spoil heaps set back at least 1.0m from trench edge.</w:t>
            </w:r>
          </w:p>
        </w:tc>
      </w:tr>
      <w:tr w:rsidR="00DA4AF6" w14:paraId="1E45ACDE" w14:textId="77777777">
        <w:tc>
          <w:tcPr>
            <w:tcW w:w="1684"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D4" w14:textId="77777777" w:rsidR="00DA4AF6" w:rsidRDefault="00210ABA">
            <w:pPr>
              <w:pBdr>
                <w:top w:val="nil"/>
                <w:left w:val="nil"/>
                <w:bottom w:val="nil"/>
                <w:right w:val="nil"/>
                <w:between w:val="nil"/>
              </w:pBdr>
              <w:spacing w:before="150" w:after="150"/>
              <w:rPr>
                <w:b/>
                <w:bCs/>
                <w:sz w:val="18"/>
                <w:szCs w:val="18"/>
              </w:rPr>
            </w:pPr>
            <w:r>
              <w:rPr>
                <w:b/>
                <w:bCs/>
                <w:sz w:val="18"/>
                <w:szCs w:val="18"/>
              </w:rPr>
              <w:t>7. Lifting Permit (Mandatory Lifting Plan)</w:t>
            </w:r>
          </w:p>
        </w:tc>
        <w:tc>
          <w:tcPr>
            <w:tcW w:w="1123"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D5" w14:textId="77777777" w:rsidR="00DA4AF6" w:rsidRDefault="00210ABA">
            <w:pPr>
              <w:pBdr>
                <w:top w:val="nil"/>
                <w:left w:val="nil"/>
                <w:bottom w:val="nil"/>
                <w:right w:val="nil"/>
                <w:between w:val="nil"/>
              </w:pBdr>
              <w:rPr>
                <w:b/>
                <w:bCs/>
                <w:sz w:val="18"/>
                <w:szCs w:val="18"/>
              </w:rPr>
            </w:pPr>
            <w:r>
              <w:rPr>
                <w:b/>
                <w:bCs/>
                <w:sz w:val="18"/>
                <w:szCs w:val="18"/>
              </w:rPr>
              <w:t>Daily</w:t>
            </w:r>
          </w:p>
          <w:p w14:paraId="1E45ACD6" w14:textId="77777777" w:rsidR="00DA4AF6" w:rsidRDefault="00210ABA">
            <w:pPr>
              <w:pBdr>
                <w:top w:val="nil"/>
                <w:left w:val="nil"/>
                <w:bottom w:val="nil"/>
                <w:right w:val="nil"/>
                <w:between w:val="nil"/>
              </w:pBdr>
              <w:spacing w:before="150" w:after="150"/>
              <w:rPr>
                <w:sz w:val="18"/>
                <w:szCs w:val="18"/>
              </w:rPr>
            </w:pPr>
            <w:r>
              <w:rPr>
                <w:sz w:val="18"/>
                <w:szCs w:val="18"/>
              </w:rPr>
              <w:t>(Must be renewed every shift)</w:t>
            </w:r>
          </w:p>
        </w:tc>
        <w:tc>
          <w:tcPr>
            <w:tcW w:w="205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D7" w14:textId="77777777" w:rsidR="00DA4AF6" w:rsidRDefault="00210ABA">
            <w:pPr>
              <w:pBdr>
                <w:top w:val="nil"/>
                <w:left w:val="nil"/>
                <w:bottom w:val="nil"/>
                <w:right w:val="nil"/>
                <w:between w:val="nil"/>
              </w:pBdr>
              <w:spacing w:before="150" w:after="150"/>
              <w:rPr>
                <w:sz w:val="18"/>
                <w:szCs w:val="18"/>
              </w:rPr>
            </w:pPr>
            <w:r>
              <w:rPr>
                <w:b/>
                <w:bCs/>
                <w:sz w:val="18"/>
                <w:szCs w:val="18"/>
              </w:rPr>
              <w:t>Critical lifts (e.g., loads &gt; 75% of crane rated capacity, multi-crane lifts, lifts over live plant/energized equipment, tandem or non-routine heavy rigging) require a detailed, engineered Lifting Plan prepared/reviewed and approved by a competent lifting authority. Routine lifts (well within crane capacity, standard rigging) may proceed under a standard lift plan/rigging checklist attached to the permit.</w:t>
            </w:r>
            <w:r>
              <w:rPr>
                <w:sz w:val="18"/>
                <w:szCs w:val="18"/>
              </w:rPr>
            </w:r>
          </w:p>
        </w:tc>
        <w:tc>
          <w:tcPr>
            <w:tcW w:w="2152"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D8" w14:textId="77777777" w:rsidR="00DA4AF6" w:rsidRDefault="00210ABA">
            <w:pPr>
              <w:numPr>
                <w:ilvl w:val="0"/>
                <w:numId w:val="21"/>
              </w:numPr>
              <w:pBdr>
                <w:top w:val="nil"/>
                <w:left w:val="nil"/>
                <w:bottom w:val="nil"/>
                <w:right w:val="nil"/>
                <w:between w:val="nil"/>
              </w:pBdr>
            </w:pPr>
            <w:r>
              <w:rPr>
                <w:b/>
                <w:bCs/>
                <w:sz w:val="18"/>
                <w:szCs w:val="18"/>
              </w:rPr>
              <w:t>LIFTING PLAN – mandatory &amp; detailed for critical lifts; standard lift plan/rigging checklist for routine lifts (classified by the appointed lift planner).</w:t>
            </w:r>
            <w:r>
              <w:rPr>
                <w:sz w:val="18"/>
                <w:szCs w:val="18"/>
              </w:rPr>
            </w:r>
          </w:p>
          <w:p w14:paraId="1E45ACD9" w14:textId="77777777" w:rsidR="00DA4AF6" w:rsidRDefault="00210ABA">
            <w:pPr>
              <w:numPr>
                <w:ilvl w:val="0"/>
                <w:numId w:val="21"/>
              </w:numPr>
              <w:pBdr>
                <w:top w:val="nil"/>
                <w:left w:val="nil"/>
                <w:bottom w:val="nil"/>
                <w:right w:val="nil"/>
                <w:between w:val="nil"/>
              </w:pBdr>
            </w:pPr>
            <w:r>
              <w:rPr>
                <w:sz w:val="18"/>
                <w:szCs w:val="18"/>
              </w:rPr>
              <w:t>3rd party crane &amp; tackle certificates.</w:t>
            </w:r>
          </w:p>
          <w:p w14:paraId="1E45ACDA" w14:textId="77777777" w:rsidR="00DA4AF6" w:rsidRDefault="00210ABA">
            <w:pPr>
              <w:numPr>
                <w:ilvl w:val="0"/>
                <w:numId w:val="21"/>
              </w:numPr>
              <w:pBdr>
                <w:top w:val="nil"/>
                <w:left w:val="nil"/>
                <w:bottom w:val="nil"/>
                <w:right w:val="nil"/>
                <w:between w:val="nil"/>
              </w:pBdr>
              <w:spacing w:after="90"/>
            </w:pPr>
            <w:r>
              <w:rPr>
                <w:sz w:val="18"/>
                <w:szCs w:val="18"/>
              </w:rPr>
              <w:t>Operator &amp; Rigger competency cards.</w:t>
            </w:r>
          </w:p>
        </w:tc>
        <w:tc>
          <w:tcPr>
            <w:tcW w:w="234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DB" w14:textId="77777777" w:rsidR="00DA4AF6" w:rsidRDefault="00210ABA">
            <w:pPr>
              <w:numPr>
                <w:ilvl w:val="0"/>
                <w:numId w:val="22"/>
              </w:numPr>
              <w:pBdr>
                <w:top w:val="nil"/>
                <w:left w:val="nil"/>
                <w:bottom w:val="nil"/>
                <w:right w:val="nil"/>
                <w:between w:val="nil"/>
              </w:pBdr>
            </w:pPr>
            <w:r>
              <w:rPr>
                <w:sz w:val="18"/>
                <w:szCs w:val="18"/>
              </w:rPr>
              <w:t>Outriggers 100% extended on timber pads.</w:t>
            </w:r>
          </w:p>
          <w:p w14:paraId="1E45ACDC" w14:textId="77777777" w:rsidR="00DA4AF6" w:rsidRDefault="00210ABA">
            <w:pPr>
              <w:numPr>
                <w:ilvl w:val="0"/>
                <w:numId w:val="22"/>
              </w:numPr>
              <w:pBdr>
                <w:top w:val="nil"/>
                <w:left w:val="nil"/>
                <w:bottom w:val="nil"/>
                <w:right w:val="nil"/>
                <w:between w:val="nil"/>
              </w:pBdr>
            </w:pPr>
            <w:r>
              <w:rPr>
                <w:sz w:val="18"/>
                <w:szCs w:val="18"/>
              </w:rPr>
              <w:t>Barricaded exclusion zone around swing radius.</w:t>
            </w:r>
          </w:p>
          <w:p w14:paraId="1E45ACDD" w14:textId="77777777" w:rsidR="00DA4AF6" w:rsidRDefault="00210ABA">
            <w:pPr>
              <w:numPr>
                <w:ilvl w:val="0"/>
                <w:numId w:val="22"/>
              </w:numPr>
              <w:pBdr>
                <w:top w:val="nil"/>
                <w:left w:val="nil"/>
                <w:bottom w:val="nil"/>
                <w:right w:val="nil"/>
                <w:between w:val="nil"/>
              </w:pBdr>
              <w:spacing w:after="90"/>
            </w:pPr>
            <w:r>
              <w:rPr>
                <w:sz w:val="18"/>
                <w:szCs w:val="18"/>
              </w:rPr>
              <w:t>Taglines used for load control; no lifts in winds &gt; 32 km/h.</w:t>
            </w:r>
          </w:p>
        </w:tc>
      </w:tr>
      <w:tr w:rsidR="00DA4AF6" w14:paraId="1E45ACE7" w14:textId="77777777">
        <w:tc>
          <w:tcPr>
            <w:tcW w:w="1684"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DF" w14:textId="77777777" w:rsidR="00DA4AF6" w:rsidRDefault="00210ABA">
            <w:pPr>
              <w:pBdr>
                <w:top w:val="nil"/>
                <w:left w:val="nil"/>
                <w:bottom w:val="nil"/>
                <w:right w:val="nil"/>
                <w:between w:val="nil"/>
              </w:pBdr>
              <w:spacing w:before="150" w:after="150"/>
              <w:rPr>
                <w:b/>
                <w:bCs/>
                <w:sz w:val="18"/>
                <w:szCs w:val="18"/>
              </w:rPr>
            </w:pPr>
            <w:r>
              <w:rPr>
                <w:b/>
                <w:bCs/>
                <w:sz w:val="18"/>
                <w:szCs w:val="18"/>
              </w:rPr>
              <w:t>8. Work at Height Permit</w:t>
            </w:r>
          </w:p>
        </w:tc>
        <w:tc>
          <w:tcPr>
            <w:tcW w:w="1123"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E0" w14:textId="77777777" w:rsidR="00DA4AF6" w:rsidRDefault="00210ABA">
            <w:pPr>
              <w:pBdr>
                <w:top w:val="nil"/>
                <w:left w:val="nil"/>
                <w:bottom w:val="nil"/>
                <w:right w:val="nil"/>
                <w:between w:val="nil"/>
              </w:pBdr>
              <w:rPr>
                <w:b/>
                <w:bCs/>
                <w:sz w:val="18"/>
                <w:szCs w:val="18"/>
              </w:rPr>
            </w:pPr>
            <w:r>
              <w:rPr>
                <w:b/>
                <w:bCs/>
                <w:sz w:val="18"/>
                <w:szCs w:val="18"/>
              </w:rPr>
              <w:t>Daily</w:t>
            </w:r>
          </w:p>
          <w:p w14:paraId="1E45ACE1" w14:textId="77777777" w:rsidR="00DA4AF6" w:rsidRDefault="00210ABA">
            <w:pPr>
              <w:pBdr>
                <w:top w:val="nil"/>
                <w:left w:val="nil"/>
                <w:bottom w:val="nil"/>
                <w:right w:val="nil"/>
                <w:between w:val="nil"/>
              </w:pBdr>
              <w:spacing w:before="150" w:after="150"/>
              <w:rPr>
                <w:sz w:val="18"/>
                <w:szCs w:val="18"/>
              </w:rPr>
            </w:pPr>
            <w:r>
              <w:rPr>
                <w:sz w:val="18"/>
                <w:szCs w:val="18"/>
              </w:rPr>
              <w:t>(Must be renewed every shift)</w:t>
            </w:r>
          </w:p>
        </w:tc>
        <w:tc>
          <w:tcPr>
            <w:tcW w:w="205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E2" w14:textId="77777777" w:rsidR="00DA4AF6" w:rsidRDefault="00210ABA">
            <w:pPr>
              <w:pBdr>
                <w:top w:val="nil"/>
                <w:left w:val="nil"/>
                <w:bottom w:val="nil"/>
                <w:right w:val="nil"/>
                <w:between w:val="nil"/>
              </w:pBdr>
              <w:spacing w:before="150" w:after="150"/>
              <w:rPr>
                <w:sz w:val="18"/>
                <w:szCs w:val="18"/>
              </w:rPr>
            </w:pPr>
            <w:r>
              <w:rPr>
                <w:sz w:val="18"/>
                <w:szCs w:val="18"/>
              </w:rPr>
              <w:t xml:space="preserve">Any task performed at an elevated height of </w:t>
            </w:r>
            <w:r>
              <w:rPr>
                <w:b/>
                <w:bCs/>
                <w:sz w:val="18"/>
                <w:szCs w:val="18"/>
              </w:rPr>
              <w:t>1.8 meters or above</w:t>
            </w:r>
            <w:r>
              <w:rPr>
                <w:sz w:val="18"/>
                <w:szCs w:val="18"/>
              </w:rPr>
              <w:t xml:space="preserve"> where a fall hazard exists.</w:t>
            </w:r>
          </w:p>
        </w:tc>
        <w:tc>
          <w:tcPr>
            <w:tcW w:w="2152"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E3" w14:textId="77777777" w:rsidR="00DA4AF6" w:rsidRDefault="00210ABA">
            <w:pPr>
              <w:numPr>
                <w:ilvl w:val="0"/>
                <w:numId w:val="23"/>
              </w:numPr>
              <w:pBdr>
                <w:top w:val="nil"/>
                <w:left w:val="nil"/>
                <w:bottom w:val="nil"/>
                <w:right w:val="nil"/>
                <w:between w:val="nil"/>
              </w:pBdr>
            </w:pPr>
            <w:r>
              <w:rPr>
                <w:sz w:val="18"/>
                <w:szCs w:val="18"/>
              </w:rPr>
              <w:t>Scaffold Green Inspection Tag.</w:t>
            </w:r>
          </w:p>
          <w:p w14:paraId="1E45ACE4" w14:textId="77777777" w:rsidR="00DA4AF6" w:rsidRDefault="00210ABA">
            <w:pPr>
              <w:numPr>
                <w:ilvl w:val="0"/>
                <w:numId w:val="23"/>
              </w:numPr>
              <w:pBdr>
                <w:top w:val="nil"/>
                <w:left w:val="nil"/>
                <w:bottom w:val="nil"/>
                <w:right w:val="nil"/>
                <w:between w:val="nil"/>
              </w:pBdr>
              <w:spacing w:after="90"/>
            </w:pPr>
            <w:r>
              <w:rPr>
                <w:sz w:val="18"/>
                <w:szCs w:val="18"/>
              </w:rPr>
              <w:t>Fall Protection Plan &amp; JSA.</w:t>
            </w:r>
          </w:p>
        </w:tc>
        <w:tc>
          <w:tcPr>
            <w:tcW w:w="234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E5" w14:textId="77777777" w:rsidR="00DA4AF6" w:rsidRDefault="00210ABA">
            <w:pPr>
              <w:numPr>
                <w:ilvl w:val="0"/>
                <w:numId w:val="2"/>
              </w:numPr>
              <w:pBdr>
                <w:top w:val="nil"/>
                <w:left w:val="nil"/>
                <w:bottom w:val="nil"/>
                <w:right w:val="nil"/>
                <w:between w:val="nil"/>
              </w:pBdr>
            </w:pPr>
            <w:r>
              <w:rPr>
                <w:sz w:val="18"/>
                <w:szCs w:val="18"/>
              </w:rPr>
              <w:t xml:space="preserve">100% tie-off using double lanyard harnesses with shock absorbers attached to certified anchor points (&gt; 22 </w:t>
            </w:r>
            <w:proofErr w:type="spellStart"/>
            <w:r>
              <w:rPr>
                <w:sz w:val="18"/>
                <w:szCs w:val="18"/>
              </w:rPr>
              <w:t>kN</w:t>
            </w:r>
            <w:proofErr w:type="spellEnd"/>
            <w:r>
              <w:rPr>
                <w:sz w:val="18"/>
                <w:szCs w:val="18"/>
              </w:rPr>
              <w:t>).</w:t>
            </w:r>
          </w:p>
          <w:p w14:paraId="1E45ACE6" w14:textId="77777777" w:rsidR="00DA4AF6" w:rsidRDefault="00210ABA">
            <w:pPr>
              <w:numPr>
                <w:ilvl w:val="0"/>
                <w:numId w:val="2"/>
              </w:numPr>
              <w:pBdr>
                <w:top w:val="nil"/>
                <w:left w:val="nil"/>
                <w:bottom w:val="nil"/>
                <w:right w:val="nil"/>
                <w:between w:val="nil"/>
              </w:pBdr>
              <w:spacing w:after="90"/>
            </w:pPr>
            <w:r>
              <w:rPr>
                <w:sz w:val="18"/>
                <w:szCs w:val="18"/>
              </w:rPr>
              <w:lastRenderedPageBreak/>
              <w:t>Toe-boards and handrails installed on all working platforms.</w:t>
            </w:r>
          </w:p>
        </w:tc>
      </w:tr>
      <w:tr w:rsidR="00DA4AF6" w14:paraId="1E45ACF2" w14:textId="77777777">
        <w:tc>
          <w:tcPr>
            <w:tcW w:w="1684"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E8" w14:textId="77777777" w:rsidR="00DA4AF6" w:rsidRDefault="00210ABA">
            <w:pPr>
              <w:pBdr>
                <w:top w:val="nil"/>
                <w:left w:val="nil"/>
                <w:bottom w:val="nil"/>
                <w:right w:val="nil"/>
                <w:between w:val="nil"/>
              </w:pBdr>
              <w:spacing w:before="150" w:after="150"/>
              <w:rPr>
                <w:b/>
                <w:bCs/>
                <w:sz w:val="18"/>
                <w:szCs w:val="18"/>
              </w:rPr>
            </w:pPr>
            <w:r>
              <w:rPr>
                <w:b/>
                <w:bCs/>
                <w:sz w:val="18"/>
                <w:szCs w:val="18"/>
              </w:rPr>
              <w:lastRenderedPageBreak/>
              <w:t>9. Confined Space Entry Permit</w:t>
            </w:r>
          </w:p>
        </w:tc>
        <w:tc>
          <w:tcPr>
            <w:tcW w:w="1123"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E9" w14:textId="77777777" w:rsidR="00DA4AF6" w:rsidRDefault="00210ABA">
            <w:pPr>
              <w:pBdr>
                <w:top w:val="nil"/>
                <w:left w:val="nil"/>
                <w:bottom w:val="nil"/>
                <w:right w:val="nil"/>
                <w:between w:val="nil"/>
              </w:pBdr>
              <w:rPr>
                <w:b/>
                <w:bCs/>
                <w:sz w:val="18"/>
                <w:szCs w:val="18"/>
              </w:rPr>
            </w:pPr>
            <w:r>
              <w:rPr>
                <w:b/>
                <w:bCs/>
                <w:sz w:val="18"/>
                <w:szCs w:val="18"/>
              </w:rPr>
              <w:t>Daily</w:t>
            </w:r>
          </w:p>
          <w:p w14:paraId="1E45ACEA" w14:textId="77777777" w:rsidR="00DA4AF6" w:rsidRDefault="00210ABA">
            <w:pPr>
              <w:pBdr>
                <w:top w:val="nil"/>
                <w:left w:val="nil"/>
                <w:bottom w:val="nil"/>
                <w:right w:val="nil"/>
                <w:between w:val="nil"/>
              </w:pBdr>
              <w:spacing w:before="150" w:after="150"/>
              <w:rPr>
                <w:sz w:val="18"/>
                <w:szCs w:val="18"/>
              </w:rPr>
            </w:pPr>
            <w:r>
              <w:rPr>
                <w:sz w:val="18"/>
                <w:szCs w:val="18"/>
              </w:rPr>
              <w:t>(Must be renewed every shift)</w:t>
            </w:r>
          </w:p>
        </w:tc>
        <w:tc>
          <w:tcPr>
            <w:tcW w:w="205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EB" w14:textId="77777777" w:rsidR="00DA4AF6" w:rsidRDefault="00210ABA">
            <w:pPr>
              <w:pBdr>
                <w:top w:val="nil"/>
                <w:left w:val="nil"/>
                <w:bottom w:val="nil"/>
                <w:right w:val="nil"/>
                <w:between w:val="nil"/>
              </w:pBdr>
              <w:spacing w:before="150" w:after="150"/>
              <w:rPr>
                <w:sz w:val="18"/>
                <w:szCs w:val="18"/>
              </w:rPr>
            </w:pPr>
            <w:r>
              <w:rPr>
                <w:sz w:val="18"/>
                <w:szCs w:val="18"/>
              </w:rPr>
              <w:t>Entry into tanks, pressure vessels, underground ducts/vaults, manholes or other enclosures that are classified as confined spaces on the basis of risk assessment and atmospheric evaluation (restricted entry/exit and actual or potential hazardous atmosphere). Excavations and trenches are governed by the Excavation &amp; Trenching Permit and are treated as confined spaces only where a specific confined-space risk assessment so determines – depth alone does not define a confined space.</w:t>
            </w:r>
          </w:p>
        </w:tc>
        <w:tc>
          <w:tcPr>
            <w:tcW w:w="2152"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EC" w14:textId="77777777" w:rsidR="00DA4AF6" w:rsidRDefault="00210ABA">
            <w:pPr>
              <w:numPr>
                <w:ilvl w:val="0"/>
                <w:numId w:val="3"/>
              </w:numPr>
              <w:pBdr>
                <w:top w:val="nil"/>
                <w:left w:val="nil"/>
                <w:bottom w:val="nil"/>
                <w:right w:val="nil"/>
                <w:between w:val="nil"/>
              </w:pBdr>
            </w:pPr>
            <w:r>
              <w:rPr>
                <w:sz w:val="18"/>
                <w:szCs w:val="18"/>
              </w:rPr>
              <w:t>Approved JSA &amp; Emergency Rescue Plan.</w:t>
            </w:r>
          </w:p>
          <w:p w14:paraId="1E45ACED" w14:textId="77777777" w:rsidR="00DA4AF6" w:rsidRDefault="00210ABA">
            <w:pPr>
              <w:numPr>
                <w:ilvl w:val="0"/>
                <w:numId w:val="3"/>
              </w:numPr>
              <w:pBdr>
                <w:top w:val="nil"/>
                <w:left w:val="nil"/>
                <w:bottom w:val="nil"/>
                <w:right w:val="nil"/>
                <w:between w:val="nil"/>
              </w:pBdr>
            </w:pPr>
            <w:r>
              <w:rPr>
                <w:sz w:val="18"/>
                <w:szCs w:val="18"/>
              </w:rPr>
              <w:t>AGT Gas Test Log (O2, LEL, H2S, CO).</w:t>
            </w:r>
          </w:p>
          <w:p w14:paraId="1E45ACEE" w14:textId="77777777" w:rsidR="00DA4AF6" w:rsidRDefault="00210ABA">
            <w:pPr>
              <w:numPr>
                <w:ilvl w:val="0"/>
                <w:numId w:val="3"/>
              </w:numPr>
              <w:pBdr>
                <w:top w:val="nil"/>
                <w:left w:val="nil"/>
                <w:bottom w:val="nil"/>
                <w:right w:val="nil"/>
                <w:between w:val="nil"/>
              </w:pBdr>
              <w:spacing w:after="90"/>
            </w:pPr>
            <w:r>
              <w:rPr>
                <w:sz w:val="18"/>
                <w:szCs w:val="18"/>
              </w:rPr>
              <w:t>Electrical &amp; Energy Isolation (LOTO) Certificate.</w:t>
            </w:r>
          </w:p>
        </w:tc>
        <w:tc>
          <w:tcPr>
            <w:tcW w:w="234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EF" w14:textId="77777777" w:rsidR="00DA4AF6" w:rsidRDefault="00210ABA">
            <w:pPr>
              <w:numPr>
                <w:ilvl w:val="0"/>
                <w:numId w:val="4"/>
              </w:numPr>
              <w:pBdr>
                <w:top w:val="nil"/>
                <w:left w:val="nil"/>
                <w:bottom w:val="nil"/>
                <w:right w:val="nil"/>
                <w:between w:val="nil"/>
              </w:pBdr>
            </w:pPr>
            <w:r>
              <w:rPr>
                <w:sz w:val="18"/>
                <w:szCs w:val="18"/>
              </w:rPr>
              <w:t>Continuous mechanical ventilation.</w:t>
            </w:r>
          </w:p>
          <w:p w14:paraId="1E45ACF0" w14:textId="77777777" w:rsidR="00DA4AF6" w:rsidRDefault="00210ABA">
            <w:pPr>
              <w:numPr>
                <w:ilvl w:val="0"/>
                <w:numId w:val="4"/>
              </w:numPr>
              <w:pBdr>
                <w:top w:val="nil"/>
                <w:left w:val="nil"/>
                <w:bottom w:val="nil"/>
                <w:right w:val="nil"/>
                <w:between w:val="nil"/>
              </w:pBdr>
            </w:pPr>
            <w:r>
              <w:rPr>
                <w:sz w:val="18"/>
                <w:szCs w:val="18"/>
              </w:rPr>
              <w:t>Stationed Standby Entrant/Attendant at entry point with logbook.</w:t>
            </w:r>
          </w:p>
          <w:p w14:paraId="1E45ACF1" w14:textId="77777777" w:rsidR="00DA4AF6" w:rsidRDefault="00210ABA">
            <w:pPr>
              <w:numPr>
                <w:ilvl w:val="0"/>
                <w:numId w:val="4"/>
              </w:numPr>
              <w:pBdr>
                <w:top w:val="nil"/>
                <w:left w:val="nil"/>
                <w:bottom w:val="nil"/>
                <w:right w:val="nil"/>
                <w:between w:val="nil"/>
              </w:pBdr>
              <w:spacing w:after="90"/>
            </w:pPr>
            <w:r>
              <w:rPr>
                <w:sz w:val="18"/>
                <w:szCs w:val="18"/>
              </w:rPr>
              <w:t>Full-body harness connected to tripod rescue winch.</w:t>
            </w:r>
          </w:p>
          <w:p>
            <w:r>
              <w:rPr>
                <w:b w:val="0"/>
                <w:sz w:val="18"/>
              </w:rPr>
              <w:t xml:space="preserve"> Confined-space classification confirmed by documented risk assessment before entry.</w:t>
            </w:r>
          </w:p>
        </w:tc>
      </w:tr>
    </w:tbl>
    <w:p w14:paraId="1E45ACF3" w14:textId="77777777" w:rsidR="00DA4AF6" w:rsidRDefault="00210ABA">
      <w:pPr>
        <w:pStyle w:val="Heading2"/>
        <w:spacing w:after="480"/>
      </w:pPr>
      <w:r>
        <w:t>SECTION 4: PERMIT VALIDITY &amp; RENEWAL POLICY SUMMARY</w:t>
      </w:r>
    </w:p>
    <w:p w14:paraId="1E45ACF4" w14:textId="77777777" w:rsidR="00DA4AF6" w:rsidRDefault="00210ABA">
      <w:pPr>
        <w:pBdr>
          <w:top w:val="nil"/>
          <w:left w:val="nil"/>
          <w:bottom w:val="nil"/>
          <w:right w:val="nil"/>
          <w:between w:val="nil"/>
        </w:pBdr>
        <w:spacing w:before="240" w:after="720"/>
        <w:ind w:left="540" w:right="240"/>
        <w:rPr>
          <w:b/>
          <w:bCs/>
          <w:color w:val="065F46"/>
          <w:sz w:val="18"/>
          <w:szCs w:val="18"/>
          <w:shd w:val="clear" w:color="auto" w:fill="F0FDF4"/>
        </w:rPr>
      </w:pPr>
      <w:r>
        <w:rPr>
          <w:b/>
          <w:bCs/>
          <w:color w:val="065F46"/>
          <w:sz w:val="18"/>
          <w:szCs w:val="18"/>
          <w:shd w:val="clear" w:color="auto" w:fill="F0FDF4"/>
        </w:rPr>
        <w:t>SUMMARY OF PERMIT VALIDITY RULES:</w:t>
      </w:r>
    </w:p>
    <w:p w14:paraId="1E45ACF5" w14:textId="77777777" w:rsidR="00DA4AF6" w:rsidRDefault="00210ABA">
      <w:pPr>
        <w:numPr>
          <w:ilvl w:val="0"/>
          <w:numId w:val="5"/>
        </w:numPr>
        <w:pBdr>
          <w:top w:val="nil"/>
          <w:left w:val="nil"/>
          <w:bottom w:val="nil"/>
          <w:right w:val="nil"/>
          <w:between w:val="nil"/>
        </w:pBdr>
        <w:ind w:right="240"/>
      </w:pPr>
      <w:r>
        <w:rPr>
          <w:b/>
          <w:bCs/>
          <w:sz w:val="18"/>
          <w:szCs w:val="18"/>
          <w:shd w:val="clear" w:color="auto" w:fill="F0FDF4"/>
        </w:rPr>
        <w:t>WEEKLY PERMITS (Valid up to 7 Days with Daily Shift Check/Endorsement):</w:t>
      </w:r>
    </w:p>
    <w:p w14:paraId="1E45ACF6" w14:textId="77777777" w:rsidR="00DA4AF6" w:rsidRDefault="00210ABA">
      <w:pPr>
        <w:numPr>
          <w:ilvl w:val="1"/>
          <w:numId w:val="6"/>
        </w:numPr>
        <w:pBdr>
          <w:top w:val="nil"/>
          <w:left w:val="nil"/>
          <w:bottom w:val="nil"/>
          <w:right w:val="nil"/>
          <w:between w:val="nil"/>
        </w:pBdr>
        <w:ind w:right="240"/>
      </w:pPr>
      <w:r>
        <w:rPr>
          <w:sz w:val="18"/>
          <w:szCs w:val="18"/>
          <w:shd w:val="clear" w:color="auto" w:fill="F0FDF4"/>
        </w:rPr>
        <w:t>General Cold Work Permit</w:t>
      </w:r>
    </w:p>
    <w:p w14:paraId="1E45ACF7" w14:textId="77777777" w:rsidR="00DA4AF6" w:rsidRDefault="00210ABA">
      <w:pPr>
        <w:numPr>
          <w:ilvl w:val="1"/>
          <w:numId w:val="6"/>
        </w:numPr>
        <w:pBdr>
          <w:top w:val="nil"/>
          <w:left w:val="nil"/>
          <w:bottom w:val="nil"/>
          <w:right w:val="nil"/>
          <w:between w:val="nil"/>
        </w:pBdr>
        <w:ind w:right="240"/>
      </w:pPr>
      <w:r>
        <w:rPr>
          <w:sz w:val="18"/>
          <w:szCs w:val="18"/>
          <w:shd w:val="clear" w:color="auto" w:fill="F0FDF4"/>
        </w:rPr>
        <w:t>Electrical Cold Work Permit (Installation / Non-Energized)</w:t>
      </w:r>
    </w:p>
    <w:p w14:paraId="1E45ACF8" w14:textId="77777777" w:rsidR="00DA4AF6" w:rsidRDefault="00210ABA">
      <w:pPr>
        <w:numPr>
          <w:ilvl w:val="1"/>
          <w:numId w:val="6"/>
        </w:numPr>
        <w:pBdr>
          <w:top w:val="nil"/>
          <w:left w:val="nil"/>
          <w:bottom w:val="nil"/>
          <w:right w:val="nil"/>
          <w:between w:val="nil"/>
        </w:pBdr>
        <w:ind w:right="240"/>
      </w:pPr>
      <w:r>
        <w:rPr>
          <w:sz w:val="18"/>
          <w:szCs w:val="18"/>
          <w:shd w:val="clear" w:color="auto" w:fill="F0FDF4"/>
        </w:rPr>
        <w:t>Excavation &amp; Trenching Permit</w:t>
      </w:r>
    </w:p>
    <w:p w14:paraId="1E45ACF9" w14:textId="77777777" w:rsidR="00DA4AF6" w:rsidRDefault="00210ABA">
      <w:pPr>
        <w:numPr>
          <w:ilvl w:val="0"/>
          <w:numId w:val="5"/>
        </w:numPr>
        <w:pBdr>
          <w:top w:val="nil"/>
          <w:left w:val="nil"/>
          <w:bottom w:val="nil"/>
          <w:right w:val="nil"/>
          <w:between w:val="nil"/>
        </w:pBdr>
        <w:ind w:right="240"/>
      </w:pPr>
      <w:r>
        <w:rPr>
          <w:b/>
          <w:bCs/>
          <w:sz w:val="18"/>
          <w:szCs w:val="18"/>
          <w:shd w:val="clear" w:color="auto" w:fill="F0FDF4"/>
        </w:rPr>
        <w:t>DAILY PERMITS (Must be Issued and Re-evaluated Daily / Every Shift):</w:t>
      </w:r>
    </w:p>
    <w:p w14:paraId="1E45ACFA" w14:textId="77777777" w:rsidR="00DA4AF6" w:rsidRDefault="00210ABA">
      <w:pPr>
        <w:numPr>
          <w:ilvl w:val="1"/>
          <w:numId w:val="7"/>
        </w:numPr>
        <w:pBdr>
          <w:top w:val="nil"/>
          <w:left w:val="nil"/>
          <w:bottom w:val="nil"/>
          <w:right w:val="nil"/>
          <w:between w:val="nil"/>
        </w:pBdr>
        <w:ind w:right="240"/>
      </w:pPr>
      <w:r>
        <w:rPr>
          <w:sz w:val="18"/>
          <w:szCs w:val="18"/>
          <w:shd w:val="clear" w:color="auto" w:fill="F0FDF4"/>
        </w:rPr>
        <w:t>Electrical Hot Work &amp; Commissioning Permit (Energized / Testing)</w:t>
      </w:r>
    </w:p>
    <w:p w14:paraId="1E45ACFB" w14:textId="77777777" w:rsidR="00DA4AF6" w:rsidRDefault="00210ABA">
      <w:pPr>
        <w:numPr>
          <w:ilvl w:val="1"/>
          <w:numId w:val="7"/>
        </w:numPr>
        <w:pBdr>
          <w:top w:val="nil"/>
          <w:left w:val="nil"/>
          <w:bottom w:val="nil"/>
          <w:right w:val="nil"/>
          <w:between w:val="nil"/>
        </w:pBdr>
        <w:ind w:right="240"/>
      </w:pPr>
      <w:r>
        <w:rPr>
          <w:sz w:val="18"/>
          <w:szCs w:val="18"/>
          <w:shd w:val="clear" w:color="auto" w:fill="F0FDF4"/>
        </w:rPr>
        <w:t>Energy Isolation (LOTO) Permit</w:t>
      </w:r>
    </w:p>
    <w:p w14:paraId="1E45ACFC" w14:textId="77777777" w:rsidR="00DA4AF6" w:rsidRDefault="00210ABA">
      <w:pPr>
        <w:numPr>
          <w:ilvl w:val="1"/>
          <w:numId w:val="7"/>
        </w:numPr>
        <w:pBdr>
          <w:top w:val="nil"/>
          <w:left w:val="nil"/>
          <w:bottom w:val="nil"/>
          <w:right w:val="nil"/>
          <w:between w:val="nil"/>
        </w:pBdr>
        <w:ind w:right="240"/>
      </w:pPr>
      <w:r>
        <w:rPr>
          <w:sz w:val="18"/>
          <w:szCs w:val="18"/>
          <w:shd w:val="clear" w:color="auto" w:fill="F0FDF4"/>
        </w:rPr>
        <w:t>Hot Work Permit (Thermal / Welding / Cutting)</w:t>
      </w:r>
    </w:p>
    <w:p w14:paraId="1E45ACFD" w14:textId="77777777" w:rsidR="00DA4AF6" w:rsidRDefault="00210ABA">
      <w:pPr>
        <w:numPr>
          <w:ilvl w:val="1"/>
          <w:numId w:val="7"/>
        </w:numPr>
        <w:pBdr>
          <w:top w:val="nil"/>
          <w:left w:val="nil"/>
          <w:bottom w:val="nil"/>
          <w:right w:val="nil"/>
          <w:between w:val="nil"/>
        </w:pBdr>
        <w:ind w:right="240"/>
      </w:pPr>
      <w:r>
        <w:rPr>
          <w:sz w:val="18"/>
          <w:szCs w:val="18"/>
          <w:shd w:val="clear" w:color="auto" w:fill="F0FDF4"/>
        </w:rPr>
        <w:lastRenderedPageBreak/>
        <w:t>Lifting Permit (Cranes &amp; Heavy Rigging)</w:t>
      </w:r>
    </w:p>
    <w:p w14:paraId="1E45ACFE" w14:textId="77777777" w:rsidR="00DA4AF6" w:rsidRDefault="00210ABA">
      <w:pPr>
        <w:numPr>
          <w:ilvl w:val="1"/>
          <w:numId w:val="7"/>
        </w:numPr>
        <w:pBdr>
          <w:top w:val="nil"/>
          <w:left w:val="nil"/>
          <w:bottom w:val="nil"/>
          <w:right w:val="nil"/>
          <w:between w:val="nil"/>
        </w:pBdr>
        <w:ind w:right="240"/>
      </w:pPr>
      <w:r>
        <w:rPr>
          <w:rFonts w:ascii="Arial Unicode MS" w:eastAsia="Arial Unicode MS" w:hAnsi="Arial Unicode MS" w:cs="Arial Unicode MS"/>
          <w:sz w:val="18"/>
          <w:szCs w:val="18"/>
          <w:shd w:val="clear" w:color="auto" w:fill="F0FDF4"/>
        </w:rPr>
        <w:t>Work at Height Permit (≥ 1.8m)</w:t>
      </w:r>
    </w:p>
    <w:p w14:paraId="1E45ACFF" w14:textId="77777777" w:rsidR="00DA4AF6" w:rsidRDefault="00210ABA">
      <w:pPr>
        <w:numPr>
          <w:ilvl w:val="1"/>
          <w:numId w:val="7"/>
        </w:numPr>
        <w:pBdr>
          <w:top w:val="nil"/>
          <w:left w:val="nil"/>
          <w:bottom w:val="nil"/>
          <w:right w:val="nil"/>
          <w:between w:val="nil"/>
        </w:pBdr>
        <w:spacing w:after="90"/>
        <w:ind w:right="240"/>
      </w:pPr>
      <w:r>
        <w:rPr>
          <w:sz w:val="18"/>
          <w:szCs w:val="18"/>
          <w:shd w:val="clear" w:color="auto" w:fill="F0FDF4"/>
        </w:rPr>
        <w:t>Confined Space Entry Permit</w:t>
      </w:r>
    </w:p>
    <w:p w14:paraId="1E45AD00" w14:textId="77777777" w:rsidR="00DA4AF6" w:rsidRDefault="00210ABA">
      <w:pPr>
        <w:pStyle w:val="Heading2"/>
        <w:spacing w:before="150" w:after="480"/>
      </w:pPr>
      <w:r>
        <w:t>SECTION 5: PERMIT LIFECYCLE &amp; WORKFLOW PROCEDURES</w:t>
      </w:r>
    </w:p>
    <w:p w14:paraId="1E45AD01" w14:textId="77777777" w:rsidR="00DA4AF6" w:rsidRDefault="00210ABA">
      <w:pPr>
        <w:pBdr>
          <w:top w:val="nil"/>
          <w:left w:val="nil"/>
          <w:bottom w:val="nil"/>
          <w:right w:val="nil"/>
          <w:between w:val="nil"/>
        </w:pBdr>
        <w:spacing w:before="240" w:after="720"/>
        <w:ind w:left="540" w:right="240"/>
        <w:rPr>
          <w:b/>
          <w:bCs/>
          <w:color w:val="065F46"/>
          <w:sz w:val="18"/>
          <w:szCs w:val="18"/>
          <w:shd w:val="clear" w:color="auto" w:fill="F0FDF4"/>
        </w:rPr>
      </w:pPr>
      <w:r>
        <w:rPr>
          <w:b/>
          <w:bCs/>
          <w:color w:val="065F46"/>
          <w:sz w:val="18"/>
          <w:szCs w:val="18"/>
          <w:shd w:val="clear" w:color="auto" w:fill="F0FDF4"/>
        </w:rPr>
        <w:t>THREE-STEP PERMIT MANAGEMENT WORKFLOW:</w:t>
      </w:r>
    </w:p>
    <w:p w14:paraId="1E45AD02" w14:textId="77777777" w:rsidR="00DA4AF6" w:rsidRDefault="00210ABA">
      <w:pPr>
        <w:numPr>
          <w:ilvl w:val="0"/>
          <w:numId w:val="8"/>
        </w:numPr>
        <w:pBdr>
          <w:top w:val="nil"/>
          <w:left w:val="nil"/>
          <w:bottom w:val="nil"/>
          <w:right w:val="nil"/>
          <w:between w:val="nil"/>
        </w:pBdr>
        <w:ind w:right="240"/>
      </w:pPr>
      <w:r>
        <w:rPr>
          <w:b/>
          <w:bCs/>
          <w:sz w:val="18"/>
          <w:szCs w:val="18"/>
          <w:shd w:val="clear" w:color="auto" w:fill="F0FDF4"/>
        </w:rPr>
        <w:t>Application &amp; Submission (T-24 Hours):</w:t>
      </w:r>
      <w:r>
        <w:rPr>
          <w:sz w:val="18"/>
          <w:szCs w:val="18"/>
          <w:shd w:val="clear" w:color="auto" w:fill="F0FDF4"/>
        </w:rPr>
        <w:t xml:space="preserve"> The Permit Holder submits the PTW request along with JSA, Method Statement, and required attachments (e.g., LOTO Isolation Certificate, Mandatory Lifting Plan, Gas Test Log) to EHS at least 24 hours prior to work execution.</w:t>
      </w:r>
    </w:p>
    <w:p w14:paraId="1E45AD03" w14:textId="77777777" w:rsidR="00DA4AF6" w:rsidRDefault="00210ABA">
      <w:pPr>
        <w:numPr>
          <w:ilvl w:val="0"/>
          <w:numId w:val="8"/>
        </w:numPr>
        <w:pBdr>
          <w:top w:val="nil"/>
          <w:left w:val="nil"/>
          <w:bottom w:val="nil"/>
          <w:right w:val="nil"/>
          <w:between w:val="nil"/>
        </w:pBdr>
        <w:ind w:right="240"/>
      </w:pPr>
      <w:r>
        <w:rPr>
          <w:b/>
          <w:bCs/>
          <w:sz w:val="18"/>
          <w:szCs w:val="18"/>
          <w:shd w:val="clear" w:color="auto" w:fill="F0FDF4"/>
        </w:rPr>
        <w:t>Joint Field Verification &amp; Issuance:</w:t>
      </w:r>
      <w:r>
        <w:rPr>
          <w:sz w:val="18"/>
          <w:szCs w:val="18"/>
          <w:shd w:val="clear" w:color="auto" w:fill="F0FDF4"/>
        </w:rPr>
        <w:t xml:space="preserve"> The Permit Issuer and Permit Holder conduct a physical walk-through of the work site to verify all controls (including zero-energy state verification). Upon satisfaction, both sign the PTW. The Original Permit is displayed at the work location inside a weatherproof plastic sleeve.</w:t>
      </w:r>
    </w:p>
    <w:p w14:paraId="1E45AD04" w14:textId="77777777" w:rsidR="00DA4AF6" w:rsidRDefault="00210ABA">
      <w:pPr>
        <w:numPr>
          <w:ilvl w:val="0"/>
          <w:numId w:val="8"/>
        </w:numPr>
        <w:pBdr>
          <w:top w:val="nil"/>
          <w:left w:val="nil"/>
          <w:bottom w:val="nil"/>
          <w:right w:val="nil"/>
          <w:between w:val="nil"/>
        </w:pBdr>
        <w:spacing w:after="90"/>
        <w:ind w:right="240"/>
      </w:pPr>
      <w:r>
        <w:rPr>
          <w:b/>
          <w:bCs/>
          <w:sz w:val="18"/>
          <w:szCs w:val="18"/>
          <w:shd w:val="clear" w:color="auto" w:fill="F0FDF4"/>
        </w:rPr>
        <w:t>Shift Completion &amp; Closure:</w:t>
      </w:r>
      <w:r>
        <w:rPr>
          <w:sz w:val="18"/>
          <w:szCs w:val="18"/>
          <w:shd w:val="clear" w:color="auto" w:fill="F0FDF4"/>
        </w:rPr>
        <w:t xml:space="preserve"> At shift end (or task completion), the site is cleaned, tools removed, de-isolation executed if authorized, and the Permit Holder &amp; Issuer sign off the permit closure section. Closed permits are archived at the EHS Office. Daily permits expire at the end of the shift and must be re-issued for subsequent shifts.</w:t>
      </w:r>
    </w:p>
    <w:p>
      <w:pPr>
        <w:pStyle w:val="Heading2"/>
      </w:pPr>
      <w:r>
        <w:t>SECTION 5A: PTW / LOTO INTERFACE &amp; SHIFT HANDOVER</w:t>
      </w:r>
    </w:p>
    <w:p>
      <w:r>
        <w:t>PTW validity and LOTO validity are managed separately: expiry or renewal of a permit does not remove or release any LOTO isolation. Isolations remain under Isolation Authority control and are removed only through the controlled de-isolation process (LOTO removal / key register).</w:t>
      </w:r>
    </w:p>
    <w:p>
      <w:r>
        <w:t>Shift handover requirements: at each shift change, the incoming Permit Issuer/Supervisor, the Permit Holder, and (for energized or isolated works) the Isolation Authority shall jointly re-verify the permit conditions, the isolation status and the zero-energy state. The handover is recorded on the permit/log, and the daily shift endorsement is signed before work resumes.</w:t>
      </w:r>
    </w:p>
    <w:p w14:paraId="1E45AD05" w14:textId="77777777" w:rsidR="00DA4AF6" w:rsidRDefault="00210ABA">
      <w:pPr>
        <w:pStyle w:val="Heading2"/>
        <w:spacing w:before="150" w:after="480"/>
      </w:pPr>
      <w:r>
        <w:t>SECTION 6: EMERGENCY SUSPENSION &amp; BREACH PENALTIES</w:t>
      </w:r>
    </w:p>
    <w:p w14:paraId="1E45AD06" w14:textId="77777777" w:rsidR="00DA4AF6" w:rsidRDefault="00210ABA">
      <w:pPr>
        <w:pBdr>
          <w:top w:val="nil"/>
          <w:left w:val="nil"/>
          <w:bottom w:val="nil"/>
          <w:right w:val="nil"/>
          <w:between w:val="nil"/>
        </w:pBdr>
        <w:spacing w:before="240" w:after="720"/>
        <w:ind w:left="540" w:right="240"/>
        <w:rPr>
          <w:b/>
          <w:bCs/>
          <w:color w:val="92400E"/>
          <w:sz w:val="18"/>
          <w:szCs w:val="18"/>
          <w:shd w:val="clear" w:color="auto" w:fill="FFFBE3"/>
        </w:rPr>
      </w:pPr>
      <w:r>
        <w:rPr>
          <w:b/>
          <w:bCs/>
          <w:color w:val="92400E"/>
          <w:sz w:val="18"/>
          <w:szCs w:val="18"/>
          <w:shd w:val="clear" w:color="auto" w:fill="FFFBE3"/>
        </w:rPr>
        <w:t>MANDATORY PERMIT SUSPENSION TRIGGERS:</w:t>
      </w:r>
    </w:p>
    <w:p w14:paraId="1E45AD07" w14:textId="77777777" w:rsidR="00DA4AF6" w:rsidRDefault="00210ABA">
      <w:pPr>
        <w:numPr>
          <w:ilvl w:val="0"/>
          <w:numId w:val="9"/>
        </w:numPr>
        <w:pBdr>
          <w:top w:val="nil"/>
          <w:left w:val="nil"/>
          <w:bottom w:val="nil"/>
          <w:right w:val="nil"/>
          <w:between w:val="nil"/>
        </w:pBdr>
        <w:ind w:right="240"/>
      </w:pPr>
      <w:r>
        <w:rPr>
          <w:sz w:val="18"/>
          <w:szCs w:val="18"/>
          <w:shd w:val="clear" w:color="auto" w:fill="FFFBE3"/>
        </w:rPr>
        <w:t>Emergency site alarm activation or gas release incident.</w:t>
      </w:r>
    </w:p>
    <w:p w14:paraId="1E45AD08" w14:textId="77777777" w:rsidR="00DA4AF6" w:rsidRDefault="00210ABA">
      <w:pPr>
        <w:numPr>
          <w:ilvl w:val="0"/>
          <w:numId w:val="9"/>
        </w:numPr>
        <w:pBdr>
          <w:top w:val="nil"/>
          <w:left w:val="nil"/>
          <w:bottom w:val="nil"/>
          <w:right w:val="nil"/>
          <w:between w:val="nil"/>
        </w:pBdr>
        <w:ind w:right="240"/>
      </w:pPr>
      <w:r>
        <w:rPr>
          <w:sz w:val="18"/>
          <w:szCs w:val="18"/>
          <w:shd w:val="clear" w:color="auto" w:fill="FFFBE3"/>
        </w:rPr>
        <w:t>Unannounced change in weather conditions (e.g., wind speed &gt; 32 km/h during lifting, heavy rain, dust storm).</w:t>
      </w:r>
    </w:p>
    <w:p w14:paraId="1E45AD09" w14:textId="77777777" w:rsidR="00DA4AF6" w:rsidRDefault="00210ABA">
      <w:pPr>
        <w:numPr>
          <w:ilvl w:val="0"/>
          <w:numId w:val="9"/>
        </w:numPr>
        <w:pBdr>
          <w:top w:val="nil"/>
          <w:left w:val="nil"/>
          <w:bottom w:val="nil"/>
          <w:right w:val="nil"/>
          <w:between w:val="nil"/>
        </w:pBdr>
        <w:spacing w:after="90"/>
        <w:ind w:right="240"/>
      </w:pPr>
      <w:r>
        <w:rPr>
          <w:sz w:val="18"/>
          <w:szCs w:val="18"/>
          <w:shd w:val="clear" w:color="auto" w:fill="FFFBE3"/>
        </w:rPr>
        <w:t>Violation of permit conditions, missing PPE (e.g., Arc Flash suits or LOTO padlocks), or unapproved scope changes (Immediate PTW Revocation + Stop Work Notice).</w:t>
      </w:r>
    </w:p>
    <w:p w14:paraId="1E45AD0A" w14:textId="77777777" w:rsidR="00DA4AF6" w:rsidRDefault="00210ABA">
      <w:pPr>
        <w:pStyle w:val="Heading2"/>
        <w:spacing w:before="150" w:after="420"/>
      </w:pPr>
      <w:r>
        <w:lastRenderedPageBreak/>
        <w:t>SECTION 7: SIGN-OFF &amp; APPROVAL MATRIX</w:t>
      </w:r>
    </w:p>
    <w:tbl>
      <w:tblPr>
        <w:tblStyle w:val="a2"/>
        <w:tblW w:w="9360" w:type="dxa"/>
        <w:tblInd w:w="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600" w:firstRow="0" w:lastRow="0" w:firstColumn="0" w:lastColumn="0" w:noHBand="1" w:noVBand="1"/>
      </w:tblPr>
      <w:tblGrid>
        <w:gridCol w:w="3088"/>
        <w:gridCol w:w="3089"/>
        <w:gridCol w:w="3183"/>
      </w:tblGrid>
      <w:tr w:rsidR="00DA4AF6" w14:paraId="1E45AD0E" w14:textId="77777777">
        <w:trPr>
          <w:tblHeader/>
        </w:trPr>
        <w:tc>
          <w:tcPr>
            <w:tcW w:w="3088" w:type="dxa"/>
            <w:tcBorders>
              <w:top w:val="single" w:sz="6" w:space="0" w:color="023E8A"/>
              <w:left w:val="single" w:sz="6" w:space="0" w:color="023E8A"/>
              <w:bottom w:val="single" w:sz="6" w:space="0" w:color="023E8A"/>
              <w:right w:val="single" w:sz="6" w:space="0" w:color="023E8A"/>
            </w:tcBorders>
            <w:shd w:val="clear" w:color="auto" w:fill="023E8A"/>
            <w:tcMar>
              <w:top w:w="150" w:type="dxa"/>
              <w:left w:w="180" w:type="dxa"/>
              <w:bottom w:w="150" w:type="dxa"/>
              <w:right w:w="180" w:type="dxa"/>
            </w:tcMar>
          </w:tcPr>
          <w:p w14:paraId="1E45AD0B" w14:textId="77777777" w:rsidR="00DA4AF6" w:rsidRDefault="00210ABA">
            <w:pPr>
              <w:pBdr>
                <w:top w:val="nil"/>
                <w:left w:val="nil"/>
                <w:bottom w:val="nil"/>
                <w:right w:val="nil"/>
                <w:between w:val="nil"/>
              </w:pBdr>
              <w:spacing w:before="150" w:after="150"/>
              <w:rPr>
                <w:b/>
                <w:bCs/>
                <w:color w:val="FFFFFF"/>
                <w:sz w:val="18"/>
                <w:szCs w:val="18"/>
              </w:rPr>
            </w:pPr>
            <w:r>
              <w:rPr>
                <w:b/>
                <w:bCs/>
                <w:color w:val="FFFFFF"/>
                <w:sz w:val="18"/>
                <w:szCs w:val="18"/>
              </w:rPr>
              <w:t>Prepared By</w:t>
            </w:r>
          </w:p>
        </w:tc>
        <w:tc>
          <w:tcPr>
            <w:tcW w:w="3088" w:type="dxa"/>
            <w:tcBorders>
              <w:top w:val="single" w:sz="6" w:space="0" w:color="023E8A"/>
              <w:left w:val="single" w:sz="6" w:space="0" w:color="023E8A"/>
              <w:bottom w:val="single" w:sz="6" w:space="0" w:color="023E8A"/>
              <w:right w:val="single" w:sz="6" w:space="0" w:color="023E8A"/>
            </w:tcBorders>
            <w:shd w:val="clear" w:color="auto" w:fill="023E8A"/>
            <w:tcMar>
              <w:top w:w="150" w:type="dxa"/>
              <w:left w:w="180" w:type="dxa"/>
              <w:bottom w:w="150" w:type="dxa"/>
              <w:right w:w="180" w:type="dxa"/>
            </w:tcMar>
          </w:tcPr>
          <w:p w14:paraId="1E45AD0C" w14:textId="77777777" w:rsidR="00DA4AF6" w:rsidRDefault="00210ABA">
            <w:pPr>
              <w:pBdr>
                <w:top w:val="nil"/>
                <w:left w:val="nil"/>
                <w:bottom w:val="nil"/>
                <w:right w:val="nil"/>
                <w:between w:val="nil"/>
              </w:pBdr>
              <w:spacing w:before="150" w:after="150"/>
              <w:rPr>
                <w:b/>
                <w:bCs/>
                <w:color w:val="FFFFFF"/>
                <w:sz w:val="18"/>
                <w:szCs w:val="18"/>
              </w:rPr>
            </w:pPr>
            <w:r>
              <w:rPr>
                <w:b/>
                <w:bCs/>
                <w:color w:val="FFFFFF"/>
                <w:sz w:val="18"/>
                <w:szCs w:val="18"/>
              </w:rPr>
              <w:t>Reviewed By</w:t>
            </w:r>
          </w:p>
        </w:tc>
        <w:tc>
          <w:tcPr>
            <w:tcW w:w="3182" w:type="dxa"/>
            <w:tcBorders>
              <w:top w:val="single" w:sz="6" w:space="0" w:color="023E8A"/>
              <w:left w:val="single" w:sz="6" w:space="0" w:color="023E8A"/>
              <w:bottom w:val="single" w:sz="6" w:space="0" w:color="023E8A"/>
              <w:right w:val="single" w:sz="6" w:space="0" w:color="023E8A"/>
            </w:tcBorders>
            <w:shd w:val="clear" w:color="auto" w:fill="023E8A"/>
            <w:tcMar>
              <w:top w:w="150" w:type="dxa"/>
              <w:left w:w="180" w:type="dxa"/>
              <w:bottom w:w="150" w:type="dxa"/>
              <w:right w:w="180" w:type="dxa"/>
            </w:tcMar>
          </w:tcPr>
          <w:p w14:paraId="1E45AD0D" w14:textId="77777777" w:rsidR="00DA4AF6" w:rsidRDefault="00210ABA">
            <w:pPr>
              <w:pBdr>
                <w:top w:val="nil"/>
                <w:left w:val="nil"/>
                <w:bottom w:val="nil"/>
                <w:right w:val="nil"/>
                <w:between w:val="nil"/>
              </w:pBdr>
              <w:spacing w:before="150" w:after="150"/>
              <w:rPr>
                <w:b/>
                <w:bCs/>
                <w:color w:val="FFFFFF"/>
                <w:sz w:val="18"/>
                <w:szCs w:val="18"/>
              </w:rPr>
            </w:pPr>
            <w:r>
              <w:rPr>
                <w:b/>
                <w:bCs/>
                <w:color w:val="FFFFFF"/>
                <w:sz w:val="18"/>
                <w:szCs w:val="18"/>
              </w:rPr>
              <w:t>Approved By</w:t>
            </w:r>
          </w:p>
        </w:tc>
      </w:tr>
      <w:tr w:rsidR="00DA4AF6" w14:paraId="1E45AD1D" w14:textId="77777777">
        <w:tc>
          <w:tcPr>
            <w:tcW w:w="3088"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D0F" w14:textId="77777777" w:rsidR="00DA4AF6" w:rsidRDefault="00210ABA">
            <w:pPr>
              <w:pBdr>
                <w:top w:val="nil"/>
                <w:left w:val="nil"/>
                <w:bottom w:val="nil"/>
                <w:right w:val="nil"/>
                <w:between w:val="nil"/>
              </w:pBdr>
              <w:rPr>
                <w:sz w:val="18"/>
                <w:szCs w:val="18"/>
              </w:rPr>
            </w:pPr>
            <w:r>
              <w:rPr>
                <w:b/>
                <w:bCs/>
                <w:sz w:val="18"/>
                <w:szCs w:val="18"/>
              </w:rPr>
              <w:t>Name:</w:t>
            </w:r>
            <w:r>
              <w:rPr>
                <w:sz w:val="18"/>
                <w:szCs w:val="18"/>
              </w:rPr>
              <w:t xml:space="preserve"> Ahmed Mansoor Hashim Kazem</w:t>
            </w:r>
          </w:p>
          <w:p w14:paraId="1E45AD10" w14:textId="77777777" w:rsidR="00DA4AF6" w:rsidRDefault="00210ABA">
            <w:pPr>
              <w:pBdr>
                <w:top w:val="nil"/>
                <w:left w:val="nil"/>
                <w:bottom w:val="nil"/>
                <w:right w:val="nil"/>
                <w:between w:val="nil"/>
              </w:pBdr>
              <w:rPr>
                <w:sz w:val="18"/>
                <w:szCs w:val="18"/>
              </w:rPr>
            </w:pPr>
            <w:r>
              <w:rPr>
                <w:b/>
                <w:bCs/>
                <w:sz w:val="18"/>
                <w:szCs w:val="18"/>
              </w:rPr>
              <w:t>Role:</w:t>
            </w:r>
            <w:r>
              <w:rPr>
                <w:sz w:val="18"/>
                <w:szCs w:val="18"/>
              </w:rPr>
              <w:t xml:space="preserve"> EHS Manager (Siemens Energy)</w:t>
            </w:r>
          </w:p>
          <w:p w14:paraId="1E45AD11" w14:textId="2F44F1E5" w:rsidR="00DA4AF6" w:rsidRDefault="00210ABA">
            <w:pPr>
              <w:pBdr>
                <w:top w:val="nil"/>
                <w:left w:val="nil"/>
                <w:bottom w:val="nil"/>
                <w:right w:val="nil"/>
                <w:between w:val="nil"/>
              </w:pBdr>
              <w:rPr>
                <w:sz w:val="18"/>
                <w:szCs w:val="18"/>
              </w:rPr>
            </w:pPr>
            <w:r>
              <w:rPr>
                <w:b/>
                <w:bCs/>
                <w:sz w:val="18"/>
                <w:szCs w:val="18"/>
              </w:rPr>
              <w:t>Status: Prepared</w:t>
            </w:r>
            <w:r>
              <w:rPr>
                <w:sz w:val="18"/>
                <w:szCs w:val="18"/>
              </w:rPr>
            </w:r>
            <w:r w:rsidR="002137B7">
              <w:rPr>
                <w:noProof/>
                <w:sz w:val="18"/>
                <w:szCs w:val="18"/>
              </w:rPr>
            </w:r>
          </w:p>
          <w:p w14:paraId="1E45AD12" w14:textId="77777777" w:rsidR="00DA4AF6" w:rsidRDefault="00210ABA">
            <w:pPr>
              <w:pBdr>
                <w:top w:val="nil"/>
                <w:left w:val="nil"/>
                <w:bottom w:val="nil"/>
                <w:right w:val="nil"/>
                <w:between w:val="nil"/>
              </w:pBdr>
              <w:spacing w:before="150" w:after="150"/>
              <w:rPr>
                <w:sz w:val="18"/>
                <w:szCs w:val="18"/>
              </w:rPr>
            </w:pPr>
            <w:r>
              <w:rPr>
                <w:b/>
                <w:bCs/>
                <w:sz w:val="18"/>
                <w:szCs w:val="18"/>
              </w:rPr>
              <w:t>Date:</w:t>
            </w:r>
            <w:r>
              <w:rPr>
                <w:sz w:val="18"/>
                <w:szCs w:val="18"/>
              </w:rPr>
              <w:t xml:space="preserve"> 06 / 09 / 2026</w:t>
            </w:r>
          </w:p>
        </w:tc>
        <w:tc>
          <w:tcPr>
            <w:tcW w:w="3088"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D13" w14:textId="77777777" w:rsidR="00DA4AF6" w:rsidRDefault="00210ABA">
            <w:pPr>
              <w:pBdr>
                <w:top w:val="nil"/>
                <w:left w:val="nil"/>
                <w:bottom w:val="nil"/>
                <w:right w:val="nil"/>
                <w:between w:val="nil"/>
              </w:pBdr>
              <w:rPr>
                <w:sz w:val="18"/>
                <w:szCs w:val="18"/>
              </w:rPr>
            </w:pPr>
            <w:r>
              <w:rPr>
                <w:b/>
                <w:bCs/>
                <w:sz w:val="18"/>
                <w:szCs w:val="18"/>
              </w:rPr>
              <w:t>Name:</w:t>
            </w:r>
            <w:r>
              <w:rPr>
                <w:sz w:val="18"/>
                <w:szCs w:val="18"/>
              </w:rPr>
              <w:t xml:space="preserve"> Dogukan </w:t>
            </w:r>
            <w:proofErr w:type="spellStart"/>
            <w:r>
              <w:rPr>
                <w:sz w:val="18"/>
                <w:szCs w:val="18"/>
              </w:rPr>
              <w:t>Arandi</w:t>
            </w:r>
            <w:proofErr w:type="spellEnd"/>
          </w:p>
          <w:p w14:paraId="1E45AD14" w14:textId="77777777" w:rsidR="00DA4AF6" w:rsidRDefault="00210ABA">
            <w:pPr>
              <w:pBdr>
                <w:top w:val="nil"/>
                <w:left w:val="nil"/>
                <w:bottom w:val="nil"/>
                <w:right w:val="nil"/>
                <w:between w:val="nil"/>
              </w:pBdr>
              <w:rPr>
                <w:sz w:val="18"/>
                <w:szCs w:val="18"/>
              </w:rPr>
            </w:pPr>
            <w:r>
              <w:rPr>
                <w:b/>
                <w:bCs/>
                <w:sz w:val="18"/>
                <w:szCs w:val="18"/>
              </w:rPr>
              <w:t>Role: EHS / Site EHS Lead (Reviewer)</w:t>
            </w:r>
            <w:r>
              <w:rPr>
                <w:sz w:val="18"/>
                <w:szCs w:val="18"/>
              </w:rPr>
            </w:r>
          </w:p>
          <w:p w14:paraId="1E45AD15" w14:textId="77777777" w:rsidR="00DA4AF6" w:rsidRDefault="00210ABA">
            <w:pPr>
              <w:pBdr>
                <w:top w:val="nil"/>
                <w:left w:val="nil"/>
                <w:bottom w:val="nil"/>
                <w:right w:val="nil"/>
                <w:between w:val="nil"/>
              </w:pBdr>
              <w:rPr>
                <w:sz w:val="18"/>
                <w:szCs w:val="18"/>
              </w:rPr>
            </w:pPr>
            <w:r>
              <w:rPr>
                <w:b/>
                <w:bCs/>
                <w:sz w:val="18"/>
                <w:szCs w:val="18"/>
              </w:rPr>
              <w:t>Company:</w:t>
            </w:r>
            <w:r>
              <w:rPr>
                <w:sz w:val="18"/>
                <w:szCs w:val="18"/>
              </w:rPr>
              <w:t xml:space="preserve"> Siemens Energy</w:t>
            </w:r>
          </w:p>
          <w:p w14:paraId="1E45AD16" w14:textId="217779A9" w:rsidR="00DA4AF6" w:rsidRDefault="00210ABA">
            <w:pPr>
              <w:pBdr>
                <w:top w:val="nil"/>
                <w:left w:val="nil"/>
                <w:bottom w:val="nil"/>
                <w:right w:val="nil"/>
                <w:between w:val="nil"/>
              </w:pBdr>
              <w:rPr>
                <w:sz w:val="18"/>
                <w:szCs w:val="18"/>
              </w:rPr>
            </w:pPr>
            <w:r>
              <w:rPr>
                <w:b/>
                <w:bCs/>
                <w:sz w:val="18"/>
                <w:szCs w:val="18"/>
              </w:rPr>
              <w:t>Status: Under Review</w:t>
            </w:r>
          </w:p>
          <w:p w14:paraId="1E45AD17" w14:textId="77777777" w:rsidR="00DA4AF6" w:rsidRDefault="00210ABA">
            <w:pPr>
              <w:pBdr>
                <w:top w:val="nil"/>
                <w:left w:val="nil"/>
                <w:bottom w:val="nil"/>
                <w:right w:val="nil"/>
                <w:between w:val="nil"/>
              </w:pBdr>
              <w:spacing w:before="150" w:after="150"/>
              <w:rPr>
                <w:sz w:val="18"/>
                <w:szCs w:val="18"/>
              </w:rPr>
            </w:pPr>
            <w:r>
              <w:rPr>
                <w:b/>
                <w:bCs/>
                <w:sz w:val="18"/>
                <w:szCs w:val="18"/>
              </w:rPr>
              <w:t>Date:</w:t>
            </w:r>
            <w:r>
              <w:rPr>
                <w:sz w:val="18"/>
                <w:szCs w:val="18"/>
              </w:rPr>
              <w:t xml:space="preserve"> ___/___/2026</w:t>
            </w:r>
          </w:p>
        </w:tc>
        <w:tc>
          <w:tcPr>
            <w:tcW w:w="3182"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D18" w14:textId="77777777" w:rsidR="00DA4AF6" w:rsidRDefault="00210ABA">
            <w:pPr>
              <w:pBdr>
                <w:top w:val="nil"/>
                <w:left w:val="nil"/>
                <w:bottom w:val="nil"/>
                <w:right w:val="nil"/>
                <w:between w:val="nil"/>
              </w:pBdr>
              <w:rPr>
                <w:sz w:val="18"/>
                <w:szCs w:val="18"/>
              </w:rPr>
            </w:pPr>
            <w:r>
              <w:rPr>
                <w:b/>
                <w:bCs/>
                <w:sz w:val="18"/>
                <w:szCs w:val="18"/>
              </w:rPr>
              <w:t>Name:</w:t>
            </w:r>
            <w:r>
              <w:rPr>
                <w:sz w:val="18"/>
                <w:szCs w:val="18"/>
              </w:rPr>
              <w:t xml:space="preserve"> Onur </w:t>
            </w:r>
            <w:proofErr w:type="spellStart"/>
            <w:r>
              <w:rPr>
                <w:sz w:val="18"/>
                <w:szCs w:val="18"/>
              </w:rPr>
              <w:t>Ozvatan</w:t>
            </w:r>
            <w:proofErr w:type="spellEnd"/>
          </w:p>
          <w:p w14:paraId="1E45AD19" w14:textId="77777777" w:rsidR="00DA4AF6" w:rsidRDefault="00210ABA">
            <w:pPr>
              <w:pBdr>
                <w:top w:val="nil"/>
                <w:left w:val="nil"/>
                <w:bottom w:val="nil"/>
                <w:right w:val="nil"/>
                <w:between w:val="nil"/>
              </w:pBdr>
              <w:rPr>
                <w:sz w:val="18"/>
                <w:szCs w:val="18"/>
              </w:rPr>
            </w:pPr>
            <w:r>
              <w:rPr>
                <w:b/>
                <w:bCs/>
                <w:sz w:val="18"/>
                <w:szCs w:val="18"/>
              </w:rPr>
              <w:t>Role: Project Manager</w:t>
            </w:r>
            <w:r>
              <w:rPr>
                <w:sz w:val="18"/>
                <w:szCs w:val="18"/>
              </w:rPr>
            </w:r>
          </w:p>
          <w:p w14:paraId="1E45AD1A" w14:textId="1795A061" w:rsidR="00DA4AF6" w:rsidRDefault="00210ABA">
            <w:pPr>
              <w:pBdr>
                <w:top w:val="nil"/>
                <w:left w:val="nil"/>
                <w:bottom w:val="nil"/>
                <w:right w:val="nil"/>
                <w:between w:val="nil"/>
              </w:pBdr>
              <w:rPr>
                <w:sz w:val="18"/>
                <w:szCs w:val="18"/>
              </w:rPr>
            </w:pPr>
            <w:r>
              <w:rPr>
                <w:b/>
                <w:bCs/>
                <w:sz w:val="18"/>
                <w:szCs w:val="18"/>
              </w:rPr>
              <w:t>Company: Siemens Energy</w:t>
            </w:r>
            <w:r>
              <w:rPr>
                <w:sz w:val="18"/>
                <w:szCs w:val="18"/>
              </w:rPr>
            </w:r>
            <w:r w:rsidR="002915D6">
              <w:rPr>
                <w:sz w:val="18"/>
                <w:szCs w:val="18"/>
              </w:rPr>
            </w:r>
            <w:r>
              <w:rPr>
                <w:sz w:val="18"/>
                <w:szCs w:val="18"/>
              </w:rPr>
            </w:r>
          </w:p>
          <w:p w14:paraId="1673EF7A" w14:textId="77777777" w:rsidR="002915D6" w:rsidRDefault="00210ABA" w:rsidP="002915D6">
            <w:pPr>
              <w:pBdr>
                <w:top w:val="nil"/>
                <w:left w:val="nil"/>
                <w:bottom w:val="nil"/>
                <w:right w:val="nil"/>
                <w:between w:val="nil"/>
              </w:pBdr>
              <w:rPr>
                <w:sz w:val="18"/>
                <w:szCs w:val="18"/>
              </w:rPr>
            </w:pPr>
            <w:r>
              <w:rPr>
                <w:b/>
                <w:bCs/>
                <w:sz w:val="18"/>
                <w:szCs w:val="18"/>
              </w:rPr>
              <w:t>Status: For Approval (Pending Final Review)</w:t>
            </w:r>
            <w:r>
              <w:rPr>
                <w:sz w:val="18"/>
                <w:szCs w:val="18"/>
              </w:rPr>
            </w:r>
          </w:p>
          <w:p w14:paraId="1E45AD1C" w14:textId="1837242F" w:rsidR="00DA4AF6" w:rsidRDefault="00210ABA" w:rsidP="002915D6">
            <w:pPr>
              <w:pBdr>
                <w:top w:val="nil"/>
                <w:left w:val="nil"/>
                <w:bottom w:val="nil"/>
                <w:right w:val="nil"/>
                <w:between w:val="nil"/>
              </w:pBdr>
              <w:rPr>
                <w:sz w:val="18"/>
                <w:szCs w:val="18"/>
              </w:rPr>
            </w:pPr>
            <w:r>
              <w:rPr>
                <w:b/>
                <w:bCs/>
                <w:sz w:val="18"/>
                <w:szCs w:val="18"/>
              </w:rPr>
              <w:t>Date:</w:t>
            </w:r>
            <w:r>
              <w:rPr>
                <w:sz w:val="18"/>
                <w:szCs w:val="18"/>
              </w:rPr>
              <w:t xml:space="preserve"> ___/___/2026</w:t>
            </w:r>
          </w:p>
        </w:tc>
      </w:tr>
    </w:tbl>
    <w:p w14:paraId="1E45AD1E" w14:textId="77777777" w:rsidR="00DA4AF6" w:rsidRDefault="00DA4AF6">
      <w:pPr>
        <w:pBdr>
          <w:top w:val="nil"/>
          <w:left w:val="nil"/>
          <w:bottom w:val="nil"/>
          <w:right w:val="nil"/>
          <w:between w:val="nil"/>
        </w:pBdr>
        <w:rPr>
          <w:sz w:val="18"/>
          <w:szCs w:val="18"/>
        </w:rPr>
      </w:pPr>
    </w:p>
    <w:p>
      <w:pPr>
        <w:pStyle w:val="Heading2"/>
      </w:pPr>
      <w:r>
        <w:t>SECTION 8: REFERENCES &amp; TECHNICAL LIMIT SOURCES</w:t>
      </w:r>
    </w:p>
    <w:p>
      <w:r>
        <w:t>The following references govern the technical limits used in this procedure:</w:t>
      </w:r>
    </w:p>
    <w:p>
      <w:r>
        <w:t>Iraqi Labour Law No. 37 of 2015 (occupational safety requirements applicable in Iraq).</w:t>
      </w:r>
    </w:p>
    <w:p>
      <w:r>
        <w:t>OSHA 29 CFR 1926 Subpart M – fall protection (work-at-height threshold ≥ 1.8 m).</w:t>
      </w:r>
    </w:p>
    <w:p>
      <w:r>
        <w:t>OSHA 29 CFR 1926 Subpart P – excavations &amp; trenching (protective systems for excavations &gt; 1.2 m; spoil setback).</w:t>
      </w:r>
    </w:p>
    <w:p>
      <w:r>
        <w:t>OSHA 29 CFR 1910 / 1926 – general industry &amp; construction safety (hot work, LOTO, confined space).</w:t>
      </w:r>
    </w:p>
    <w:p>
      <w:r>
        <w:t>NFPA 70E – electrical safety in the workplace (energized work, Arc Flash boundaries and PPE categories).</w:t>
      </w:r>
    </w:p>
    <w:p>
      <w:r>
        <w:t>Crane manufacturer requirements and OSHA 29 CFR 1926.1400 – lifting operations and wind limits (no lifts in winds &gt; 32 km/h).</w:t>
      </w:r>
    </w:p>
    <w:p>
      <w:r>
        <w:t>Siemens Energy Global PTW Standard Framework and client (MOE/BGC) site EHS requirements.</w:t>
      </w:r>
    </w:p>
    <w:p>
      <w:r>
        <w:t>Where numerical limits (e.g., wind speed 32 km/h, work at height ≥ 1.8 m, excavation depths 30 cm / 1.2 m) differ between standards or client requirements, the more stringent requirement shall apply.</w:t>
      </w:r>
    </w:p>
    <w:sectPr w:rsidR="00DA4AF6" w:rsidSect="002F5DC5">
      <w:type w:val="continuous"/>
      <w:pgSz w:w="12240" w:h="15840"/>
      <w:pgMar w:top="1440" w:right="1440" w:bottom="1440" w:left="1440" w:header="0" w:footer="720"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62E9A" w14:textId="77777777" w:rsidR="00210ABA" w:rsidRDefault="00210ABA">
      <w:pPr>
        <w:spacing w:after="0" w:line="240" w:lineRule="auto"/>
      </w:pPr>
      <w:r>
        <w:separator/>
      </w:r>
    </w:p>
  </w:endnote>
  <w:endnote w:type="continuationSeparator" w:id="0">
    <w:p w14:paraId="6F72AC3B" w14:textId="77777777" w:rsidR="00210ABA" w:rsidRDefault="00210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A3601" w14:textId="77777777" w:rsidR="00210ABA" w:rsidRDefault="00210ABA">
      <w:pPr>
        <w:spacing w:after="0" w:line="240" w:lineRule="auto"/>
      </w:pPr>
      <w:r>
        <w:separator/>
      </w:r>
    </w:p>
  </w:footnote>
  <w:footnote w:type="continuationSeparator" w:id="0">
    <w:p w14:paraId="56CCB0B7" w14:textId="77777777" w:rsidR="00210ABA" w:rsidRDefault="00210A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5AD1F" w14:textId="34B8B234" w:rsidR="00DA4AF6" w:rsidRPr="00E864CA" w:rsidRDefault="00E864CA" w:rsidP="00E864CA">
    <w:pPr>
      <w:pStyle w:val="Header"/>
    </w:pPr>
    <w:r>
      <w:rPr>
        <w:noProof/>
      </w:rPr>
      <w:drawing>
        <wp:inline distT="0" distB="0" distL="0" distR="0" wp14:anchorId="2C9931A9" wp14:editId="5BE95489">
          <wp:extent cx="2501900" cy="1920240"/>
          <wp:effectExtent l="0" t="0" r="0" b="0"/>
          <wp:docPr id="113619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93757" name="Picture 1136193757"/>
                  <pic:cNvPicPr/>
                </pic:nvPicPr>
                <pic:blipFill>
                  <a:blip r:embed="rId1">
                    <a:extLst>
                      <a:ext uri="{28A0092B-C50C-407E-A947-70E740481C1C}">
                        <a14:useLocalDpi xmlns:a14="http://schemas.microsoft.com/office/drawing/2010/main" val="0"/>
                      </a:ext>
                    </a:extLst>
                  </a:blip>
                  <a:stretch>
                    <a:fillRect/>
                  </a:stretch>
                </pic:blipFill>
                <pic:spPr>
                  <a:xfrm>
                    <a:off x="0" y="0"/>
                    <a:ext cx="2501905" cy="192024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280B"/>
    <w:multiLevelType w:val="multilevel"/>
    <w:tmpl w:val="ED907280"/>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7476F3F"/>
    <w:multiLevelType w:val="multilevel"/>
    <w:tmpl w:val="45789B7C"/>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A4E1385"/>
    <w:multiLevelType w:val="multilevel"/>
    <w:tmpl w:val="F5B47B46"/>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1022E0E"/>
    <w:multiLevelType w:val="multilevel"/>
    <w:tmpl w:val="3BF81184"/>
    <w:lvl w:ilvl="0">
      <w:start w:val="1"/>
      <w:numFmt w:val="bullet"/>
      <w:lvlText w:val="●"/>
      <w:lvlJc w:val="left"/>
      <w:pPr>
        <w:ind w:left="5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445494E"/>
    <w:multiLevelType w:val="multilevel"/>
    <w:tmpl w:val="E1DC5916"/>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558081E"/>
    <w:multiLevelType w:val="multilevel"/>
    <w:tmpl w:val="2E76AA02"/>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B0D0A36"/>
    <w:multiLevelType w:val="multilevel"/>
    <w:tmpl w:val="DCE00DB0"/>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4434CA4"/>
    <w:multiLevelType w:val="multilevel"/>
    <w:tmpl w:val="FBB87C80"/>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5561B93"/>
    <w:multiLevelType w:val="multilevel"/>
    <w:tmpl w:val="011612F4"/>
    <w:lvl w:ilvl="0">
      <w:start w:val="1"/>
      <w:numFmt w:val="bullet"/>
      <w:lvlText w:val="●"/>
      <w:lvlJc w:val="left"/>
      <w:pPr>
        <w:ind w:left="5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B2A2348"/>
    <w:multiLevelType w:val="multilevel"/>
    <w:tmpl w:val="6930D922"/>
    <w:lvl w:ilvl="0">
      <w:start w:val="1"/>
      <w:numFmt w:val="bullet"/>
      <w:lvlText w:val="●"/>
      <w:lvlJc w:val="left"/>
      <w:pPr>
        <w:ind w:left="5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C1B525F"/>
    <w:multiLevelType w:val="multilevel"/>
    <w:tmpl w:val="A9C8EBC8"/>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17639E6"/>
    <w:multiLevelType w:val="multilevel"/>
    <w:tmpl w:val="CD4ED690"/>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3B242AE"/>
    <w:multiLevelType w:val="multilevel"/>
    <w:tmpl w:val="7F7A0682"/>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E2C3066"/>
    <w:multiLevelType w:val="multilevel"/>
    <w:tmpl w:val="10004356"/>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0063E6F"/>
    <w:multiLevelType w:val="multilevel"/>
    <w:tmpl w:val="B6DA6D9A"/>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22E7FEA"/>
    <w:multiLevelType w:val="multilevel"/>
    <w:tmpl w:val="04B87328"/>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5B6F6CBD"/>
    <w:multiLevelType w:val="multilevel"/>
    <w:tmpl w:val="C1A69438"/>
    <w:lvl w:ilvl="0">
      <w:start w:val="1"/>
      <w:numFmt w:val="bullet"/>
      <w:lvlText w:val="●"/>
      <w:lvlJc w:val="left"/>
      <w:pPr>
        <w:ind w:left="5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ECC0902"/>
    <w:multiLevelType w:val="multilevel"/>
    <w:tmpl w:val="AA24B996"/>
    <w:lvl w:ilvl="0">
      <w:start w:val="1"/>
      <w:numFmt w:val="decimal"/>
      <w:lvlText w:val="%1."/>
      <w:lvlJc w:val="left"/>
      <w:pPr>
        <w:ind w:left="5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65AD65E8"/>
    <w:multiLevelType w:val="multilevel"/>
    <w:tmpl w:val="982403AC"/>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6B172433"/>
    <w:multiLevelType w:val="multilevel"/>
    <w:tmpl w:val="C5D2A1C0"/>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71F172CD"/>
    <w:multiLevelType w:val="multilevel"/>
    <w:tmpl w:val="0F965442"/>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793D638B"/>
    <w:multiLevelType w:val="multilevel"/>
    <w:tmpl w:val="41DE6C36"/>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7DC661D4"/>
    <w:multiLevelType w:val="multilevel"/>
    <w:tmpl w:val="84D8C762"/>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35410475">
    <w:abstractNumId w:val="20"/>
  </w:num>
  <w:num w:numId="2" w16cid:durableId="1064795514">
    <w:abstractNumId w:val="12"/>
  </w:num>
  <w:num w:numId="3" w16cid:durableId="933779622">
    <w:abstractNumId w:val="22"/>
  </w:num>
  <w:num w:numId="4" w16cid:durableId="1700668749">
    <w:abstractNumId w:val="10"/>
  </w:num>
  <w:num w:numId="5" w16cid:durableId="2046707167">
    <w:abstractNumId w:val="8"/>
  </w:num>
  <w:num w:numId="6" w16cid:durableId="2094275284">
    <w:abstractNumId w:val="16"/>
  </w:num>
  <w:num w:numId="7" w16cid:durableId="90047545">
    <w:abstractNumId w:val="9"/>
  </w:num>
  <w:num w:numId="8" w16cid:durableId="731732724">
    <w:abstractNumId w:val="17"/>
  </w:num>
  <w:num w:numId="9" w16cid:durableId="168643848">
    <w:abstractNumId w:val="3"/>
  </w:num>
  <w:num w:numId="10" w16cid:durableId="1317225363">
    <w:abstractNumId w:val="19"/>
  </w:num>
  <w:num w:numId="11" w16cid:durableId="1647007121">
    <w:abstractNumId w:val="4"/>
  </w:num>
  <w:num w:numId="12" w16cid:durableId="1330014533">
    <w:abstractNumId w:val="1"/>
  </w:num>
  <w:num w:numId="13" w16cid:durableId="455370298">
    <w:abstractNumId w:val="21"/>
  </w:num>
  <w:num w:numId="14" w16cid:durableId="148836758">
    <w:abstractNumId w:val="6"/>
  </w:num>
  <w:num w:numId="15" w16cid:durableId="1521234740">
    <w:abstractNumId w:val="0"/>
  </w:num>
  <w:num w:numId="16" w16cid:durableId="170263749">
    <w:abstractNumId w:val="2"/>
  </w:num>
  <w:num w:numId="17" w16cid:durableId="1193761747">
    <w:abstractNumId w:val="5"/>
  </w:num>
  <w:num w:numId="18" w16cid:durableId="723143406">
    <w:abstractNumId w:val="15"/>
  </w:num>
  <w:num w:numId="19" w16cid:durableId="554240706">
    <w:abstractNumId w:val="11"/>
  </w:num>
  <w:num w:numId="20" w16cid:durableId="435833057">
    <w:abstractNumId w:val="7"/>
  </w:num>
  <w:num w:numId="21" w16cid:durableId="1819690404">
    <w:abstractNumId w:val="14"/>
  </w:num>
  <w:num w:numId="22" w16cid:durableId="1177695219">
    <w:abstractNumId w:val="13"/>
  </w:num>
  <w:num w:numId="23" w16cid:durableId="422973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AF6"/>
    <w:rsid w:val="0001457A"/>
    <w:rsid w:val="00210ABA"/>
    <w:rsid w:val="002137B7"/>
    <w:rsid w:val="002915D6"/>
    <w:rsid w:val="002F5DC5"/>
    <w:rsid w:val="00DA4AF6"/>
    <w:rsid w:val="00E864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5AC5D"/>
  <w15:docId w15:val="{52775507-21C5-4DAE-99CE-68F75FED4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DC5"/>
  </w:style>
  <w:style w:type="paragraph" w:styleId="Heading1">
    <w:name w:val="heading 1"/>
    <w:basedOn w:val="Normal"/>
    <w:next w:val="Normal"/>
    <w:link w:val="Heading1Char"/>
    <w:uiPriority w:val="9"/>
    <w:qFormat/>
    <w:rsid w:val="002F5D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F5DC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F5DC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F5DC5"/>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F5DC5"/>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F5DC5"/>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F5DC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F5DC5"/>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2F5DC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2F5DC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rsid w:val="002F5DC5"/>
    <w:pPr>
      <w:numPr>
        <w:ilvl w:val="1"/>
      </w:numPr>
    </w:pPr>
    <w:rPr>
      <w:rFonts w:asciiTheme="majorHAnsi" w:eastAsiaTheme="majorEastAsia" w:hAnsiTheme="majorHAnsi" w:cstheme="majorBidi"/>
      <w:i/>
      <w:iCs/>
      <w:color w:val="4F81BD" w:themeColor="accent1"/>
      <w:spacing w:val="15"/>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character" w:customStyle="1" w:styleId="Heading1Char">
    <w:name w:val="Heading 1 Char"/>
    <w:basedOn w:val="DefaultParagraphFont"/>
    <w:link w:val="Heading1"/>
    <w:uiPriority w:val="9"/>
    <w:rsid w:val="002F5DC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F5DC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2F5DC5"/>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2F5DC5"/>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2F5DC5"/>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F5DC5"/>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F5DC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F5DC5"/>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2F5DC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F5DC5"/>
    <w:pPr>
      <w:spacing w:line="240" w:lineRule="auto"/>
    </w:pPr>
    <w:rPr>
      <w:b/>
      <w:bCs/>
      <w:color w:val="4F81BD" w:themeColor="accent1"/>
      <w:sz w:val="18"/>
      <w:szCs w:val="18"/>
    </w:rPr>
  </w:style>
  <w:style w:type="character" w:customStyle="1" w:styleId="TitleChar">
    <w:name w:val="Title Char"/>
    <w:basedOn w:val="DefaultParagraphFont"/>
    <w:link w:val="Title"/>
    <w:uiPriority w:val="10"/>
    <w:rsid w:val="002F5DC5"/>
    <w:rPr>
      <w:rFonts w:asciiTheme="majorHAnsi" w:eastAsiaTheme="majorEastAsia" w:hAnsiTheme="majorHAnsi" w:cstheme="majorBidi"/>
      <w:color w:val="17365D" w:themeColor="text2" w:themeShade="BF"/>
      <w:spacing w:val="5"/>
      <w:sz w:val="52"/>
      <w:szCs w:val="52"/>
    </w:rPr>
  </w:style>
  <w:style w:type="character" w:customStyle="1" w:styleId="SubtitleChar">
    <w:name w:val="Subtitle Char"/>
    <w:basedOn w:val="DefaultParagraphFont"/>
    <w:link w:val="Subtitle"/>
    <w:uiPriority w:val="11"/>
    <w:rsid w:val="002F5DC5"/>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2F5DC5"/>
    <w:rPr>
      <w:b/>
      <w:bCs/>
    </w:rPr>
  </w:style>
  <w:style w:type="character" w:styleId="Emphasis">
    <w:name w:val="Emphasis"/>
    <w:basedOn w:val="DefaultParagraphFont"/>
    <w:uiPriority w:val="20"/>
    <w:qFormat/>
    <w:rsid w:val="002F5DC5"/>
    <w:rPr>
      <w:i/>
      <w:iCs/>
    </w:rPr>
  </w:style>
  <w:style w:type="paragraph" w:styleId="NoSpacing">
    <w:name w:val="No Spacing"/>
    <w:uiPriority w:val="1"/>
    <w:qFormat/>
    <w:rsid w:val="002F5DC5"/>
    <w:pPr>
      <w:spacing w:after="0" w:line="240" w:lineRule="auto"/>
    </w:pPr>
  </w:style>
  <w:style w:type="paragraph" w:styleId="Quote">
    <w:name w:val="Quote"/>
    <w:basedOn w:val="Normal"/>
    <w:next w:val="Normal"/>
    <w:link w:val="QuoteChar"/>
    <w:uiPriority w:val="29"/>
    <w:qFormat/>
    <w:rsid w:val="002F5DC5"/>
    <w:rPr>
      <w:i/>
      <w:iCs/>
      <w:color w:val="000000" w:themeColor="text1"/>
    </w:rPr>
  </w:style>
  <w:style w:type="character" w:customStyle="1" w:styleId="QuoteChar">
    <w:name w:val="Quote Char"/>
    <w:basedOn w:val="DefaultParagraphFont"/>
    <w:link w:val="Quote"/>
    <w:uiPriority w:val="29"/>
    <w:rsid w:val="002F5DC5"/>
    <w:rPr>
      <w:i/>
      <w:iCs/>
      <w:color w:val="000000" w:themeColor="text1"/>
    </w:rPr>
  </w:style>
  <w:style w:type="paragraph" w:styleId="IntenseQuote">
    <w:name w:val="Intense Quote"/>
    <w:basedOn w:val="Normal"/>
    <w:next w:val="Normal"/>
    <w:link w:val="IntenseQuoteChar"/>
    <w:uiPriority w:val="30"/>
    <w:qFormat/>
    <w:rsid w:val="002F5DC5"/>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F5DC5"/>
    <w:rPr>
      <w:b/>
      <w:bCs/>
      <w:i/>
      <w:iCs/>
      <w:color w:val="4F81BD" w:themeColor="accent1"/>
    </w:rPr>
  </w:style>
  <w:style w:type="character" w:styleId="SubtleEmphasis">
    <w:name w:val="Subtle Emphasis"/>
    <w:basedOn w:val="DefaultParagraphFont"/>
    <w:uiPriority w:val="19"/>
    <w:qFormat/>
    <w:rsid w:val="002F5DC5"/>
    <w:rPr>
      <w:i/>
      <w:iCs/>
      <w:color w:val="808080" w:themeColor="text1" w:themeTint="7F"/>
    </w:rPr>
  </w:style>
  <w:style w:type="character" w:styleId="IntenseEmphasis">
    <w:name w:val="Intense Emphasis"/>
    <w:basedOn w:val="DefaultParagraphFont"/>
    <w:uiPriority w:val="21"/>
    <w:qFormat/>
    <w:rsid w:val="002F5DC5"/>
    <w:rPr>
      <w:b/>
      <w:bCs/>
      <w:i/>
      <w:iCs/>
      <w:color w:val="4F81BD" w:themeColor="accent1"/>
    </w:rPr>
  </w:style>
  <w:style w:type="character" w:styleId="SubtleReference">
    <w:name w:val="Subtle Reference"/>
    <w:basedOn w:val="DefaultParagraphFont"/>
    <w:uiPriority w:val="31"/>
    <w:qFormat/>
    <w:rsid w:val="002F5DC5"/>
    <w:rPr>
      <w:smallCaps/>
      <w:color w:val="C0504D" w:themeColor="accent2"/>
      <w:u w:val="single"/>
    </w:rPr>
  </w:style>
  <w:style w:type="character" w:styleId="IntenseReference">
    <w:name w:val="Intense Reference"/>
    <w:basedOn w:val="DefaultParagraphFont"/>
    <w:uiPriority w:val="32"/>
    <w:qFormat/>
    <w:rsid w:val="002F5DC5"/>
    <w:rPr>
      <w:b/>
      <w:bCs/>
      <w:smallCaps/>
      <w:color w:val="C0504D" w:themeColor="accent2"/>
      <w:spacing w:val="5"/>
      <w:u w:val="single"/>
    </w:rPr>
  </w:style>
  <w:style w:type="character" w:styleId="BookTitle">
    <w:name w:val="Book Title"/>
    <w:basedOn w:val="DefaultParagraphFont"/>
    <w:uiPriority w:val="33"/>
    <w:qFormat/>
    <w:rsid w:val="002F5DC5"/>
    <w:rPr>
      <w:b/>
      <w:bCs/>
      <w:smallCaps/>
      <w:spacing w:val="5"/>
    </w:rPr>
  </w:style>
  <w:style w:type="paragraph" w:styleId="TOCHeading">
    <w:name w:val="TOC Heading"/>
    <w:basedOn w:val="Heading1"/>
    <w:next w:val="Normal"/>
    <w:uiPriority w:val="39"/>
    <w:semiHidden/>
    <w:unhideWhenUsed/>
    <w:qFormat/>
    <w:rsid w:val="002F5DC5"/>
    <w:pPr>
      <w:outlineLvl w:val="9"/>
    </w:pPr>
  </w:style>
  <w:style w:type="paragraph" w:styleId="Header">
    <w:name w:val="header"/>
    <w:basedOn w:val="Normal"/>
    <w:link w:val="HeaderChar"/>
    <w:uiPriority w:val="99"/>
    <w:unhideWhenUsed/>
    <w:rsid w:val="00E864CA"/>
    <w:pPr>
      <w:tabs>
        <w:tab w:val="center" w:pos="4153"/>
        <w:tab w:val="right" w:pos="8306"/>
      </w:tabs>
      <w:spacing w:after="0" w:line="240" w:lineRule="auto"/>
    </w:pPr>
  </w:style>
  <w:style w:type="character" w:customStyle="1" w:styleId="HeaderChar">
    <w:name w:val="Header Char"/>
    <w:basedOn w:val="DefaultParagraphFont"/>
    <w:link w:val="Header"/>
    <w:uiPriority w:val="99"/>
    <w:rsid w:val="00E864CA"/>
  </w:style>
  <w:style w:type="paragraph" w:styleId="Footer">
    <w:name w:val="footer"/>
    <w:basedOn w:val="Normal"/>
    <w:link w:val="FooterChar"/>
    <w:uiPriority w:val="99"/>
    <w:unhideWhenUsed/>
    <w:rsid w:val="00E864CA"/>
    <w:pPr>
      <w:tabs>
        <w:tab w:val="center" w:pos="4153"/>
        <w:tab w:val="right" w:pos="8306"/>
      </w:tabs>
      <w:spacing w:after="0" w:line="240" w:lineRule="auto"/>
    </w:pPr>
  </w:style>
  <w:style w:type="character" w:customStyle="1" w:styleId="FooterChar">
    <w:name w:val="Footer Char"/>
    <w:basedOn w:val="DefaultParagraphFont"/>
    <w:link w:val="Footer"/>
    <w:uiPriority w:val="99"/>
    <w:rsid w:val="00E864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2E155F-C8ED-4AD2-831F-9211A0BA0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1401</Words>
  <Characters>7992</Characters>
  <Application>Microsoft Office Word</Application>
  <DocSecurity>0</DocSecurity>
  <Lines>66</Lines>
  <Paragraphs>18</Paragraphs>
  <ScaleCrop>false</ScaleCrop>
  <Company/>
  <LinksUpToDate>false</LinksUpToDate>
  <CharactersWithSpaces>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Ahmed Aljassem</cp:lastModifiedBy>
  <cp:revision>5</cp:revision>
  <dcterms:created xsi:type="dcterms:W3CDTF">2026-09-06T06:25:00Z</dcterms:created>
  <dcterms:modified xsi:type="dcterms:W3CDTF">2026-09-06T06:32:00Z</dcterms:modified>
</cp:coreProperties>
</file>