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2"/>
        </w:rPr>
        <w:t>SE GT SU</w:t>
      </w:r>
    </w:p>
    <w:p>
      <w:r>
        <w:rPr>
          <w:b/>
          <w:i w:val="0"/>
          <w:sz w:val="28"/>
        </w:rPr>
        <w:t>Kaz Power Plant Upgrade Project Risk Analysis</w:t>
      </w:r>
    </w:p>
    <w:p>
      <w:r>
        <w:rPr>
          <w:b w:val="0"/>
          <w:i w:val="0"/>
          <w:color w:val="C00000"/>
          <w:sz w:val="18"/>
        </w:rPr>
        <w:t>Khor Al-Zubair Power Plant Upgrade / Extension Project (KAZPP) — Basrah, Iraq  |  Doc No: 1  |  Rev: 1  |  Date: 14.09.2026</w:t>
      </w:r>
    </w:p>
    <w:p>
      <w:r>
        <w:rPr>
          <w:b w:val="0"/>
          <w:i w:val="0"/>
          <w:sz w:val="18"/>
        </w:rPr>
        <w:t>Job-based hazard analysis is performed in A, B, C, Small projects and, by decision of EHS managers, in all projects.</w:t>
      </w:r>
    </w:p>
    <w:p>
      <w:r>
        <w:rPr>
          <w:b w:val="0"/>
          <w:i w:val="0"/>
          <w:sz w:val="18"/>
        </w:rPr>
        <w:t>Job-based hazard analysis and the work permit consist of 5 steps: Steps 1, 2, 3, 4 and 5.</w:t>
      </w:r>
    </w:p>
    <w:p>
      <w:pPr>
        <w:spacing w:before="80"/>
      </w:pPr>
      <w:r>
        <w:rPr>
          <w:b/>
          <w:i w:val="0"/>
          <w:sz w:val="20"/>
        </w:rPr>
        <w:t>Step 1</w:t>
      </w:r>
    </w:p>
    <w:p>
      <w:r>
        <w:rPr>
          <w:b w:val="0"/>
          <w:i w:val="0"/>
          <w:sz w:val="18"/>
        </w:rPr>
        <w:t>EXPLANATION: The existing general potential risks and hazards in the work area are defined. The relevant risk is ticked. 26 risk groups were defined.</w:t>
      </w:r>
    </w:p>
    <w:tbl>
      <w:tblPr>
        <w:tblStyle w:val="TableGrid"/>
        <w:tblW w:type="auto" w:w="0"/>
        <w:tblLook w:firstColumn="1" w:firstRow="1" w:lastColumn="0" w:lastRow="0" w:noHBand="0" w:noVBand="1" w:val="04A0"/>
      </w:tblPr>
      <w:tblGrid>
        <w:gridCol w:w="6520"/>
        <w:gridCol w:w="3969"/>
      </w:tblGrid>
      <w:tr>
        <w:tc>
          <w:tcPr>
            <w:tcW w:type="dxa" w:w="4320"/>
            <w:shd w:val="clear" w:fill="1F4E79"/>
          </w:tcPr>
          <w:p>
            <w:pPr>
              <w:jc w:val="center"/>
            </w:pPr>
            <w:r>
              <w:rPr>
                <w:b/>
                <w:color w:val="FFFFFF"/>
                <w:sz w:val="18"/>
              </w:rPr>
              <w:t>Risk Groups</w:t>
            </w:r>
          </w:p>
        </w:tc>
        <w:tc>
          <w:tcPr>
            <w:tcW w:type="dxa" w:w="4320"/>
            <w:shd w:val="clear" w:fill="1F4E79"/>
          </w:tcPr>
          <w:p>
            <w:pPr>
              <w:jc w:val="center"/>
            </w:pPr>
            <w:r>
              <w:rPr>
                <w:b/>
                <w:color w:val="FFFFFF"/>
                <w:sz w:val="18"/>
              </w:rPr>
              <w:t>Work permits related to the risk groups in Step 3</w:t>
            </w:r>
          </w:p>
        </w:tc>
      </w:tr>
      <w:tr>
        <w:tc>
          <w:tcPr>
            <w:tcW w:type="dxa" w:w="4320"/>
          </w:tcPr>
          <w:p>
            <w:r>
              <w:rPr>
                <w:sz w:val="17"/>
              </w:rPr>
              <w:t>1- Electric shock or exposure to electric arc</w:t>
            </w:r>
          </w:p>
        </w:tc>
        <w:tc>
          <w:tcPr>
            <w:tcW w:type="dxa" w:w="4320"/>
          </w:tcPr>
          <w:p>
            <w:r>
              <w:rPr>
                <w:sz w:val="17"/>
              </w:rPr>
              <w:t>1  ELECTRICAL WORK PERMIT</w:t>
            </w:r>
          </w:p>
        </w:tc>
      </w:tr>
      <w:tr>
        <w:tc>
          <w:tcPr>
            <w:tcW w:type="dxa" w:w="4320"/>
          </w:tcPr>
          <w:p>
            <w:r>
              <w:rPr>
                <w:sz w:val="17"/>
              </w:rPr>
              <w:t>2- Fall from height</w:t>
            </w:r>
          </w:p>
        </w:tc>
        <w:tc>
          <w:tcPr>
            <w:tcW w:type="dxa" w:w="4320"/>
          </w:tcPr>
          <w:p>
            <w:r>
              <w:rPr>
                <w:sz w:val="17"/>
              </w:rPr>
              <w:t>2  WORKING AT HEIGHT PERMIT</w:t>
            </w:r>
          </w:p>
        </w:tc>
      </w:tr>
      <w:tr>
        <w:tc>
          <w:tcPr>
            <w:tcW w:type="dxa" w:w="4320"/>
          </w:tcPr>
          <w:p>
            <w:r>
              <w:rPr>
                <w:sz w:val="17"/>
              </w:rPr>
              <w:t>3- Falling object from height</w:t>
            </w:r>
          </w:p>
        </w:tc>
        <w:tc>
          <w:tcPr>
            <w:tcW w:type="dxa" w:w="4320"/>
          </w:tcPr>
          <w:p>
            <w:r>
              <w:rPr>
                <w:sz w:val="17"/>
              </w:rPr>
              <w:t>3  WORKING AT HEIGHT PERMIT</w:t>
            </w:r>
          </w:p>
        </w:tc>
      </w:tr>
      <w:tr>
        <w:tc>
          <w:tcPr>
            <w:tcW w:type="dxa" w:w="4320"/>
          </w:tcPr>
          <w:p>
            <w:r>
              <w:rPr>
                <w:sz w:val="17"/>
              </w:rPr>
              <w:t>4- Hot work (oxy-LPG, oxy-acetylene, LPG, torch)</w:t>
            </w:r>
          </w:p>
        </w:tc>
        <w:tc>
          <w:tcPr>
            <w:tcW w:type="dxa" w:w="4320"/>
          </w:tcPr>
          <w:p>
            <w:r>
              <w:rPr>
                <w:sz w:val="17"/>
              </w:rPr>
              <w:t>4  HOT WORK PERMIT</w:t>
            </w:r>
          </w:p>
        </w:tc>
      </w:tr>
      <w:tr>
        <w:tc>
          <w:tcPr>
            <w:tcW w:type="dxa" w:w="4320"/>
          </w:tcPr>
          <w:p>
            <w:r>
              <w:rPr>
                <w:sz w:val="17"/>
              </w:rPr>
              <w:t>5- Welding (electrode, aluminum)</w:t>
            </w:r>
          </w:p>
        </w:tc>
        <w:tc>
          <w:tcPr>
            <w:tcW w:type="dxa" w:w="4320"/>
          </w:tcPr>
          <w:p>
            <w:r>
              <w:rPr>
                <w:sz w:val="17"/>
              </w:rPr>
              <w:t>5  HOT WORK PERMIT</w:t>
            </w:r>
          </w:p>
        </w:tc>
      </w:tr>
      <w:tr>
        <w:tc>
          <w:tcPr>
            <w:tcW w:type="dxa" w:w="4320"/>
          </w:tcPr>
          <w:p>
            <w:r>
              <w:rPr>
                <w:sz w:val="17"/>
              </w:rPr>
              <w:t>6- Ergonomic strain / manual handling</w:t>
            </w:r>
          </w:p>
        </w:tc>
        <w:tc>
          <w:tcPr>
            <w:tcW w:type="dxa" w:w="4320"/>
          </w:tcPr>
          <w:p>
            <w:r>
              <w:rPr>
                <w:sz w:val="17"/>
              </w:rPr>
              <w:t>6  JHA</w:t>
            </w:r>
          </w:p>
        </w:tc>
      </w:tr>
      <w:tr>
        <w:tc>
          <w:tcPr>
            <w:tcW w:type="dxa" w:w="4320"/>
          </w:tcPr>
          <w:p>
            <w:r>
              <w:rPr>
                <w:sz w:val="17"/>
              </w:rPr>
              <w:t>7- Hazardous waste</w:t>
            </w:r>
          </w:p>
        </w:tc>
        <w:tc>
          <w:tcPr>
            <w:tcW w:type="dxa" w:w="4320"/>
          </w:tcPr>
          <w:p>
            <w:r>
              <w:rPr>
                <w:sz w:val="17"/>
              </w:rPr>
              <w:t>7  MOTAT Records</w:t>
            </w:r>
          </w:p>
        </w:tc>
      </w:tr>
      <w:tr>
        <w:tc>
          <w:tcPr>
            <w:tcW w:type="dxa" w:w="4320"/>
          </w:tcPr>
          <w:p>
            <w:r>
              <w:rPr>
                <w:sz w:val="17"/>
              </w:rPr>
              <w:t>8- Use of mobile electrical panel and extension cable</w:t>
            </w:r>
          </w:p>
        </w:tc>
        <w:tc>
          <w:tcPr>
            <w:tcW w:type="dxa" w:w="4320"/>
          </w:tcPr>
          <w:p>
            <w:r>
              <w:rPr>
                <w:sz w:val="17"/>
              </w:rPr>
              <w:t>8  ELECTRICAL WORK PERMIT</w:t>
            </w:r>
          </w:p>
        </w:tc>
      </w:tr>
      <w:tr>
        <w:tc>
          <w:tcPr>
            <w:tcW w:type="dxa" w:w="4320"/>
          </w:tcPr>
          <w:p>
            <w:r>
              <w:rPr>
                <w:sz w:val="17"/>
              </w:rPr>
              <w:t>9- Use of crane, hoist, forklift, compressor, personal carrier, etc.</w:t>
            </w:r>
          </w:p>
        </w:tc>
        <w:tc>
          <w:tcPr>
            <w:tcW w:type="dxa" w:w="4320"/>
          </w:tcPr>
          <w:p>
            <w:r>
              <w:rPr>
                <w:sz w:val="17"/>
              </w:rPr>
              <w:t>9  CRANE WORK PERMIT, LIFTING PLAN</w:t>
            </w:r>
          </w:p>
        </w:tc>
      </w:tr>
      <w:tr>
        <w:tc>
          <w:tcPr>
            <w:tcW w:type="dxa" w:w="4320"/>
          </w:tcPr>
          <w:p>
            <w:r>
              <w:rPr>
                <w:sz w:val="17"/>
              </w:rPr>
              <w:t>10- Use of construction machinery (excavator, truck)</w:t>
            </w:r>
          </w:p>
        </w:tc>
        <w:tc>
          <w:tcPr>
            <w:tcW w:type="dxa" w:w="4320"/>
          </w:tcPr>
          <w:p>
            <w:r>
              <w:rPr>
                <w:sz w:val="17"/>
              </w:rPr>
              <w:t>10  EXCAVATION WORK PERMIT</w:t>
            </w:r>
          </w:p>
        </w:tc>
      </w:tr>
      <w:tr>
        <w:tc>
          <w:tcPr>
            <w:tcW w:type="dxa" w:w="4320"/>
          </w:tcPr>
          <w:p>
            <w:r>
              <w:rPr>
                <w:sz w:val="17"/>
              </w:rPr>
              <w:t>11- Angle grinder use</w:t>
            </w:r>
          </w:p>
        </w:tc>
        <w:tc>
          <w:tcPr>
            <w:tcW w:type="dxa" w:w="4320"/>
          </w:tcPr>
          <w:p>
            <w:r>
              <w:rPr>
                <w:sz w:val="17"/>
              </w:rPr>
              <w:t>11  JHA</w:t>
            </w:r>
          </w:p>
        </w:tc>
      </w:tr>
      <w:tr>
        <w:tc>
          <w:tcPr>
            <w:tcW w:type="dxa" w:w="4320"/>
          </w:tcPr>
          <w:p>
            <w:r>
              <w:rPr>
                <w:sz w:val="17"/>
              </w:rPr>
              <w:t>12- Use of chemical substances (ethyl alcohol, acid, base, epoxy, etc.)</w:t>
            </w:r>
          </w:p>
        </w:tc>
        <w:tc>
          <w:tcPr>
            <w:tcW w:type="dxa" w:w="4320"/>
          </w:tcPr>
          <w:p>
            <w:r>
              <w:rPr>
                <w:sz w:val="17"/>
              </w:rPr>
              <w:t>12  JHA</w:t>
            </w:r>
          </w:p>
        </w:tc>
      </w:tr>
      <w:tr>
        <w:tc>
          <w:tcPr>
            <w:tcW w:type="dxa" w:w="4320"/>
          </w:tcPr>
          <w:p>
            <w:r>
              <w:rPr>
                <w:sz w:val="17"/>
              </w:rPr>
              <w:t>13- Waste generation due to activity (cable, metal, paper, hydrocarbon, etc.)</w:t>
            </w:r>
          </w:p>
        </w:tc>
        <w:tc>
          <w:tcPr>
            <w:tcW w:type="dxa" w:w="4320"/>
          </w:tcPr>
          <w:p>
            <w:r>
              <w:rPr>
                <w:sz w:val="17"/>
              </w:rPr>
              <w:t>13  MOTAT Records</w:t>
            </w:r>
          </w:p>
        </w:tc>
      </w:tr>
      <w:tr>
        <w:tc>
          <w:tcPr>
            <w:tcW w:type="dxa" w:w="4320"/>
          </w:tcPr>
          <w:p>
            <w:r>
              <w:rPr>
                <w:sz w:val="17"/>
              </w:rPr>
              <w:t>14- Explosive areas</w:t>
            </w:r>
          </w:p>
        </w:tc>
        <w:tc>
          <w:tcPr>
            <w:tcW w:type="dxa" w:w="4320"/>
          </w:tcPr>
          <w:p>
            <w:r>
              <w:rPr>
                <w:sz w:val="17"/>
              </w:rPr>
              <w:t>14  JHA + EXPLOSION RISK ASSESSMENT</w:t>
            </w:r>
          </w:p>
        </w:tc>
      </w:tr>
      <w:tr>
        <w:tc>
          <w:tcPr>
            <w:tcW w:type="dxa" w:w="4320"/>
          </w:tcPr>
          <w:p>
            <w:r>
              <w:rPr>
                <w:sz w:val="17"/>
              </w:rPr>
              <w:t>15- Exposure to dust, vapor, gas, welding fumes, chemical and biological agents</w:t>
            </w:r>
          </w:p>
        </w:tc>
        <w:tc>
          <w:tcPr>
            <w:tcW w:type="dxa" w:w="4320"/>
          </w:tcPr>
          <w:p>
            <w:r>
              <w:rPr>
                <w:sz w:val="17"/>
              </w:rPr>
              <w:t>15  JHA</w:t>
            </w:r>
          </w:p>
        </w:tc>
      </w:tr>
      <w:tr>
        <w:tc>
          <w:tcPr>
            <w:tcW w:type="dxa" w:w="4320"/>
          </w:tcPr>
          <w:p>
            <w:r>
              <w:rPr>
                <w:sz w:val="17"/>
              </w:rPr>
              <w:t>16- Moving machine parts or work equipment (entrapment, impact, etc.)</w:t>
            </w:r>
          </w:p>
        </w:tc>
        <w:tc>
          <w:tcPr>
            <w:tcW w:type="dxa" w:w="4320"/>
          </w:tcPr>
          <w:p>
            <w:r>
              <w:rPr>
                <w:sz w:val="17"/>
              </w:rPr>
              <w:t>16  JHA</w:t>
            </w:r>
          </w:p>
        </w:tc>
      </w:tr>
      <w:tr>
        <w:tc>
          <w:tcPr>
            <w:tcW w:type="dxa" w:w="4320"/>
          </w:tcPr>
          <w:p>
            <w:r>
              <w:rPr>
                <w:sz w:val="17"/>
              </w:rPr>
              <w:t>17- Slip and trip hazards on the ground</w:t>
            </w:r>
          </w:p>
        </w:tc>
        <w:tc>
          <w:tcPr>
            <w:tcW w:type="dxa" w:w="4320"/>
          </w:tcPr>
          <w:p>
            <w:r>
              <w:rPr>
                <w:sz w:val="17"/>
              </w:rPr>
              <w:t>17  JHA</w:t>
            </w:r>
          </w:p>
        </w:tc>
      </w:tr>
      <w:tr>
        <w:tc>
          <w:tcPr>
            <w:tcW w:type="dxa" w:w="4320"/>
          </w:tcPr>
          <w:p>
            <w:r>
              <w:rPr>
                <w:sz w:val="17"/>
              </w:rPr>
              <w:t>18- Contact with extremely cold or hot surfaces</w:t>
            </w:r>
          </w:p>
        </w:tc>
        <w:tc>
          <w:tcPr>
            <w:tcW w:type="dxa" w:w="4320"/>
          </w:tcPr>
          <w:p>
            <w:r>
              <w:rPr>
                <w:sz w:val="17"/>
              </w:rPr>
              <w:t>18  JHA</w:t>
            </w:r>
          </w:p>
        </w:tc>
      </w:tr>
      <w:tr>
        <w:tc>
          <w:tcPr>
            <w:tcW w:type="dxa" w:w="4320"/>
          </w:tcPr>
          <w:p>
            <w:r>
              <w:rPr>
                <w:sz w:val="17"/>
              </w:rPr>
              <w:t>19- Working near energized open busbars and conductors in low-voltage systems</w:t>
            </w:r>
          </w:p>
        </w:tc>
        <w:tc>
          <w:tcPr>
            <w:tcW w:type="dxa" w:w="4320"/>
          </w:tcPr>
          <w:p>
            <w:r>
              <w:rPr>
                <w:sz w:val="17"/>
              </w:rPr>
              <w:t>19  ELECTRICAL WORK PERMIT</w:t>
            </w:r>
          </w:p>
        </w:tc>
      </w:tr>
      <w:tr>
        <w:tc>
          <w:tcPr>
            <w:tcW w:type="dxa" w:w="4320"/>
          </w:tcPr>
          <w:p>
            <w:r>
              <w:rPr>
                <w:sz w:val="17"/>
              </w:rPr>
              <w:t>20- Working in high-voltage system (≥1000 V)</w:t>
            </w:r>
          </w:p>
        </w:tc>
        <w:tc>
          <w:tcPr>
            <w:tcW w:type="dxa" w:w="4320"/>
          </w:tcPr>
          <w:p>
            <w:r>
              <w:rPr>
                <w:sz w:val="17"/>
              </w:rPr>
              <w:t>20  ELECTRICAL WORK PERMIT, EKAD</w:t>
            </w:r>
          </w:p>
        </w:tc>
      </w:tr>
      <w:tr>
        <w:tc>
          <w:tcPr>
            <w:tcW w:type="dxa" w:w="4320"/>
          </w:tcPr>
          <w:p>
            <w:r>
              <w:rPr>
                <w:sz w:val="17"/>
              </w:rPr>
              <w:t>21- Environmental factors, working in extremely hot &amp; cold climate</w:t>
            </w:r>
          </w:p>
        </w:tc>
        <w:tc>
          <w:tcPr>
            <w:tcW w:type="dxa" w:w="4320"/>
          </w:tcPr>
          <w:p>
            <w:r>
              <w:rPr>
                <w:sz w:val="17"/>
              </w:rPr>
              <w:t>21  JHA (HEAT STRESS PROTOCOL)</w:t>
            </w:r>
          </w:p>
        </w:tc>
      </w:tr>
      <w:tr>
        <w:tc>
          <w:tcPr>
            <w:tcW w:type="dxa" w:w="4320"/>
          </w:tcPr>
          <w:p>
            <w:r>
              <w:rPr>
                <w:sz w:val="17"/>
              </w:rPr>
              <w:t>22- Hand tool use (hammer, cutting tools, etc.)</w:t>
            </w:r>
          </w:p>
        </w:tc>
        <w:tc>
          <w:tcPr>
            <w:tcW w:type="dxa" w:w="4320"/>
          </w:tcPr>
          <w:p>
            <w:r>
              <w:rPr>
                <w:sz w:val="17"/>
              </w:rPr>
              <w:t>22  JHA</w:t>
            </w:r>
          </w:p>
        </w:tc>
      </w:tr>
      <w:tr>
        <w:tc>
          <w:tcPr>
            <w:tcW w:type="dxa" w:w="4320"/>
          </w:tcPr>
          <w:p>
            <w:r>
              <w:rPr>
                <w:sz w:val="17"/>
              </w:rPr>
              <w:t>23- Use of scaffolding, ladder and platform</w:t>
            </w:r>
          </w:p>
        </w:tc>
        <w:tc>
          <w:tcPr>
            <w:tcW w:type="dxa" w:w="4320"/>
          </w:tcPr>
          <w:p>
            <w:r>
              <w:rPr>
                <w:sz w:val="17"/>
              </w:rPr>
              <w:t>23  WORK AT HEIGHT PERMIT</w:t>
            </w:r>
          </w:p>
        </w:tc>
      </w:tr>
      <w:tr>
        <w:tc>
          <w:tcPr>
            <w:tcW w:type="dxa" w:w="4320"/>
          </w:tcPr>
          <w:p>
            <w:r>
              <w:rPr>
                <w:sz w:val="17"/>
              </w:rPr>
              <w:t>24- Insufficient lighting and ventilation</w:t>
            </w:r>
          </w:p>
        </w:tc>
        <w:tc>
          <w:tcPr>
            <w:tcW w:type="dxa" w:w="4320"/>
          </w:tcPr>
          <w:p>
            <w:r>
              <w:rPr>
                <w:sz w:val="17"/>
              </w:rPr>
              <w:t>24  CONFINED SPACE WORK PERMIT</w:t>
            </w:r>
          </w:p>
        </w:tc>
      </w:tr>
      <w:tr>
        <w:tc>
          <w:tcPr>
            <w:tcW w:type="dxa" w:w="4320"/>
          </w:tcPr>
          <w:p>
            <w:r>
              <w:rPr>
                <w:sz w:val="17"/>
              </w:rPr>
              <w:t>25- Working in confined or restricted space</w:t>
            </w:r>
          </w:p>
        </w:tc>
        <w:tc>
          <w:tcPr>
            <w:tcW w:type="dxa" w:w="4320"/>
          </w:tcPr>
          <w:p>
            <w:r>
              <w:rPr>
                <w:sz w:val="17"/>
              </w:rPr>
              <w:t>25  CONFINED SPACE WORK PERMIT</w:t>
            </w:r>
          </w:p>
        </w:tc>
      </w:tr>
      <w:tr>
        <w:tc>
          <w:tcPr>
            <w:tcW w:type="dxa" w:w="4320"/>
          </w:tcPr>
          <w:p>
            <w:r>
              <w:rPr>
                <w:sz w:val="17"/>
              </w:rPr>
              <w:t>26- Use of pressure vessel</w:t>
            </w:r>
          </w:p>
        </w:tc>
        <w:tc>
          <w:tcPr>
            <w:tcW w:type="dxa" w:w="4320"/>
          </w:tcPr>
          <w:p>
            <w:r>
              <w:rPr>
                <w:sz w:val="17"/>
              </w:rPr>
              <w:t>26  CONFINED SPACE WORK PERMIT + GAS-FREE CERT</w:t>
            </w:r>
          </w:p>
        </w:tc>
      </w:tr>
    </w:tbl>
    <w:p>
      <w:pPr>
        <w:spacing w:before="80"/>
      </w:pPr>
      <w:r>
        <w:rPr>
          <w:b/>
          <w:i w:val="0"/>
          <w:sz w:val="20"/>
        </w:rPr>
        <w:t>Step 2</w:t>
      </w:r>
    </w:p>
    <w:p>
      <w:r>
        <w:rPr>
          <w:b w:val="0"/>
          <w:i w:val="0"/>
          <w:sz w:val="18"/>
        </w:rPr>
        <w:t>Existing work steps should be written one by one and work equipment to be used specifically for the job should be specified on a separate line for construction equipment and subjected to hazard assessment.</w:t>
      </w:r>
    </w:p>
    <w:p>
      <w:r>
        <w:rPr>
          <w:b w:val="0"/>
          <w:i w:val="0"/>
          <w:sz w:val="18"/>
        </w:rPr>
        <w:t>Severity and likelihood are entered for each step. The severity/likelihood table uses a 5x5 matrix.</w:t>
      </w:r>
    </w:p>
    <w:p>
      <w:r>
        <w:rPr>
          <w:b w:val="0"/>
          <w:i w:val="0"/>
          <w:sz w:val="18"/>
        </w:rPr>
        <w:t>According to the severity and likelihood result, the Risk score should be entered as low, medium and high.</w:t>
      </w:r>
    </w:p>
    <w:p>
      <w:r>
        <w:rPr>
          <w:b w:val="0"/>
          <w:i w:val="0"/>
          <w:sz w:val="18"/>
        </w:rPr>
        <w:t>Control measures for each written step must be evaluated, and the risk score should decrease in line with the measures taken/to be taken.</w:t>
      </w:r>
    </w:p>
    <w:p>
      <w:pPr>
        <w:spacing w:before="80"/>
      </w:pPr>
      <w:r>
        <w:rPr>
          <w:b/>
          <w:i w:val="0"/>
          <w:sz w:val="20"/>
        </w:rPr>
        <w:t>Step 3</w:t>
      </w:r>
    </w:p>
    <w:p>
      <w:r>
        <w:rPr>
          <w:b w:val="0"/>
          <w:i w:val="0"/>
          <w:sz w:val="18"/>
        </w:rPr>
        <w:t>Relevant PPE is selected to protect against the risks mentioned in Step 2.</w:t>
      </w:r>
    </w:p>
    <w:p>
      <w:r>
        <w:rPr>
          <w:b w:val="0"/>
          <w:i w:val="0"/>
          <w:sz w:val="18"/>
        </w:rPr>
        <w:t>Under each PPE in Step 3, the related risk number from Step 2 is referenced to confirm.</w:t>
      </w:r>
    </w:p>
    <w:p>
      <w:pPr>
        <w:spacing w:before="80"/>
      </w:pPr>
      <w:r>
        <w:rPr>
          <w:b/>
          <w:i w:val="0"/>
          <w:sz w:val="20"/>
        </w:rPr>
        <w:t>Step 4</w:t>
      </w:r>
    </w:p>
    <w:p>
      <w:r>
        <w:rPr>
          <w:b w:val="0"/>
          <w:i w:val="0"/>
          <w:sz w:val="18"/>
        </w:rPr>
        <w:t>This is the approval section of the job hazard analysis.</w:t>
      </w:r>
    </w:p>
    <w:p>
      <w:r>
        <w:rPr>
          <w:b w:val="0"/>
          <w:i w:val="0"/>
          <w:sz w:val="18"/>
        </w:rPr>
        <w:t>The site manager/field supervisor and OHS specialist conduct the final review and mark the appropriate section.</w:t>
      </w:r>
    </w:p>
    <w:p>
      <w:r>
        <w:rPr>
          <w:b w:val="0"/>
          <w:i w:val="0"/>
          <w:sz w:val="18"/>
        </w:rPr>
        <w:t>The OHS specialist informs the field supervisor/site manager as needed that work permits are required for the relevant work steps.</w:t>
      </w:r>
    </w:p>
    <w:p>
      <w:r>
        <w:rPr>
          <w:b w:val="0"/>
          <w:i w:val="0"/>
          <w:sz w:val="18"/>
        </w:rPr>
        <w:t>If 'Not Suitable' is indicated, this hazard assessment must be redone. Work cannot start during this time.</w:t>
      </w:r>
    </w:p>
    <w:p>
      <w:pPr>
        <w:spacing w:before="80"/>
      </w:pPr>
      <w:r>
        <w:rPr>
          <w:b/>
          <w:i w:val="0"/>
          <w:sz w:val="20"/>
        </w:rPr>
        <w:t>Step 5</w:t>
      </w:r>
    </w:p>
    <w:p>
      <w:r>
        <w:rPr>
          <w:b w:val="0"/>
          <w:i w:val="0"/>
          <w:sz w:val="18"/>
        </w:rPr>
        <w:t>The approved job hazard analysis must be communicated to employees. In this section, the person performing or supervising the work conveys the content of Steps 2 and 3 to employees.</w:t>
      </w:r>
    </w:p>
    <w:p>
      <w:r>
        <w:rPr>
          <w:b w:val="0"/>
          <w:i w:val="0"/>
          <w:sz w:val="18"/>
        </w:rPr>
        <w:t>Employees acknowledge by writing their name, surname and signature in the spaces provided to confirm they accept the items in Steps 2 and 3.</w:t>
      </w:r>
    </w:p>
    <w:p>
      <w:r>
        <w:rPr>
          <w:b/>
          <w:i w:val="0"/>
          <w:sz w:val="18"/>
        </w:rPr>
        <w:t>Work starts after Step 5 is completed.</w:t>
      </w:r>
    </w:p>
    <w:p>
      <w:pPr>
        <w:spacing w:before="120"/>
      </w:pPr>
      <w:r>
        <w:rPr>
          <w:b/>
          <w:i w:val="0"/>
          <w:color w:val="C00000"/>
          <w:sz w:val="16"/>
        </w:rPr>
        <w:t>REV 1 CHANGE SUMMARY (information update only — form design unchanged):</w:t>
      </w:r>
    </w:p>
    <w:p>
      <w:r>
        <w:rPr>
          <w:b w:val="0"/>
          <w:i w:val="0"/>
          <w:sz w:val="16"/>
        </w:rPr>
        <w:t>• Verified project data applied: KAZPP scope (hot work, natural gas operations, critical lifting per Lifting Plan, pressure vessels, ATEX hazardous areas); Main Client Siemens Energy; Plant Operators BGC &amp; MOE; PTW authority: Siemens Energy exclusively; Subcontractor AL-MIAL Company.</w:t>
      </w:r>
    </w:p>
    <w:p>
      <w:r>
        <w:rPr>
          <w:b w:val="0"/>
          <w:i w:val="0"/>
          <w:sz w:val="16"/>
        </w:rPr>
        <w:t>• Emergency data: Police 104, Fire/Civil Defense 115, Ambulance 122, Unified Hotline 911; nearest hospital Al-Zubair General Hospital (~45 min); site first aider Haider (+964 770 731 3604); previous international number removed.</w:t>
      </w:r>
    </w:p>
    <w:p>
      <w:r>
        <w:rPr>
          <w:b w:val="0"/>
          <w:i w:val="0"/>
          <w:sz w:val="16"/>
        </w:rPr>
        <w:t>• Matrix corrected: Severity level 4 defined (Major Injury / Permanent Disability); bands 1–7 Low / 8–12 Medium / 13–25 High; residual scores corrected (controls reduce likelihood; severity only where justified) — all 41 scored rows re-checked (R = L×S).</w:t>
      </w:r>
    </w:p>
    <w:p>
      <w:r>
        <w:rPr>
          <w:b w:val="0"/>
          <w:i w:val="0"/>
          <w:sz w:val="16"/>
        </w:rPr>
        <w:t>• Approvals updated: Site Manager Raed Al-Nidawi; EHS Manager Ahmed Mansour; Project Manager &amp; EHS Director for signature.</w:t>
      </w:r>
    </w:p>
    <w:p>
      <w:r>
        <w:rPr>
          <w:b w:val="0"/>
          <w:i w:val="0"/>
          <w:sz w:val="16"/>
        </w:rPr>
        <w:t>• Technical limits inserted: crane wind limit 9.5 m/s; manual lifting OSHA standard 23 kg (51 lb); Heat Stress Protocol activated for summer operations (Basra).</w:t>
      </w:r>
    </w:p>
    <w:p>
      <w:r>
        <w:rPr>
          <w:b w:val="0"/>
          <w:i w:val="0"/>
          <w:sz w:val="16"/>
        </w:rPr>
        <w:t>• Field sign-off expanded to 64 lines; AL-MIAL subcontractor sign-off table added. Typos corrected (spelling, VOLATILES→VECTORS, MGBF→MSDS, “by the customer”→contractor under SE).</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shd w:val="clear" w:fill="DCE6F1"/>
          </w:tcPr>
          <w:p>
            <w:r>
              <w:rPr>
                <w:sz w:val="16"/>
              </w:rPr>
              <w:t>Job Hazard Assessment (JHA)</w:t>
            </w:r>
          </w:p>
        </w:tc>
        <w:tc>
          <w:tcPr>
            <w:tcW w:type="dxa" w:w="2160"/>
          </w:tcPr>
          <w:p/>
        </w:tc>
        <w:tc>
          <w:tcPr>
            <w:tcW w:type="dxa" w:w="2160"/>
          </w:tcPr>
          <w:p>
            <w:r>
              <w:rPr>
                <w:sz w:val="16"/>
              </w:rPr>
              <w:t>Document No: 1    Date: 14.09.2026</w:t>
            </w:r>
          </w:p>
        </w:tc>
      </w:tr>
      <w:tr>
        <w:tc>
          <w:tcPr>
            <w:tcW w:type="dxa" w:w="2160"/>
          </w:tcPr>
          <w:p>
            <w:r>
              <w:rPr>
                <w:sz w:val="16"/>
              </w:rPr>
              <w:t>Subcontractor</w:t>
            </w:r>
          </w:p>
        </w:tc>
        <w:tc>
          <w:tcPr>
            <w:tcW w:type="dxa" w:w="2160"/>
          </w:tcPr>
          <w:p>
            <w:r>
              <w:rPr>
                <w:sz w:val="16"/>
              </w:rPr>
              <w:t>AL-MIAL Company</w:t>
            </w:r>
          </w:p>
        </w:tc>
        <w:tc>
          <w:tcPr>
            <w:tcW w:type="dxa" w:w="2160"/>
          </w:tcPr>
          <w:p>
            <w:r>
              <w:rPr>
                <w:sz w:val="16"/>
              </w:rPr>
              <w:t>Personnel Tot.:</w:t>
            </w:r>
          </w:p>
        </w:tc>
        <w:tc>
          <w:tcPr>
            <w:tcW w:type="dxa" w:w="2160"/>
          </w:tcPr>
          <w:p>
            <w:r>
              <w:rPr>
                <w:sz w:val="16"/>
              </w:rPr>
              <w:t>60+</w:t>
            </w:r>
          </w:p>
        </w:tc>
      </w:tr>
      <w:tr>
        <w:tc>
          <w:tcPr>
            <w:tcW w:type="dxa" w:w="2160"/>
            <w:shd w:val="clear" w:fill="DCE6F1"/>
          </w:tcPr>
          <w:p>
            <w:r>
              <w:rPr>
                <w:sz w:val="16"/>
              </w:rPr>
              <w:t>Activity :</w:t>
            </w:r>
          </w:p>
        </w:tc>
        <w:tc>
          <w:tcPr>
            <w:tcW w:type="dxa" w:w="6480"/>
            <w:gridSpan w:val="3"/>
          </w:tcPr>
          <w:p>
            <w:r>
              <w:rPr>
                <w:sz w:val="16"/>
              </w:rPr>
              <w:t>Kaz Power Plant Upgrade Project (KAZPP) — Construction, Installation, Test &amp; Commissioning of the Khor Al-Zubair Power Plant Upgrade/Extension (incl. hot work, natural gas system operations, critical lifting per Lifting Plan, pressure vessels, ATEX hazardous areas)</w:t>
            </w:r>
          </w:p>
          <w:p>
            <w:r>
              <w:rPr>
                <w:sz w:val="16"/>
              </w:rPr>
              <w:t>Used Vehicles :</w:t>
            </w:r>
          </w:p>
          <w:p>
            <w:r>
              <w:rPr>
                <w:sz w:val="16"/>
              </w:rPr>
              <w:t>Truck, Excavator</w:t>
            </w:r>
          </w:p>
        </w:tc>
      </w:tr>
      <w:tr>
        <w:tc>
          <w:tcPr>
            <w:tcW w:type="dxa" w:w="2160"/>
          </w:tcPr>
          <w:p>
            <w:r>
              <w:rPr>
                <w:sz w:val="16"/>
              </w:rPr>
              <w:t>Location :</w:t>
            </w:r>
          </w:p>
        </w:tc>
        <w:tc>
          <w:tcPr>
            <w:tcW w:type="dxa" w:w="2160"/>
          </w:tcPr>
          <w:p>
            <w:r>
              <w:rPr>
                <w:sz w:val="16"/>
              </w:rPr>
              <w:t>Basrah Iraq</w:t>
            </w:r>
          </w:p>
        </w:tc>
        <w:tc>
          <w:tcPr>
            <w:tcW w:type="dxa" w:w="2160"/>
          </w:tcPr>
          <w:p>
            <w:r>
              <w:rPr>
                <w:sz w:val="16"/>
              </w:rPr>
              <w:t>Work Area :</w:t>
            </w:r>
          </w:p>
        </w:tc>
        <w:tc>
          <w:tcPr>
            <w:tcW w:type="dxa" w:w="2160"/>
          </w:tcPr>
          <w:p>
            <w:r>
              <w:rPr>
                <w:sz w:val="16"/>
              </w:rPr>
              <w:t>Khur Alzubair Power Station</w:t>
            </w:r>
          </w:p>
        </w:tc>
      </w:tr>
      <w:tr>
        <w:tc>
          <w:tcPr>
            <w:tcW w:type="dxa" w:w="2160"/>
            <w:shd w:val="clear" w:fill="DCE6F1"/>
          </w:tcPr>
          <w:p>
            <w:r>
              <w:rPr>
                <w:sz w:val="16"/>
              </w:rPr>
              <w:t>Team Member</w:t>
            </w:r>
          </w:p>
        </w:tc>
        <w:tc>
          <w:tcPr>
            <w:tcW w:type="dxa" w:w="6480"/>
            <w:gridSpan w:val="3"/>
          </w:tcPr>
          <w:p>
            <w:r>
              <w:rPr>
                <w:sz w:val="16"/>
              </w:rPr>
              <w:t>AL-MIAL Company field team (60+ personnel — sign-off in Step 5). Key SE site personnel: Site Manager — Raed Al-Nidawi; EHS Manager — Ahmed Mansour.</w:t>
            </w:r>
          </w:p>
          <w:p>
            <w:r>
              <w:rPr>
                <w:sz w:val="16"/>
              </w:rPr>
              <w:t>Used Equipments :</w:t>
            </w:r>
          </w:p>
          <w:p>
            <w:r>
              <w:rPr>
                <w:sz w:val="16"/>
              </w:rPr>
              <w:t>Hand Tools, Power Tools, Lifting Equipments, Test Equipments, Manlift, Crane</w:t>
            </w:r>
          </w:p>
        </w:tc>
      </w:tr>
      <w:tr>
        <w:tc>
          <w:tcPr>
            <w:tcW w:type="dxa" w:w="8640"/>
            <w:gridSpan w:val="4"/>
            <w:shd w:val="clear" w:fill="DCE6F1"/>
          </w:tcPr>
          <w:p>
            <w:r>
              <w:rPr>
                <w:sz w:val="16"/>
              </w:rPr>
              <w:t>NOTE: If after risk evaluation and with all the necessary controls in place; the risk rating (R) is HIGH (13–25), the EHS department are to be contacted for guidance on the task/process. Work permits are issued exclusively by SIEMENS ENERGY (sole PTW authority).</w:t>
            </w:r>
          </w:p>
          <w:p>
            <w:r>
              <w:rPr>
                <w:sz w:val="16"/>
              </w:rPr>
            </w:r>
          </w:p>
          <w:p>
            <w:r>
              <w:rPr>
                <w:sz w:val="16"/>
              </w:rPr>
            </w:r>
          </w:p>
          <w:p>
            <w:r>
              <w:rPr>
                <w:sz w:val="16"/>
              </w:rPr>
            </w:r>
          </w:p>
        </w:tc>
      </w:tr>
      <w:tr>
        <w:tc>
          <w:tcPr>
            <w:tcW w:type="dxa" w:w="8640"/>
            <w:gridSpan w:val="4"/>
            <w:shd w:val="clear" w:fill="DCE6F1"/>
          </w:tcPr>
          <w:p>
            <w:r>
              <w:rPr>
                <w:sz w:val="16"/>
              </w:rPr>
              <w:t>EMERGENCY — Unified Emergency Hotline: 911  |  Site First Aider: Haider +964 770 731 3604  |  Nearest Hospital: Al-Zubair General Hospital (~45 min)</w:t>
            </w:r>
          </w:p>
          <w:p>
            <w:r>
              <w:rPr>
                <w:sz w:val="16"/>
              </w:rPr>
            </w:r>
          </w:p>
          <w:p>
            <w:r>
              <w:rPr>
                <w:sz w:val="16"/>
              </w:rPr>
            </w:r>
          </w:p>
          <w:p>
            <w:r>
              <w:rPr>
                <w:sz w:val="16"/>
              </w:rPr>
            </w:r>
          </w:p>
        </w:tc>
      </w:tr>
      <w:tr>
        <w:tc>
          <w:tcPr>
            <w:tcW w:type="dxa" w:w="2160"/>
          </w:tcPr>
          <w:p>
            <w:r>
              <w:rPr>
                <w:sz w:val="16"/>
              </w:rPr>
              <w:t>POLICE</w:t>
            </w:r>
          </w:p>
        </w:tc>
        <w:tc>
          <w:tcPr>
            <w:tcW w:type="dxa" w:w="2160"/>
          </w:tcPr>
          <w:p>
            <w:r>
              <w:rPr>
                <w:sz w:val="16"/>
              </w:rPr>
              <w:t>104</w:t>
            </w:r>
          </w:p>
        </w:tc>
        <w:tc>
          <w:tcPr>
            <w:tcW w:type="dxa" w:w="2160"/>
          </w:tcPr>
          <w:p>
            <w:r>
              <w:rPr>
                <w:sz w:val="16"/>
              </w:rPr>
              <w:t>FIRE STATION (Civil Defense) / AMBULANCE</w:t>
            </w:r>
          </w:p>
        </w:tc>
        <w:tc>
          <w:tcPr>
            <w:tcW w:type="dxa" w:w="2160"/>
          </w:tcPr>
          <w:p>
            <w:r>
              <w:rPr>
                <w:sz w:val="16"/>
              </w:rPr>
              <w:t>115 / 122</w:t>
            </w:r>
          </w:p>
        </w:tc>
      </w:tr>
    </w:tbl>
    <w:p>
      <w:pPr>
        <w:spacing w:before="120"/>
      </w:pPr>
      <w:r>
        <w:rPr>
          <w:b/>
          <w:i w:val="0"/>
          <w:sz w:val="20"/>
        </w:rPr>
        <w:t>STEP 1 / ADIM 1</w:t>
      </w:r>
    </w:p>
    <w:p>
      <w:r>
        <w:rPr>
          <w:b/>
          <w:i w:val="0"/>
          <w:sz w:val="18"/>
        </w:rPr>
        <w:t>HAZARD / POTENTIAL RISK GUIDE (verified ticks)</w:t>
      </w:r>
    </w:p>
    <w:tbl>
      <w:tblPr>
        <w:tblStyle w:val="TableGrid"/>
        <w:tblW w:type="auto" w:w="0"/>
        <w:tblLook w:firstColumn="1" w:firstRow="1" w:lastColumn="0" w:lastRow="0" w:noHBand="0" w:noVBand="1" w:val="04A0"/>
      </w:tblPr>
      <w:tblGrid>
        <w:gridCol w:w="2160"/>
        <w:gridCol w:w="2160"/>
        <w:gridCol w:w="2160"/>
        <w:gridCol w:w="2160"/>
      </w:tblGrid>
      <w:tr>
        <w:tc>
          <w:tcPr>
            <w:tcW w:type="dxa" w:w="3855"/>
            <w:shd w:val="clear" w:fill="1F4E79"/>
          </w:tcPr>
          <w:p>
            <w:r>
              <w:rPr>
                <w:b/>
                <w:color w:val="FFFFFF"/>
                <w:sz w:val="16"/>
              </w:rPr>
              <w:t>Hazard / Risk</w:t>
            </w:r>
          </w:p>
        </w:tc>
        <w:tc>
          <w:tcPr>
            <w:tcW w:type="dxa" w:w="964"/>
            <w:shd w:val="clear" w:fill="1F4E79"/>
          </w:tcPr>
          <w:p>
            <w:r>
              <w:rPr>
                <w:b/>
                <w:color w:val="FFFFFF"/>
                <w:sz w:val="16"/>
              </w:rPr>
              <w:t>✓?</w:t>
            </w:r>
          </w:p>
        </w:tc>
        <w:tc>
          <w:tcPr>
            <w:tcW w:type="dxa" w:w="3855"/>
            <w:shd w:val="clear" w:fill="1F4E79"/>
          </w:tcPr>
          <w:p>
            <w:r>
              <w:rPr>
                <w:b/>
                <w:color w:val="FFFFFF"/>
                <w:sz w:val="16"/>
              </w:rPr>
              <w:t>Hazard / Risk</w:t>
            </w:r>
          </w:p>
        </w:tc>
        <w:tc>
          <w:tcPr>
            <w:tcW w:type="dxa" w:w="964"/>
            <w:shd w:val="clear" w:fill="1F4E79"/>
          </w:tcPr>
          <w:p>
            <w:r>
              <w:rPr>
                <w:b/>
                <w:color w:val="FFFFFF"/>
                <w:sz w:val="16"/>
              </w:rPr>
              <w:t>✓?</w:t>
            </w:r>
          </w:p>
        </w:tc>
      </w:tr>
      <w:tr>
        <w:tc>
          <w:tcPr>
            <w:tcW w:type="dxa" w:w="3855"/>
          </w:tcPr>
          <w:p>
            <w:r>
              <w:rPr>
                <w:sz w:val="15"/>
              </w:rPr>
              <w:t>Contact with electric shock or arc electric / Elektrik çarpması veya elektrik arkına maruziyet</w:t>
            </w:r>
          </w:p>
        </w:tc>
        <w:tc>
          <w:tcPr>
            <w:tcW w:type="dxa" w:w="964"/>
          </w:tcPr>
          <w:p>
            <w:pPr>
              <w:jc w:val="center"/>
            </w:pPr>
            <w:r>
              <w:rPr>
                <w:sz w:val="16"/>
              </w:rPr>
              <w:t>x</w:t>
            </w:r>
          </w:p>
        </w:tc>
        <w:tc>
          <w:tcPr>
            <w:tcW w:type="dxa" w:w="3855"/>
          </w:tcPr>
          <w:p>
            <w:r>
              <w:rPr>
                <w:sz w:val="15"/>
              </w:rPr>
              <w:t>The use of electrical panel and electrical cable / Seyyar elektrik panosu ve elektrik uzatması kullanımı</w:t>
            </w:r>
          </w:p>
        </w:tc>
        <w:tc>
          <w:tcPr>
            <w:tcW w:type="dxa" w:w="964"/>
          </w:tcPr>
          <w:p>
            <w:pPr>
              <w:jc w:val="center"/>
            </w:pPr>
            <w:r>
              <w:rPr>
                <w:sz w:val="16"/>
              </w:rPr>
              <w:t>x</w:t>
            </w:r>
          </w:p>
        </w:tc>
      </w:tr>
      <w:tr>
        <w:tc>
          <w:tcPr>
            <w:tcW w:type="dxa" w:w="3855"/>
          </w:tcPr>
          <w:p>
            <w:r>
              <w:rPr>
                <w:sz w:val="15"/>
              </w:rPr>
              <w:t>Falling from height / Yüksekten düşme</w:t>
            </w:r>
          </w:p>
        </w:tc>
        <w:tc>
          <w:tcPr>
            <w:tcW w:type="dxa" w:w="964"/>
          </w:tcPr>
          <w:p>
            <w:pPr>
              <w:jc w:val="center"/>
            </w:pPr>
            <w:r>
              <w:rPr>
                <w:sz w:val="16"/>
              </w:rPr>
              <w:t>x</w:t>
            </w:r>
          </w:p>
        </w:tc>
        <w:tc>
          <w:tcPr>
            <w:tcW w:type="dxa" w:w="3855"/>
          </w:tcPr>
          <w:p>
            <w:r>
              <w:rPr>
                <w:sz w:val="15"/>
              </w:rPr>
              <w:t>The use of cranes, chain hoist, forklift, compressors, personal lift, etc. / Vinç, ceraskal, forklift, kompresör, kişilik taşıcı v.b. kullanımı</w:t>
            </w:r>
          </w:p>
        </w:tc>
        <w:tc>
          <w:tcPr>
            <w:tcW w:type="dxa" w:w="964"/>
          </w:tcPr>
          <w:p>
            <w:pPr>
              <w:jc w:val="center"/>
            </w:pPr>
            <w:r>
              <w:rPr>
                <w:sz w:val="16"/>
              </w:rPr>
              <w:t>x</w:t>
            </w:r>
          </w:p>
        </w:tc>
      </w:tr>
      <w:tr>
        <w:tc>
          <w:tcPr>
            <w:tcW w:type="dxa" w:w="3855"/>
          </w:tcPr>
          <w:p>
            <w:r>
              <w:rPr>
                <w:sz w:val="15"/>
              </w:rPr>
              <w:t>Piece falling from height / Yüksekten parça düşmesi</w:t>
            </w:r>
          </w:p>
        </w:tc>
        <w:tc>
          <w:tcPr>
            <w:tcW w:type="dxa" w:w="964"/>
          </w:tcPr>
          <w:p>
            <w:pPr>
              <w:jc w:val="center"/>
            </w:pPr>
            <w:r>
              <w:rPr>
                <w:sz w:val="16"/>
              </w:rPr>
              <w:t>x</w:t>
            </w:r>
          </w:p>
        </w:tc>
        <w:tc>
          <w:tcPr>
            <w:tcW w:type="dxa" w:w="3855"/>
          </w:tcPr>
          <w:p>
            <w:r>
              <w:rPr>
                <w:sz w:val="15"/>
              </w:rPr>
              <w:t>The use of construction equipment (scoop, truck) / İş makinası kullanımı (kepçe, kamyon)</w:t>
            </w:r>
          </w:p>
        </w:tc>
        <w:tc>
          <w:tcPr>
            <w:tcW w:type="dxa" w:w="964"/>
          </w:tcPr>
          <w:p>
            <w:pPr>
              <w:jc w:val="center"/>
            </w:pPr>
            <w:r>
              <w:rPr>
                <w:sz w:val="16"/>
              </w:rPr>
              <w:t>x</w:t>
            </w:r>
          </w:p>
        </w:tc>
      </w:tr>
      <w:tr>
        <w:tc>
          <w:tcPr>
            <w:tcW w:type="dxa" w:w="3855"/>
          </w:tcPr>
          <w:p>
            <w:r>
              <w:rPr>
                <w:sz w:val="15"/>
              </w:rPr>
              <w:t>Thermal cutting (oxy lpg, oxy acetylene, LPG, torch) / Isıl işlem</w:t>
            </w:r>
          </w:p>
        </w:tc>
        <w:tc>
          <w:tcPr>
            <w:tcW w:type="dxa" w:w="964"/>
          </w:tcPr>
          <w:p>
            <w:pPr>
              <w:jc w:val="center"/>
            </w:pPr>
            <w:r>
              <w:rPr>
                <w:sz w:val="16"/>
              </w:rPr>
              <w:t>x (in scope)</w:t>
            </w:r>
          </w:p>
        </w:tc>
        <w:tc>
          <w:tcPr>
            <w:tcW w:type="dxa" w:w="3855"/>
          </w:tcPr>
          <w:p>
            <w:r>
              <w:rPr>
                <w:sz w:val="15"/>
              </w:rPr>
              <w:t>The use of spiral grinding engine / Spiral taş motoru kullanımı</w:t>
            </w:r>
          </w:p>
        </w:tc>
        <w:tc>
          <w:tcPr>
            <w:tcW w:type="dxa" w:w="964"/>
          </w:tcPr>
          <w:p>
            <w:pPr>
              <w:jc w:val="center"/>
            </w:pPr>
            <w:r>
              <w:rPr>
                <w:sz w:val="16"/>
              </w:rPr>
              <w:t>x</w:t>
            </w:r>
          </w:p>
        </w:tc>
      </w:tr>
      <w:tr>
        <w:tc>
          <w:tcPr>
            <w:tcW w:type="dxa" w:w="3855"/>
          </w:tcPr>
          <w:p>
            <w:r>
              <w:rPr>
                <w:sz w:val="15"/>
              </w:rPr>
              <w:t>Welding (Electrodes, aluminium) / Kaynak yapılması</w:t>
            </w:r>
          </w:p>
        </w:tc>
        <w:tc>
          <w:tcPr>
            <w:tcW w:type="dxa" w:w="964"/>
          </w:tcPr>
          <w:p>
            <w:pPr>
              <w:jc w:val="center"/>
            </w:pPr>
            <w:r>
              <w:rPr>
                <w:sz w:val="16"/>
              </w:rPr>
              <w:t>x (in scope)</w:t>
            </w:r>
          </w:p>
        </w:tc>
        <w:tc>
          <w:tcPr>
            <w:tcW w:type="dxa" w:w="3855"/>
          </w:tcPr>
          <w:p>
            <w:r>
              <w:rPr>
                <w:sz w:val="15"/>
              </w:rPr>
              <w:t>The use of chemical substances (ethyl alcohol, acid, base, epoxy etc.) / Kimsayal madde kullanımı</w:t>
            </w:r>
          </w:p>
        </w:tc>
        <w:tc>
          <w:tcPr>
            <w:tcW w:type="dxa" w:w="964"/>
          </w:tcPr>
          <w:p>
            <w:pPr>
              <w:jc w:val="center"/>
            </w:pPr>
            <w:r>
              <w:rPr>
                <w:sz w:val="16"/>
              </w:rPr>
              <w:t>x</w:t>
            </w:r>
          </w:p>
        </w:tc>
      </w:tr>
      <w:tr>
        <w:tc>
          <w:tcPr>
            <w:tcW w:type="dxa" w:w="3855"/>
          </w:tcPr>
          <w:p>
            <w:r>
              <w:rPr>
                <w:sz w:val="15"/>
              </w:rPr>
              <w:t>Ergonomic strain / lifting heavy / Ergonomik zorlanma / ağır taşıma</w:t>
            </w:r>
          </w:p>
        </w:tc>
        <w:tc>
          <w:tcPr>
            <w:tcW w:type="dxa" w:w="964"/>
          </w:tcPr>
          <w:p>
            <w:pPr>
              <w:jc w:val="center"/>
            </w:pPr>
            <w:r>
              <w:rPr>
                <w:sz w:val="16"/>
              </w:rPr>
              <w:t>x</w:t>
            </w:r>
          </w:p>
        </w:tc>
        <w:tc>
          <w:tcPr>
            <w:tcW w:type="dxa" w:w="3855"/>
          </w:tcPr>
          <w:p>
            <w:r>
              <w:rPr>
                <w:sz w:val="15"/>
              </w:rPr>
              <w:t>Produced waste as a result of activity (cable, metal, paper, hydrocarbons.etc) / Faaliyet sonucu atık oluşum</w:t>
            </w:r>
          </w:p>
        </w:tc>
        <w:tc>
          <w:tcPr>
            <w:tcW w:type="dxa" w:w="964"/>
          </w:tcPr>
          <w:p>
            <w:pPr>
              <w:jc w:val="center"/>
            </w:pPr>
            <w:r>
              <w:rPr>
                <w:sz w:val="16"/>
              </w:rPr>
              <w:t>x</w:t>
            </w:r>
          </w:p>
        </w:tc>
      </w:tr>
      <w:tr>
        <w:tc>
          <w:tcPr>
            <w:tcW w:type="dxa" w:w="3855"/>
          </w:tcPr>
          <w:p>
            <w:r>
              <w:rPr>
                <w:sz w:val="15"/>
              </w:rPr>
              <w:t>Hazardous Waste / Tehlikeli Atıklar</w:t>
            </w:r>
          </w:p>
        </w:tc>
        <w:tc>
          <w:tcPr>
            <w:tcW w:type="dxa" w:w="964"/>
          </w:tcPr>
          <w:p>
            <w:pPr>
              <w:jc w:val="center"/>
            </w:pPr>
            <w:r>
              <w:rPr>
                <w:sz w:val="16"/>
              </w:rPr>
              <w:t>x</w:t>
            </w:r>
          </w:p>
        </w:tc>
        <w:tc>
          <w:tcPr>
            <w:tcW w:type="dxa" w:w="3855"/>
          </w:tcPr>
          <w:p>
            <w:r>
              <w:rPr>
                <w:sz w:val="15"/>
              </w:rPr>
              <w:t>Explosive Area / Patlayıcı Alanlar (ATEX)</w:t>
            </w:r>
          </w:p>
        </w:tc>
        <w:tc>
          <w:tcPr>
            <w:tcW w:type="dxa" w:w="964"/>
          </w:tcPr>
          <w:p>
            <w:pPr>
              <w:jc w:val="center"/>
            </w:pPr>
            <w:r>
              <w:rPr>
                <w:sz w:val="16"/>
              </w:rPr>
              <w:t>x (in scope)</w:t>
            </w:r>
          </w:p>
        </w:tc>
      </w:tr>
      <w:tr>
        <w:tc>
          <w:tcPr>
            <w:tcW w:type="dxa" w:w="3855"/>
          </w:tcPr>
          <w:p>
            <w:r>
              <w:rPr>
                <w:sz w:val="15"/>
              </w:rPr>
              <w:t>Contact with dust, steam, gas, welding smoke, biological &amp; chemical substances / Toz, buhar, gaz, kaynak dumanına maruziyet</w:t>
            </w:r>
          </w:p>
        </w:tc>
        <w:tc>
          <w:tcPr>
            <w:tcW w:type="dxa" w:w="964"/>
          </w:tcPr>
          <w:p>
            <w:pPr>
              <w:jc w:val="center"/>
            </w:pPr>
            <w:r>
              <w:rPr>
                <w:sz w:val="16"/>
              </w:rPr>
              <w:t>x</w:t>
            </w:r>
          </w:p>
        </w:tc>
        <w:tc>
          <w:tcPr>
            <w:tcW w:type="dxa" w:w="3855"/>
          </w:tcPr>
          <w:p>
            <w:r>
              <w:rPr>
                <w:sz w:val="15"/>
              </w:rPr>
              <w:t>Moving part of the machines or work equipment / Hareketli makina parçaları</w:t>
            </w:r>
          </w:p>
        </w:tc>
        <w:tc>
          <w:tcPr>
            <w:tcW w:type="dxa" w:w="964"/>
          </w:tcPr>
          <w:p>
            <w:pPr>
              <w:jc w:val="center"/>
            </w:pPr>
            <w:r>
              <w:rPr>
                <w:sz w:val="16"/>
              </w:rPr>
              <w:t>x</w:t>
            </w:r>
          </w:p>
        </w:tc>
      </w:tr>
      <w:tr>
        <w:tc>
          <w:tcPr>
            <w:tcW w:type="dxa" w:w="3855"/>
          </w:tcPr>
          <w:p>
            <w:r>
              <w:rPr>
                <w:sz w:val="15"/>
              </w:rPr>
              <w:t>Slipping points on the ground / Zeminde kayma takılma noktaları</w:t>
            </w:r>
          </w:p>
        </w:tc>
        <w:tc>
          <w:tcPr>
            <w:tcW w:type="dxa" w:w="964"/>
          </w:tcPr>
          <w:p>
            <w:pPr>
              <w:jc w:val="center"/>
            </w:pPr>
            <w:r>
              <w:rPr>
                <w:sz w:val="16"/>
              </w:rPr>
              <w:t>x</w:t>
            </w:r>
          </w:p>
        </w:tc>
        <w:tc>
          <w:tcPr>
            <w:tcW w:type="dxa" w:w="3855"/>
          </w:tcPr>
          <w:p>
            <w:r>
              <w:rPr>
                <w:sz w:val="15"/>
              </w:rPr>
              <w:t>Contact with extremely cold or hot surfaces / Aşırı soğuğ veya sıcak yüzeylere temas</w:t>
            </w:r>
          </w:p>
        </w:tc>
        <w:tc>
          <w:tcPr>
            <w:tcW w:type="dxa" w:w="964"/>
          </w:tcPr>
          <w:p>
            <w:pPr>
              <w:jc w:val="center"/>
            </w:pPr>
            <w:r>
              <w:rPr>
                <w:sz w:val="16"/>
              </w:rPr>
              <w:t>x (added — commissioning)</w:t>
            </w:r>
          </w:p>
        </w:tc>
      </w:tr>
      <w:tr>
        <w:tc>
          <w:tcPr>
            <w:tcW w:type="dxa" w:w="3855"/>
          </w:tcPr>
          <w:p>
            <w:r>
              <w:rPr>
                <w:sz w:val="15"/>
              </w:rPr>
              <w:t>Near working around low voltage conductives and energized opened bare / Alçak gerilim sisteminde enerjili açık bara ve iletkenlere yakın çalışma</w:t>
            </w:r>
          </w:p>
        </w:tc>
        <w:tc>
          <w:tcPr>
            <w:tcW w:type="dxa" w:w="964"/>
          </w:tcPr>
          <w:p>
            <w:pPr>
              <w:jc w:val="center"/>
            </w:pPr>
            <w:r>
              <w:rPr>
                <w:sz w:val="16"/>
              </w:rPr>
              <w:t>x</w:t>
            </w:r>
          </w:p>
        </w:tc>
        <w:tc>
          <w:tcPr>
            <w:tcW w:type="dxa" w:w="3855"/>
          </w:tcPr>
          <w:p>
            <w:r>
              <w:rPr>
                <w:sz w:val="15"/>
              </w:rPr>
              <w:t>Working with high voltage (≥1000 V) / Yüksek gerilim sisteminde (≥1000 V) çalışma</w:t>
            </w:r>
          </w:p>
        </w:tc>
        <w:tc>
          <w:tcPr>
            <w:tcW w:type="dxa" w:w="964"/>
          </w:tcPr>
          <w:p>
            <w:pPr>
              <w:jc w:val="center"/>
            </w:pPr>
            <w:r>
              <w:rPr>
                <w:sz w:val="16"/>
              </w:rPr>
              <w:t>x</w:t>
            </w:r>
          </w:p>
        </w:tc>
      </w:tr>
      <w:tr>
        <w:tc>
          <w:tcPr>
            <w:tcW w:type="dxa" w:w="3855"/>
          </w:tcPr>
          <w:p>
            <w:r>
              <w:rPr>
                <w:sz w:val="15"/>
              </w:rPr>
              <w:t>Working with overtemp &amp; extreme cold, environmental factors / Aşırı sıcak &amp; soğuğ iklim şartlarında çalışma</w:t>
            </w:r>
          </w:p>
        </w:tc>
        <w:tc>
          <w:tcPr>
            <w:tcW w:type="dxa" w:w="964"/>
          </w:tcPr>
          <w:p>
            <w:pPr>
              <w:jc w:val="center"/>
            </w:pPr>
            <w:r>
              <w:rPr>
                <w:sz w:val="16"/>
              </w:rPr>
              <w:t>x (added — Heat Stress Protocol active)</w:t>
            </w:r>
          </w:p>
        </w:tc>
        <w:tc>
          <w:tcPr>
            <w:tcW w:type="dxa" w:w="3855"/>
          </w:tcPr>
          <w:p>
            <w:r>
              <w:rPr>
                <w:sz w:val="15"/>
              </w:rPr>
              <w:t>The use of hand tools / El aletleri kullanımı</w:t>
            </w:r>
          </w:p>
        </w:tc>
        <w:tc>
          <w:tcPr>
            <w:tcW w:type="dxa" w:w="964"/>
          </w:tcPr>
          <w:p>
            <w:pPr>
              <w:jc w:val="center"/>
            </w:pPr>
            <w:r>
              <w:rPr>
                <w:sz w:val="16"/>
              </w:rPr>
              <w:t>x</w:t>
            </w:r>
          </w:p>
        </w:tc>
      </w:tr>
      <w:tr>
        <w:tc>
          <w:tcPr>
            <w:tcW w:type="dxa" w:w="3855"/>
          </w:tcPr>
          <w:p>
            <w:r>
              <w:rPr>
                <w:sz w:val="15"/>
              </w:rPr>
              <w:t>The use of scaffolding, stairs, platform / İskele, merdiven ve platform kullanımı</w:t>
            </w:r>
          </w:p>
        </w:tc>
        <w:tc>
          <w:tcPr>
            <w:tcW w:type="dxa" w:w="964"/>
          </w:tcPr>
          <w:p>
            <w:pPr>
              <w:jc w:val="center"/>
            </w:pPr>
            <w:r>
              <w:rPr>
                <w:sz w:val="16"/>
              </w:rPr>
              <w:t>x</w:t>
            </w:r>
          </w:p>
        </w:tc>
        <w:tc>
          <w:tcPr>
            <w:tcW w:type="dxa" w:w="3855"/>
          </w:tcPr>
          <w:p>
            <w:r>
              <w:rPr>
                <w:sz w:val="15"/>
              </w:rPr>
              <w:t>Inadequate lighting and ventilation / Yetersiz aydınlatma ve havalandırma</w:t>
            </w:r>
          </w:p>
        </w:tc>
        <w:tc>
          <w:tcPr>
            <w:tcW w:type="dxa" w:w="964"/>
          </w:tcPr>
          <w:p>
            <w:pPr>
              <w:jc w:val="center"/>
            </w:pPr>
            <w:r>
              <w:rPr>
                <w:sz w:val="16"/>
              </w:rPr>
              <w:t>x</w:t>
            </w:r>
          </w:p>
        </w:tc>
      </w:tr>
      <w:tr>
        <w:tc>
          <w:tcPr>
            <w:tcW w:type="dxa" w:w="3855"/>
          </w:tcPr>
          <w:p>
            <w:r>
              <w:rPr>
                <w:sz w:val="15"/>
              </w:rPr>
              <w:t>Working with closed and circumscribed area / Kapalı ve sınırlandrılmış alanda çalışma</w:t>
            </w:r>
          </w:p>
        </w:tc>
        <w:tc>
          <w:tcPr>
            <w:tcW w:type="dxa" w:w="964"/>
          </w:tcPr>
          <w:p>
            <w:pPr>
              <w:jc w:val="center"/>
            </w:pPr>
            <w:r>
              <w:rPr>
                <w:sz w:val="16"/>
              </w:rPr>
              <w:t>x</w:t>
            </w:r>
          </w:p>
        </w:tc>
        <w:tc>
          <w:tcPr>
            <w:tcW w:type="dxa" w:w="3855"/>
          </w:tcPr>
          <w:p>
            <w:r>
              <w:rPr>
                <w:sz w:val="15"/>
              </w:rPr>
              <w:t>The use of pressure vessel / Basınçlı kap kullanımı</w:t>
            </w:r>
          </w:p>
        </w:tc>
        <w:tc>
          <w:tcPr>
            <w:tcW w:type="dxa" w:w="964"/>
          </w:tcPr>
          <w:p>
            <w:pPr>
              <w:jc w:val="center"/>
            </w:pPr>
            <w:r>
              <w:rPr>
                <w:sz w:val="16"/>
              </w:rPr>
              <w:t>x (in scope)</w:t>
            </w:r>
          </w:p>
        </w:tc>
      </w:tr>
      <w:tr>
        <w:tc>
          <w:tcPr>
            <w:tcW w:type="dxa" w:w="3855"/>
          </w:tcPr>
          <w:p>
            <w:r>
              <w:rPr>
                <w:sz w:val="15"/>
              </w:rPr>
              <w:t>Others / Diğer Çalışmalar: ..................................................................</w:t>
            </w:r>
          </w:p>
        </w:tc>
        <w:tc>
          <w:tcPr>
            <w:tcW w:type="dxa" w:w="964"/>
          </w:tcPr>
          <w:p/>
        </w:tc>
        <w:tc>
          <w:tcPr>
            <w:tcW w:type="dxa" w:w="3855"/>
          </w:tcPr>
          <w:p>
            <w:r>
              <w:rPr>
                <w:sz w:val="15"/>
              </w:rPr>
              <w:t>Others / Diğer Çalışmalar: ..................................................................</w:t>
            </w:r>
          </w:p>
        </w:tc>
        <w:tc>
          <w:tcPr>
            <w:tcW w:type="dxa" w:w="964"/>
          </w:tcPr>
          <w:p/>
        </w:tc>
      </w:tr>
    </w:tbl>
    <w:p>
      <w:r>
        <w:br w:type="page"/>
      </w:r>
    </w:p>
    <w:p>
      <w:r>
        <w:rPr>
          <w:b/>
          <w:i w:val="0"/>
          <w:sz w:val="24"/>
        </w:rPr>
        <w:t>STEP 2</w:t>
      </w:r>
    </w:p>
    <w:p>
      <w:r>
        <w:rPr>
          <w:b w:val="0"/>
          <w:i/>
          <w:sz w:val="16"/>
        </w:rPr>
        <w:t>THIS DOCUMENT IS RECORDED AND STORED BY THE DOING THE JOB</w:t>
      </w:r>
    </w:p>
    <w:tbl>
      <w:tblPr>
        <w:tblStyle w:val="TableGrid"/>
        <w:tblW w:type="auto" w:w="0"/>
        <w:tblLook w:firstColumn="1" w:firstRow="1" w:lastColumn="0" w:lastRow="0" w:noHBand="0" w:noVBand="1" w:val="04A0"/>
      </w:tblPr>
      <w:tblGrid>
        <w:gridCol w:w="5669"/>
        <w:gridCol w:w="4819"/>
      </w:tblGrid>
      <w:tr>
        <w:tc>
          <w:tcPr>
            <w:tcW w:type="dxa" w:w="4320"/>
          </w:tcPr>
          <w:p>
            <w:r>
              <w:rPr>
                <w:sz w:val="16"/>
              </w:rPr>
              <w:t>Persons Affected: (e.g. operators, maintenance, visitors, public etc.): AL-MIAL field team (60+), SE site staff (Site Manager, EHS), BGC/MOE plant personnel, visitors</w:t>
            </w:r>
          </w:p>
        </w:tc>
        <w:tc>
          <w:tcPr>
            <w:tcW w:type="dxa" w:w="4320"/>
          </w:tcPr>
          <w:p>
            <w:r>
              <w:rPr>
                <w:sz w:val="16"/>
              </w:rPr>
              <w:t>Handling: For Siemens Energy internal and subcontractor use only.</w:t>
              <w:br/>
              <w:t>Review: If there is a change in working methods and conditions, the form must be renewed.</w:t>
            </w:r>
          </w:p>
        </w:tc>
      </w:tr>
    </w:tbl>
    <w:p>
      <w:pPr>
        <w:spacing w:before="80"/>
      </w:pPr>
      <w:r>
        <w:rPr>
          <w:b/>
          <w:i w:val="0"/>
          <w:sz w:val="18"/>
        </w:rPr>
        <w:t>The Risk Assessment</w:t>
      </w:r>
    </w:p>
    <w:p>
      <w:r>
        <w:rPr>
          <w:b w:val="0"/>
          <w:i w:val="0"/>
          <w:sz w:val="16"/>
        </w:rPr>
        <w:t>1. Identify and record for each hazard/risk identified the appropriate rating for severity and likelihood without control.</w:t>
      </w:r>
    </w:p>
    <w:p>
      <w:r>
        <w:rPr>
          <w:b w:val="0"/>
          <w:i w:val="0"/>
          <w:sz w:val="16"/>
        </w:rPr>
        <w:t>2. Identify and record the control measures to be used then repeat the assessment with the controls in place.</w:t>
      </w:r>
    </w:p>
    <w:tbl>
      <w:tblPr>
        <w:tblStyle w:val="TableGrid"/>
        <w:tblW w:type="auto" w:w="0"/>
        <w:tblLook w:firstColumn="1" w:firstRow="1" w:lastColumn="0" w:lastRow="0" w:noHBand="0" w:noVBand="1" w:val="04A0"/>
      </w:tblPr>
      <w:tblGrid>
        <w:gridCol w:w="1247"/>
        <w:gridCol w:w="1247"/>
        <w:gridCol w:w="1247"/>
        <w:gridCol w:w="1247"/>
        <w:gridCol w:w="1247"/>
        <w:gridCol w:w="1247"/>
      </w:tblGrid>
      <w:tr>
        <w:tc>
          <w:tcPr>
            <w:tcW w:type="dxa" w:w="1440"/>
            <w:shd w:val="clear" w:fill="1F4E79"/>
          </w:tcPr>
          <w:p>
            <w:pPr>
              <w:jc w:val="center"/>
            </w:pPr>
            <w:r>
              <w:rPr>
                <w:b/>
                <w:color w:val="FFFFFF"/>
                <w:sz w:val="16"/>
              </w:rPr>
              <w:t>Severity \ Likelihood</w:t>
            </w:r>
          </w:p>
        </w:tc>
        <w:tc>
          <w:tcPr>
            <w:tcW w:type="dxa" w:w="1440"/>
            <w:shd w:val="clear" w:fill="1F4E79"/>
          </w:tcPr>
          <w:p>
            <w:pPr>
              <w:jc w:val="center"/>
            </w:pPr>
            <w:r>
              <w:rPr>
                <w:b/>
                <w:color w:val="FFFFFF"/>
                <w:sz w:val="16"/>
              </w:rPr>
              <w:t>1</w:t>
            </w:r>
          </w:p>
        </w:tc>
        <w:tc>
          <w:tcPr>
            <w:tcW w:type="dxa" w:w="1440"/>
            <w:shd w:val="clear" w:fill="1F4E79"/>
          </w:tcPr>
          <w:p>
            <w:pPr>
              <w:jc w:val="center"/>
            </w:pPr>
            <w:r>
              <w:rPr>
                <w:b/>
                <w:color w:val="FFFFFF"/>
                <w:sz w:val="16"/>
              </w:rPr>
              <w:t>2</w:t>
            </w:r>
          </w:p>
        </w:tc>
        <w:tc>
          <w:tcPr>
            <w:tcW w:type="dxa" w:w="1440"/>
            <w:shd w:val="clear" w:fill="1F4E79"/>
          </w:tcPr>
          <w:p>
            <w:pPr>
              <w:jc w:val="center"/>
            </w:pPr>
            <w:r>
              <w:rPr>
                <w:b/>
                <w:color w:val="FFFFFF"/>
                <w:sz w:val="16"/>
              </w:rPr>
              <w:t>3</w:t>
            </w:r>
          </w:p>
        </w:tc>
        <w:tc>
          <w:tcPr>
            <w:tcW w:type="dxa" w:w="1440"/>
            <w:shd w:val="clear" w:fill="1F4E79"/>
          </w:tcPr>
          <w:p>
            <w:pPr>
              <w:jc w:val="center"/>
            </w:pPr>
            <w:r>
              <w:rPr>
                <w:b/>
                <w:color w:val="FFFFFF"/>
                <w:sz w:val="16"/>
              </w:rPr>
              <w:t>4</w:t>
            </w:r>
          </w:p>
        </w:tc>
        <w:tc>
          <w:tcPr>
            <w:tcW w:type="dxa" w:w="1440"/>
            <w:shd w:val="clear" w:fill="1F4E79"/>
          </w:tcPr>
          <w:p>
            <w:pPr>
              <w:jc w:val="center"/>
            </w:pPr>
            <w:r>
              <w:rPr>
                <w:b/>
                <w:color w:val="FFFFFF"/>
                <w:sz w:val="16"/>
              </w:rPr>
              <w:t>5</w:t>
            </w:r>
          </w:p>
        </w:tc>
      </w:tr>
      <w:tr>
        <w:tc>
          <w:tcPr>
            <w:tcW w:type="dxa" w:w="1440"/>
            <w:shd w:val="clear" w:fill="1F4E79"/>
          </w:tcPr>
          <w:p>
            <w:pPr>
              <w:jc w:val="center"/>
            </w:pPr>
            <w:r>
              <w:rPr>
                <w:b/>
                <w:color w:val="FFFFFF"/>
                <w:sz w:val="16"/>
              </w:rPr>
              <w:t>1</w:t>
            </w:r>
          </w:p>
        </w:tc>
        <w:tc>
          <w:tcPr>
            <w:tcW w:type="dxa" w:w="1440"/>
          </w:tcPr>
          <w:p>
            <w:pPr>
              <w:jc w:val="center"/>
            </w:pPr>
            <w:r>
              <w:rPr>
                <w:sz w:val="16"/>
              </w:rPr>
              <w:t>1</w:t>
            </w:r>
          </w:p>
        </w:tc>
        <w:tc>
          <w:tcPr>
            <w:tcW w:type="dxa" w:w="1440"/>
          </w:tcPr>
          <w:p>
            <w:pPr>
              <w:jc w:val="center"/>
            </w:pPr>
            <w:r>
              <w:rPr>
                <w:sz w:val="16"/>
              </w:rPr>
              <w:t>2</w:t>
            </w:r>
          </w:p>
        </w:tc>
        <w:tc>
          <w:tcPr>
            <w:tcW w:type="dxa" w:w="1440"/>
          </w:tcPr>
          <w:p>
            <w:pPr>
              <w:jc w:val="center"/>
            </w:pPr>
            <w:r>
              <w:rPr>
                <w:sz w:val="16"/>
              </w:rPr>
              <w:t>3</w:t>
            </w:r>
          </w:p>
        </w:tc>
        <w:tc>
          <w:tcPr>
            <w:tcW w:type="dxa" w:w="1440"/>
          </w:tcPr>
          <w:p>
            <w:pPr>
              <w:jc w:val="center"/>
            </w:pPr>
            <w:r>
              <w:rPr>
                <w:sz w:val="16"/>
              </w:rPr>
              <w:t>4</w:t>
            </w:r>
          </w:p>
        </w:tc>
        <w:tc>
          <w:tcPr>
            <w:tcW w:type="dxa" w:w="1440"/>
          </w:tcPr>
          <w:p>
            <w:pPr>
              <w:jc w:val="center"/>
            </w:pPr>
            <w:r>
              <w:rPr>
                <w:sz w:val="16"/>
              </w:rPr>
              <w:t>5</w:t>
            </w:r>
          </w:p>
        </w:tc>
      </w:tr>
      <w:tr>
        <w:tc>
          <w:tcPr>
            <w:tcW w:type="dxa" w:w="1440"/>
            <w:shd w:val="clear" w:fill="1F4E79"/>
          </w:tcPr>
          <w:p>
            <w:pPr>
              <w:jc w:val="center"/>
            </w:pPr>
            <w:r>
              <w:rPr>
                <w:b/>
                <w:color w:val="FFFFFF"/>
                <w:sz w:val="16"/>
              </w:rPr>
              <w:t>2</w:t>
            </w:r>
          </w:p>
        </w:tc>
        <w:tc>
          <w:tcPr>
            <w:tcW w:type="dxa" w:w="1440"/>
          </w:tcPr>
          <w:p>
            <w:pPr>
              <w:jc w:val="center"/>
            </w:pPr>
            <w:r>
              <w:rPr>
                <w:sz w:val="16"/>
              </w:rPr>
              <w:t>2</w:t>
            </w:r>
          </w:p>
        </w:tc>
        <w:tc>
          <w:tcPr>
            <w:tcW w:type="dxa" w:w="1440"/>
          </w:tcPr>
          <w:p>
            <w:pPr>
              <w:jc w:val="center"/>
            </w:pPr>
            <w:r>
              <w:rPr>
                <w:sz w:val="16"/>
              </w:rPr>
              <w:t>4</w:t>
            </w:r>
          </w:p>
        </w:tc>
        <w:tc>
          <w:tcPr>
            <w:tcW w:type="dxa" w:w="1440"/>
          </w:tcPr>
          <w:p>
            <w:pPr>
              <w:jc w:val="center"/>
            </w:pPr>
            <w:r>
              <w:rPr>
                <w:sz w:val="16"/>
              </w:rPr>
              <w:t>6</w:t>
            </w:r>
          </w:p>
        </w:tc>
        <w:tc>
          <w:tcPr>
            <w:tcW w:type="dxa" w:w="1440"/>
          </w:tcPr>
          <w:p>
            <w:pPr>
              <w:jc w:val="center"/>
            </w:pPr>
            <w:r>
              <w:rPr>
                <w:sz w:val="16"/>
              </w:rPr>
              <w:t>8</w:t>
            </w:r>
          </w:p>
        </w:tc>
        <w:tc>
          <w:tcPr>
            <w:tcW w:type="dxa" w:w="1440"/>
          </w:tcPr>
          <w:p>
            <w:pPr>
              <w:jc w:val="center"/>
            </w:pPr>
            <w:r>
              <w:rPr>
                <w:sz w:val="16"/>
              </w:rPr>
              <w:t>12</w:t>
            </w:r>
          </w:p>
        </w:tc>
      </w:tr>
      <w:tr>
        <w:tc>
          <w:tcPr>
            <w:tcW w:type="dxa" w:w="1440"/>
            <w:shd w:val="clear" w:fill="1F4E79"/>
          </w:tcPr>
          <w:p>
            <w:pPr>
              <w:jc w:val="center"/>
            </w:pPr>
            <w:r>
              <w:rPr>
                <w:b/>
                <w:color w:val="FFFFFF"/>
                <w:sz w:val="16"/>
              </w:rPr>
              <w:t>3</w:t>
            </w:r>
          </w:p>
        </w:tc>
        <w:tc>
          <w:tcPr>
            <w:tcW w:type="dxa" w:w="1440"/>
          </w:tcPr>
          <w:p>
            <w:pPr>
              <w:jc w:val="center"/>
            </w:pPr>
            <w:r>
              <w:rPr>
                <w:sz w:val="16"/>
              </w:rPr>
              <w:t>3</w:t>
            </w:r>
          </w:p>
        </w:tc>
        <w:tc>
          <w:tcPr>
            <w:tcW w:type="dxa" w:w="1440"/>
          </w:tcPr>
          <w:p>
            <w:pPr>
              <w:jc w:val="center"/>
            </w:pPr>
            <w:r>
              <w:rPr>
                <w:sz w:val="16"/>
              </w:rPr>
              <w:t>6</w:t>
            </w:r>
          </w:p>
        </w:tc>
        <w:tc>
          <w:tcPr>
            <w:tcW w:type="dxa" w:w="1440"/>
          </w:tcPr>
          <w:p>
            <w:pPr>
              <w:jc w:val="center"/>
            </w:pPr>
            <w:r>
              <w:rPr>
                <w:sz w:val="16"/>
              </w:rPr>
              <w:t>9</w:t>
            </w:r>
          </w:p>
        </w:tc>
        <w:tc>
          <w:tcPr>
            <w:tcW w:type="dxa" w:w="1440"/>
          </w:tcPr>
          <w:p>
            <w:pPr>
              <w:jc w:val="center"/>
            </w:pPr>
            <w:r>
              <w:rPr>
                <w:sz w:val="16"/>
              </w:rPr>
              <w:t>12</w:t>
            </w:r>
          </w:p>
        </w:tc>
        <w:tc>
          <w:tcPr>
            <w:tcW w:type="dxa" w:w="1440"/>
          </w:tcPr>
          <w:p>
            <w:pPr>
              <w:jc w:val="center"/>
            </w:pPr>
            <w:r>
              <w:rPr>
                <w:sz w:val="16"/>
              </w:rPr>
              <w:t>15</w:t>
            </w:r>
          </w:p>
        </w:tc>
      </w:tr>
      <w:tr>
        <w:tc>
          <w:tcPr>
            <w:tcW w:type="dxa" w:w="1440"/>
            <w:shd w:val="clear" w:fill="1F4E79"/>
          </w:tcPr>
          <w:p>
            <w:pPr>
              <w:jc w:val="center"/>
            </w:pPr>
            <w:r>
              <w:rPr>
                <w:b/>
                <w:color w:val="FFFFFF"/>
                <w:sz w:val="16"/>
              </w:rPr>
              <w:t>4</w:t>
            </w:r>
          </w:p>
        </w:tc>
        <w:tc>
          <w:tcPr>
            <w:tcW w:type="dxa" w:w="1440"/>
          </w:tcPr>
          <w:p>
            <w:pPr>
              <w:jc w:val="center"/>
            </w:pPr>
            <w:r>
              <w:rPr>
                <w:sz w:val="16"/>
              </w:rPr>
              <w:t>4</w:t>
            </w:r>
          </w:p>
        </w:tc>
        <w:tc>
          <w:tcPr>
            <w:tcW w:type="dxa" w:w="1440"/>
          </w:tcPr>
          <w:p>
            <w:pPr>
              <w:jc w:val="center"/>
            </w:pPr>
            <w:r>
              <w:rPr>
                <w:sz w:val="16"/>
              </w:rPr>
              <w:t>8</w:t>
            </w:r>
          </w:p>
        </w:tc>
        <w:tc>
          <w:tcPr>
            <w:tcW w:type="dxa" w:w="1440"/>
          </w:tcPr>
          <w:p>
            <w:pPr>
              <w:jc w:val="center"/>
            </w:pPr>
            <w:r>
              <w:rPr>
                <w:sz w:val="16"/>
              </w:rPr>
              <w:t>12</w:t>
            </w:r>
          </w:p>
        </w:tc>
        <w:tc>
          <w:tcPr>
            <w:tcW w:type="dxa" w:w="1440"/>
          </w:tcPr>
          <w:p>
            <w:pPr>
              <w:jc w:val="center"/>
            </w:pPr>
            <w:r>
              <w:rPr>
                <w:sz w:val="16"/>
              </w:rPr>
              <w:t>16</w:t>
            </w:r>
          </w:p>
        </w:tc>
        <w:tc>
          <w:tcPr>
            <w:tcW w:type="dxa" w:w="1440"/>
          </w:tcPr>
          <w:p>
            <w:pPr>
              <w:jc w:val="center"/>
            </w:pPr>
            <w:r>
              <w:rPr>
                <w:sz w:val="16"/>
              </w:rPr>
              <w:t>20</w:t>
            </w:r>
          </w:p>
        </w:tc>
      </w:tr>
      <w:tr>
        <w:tc>
          <w:tcPr>
            <w:tcW w:type="dxa" w:w="1440"/>
            <w:shd w:val="clear" w:fill="1F4E79"/>
          </w:tcPr>
          <w:p>
            <w:pPr>
              <w:jc w:val="center"/>
            </w:pPr>
            <w:r>
              <w:rPr>
                <w:b/>
                <w:color w:val="FFFFFF"/>
                <w:sz w:val="16"/>
              </w:rPr>
              <w:t>5</w:t>
            </w:r>
          </w:p>
        </w:tc>
        <w:tc>
          <w:tcPr>
            <w:tcW w:type="dxa" w:w="1440"/>
          </w:tcPr>
          <w:p>
            <w:pPr>
              <w:jc w:val="center"/>
            </w:pPr>
            <w:r>
              <w:rPr>
                <w:sz w:val="16"/>
              </w:rPr>
              <w:t>5</w:t>
            </w:r>
          </w:p>
        </w:tc>
        <w:tc>
          <w:tcPr>
            <w:tcW w:type="dxa" w:w="1440"/>
          </w:tcPr>
          <w:p>
            <w:pPr>
              <w:jc w:val="center"/>
            </w:pPr>
            <w:r>
              <w:rPr>
                <w:sz w:val="16"/>
              </w:rPr>
              <w:t>10</w:t>
            </w:r>
          </w:p>
        </w:tc>
        <w:tc>
          <w:tcPr>
            <w:tcW w:type="dxa" w:w="1440"/>
          </w:tcPr>
          <w:p>
            <w:pPr>
              <w:jc w:val="center"/>
            </w:pPr>
            <w:r>
              <w:rPr>
                <w:sz w:val="16"/>
              </w:rPr>
              <w:t>15</w:t>
            </w:r>
          </w:p>
        </w:tc>
        <w:tc>
          <w:tcPr>
            <w:tcW w:type="dxa" w:w="1440"/>
          </w:tcPr>
          <w:p>
            <w:pPr>
              <w:jc w:val="center"/>
            </w:pPr>
            <w:r>
              <w:rPr>
                <w:sz w:val="16"/>
              </w:rPr>
              <w:t>20</w:t>
            </w:r>
          </w:p>
        </w:tc>
        <w:tc>
          <w:tcPr>
            <w:tcW w:type="dxa" w:w="1440"/>
          </w:tcPr>
          <w:p>
            <w:pPr>
              <w:jc w:val="center"/>
            </w:pPr>
            <w:r>
              <w:rPr>
                <w:sz w:val="16"/>
              </w:rPr>
              <w:t>25</w:t>
            </w:r>
          </w:p>
        </w:tc>
      </w:tr>
    </w:tbl>
    <w:p>
      <w:r>
        <w:rPr>
          <w:b w:val="0"/>
          <w:i w:val="0"/>
          <w:sz w:val="16"/>
        </w:rPr>
        <w:t>Severity (S) — corrected scale:  1: No Injury   2: Minor Injury (First Aid)   3: Lost Time Injury   4: Major Injury / Permanent Disability (defined in Rev 1)   5: Death</w:t>
      </w:r>
    </w:p>
    <w:p>
      <w:r>
        <w:rPr>
          <w:b w:val="0"/>
          <w:i w:val="0"/>
          <w:sz w:val="16"/>
        </w:rPr>
        <w:t>Likelihood of harm (L):  1: Very Unlikely   2: Unlikely   3: Likely   4: Very Likely   5: Certain</w:t>
      </w:r>
    </w:p>
    <w:p>
      <w:r>
        <w:rPr>
          <w:b w:val="0"/>
          <w:i w:val="0"/>
          <w:color w:val="C00000"/>
          <w:sz w:val="16"/>
        </w:rPr>
        <w:t>Risk Score (R) = S x L — bands (corrected):  1 to 7 = Low Risk (L) (Acceptable, Monitor &amp; Review)   8 to 12 = Medium Risk (M) (Acceptable With Controls)   13 to 25 = High Risk (H) Unacceptable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454"/>
            <w:shd w:val="clear" w:fill="1F4E79"/>
          </w:tcPr>
          <w:p>
            <w:pPr>
              <w:jc w:val="center"/>
            </w:pPr>
            <w:r>
              <w:rPr>
                <w:b/>
                <w:color w:val="FFFFFF"/>
                <w:sz w:val="15"/>
              </w:rPr>
              <w:t>No</w:t>
            </w:r>
          </w:p>
        </w:tc>
        <w:tc>
          <w:tcPr>
            <w:tcW w:type="dxa" w:w="1928"/>
            <w:shd w:val="clear" w:fill="1F4E79"/>
          </w:tcPr>
          <w:p>
            <w:pPr>
              <w:jc w:val="center"/>
            </w:pPr>
            <w:r>
              <w:rPr>
                <w:b/>
                <w:color w:val="FFFFFF"/>
                <w:sz w:val="15"/>
              </w:rPr>
              <w:t>Pathway of activity /</w:t>
            </w:r>
          </w:p>
        </w:tc>
        <w:tc>
          <w:tcPr>
            <w:tcW w:type="dxa" w:w="624"/>
            <w:gridSpan w:val="3"/>
            <w:shd w:val="clear" w:fill="1F4E79"/>
            <w:shd w:val="clear" w:fill="1F4E79"/>
            <w:shd w:val="clear" w:fill="1F4E79"/>
          </w:tcPr>
          <w:p>
            <w:pPr>
              <w:jc w:val="center"/>
            </w:pPr>
            <w:r>
              <w:rPr>
                <w:b/>
                <w:color w:val="FFFFFF"/>
                <w:sz w:val="15"/>
              </w:rPr>
              <w:t>Assessment / Değerlendirme — High (H) / Yüksek (Y)  Medium (M) / Orta (O)  Low (L) / Düşük (D)</w:t>
            </w:r>
          </w:p>
          <w:p>
            <w:pPr>
              <w:jc w:val="center"/>
            </w:pPr>
            <w:r>
              <w:rPr>
                <w:b/>
                <w:color w:val="FFFFFF"/>
                <w:sz w:val="15"/>
              </w:rPr>
            </w:r>
          </w:p>
          <w:p>
            <w:pPr>
              <w:jc w:val="center"/>
            </w:pPr>
            <w:r>
              <w:rPr>
                <w:b/>
                <w:color w:val="FFFFFF"/>
                <w:sz w:val="15"/>
              </w:rPr>
            </w:r>
          </w:p>
        </w:tc>
        <w:tc>
          <w:tcPr>
            <w:tcW w:type="dxa" w:w="4309"/>
            <w:shd w:val="clear" w:fill="1F4E79"/>
          </w:tcPr>
          <w:p>
            <w:pPr>
              <w:jc w:val="center"/>
            </w:pPr>
            <w:r>
              <w:rPr>
                <w:b/>
                <w:color w:val="FFFFFF"/>
                <w:sz w:val="15"/>
              </w:rPr>
              <w:t>Precautions</w:t>
            </w:r>
          </w:p>
        </w:tc>
        <w:tc>
          <w:tcPr>
            <w:tcW w:type="dxa" w:w="624"/>
            <w:gridSpan w:val="3"/>
            <w:shd w:val="clear" w:fill="1F4E79"/>
            <w:shd w:val="clear" w:fill="1F4E79"/>
            <w:shd w:val="clear" w:fill="1F4E79"/>
          </w:tcPr>
          <w:p>
            <w:pPr>
              <w:jc w:val="center"/>
            </w:pPr>
            <w:r>
              <w:rPr>
                <w:b/>
                <w:color w:val="FFFFFF"/>
                <w:sz w:val="15"/>
              </w:rPr>
              <w:t>Assessment / Değerlendirme — High (H)</w:t>
            </w:r>
          </w:p>
          <w:p>
            <w:pPr>
              <w:jc w:val="center"/>
            </w:pPr>
            <w:r>
              <w:rPr>
                <w:b/>
                <w:color w:val="FFFFFF"/>
                <w:sz w:val="15"/>
              </w:rPr>
            </w:r>
          </w:p>
          <w:p>
            <w:pPr>
              <w:jc w:val="center"/>
            </w:pPr>
            <w:r>
              <w:rPr>
                <w:b/>
                <w:color w:val="FFFFFF"/>
                <w:sz w:val="15"/>
              </w:rPr>
            </w:r>
          </w:p>
        </w:tc>
      </w:tr>
      <w:tr>
        <w:tc>
          <w:tcPr>
            <w:tcW w:type="dxa" w:w="454"/>
            <w:shd w:val="clear" w:fill="1F4E79"/>
          </w:tcPr>
          <w:p/>
        </w:tc>
        <w:tc>
          <w:tcPr>
            <w:tcW w:type="dxa" w:w="1928"/>
            <w:shd w:val="clear" w:fill="1F4E79"/>
          </w:tcPr>
          <w:p/>
        </w:tc>
        <w:tc>
          <w:tcPr>
            <w:tcW w:type="dxa" w:w="567"/>
            <w:shd w:val="clear" w:fill="1F4E79"/>
          </w:tcPr>
          <w:p>
            <w:pPr>
              <w:jc w:val="center"/>
            </w:pPr>
            <w:r>
              <w:rPr>
                <w:b/>
                <w:color w:val="FFFFFF"/>
                <w:sz w:val="15"/>
              </w:rPr>
              <w:t>Likelihood (L)</w:t>
            </w:r>
          </w:p>
        </w:tc>
        <w:tc>
          <w:tcPr>
            <w:tcW w:type="dxa" w:w="567"/>
            <w:shd w:val="clear" w:fill="1F4E79"/>
          </w:tcPr>
          <w:p>
            <w:pPr>
              <w:jc w:val="center"/>
            </w:pPr>
            <w:r>
              <w:rPr>
                <w:b/>
                <w:color w:val="FFFFFF"/>
                <w:sz w:val="15"/>
              </w:rPr>
              <w:t>Severity (S)</w:t>
            </w:r>
          </w:p>
        </w:tc>
        <w:tc>
          <w:tcPr>
            <w:tcW w:type="dxa" w:w="624"/>
            <w:shd w:val="clear" w:fill="1F4E79"/>
          </w:tcPr>
          <w:p>
            <w:pPr>
              <w:jc w:val="center"/>
            </w:pPr>
            <w:r>
              <w:rPr>
                <w:b/>
                <w:color w:val="FFFFFF"/>
                <w:sz w:val="15"/>
              </w:rPr>
              <w:t>Risk Score (R)</w:t>
            </w:r>
          </w:p>
        </w:tc>
        <w:tc>
          <w:tcPr>
            <w:tcW w:type="dxa" w:w="4309"/>
            <w:shd w:val="clear" w:fill="1F4E79"/>
          </w:tcPr>
          <w:p/>
        </w:tc>
        <w:tc>
          <w:tcPr>
            <w:tcW w:type="dxa" w:w="567"/>
            <w:shd w:val="clear" w:fill="1F4E79"/>
          </w:tcPr>
          <w:p>
            <w:pPr>
              <w:jc w:val="center"/>
            </w:pPr>
            <w:r>
              <w:rPr>
                <w:b/>
                <w:color w:val="FFFFFF"/>
                <w:sz w:val="15"/>
              </w:rPr>
              <w:t>Likelihood (L)</w:t>
            </w:r>
          </w:p>
        </w:tc>
        <w:tc>
          <w:tcPr>
            <w:tcW w:type="dxa" w:w="567"/>
            <w:shd w:val="clear" w:fill="1F4E79"/>
          </w:tcPr>
          <w:p>
            <w:pPr>
              <w:jc w:val="center"/>
            </w:pPr>
            <w:r>
              <w:rPr>
                <w:b/>
                <w:color w:val="FFFFFF"/>
                <w:sz w:val="15"/>
              </w:rPr>
              <w:t>Severity (S)</w:t>
            </w:r>
          </w:p>
        </w:tc>
        <w:tc>
          <w:tcPr>
            <w:tcW w:type="dxa" w:w="624"/>
            <w:shd w:val="clear" w:fill="1F4E79"/>
          </w:tcPr>
          <w:p>
            <w:pPr>
              <w:jc w:val="center"/>
            </w:pPr>
            <w:r>
              <w:rPr>
                <w:b/>
                <w:color w:val="FFFFFF"/>
                <w:sz w:val="15"/>
              </w:rPr>
              <w:t>Risk Score (R)</w:t>
            </w:r>
          </w:p>
        </w:tc>
      </w:tr>
      <w:tr>
        <w:tc>
          <w:tcPr>
            <w:tcW w:type="dxa" w:w="454"/>
          </w:tcPr>
          <w:p>
            <w:pPr>
              <w:jc w:val="center"/>
            </w:pPr>
            <w:r/>
            <w:r>
              <w:rPr>
                <w:sz w:val="16"/>
              </w:rPr>
              <w:t>1</w:t>
            </w:r>
          </w:p>
        </w:tc>
        <w:tc>
          <w:tcPr>
            <w:tcW w:type="dxa" w:w="1928"/>
          </w:tcPr>
          <w:p>
            <w:r>
              <w:rPr>
                <w:b/>
                <w:sz w:val="16"/>
              </w:rPr>
              <w:t>BEFORE WORK</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c>
          <w:tcPr>
            <w:tcW w:type="dxa" w:w="4309"/>
          </w:tcPr>
          <w:p>
            <w:r/>
            <w:r>
              <w:rPr>
                <w:sz w:val="14"/>
              </w:rPr>
              <w:t>1-Make sure you have a valid work visa before going to the country for work</w:t>
            </w:r>
          </w:p>
          <w:p>
            <w:r>
              <w:rPr>
                <w:sz w:val="14"/>
              </w:rPr>
              <w:t>2-A competent person must be appointed for the specific task. For certain jobs (crane operator, forklift operator, welder, scaffold builder, electrician, mechanical maintenance man, etc.) the necessary vocational training and qualification documents should be requested. Unauthorized personnel should not work outside of the job description.</w:t>
            </w:r>
          </w:p>
          <w:p>
            <w:r>
              <w:rPr>
                <w:sz w:val="14"/>
              </w:rPr>
              <w:t>3-Make sure that you have a health report approved by the doctor for the last year or valid in your country.</w:t>
            </w:r>
          </w:p>
          <w:p>
            <w:r>
              <w:rPr>
                <w:sz w:val="14"/>
              </w:rPr>
              <w:t>4-Customer safety induction training and SE EHS field induction training should be taken before starting to work at the construction site. Learn the emergency management plan and actions from the customer. (Nearest hospital: Al-Zubair General Hospital, ~45 min travel; site first aider: Haider, +964 770 731 3604.)</w:t>
            </w:r>
          </w:p>
          <w:p>
            <w:r>
              <w:rPr>
                <w:sz w:val="14"/>
              </w:rPr>
              <w:t>5-Siemens Energy and the customer risk assessment must be properly read and understood before starting work. In addition, the training attendance report must be signed by each employee.</w:t>
            </w:r>
          </w:p>
          <w:p>
            <w:r>
              <w:rPr>
                <w:sz w:val="14"/>
              </w:rPr>
              <w:t>6-Unexpected earthquake, fire, explosion, etc. Keep your passport and some local cash in case of need.</w:t>
            </w:r>
          </w:p>
          <w:p>
            <w:r>
              <w:rPr>
                <w:sz w:val="14"/>
              </w:rPr>
              <w:t>7-The project site has a lot of risks within the scope of the work area, personal protective equipment should be provided for each employee: high visible clothing, chin-attached helmets, head lamp, work shoes with ankle protection, ear protection, safety glasses, protective work gloves, protective dust mask (FFP3), disposable overalls.</w:t>
            </w:r>
          </w:p>
          <w:p>
            <w:r>
              <w:rPr>
                <w:sz w:val="14"/>
              </w:rPr>
              <w:t>8-Daily working hours cannot exceed 11 hours during the day and 7.5 hours at night, excluding rest periods.</w:t>
            </w:r>
          </w:p>
          <w:p>
            <w:r>
              <w:rPr>
                <w:sz w:val="14"/>
              </w:rPr>
              <w:t>9-Seven days of uninterrupted work cannot be done, one day of rest is obligatory within seven days.</w:t>
            </w:r>
          </w:p>
          <w:p>
            <w:r>
              <w:rPr>
                <w:sz w:val="14"/>
              </w:rPr>
              <w:t>10-The annual overtime period cannot exceed 270 hours.</w:t>
            </w:r>
          </w:p>
          <w:p>
            <w:r>
              <w:rPr>
                <w:i/>
                <w:color w:val="C00000"/>
                <w:sz w:val="13"/>
              </w:rPr>
              <w:t>Rev 1 note: Corrected: L 4→2; “assembly visa”→work visa; hospital &amp; first aider inserted</w:t>
            </w:r>
          </w:p>
        </w:tc>
        <w:tc>
          <w:tcPr>
            <w:tcW w:type="dxa" w:w="567"/>
          </w:tcPr>
          <w:p>
            <w:pPr>
              <w:jc w:val="center"/>
            </w:pPr>
            <w:r/>
            <w:r>
              <w:rPr>
                <w:sz w:val="16"/>
              </w:rPr>
              <w:t>1</w:t>
            </w:r>
          </w:p>
        </w:tc>
        <w:tc>
          <w:tcPr>
            <w:tcW w:type="dxa" w:w="567"/>
          </w:tcPr>
          <w:p>
            <w:pPr>
              <w:jc w:val="center"/>
            </w:pPr>
            <w:r/>
            <w:r>
              <w:rPr>
                <w:sz w:val="16"/>
              </w:rPr>
              <w:t>3</w:t>
            </w:r>
          </w:p>
        </w:tc>
        <w:tc>
          <w:tcPr>
            <w:tcW w:type="dxa" w:w="624"/>
          </w:tcPr>
          <w:p>
            <w:pPr>
              <w:jc w:val="center"/>
            </w:pPr>
            <w:r/>
            <w:r>
              <w:rPr>
                <w:sz w:val="16"/>
              </w:rPr>
              <w:t>3</w:t>
            </w:r>
          </w:p>
        </w:tc>
      </w:tr>
      <w:tr>
        <w:tc>
          <w:tcPr>
            <w:tcW w:type="dxa" w:w="454"/>
          </w:tcPr>
          <w:p>
            <w:pPr>
              <w:jc w:val="center"/>
            </w:pPr>
            <w:r/>
            <w:r>
              <w:rPr>
                <w:sz w:val="16"/>
              </w:rPr>
              <w:t>2</w:t>
            </w:r>
          </w:p>
        </w:tc>
        <w:tc>
          <w:tcPr>
            <w:tcW w:type="dxa" w:w="1928"/>
          </w:tcPr>
          <w:p>
            <w:r>
              <w:rPr>
                <w:b/>
                <w:sz w:val="16"/>
              </w:rPr>
              <w:t>GENERAL SITE WORK</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 Fill the "LMRA" form before starting work and get the necessary work permit from Siemens Energy (sole PTW authority).</w:t>
            </w:r>
          </w:p>
          <w:p>
            <w:r>
              <w:rPr>
                <w:sz w:val="14"/>
              </w:rPr>
              <w:t>2- When you see the risks that may affect you at the project site, inform the customer (SE / BGC / MOE site) and ask for action.</w:t>
            </w:r>
          </w:p>
          <w:p>
            <w:r>
              <w:rPr>
                <w:sz w:val="14"/>
              </w:rPr>
              <w:t>3- Notify the project manager of the situation if the client does not take any action.</w:t>
            </w:r>
          </w:p>
          <w:p>
            <w:r>
              <w:rPr>
                <w:i/>
                <w:color w:val="C00000"/>
                <w:sz w:val="13"/>
              </w:rPr>
              <w:t>Rev 1 note: PTW authority: Siemens Energy (verified)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3</w:t>
            </w:r>
          </w:p>
        </w:tc>
        <w:tc>
          <w:tcPr>
            <w:tcW w:type="dxa" w:w="1928"/>
          </w:tcPr>
          <w:p>
            <w:r>
              <w:rPr>
                <w:b/>
                <w:sz w:val="16"/>
              </w:rPr>
              <w:t>DRIVING - TRANSPORT TO SITE</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1-Everyone must have a valid driver's license for the type of vehicle they drive and be medically fit to drive, in accordance with local regulations.</w:t>
            </w:r>
          </w:p>
          <w:p>
            <w:r>
              <w:rPr>
                <w:sz w:val="14"/>
              </w:rPr>
              <w:t>2-Everyone is expected to plan their journeys taking into account distance, road conditions, travel time and weather conditions.</w:t>
            </w:r>
          </w:p>
          <w:p>
            <w:r>
              <w:rPr>
                <w:sz w:val="14"/>
              </w:rPr>
              <w:t>3-Everyone must obey all local traffic regulations and speed limits while driving.</w:t>
            </w:r>
          </w:p>
          <w:p>
            <w:r>
              <w:rPr>
                <w:sz w:val="14"/>
              </w:rPr>
              <w:t>4-No one should drive while under the influence of drugs or alcohol.</w:t>
            </w:r>
          </w:p>
          <w:p>
            <w:r>
              <w:rPr>
                <w:sz w:val="14"/>
              </w:rPr>
              <w:t>5-Everyone should wear a seat belt at all times.</w:t>
            </w:r>
          </w:p>
          <w:p>
            <w:r>
              <w:rPr>
                <w:sz w:val="14"/>
              </w:rPr>
              <w:t>6-No one should use mobile phones or other devices that cause distraction while driving, including in hands-free mode - this is unsafe and unacceptable.</w:t>
            </w:r>
          </w:p>
          <w:p>
            <w:r>
              <w:rPr>
                <w:sz w:val="14"/>
              </w:rPr>
              <w:t>7-Eating, drinking, setting up a radio or GPS device, etc. It is expected to minimize the risk of distraction.</w:t>
            </w:r>
          </w:p>
          <w:p>
            <w:r>
              <w:rPr>
                <w:sz w:val="14"/>
              </w:rPr>
              <w:t>8-No one should drive when tired or suffering from fatigue.</w:t>
            </w:r>
          </w:p>
          <w:p>
            <w:r>
              <w:rPr>
                <w:sz w:val="14"/>
              </w:rPr>
              <w:t>9-Everyone should take adequate breaks to drive at least every two hours. If you feel tired, stop and rest.</w:t>
            </w:r>
          </w:p>
          <w:p>
            <w:r>
              <w:rPr>
                <w:sz w:val="14"/>
              </w:rPr>
              <w:t>10-Anyone who orders and uses external personal transportation services and rents a vehicle must ensure that they meet this Zero Accident Culture behavior and the "Vehicle Safety" Principle.</w:t>
            </w:r>
          </w:p>
          <w:p>
            <w:r>
              <w:rPr>
                <w:sz w:val="14"/>
              </w:rPr>
              <w:t>11-Everyone should ensure that the loads carried are within the vehicle weight and load limits, and that the loads carried are properly secured before departure.</w:t>
            </w:r>
          </w:p>
          <w:p>
            <w:r>
              <w:rPr>
                <w:sz w:val="14"/>
              </w:rPr>
              <w:t>12-While driving, you should be careful about the possibility of wild or domestic animals on the road.</w:t>
            </w:r>
          </w:p>
          <w:p>
            <w:r>
              <w:rPr>
                <w:sz w:val="14"/>
              </w:rPr>
              <w:t>13-The vehicle should be used considering weather conditions such as rain, fog; in case of emergency dial 122 (Ambulance) / 911 (Unified Hotline).</w:t>
            </w:r>
          </w:p>
          <w:p>
            <w:r>
              <w:rPr>
                <w:sz w:val="14"/>
              </w:rPr>
              <w:t>14-Tires suitable for seasonal conditions should be used (summer tires in hot weather, as applicable in Basrah).</w:t>
            </w:r>
          </w:p>
          <w:p>
            <w:r>
              <w:rPr>
                <w:i/>
                <w:color w:val="C00000"/>
                <w:sz w:val="13"/>
              </w:rPr>
              <w:t>Rev 1 note: Corrected: S 3→4 (fatal road-accident potential in Iraq); seasonal text localized to Basrah</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4</w:t>
            </w:r>
          </w:p>
        </w:tc>
        <w:tc>
          <w:tcPr>
            <w:tcW w:type="dxa" w:w="1928"/>
          </w:tcPr>
          <w:p>
            <w:r>
              <w:rPr>
                <w:b/>
                <w:sz w:val="16"/>
              </w:rPr>
              <w:t>GENERAL SITE WORKS (STOP)</w:t>
            </w:r>
          </w:p>
        </w:tc>
        <w:tc>
          <w:tcPr>
            <w:tcW w:type="dxa" w:w="567"/>
          </w:tcPr>
          <w:p>
            <w:pPr>
              <w:jc w:val="center"/>
            </w:pPr>
            <w:r/>
            <w:r>
              <w:rPr>
                <w:sz w:val="16"/>
              </w:rPr>
              <w:t>n/a</w:t>
            </w:r>
          </w:p>
        </w:tc>
        <w:tc>
          <w:tcPr>
            <w:tcW w:type="dxa" w:w="567"/>
          </w:tcPr>
          <w:p>
            <w:pPr>
              <w:jc w:val="center"/>
            </w:pPr>
            <w:r/>
            <w:r>
              <w:rPr>
                <w:sz w:val="16"/>
              </w:rPr>
              <w:t>n/a</w:t>
            </w:r>
          </w:p>
        </w:tc>
        <w:tc>
          <w:tcPr>
            <w:tcW w:type="dxa" w:w="624"/>
          </w:tcPr>
          <w:p>
            <w:pPr>
              <w:jc w:val="center"/>
            </w:pPr>
            <w:r/>
            <w:r>
              <w:rPr>
                <w:sz w:val="16"/>
              </w:rPr>
              <w:t>n/a</w:t>
            </w:r>
          </w:p>
        </w:tc>
        <w:tc>
          <w:tcPr>
            <w:tcW w:type="dxa" w:w="4309"/>
          </w:tcPr>
          <w:p>
            <w:r/>
            <w:r>
              <w:rPr>
                <w:sz w:val="14"/>
              </w:rPr>
              <w:t>1-Everyone is empowered to apply Stop any time there is a potential risk of harm or non-compliance with Zero Harm Behaviours, Essentials, local Zero Harm programs, or legal requirements.</w:t>
            </w:r>
          </w:p>
          <w:p>
            <w:r>
              <w:rPr>
                <w:sz w:val="14"/>
              </w:rPr>
              <w:t>2-Taking into consideration the severity of the circumstances, Stop! may be issued by anyone as follows: *Immediate direct verbal Stop!, usually involving minor non-compliance, including unsafe acts or conditions that can be easily corrected on the spot without delay. *Immediate notification of Stop! to the responsible person in charge of the work activity or workplace condition for immediate corrective action.</w:t>
            </w:r>
          </w:p>
          <w:p>
            <w:r>
              <w:rPr>
                <w:sz w:val="14"/>
              </w:rPr>
              <w:t>3-Everyone experiencing a Stop! notification from another individual is expected to receive it in a constructive way and as a kind reminder of our Zero Harm Principle that "We Take Care of Each Other."</w:t>
            </w:r>
          </w:p>
          <w:p>
            <w:r>
              <w:rPr>
                <w:sz w:val="14"/>
              </w:rPr>
              <w:t>4-Everyone must respect the Stop!, and it shall remain in force until required corrective measures have been put in place.</w:t>
            </w:r>
          </w:p>
          <w:p>
            <w:r>
              <w:rPr>
                <w:sz w:val="14"/>
              </w:rPr>
              <w:t>5-When in doubt how to resolve a situation leading to a Stop!, everyone must consult their managers and verify the applicability and implementation of required measures.</w:t>
            </w:r>
          </w:p>
          <w:p>
            <w:r>
              <w:rPr>
                <w:sz w:val="14"/>
              </w:rPr>
              <w:t>NOTE: Management process (EHS program), not a hazard - not scored L×S; tracked as an EHS program KPI.</w:t>
            </w:r>
          </w:p>
          <w:p>
            <w:r>
              <w:rPr>
                <w:i/>
                <w:color w:val="C00000"/>
                <w:sz w:val="13"/>
              </w:rPr>
              <w:t>Rev 1 note: Not scored: management process, not a hazard</w:t>
            </w:r>
          </w:p>
        </w:tc>
        <w:tc>
          <w:tcPr>
            <w:tcW w:type="dxa" w:w="567"/>
          </w:tcPr>
          <w:p>
            <w:pPr>
              <w:jc w:val="center"/>
            </w:pPr>
            <w:r/>
            <w:r>
              <w:rPr>
                <w:sz w:val="16"/>
              </w:rPr>
              <w:t>n/a</w:t>
            </w:r>
          </w:p>
        </w:tc>
        <w:tc>
          <w:tcPr>
            <w:tcW w:type="dxa" w:w="567"/>
          </w:tcPr>
          <w:p>
            <w:pPr>
              <w:jc w:val="center"/>
            </w:pPr>
            <w:r/>
            <w:r>
              <w:rPr>
                <w:sz w:val="16"/>
              </w:rPr>
              <w:t>n/a</w:t>
            </w:r>
          </w:p>
        </w:tc>
        <w:tc>
          <w:tcPr>
            <w:tcW w:type="dxa" w:w="624"/>
          </w:tcPr>
          <w:p>
            <w:pPr>
              <w:jc w:val="center"/>
            </w:pPr>
            <w:r/>
            <w:r>
              <w:rPr>
                <w:sz w:val="16"/>
              </w:rPr>
              <w:t>n/a</w:t>
            </w:r>
          </w:p>
        </w:tc>
      </w:tr>
      <w:tr>
        <w:tc>
          <w:tcPr>
            <w:tcW w:type="dxa" w:w="454"/>
          </w:tcPr>
          <w:p>
            <w:pPr>
              <w:jc w:val="center"/>
            </w:pPr>
            <w:r/>
            <w:r>
              <w:rPr>
                <w:sz w:val="16"/>
              </w:rPr>
              <w:t>5</w:t>
            </w:r>
          </w:p>
        </w:tc>
        <w:tc>
          <w:tcPr>
            <w:tcW w:type="dxa" w:w="1928"/>
          </w:tcPr>
          <w:p>
            <w:r>
              <w:rPr>
                <w:b/>
                <w:sz w:val="16"/>
              </w:rPr>
              <w:t>INCIDENT MANAGEMENT</w:t>
            </w:r>
          </w:p>
        </w:tc>
        <w:tc>
          <w:tcPr>
            <w:tcW w:type="dxa" w:w="567"/>
          </w:tcPr>
          <w:p>
            <w:pPr>
              <w:jc w:val="center"/>
            </w:pPr>
            <w:r/>
            <w:r>
              <w:rPr>
                <w:sz w:val="16"/>
              </w:rPr>
              <w:t>n/a</w:t>
            </w:r>
          </w:p>
        </w:tc>
        <w:tc>
          <w:tcPr>
            <w:tcW w:type="dxa" w:w="567"/>
          </w:tcPr>
          <w:p>
            <w:pPr>
              <w:jc w:val="center"/>
            </w:pPr>
            <w:r/>
            <w:r>
              <w:rPr>
                <w:sz w:val="16"/>
              </w:rPr>
              <w:t>n/a</w:t>
            </w:r>
          </w:p>
        </w:tc>
        <w:tc>
          <w:tcPr>
            <w:tcW w:type="dxa" w:w="624"/>
          </w:tcPr>
          <w:p>
            <w:pPr>
              <w:jc w:val="center"/>
            </w:pPr>
            <w:r/>
            <w:r>
              <w:rPr>
                <w:sz w:val="16"/>
              </w:rPr>
              <w:t>n/a</w:t>
            </w:r>
          </w:p>
        </w:tc>
        <w:tc>
          <w:tcPr>
            <w:tcW w:type="dxa" w:w="4309"/>
          </w:tcPr>
          <w:p>
            <w:r/>
            <w:r>
              <w:rPr>
                <w:sz w:val="14"/>
              </w:rPr>
              <w:t>1-Everyone needs to know the Siemens Energy definitions and procedures for reporting incidents and near misses.</w:t>
            </w:r>
          </w:p>
          <w:p>
            <w:r>
              <w:rPr>
                <w:sz w:val="14"/>
              </w:rPr>
              <w:t>2-Everyone should ensure that any incident or near miss they are involved in or witnessed is reported to their manager or supervisor without delay.</w:t>
            </w:r>
          </w:p>
          <w:p>
            <w:r>
              <w:rPr>
                <w:sz w:val="14"/>
              </w:rPr>
              <w:t>3-Anyone who experiences an injury, no matter how minor, or who experiences sudden pain from a work activity should speak up without delay and report the situation to their manager or supervisor.</w:t>
            </w:r>
          </w:p>
          <w:p>
            <w:r>
              <w:rPr>
                <w:sz w:val="14"/>
              </w:rPr>
              <w:t>4-Anyone who has been involved in or witnessed an incident or near miss will support the investigation process and contribute to cause analysis, lessons learned and closure of the incident.</w:t>
            </w:r>
          </w:p>
          <w:p>
            <w:r>
              <w:rPr>
                <w:sz w:val="14"/>
              </w:rPr>
              <w:t>5-Everyone should be familiar with the corrective and preventive measures required following the investigation process and be fully aware of any changes in procedures or risk assessments covering business activities.</w:t>
            </w:r>
          </w:p>
          <w:p>
            <w:r>
              <w:rPr>
                <w:sz w:val="14"/>
              </w:rPr>
              <w:t>6-Everyone should support the implementation of corrective and preventive measures by proactively checking that everyone they work with is fully aware of changes.</w:t>
            </w:r>
          </w:p>
          <w:p>
            <w:r>
              <w:rPr>
                <w:sz w:val="14"/>
              </w:rPr>
              <w:t>NOTE: Management process (EHS program), not a hazard - not scored L×S; tracked as an EHS program KPI.</w:t>
            </w:r>
          </w:p>
          <w:p>
            <w:r>
              <w:rPr>
                <w:i/>
                <w:color w:val="C00000"/>
                <w:sz w:val="13"/>
              </w:rPr>
              <w:t>Rev 1 note: Not scored: management process, not a hazard</w:t>
            </w:r>
          </w:p>
        </w:tc>
        <w:tc>
          <w:tcPr>
            <w:tcW w:type="dxa" w:w="567"/>
          </w:tcPr>
          <w:p>
            <w:pPr>
              <w:jc w:val="center"/>
            </w:pPr>
            <w:r/>
            <w:r>
              <w:rPr>
                <w:sz w:val="16"/>
              </w:rPr>
              <w:t>n/a</w:t>
            </w:r>
          </w:p>
        </w:tc>
        <w:tc>
          <w:tcPr>
            <w:tcW w:type="dxa" w:w="567"/>
          </w:tcPr>
          <w:p>
            <w:pPr>
              <w:jc w:val="center"/>
            </w:pPr>
            <w:r/>
            <w:r>
              <w:rPr>
                <w:sz w:val="16"/>
              </w:rPr>
              <w:t>n/a</w:t>
            </w:r>
          </w:p>
        </w:tc>
        <w:tc>
          <w:tcPr>
            <w:tcW w:type="dxa" w:w="624"/>
          </w:tcPr>
          <w:p>
            <w:pPr>
              <w:jc w:val="center"/>
            </w:pPr>
            <w:r/>
            <w:r>
              <w:rPr>
                <w:sz w:val="16"/>
              </w:rPr>
              <w:t>n/a</w:t>
            </w:r>
          </w:p>
        </w:tc>
      </w:tr>
      <w:tr>
        <w:tc>
          <w:tcPr>
            <w:tcW w:type="dxa" w:w="454"/>
          </w:tcPr>
          <w:p>
            <w:pPr>
              <w:jc w:val="center"/>
            </w:pPr>
            <w:r/>
            <w:r>
              <w:rPr>
                <w:sz w:val="16"/>
              </w:rPr>
              <w:t>6</w:t>
            </w:r>
          </w:p>
        </w:tc>
        <w:tc>
          <w:tcPr>
            <w:tcW w:type="dxa" w:w="1928"/>
          </w:tcPr>
          <w:p>
            <w:r>
              <w:rPr>
                <w:b/>
                <w:sz w:val="16"/>
              </w:rPr>
              <w:t>WORKING UNDER ELEVATED PHYSICAL STRESS AND MANUAL LIFTING/HANDLING</w:t>
            </w:r>
          </w:p>
        </w:tc>
        <w:tc>
          <w:tcPr>
            <w:tcW w:type="dxa" w:w="567"/>
          </w:tcPr>
          <w:p>
            <w:pPr>
              <w:jc w:val="center"/>
            </w:pPr>
            <w:r/>
            <w:r>
              <w:rPr>
                <w:sz w:val="16"/>
              </w:rPr>
              <w:t>3</w:t>
            </w:r>
          </w:p>
        </w:tc>
        <w:tc>
          <w:tcPr>
            <w:tcW w:type="dxa" w:w="567"/>
          </w:tcPr>
          <w:p>
            <w:pPr>
              <w:jc w:val="center"/>
            </w:pPr>
            <w:r/>
            <w:r>
              <w:rPr>
                <w:sz w:val="16"/>
              </w:rPr>
              <w:t>2</w:t>
            </w:r>
          </w:p>
        </w:tc>
        <w:tc>
          <w:tcPr>
            <w:tcW w:type="dxa" w:w="624"/>
          </w:tcPr>
          <w:p>
            <w:pPr>
              <w:jc w:val="center"/>
            </w:pPr>
            <w:r/>
            <w:r>
              <w:rPr>
                <w:sz w:val="16"/>
              </w:rPr>
              <w:t>6</w:t>
            </w:r>
          </w:p>
        </w:tc>
        <w:tc>
          <w:tcPr>
            <w:tcW w:type="dxa" w:w="4309"/>
          </w:tcPr>
          <w:p>
            <w:r/>
            <w:r>
              <w:rPr>
                <w:sz w:val="14"/>
              </w:rPr>
              <w:t>1-Plan for adequate breaks</w:t>
            </w:r>
          </w:p>
          <w:p>
            <w:r>
              <w:rPr>
                <w:sz w:val="14"/>
              </w:rPr>
              <w:t>2-Avoid work that is too frequent or too long, requires extreme distances, or is done with insufficient rest time.</w:t>
            </w:r>
          </w:p>
          <w:p>
            <w:r>
              <w:rPr>
                <w:sz w:val="14"/>
              </w:rPr>
              <w:t>3-Use auxiliary equipment for lifting and transporting. If it is not possible to use the equipment, get help from other employees.</w:t>
            </w:r>
          </w:p>
          <w:p>
            <w:r>
              <w:rPr>
                <w:sz w:val="14"/>
              </w:rPr>
              <w:t>4-Take into account the physiological state of the employee</w:t>
            </w:r>
          </w:p>
          <w:p>
            <w:r>
              <w:rPr>
                <w:sz w:val="14"/>
              </w:rPr>
              <w:t>5-The characteristics of the load such as size, weight, manageability, location of the center of gravity, external and/or internal characteristics shall be taken into account.</w:t>
            </w:r>
          </w:p>
          <w:p>
            <w:r>
              <w:rPr>
                <w:sz w:val="14"/>
              </w:rPr>
              <w:t>6-Features of the study area such as insufficient space, uneven ground and climatic conditions will be taken into account.</w:t>
            </w:r>
          </w:p>
          <w:p>
            <w:r>
              <w:rPr>
                <w:sz w:val="14"/>
              </w:rPr>
              <w:t>7-Appropriate instruction on the correct handling of loads and the hazards arising from misuse</w:t>
            </w:r>
          </w:p>
          <w:p>
            <w:r>
              <w:rPr>
                <w:sz w:val="14"/>
              </w:rPr>
              <w:t>8-Assign only those personnel who are physically fit to perform the task</w:t>
            </w:r>
          </w:p>
          <w:p>
            <w:r>
              <w:rPr>
                <w:sz w:val="14"/>
              </w:rPr>
              <w:t>9-Manual lifting per OSHA standard limits: single-person lift maximum 23 kg (51 lb); team lift or mechanical aid required above that limit.</w:t>
            </w:r>
          </w:p>
          <w:p>
            <w:r>
              <w:rPr>
                <w:i/>
                <w:color w:val="C00000"/>
                <w:sz w:val="13"/>
              </w:rPr>
              <w:t>Rev 1 note: S 3→2 (not an LTI by default); OSHA 23 kg limit added (verified)</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7</w:t>
            </w:r>
          </w:p>
        </w:tc>
        <w:tc>
          <w:tcPr>
            <w:tcW w:type="dxa" w:w="1928"/>
          </w:tcPr>
          <w:p>
            <w:r>
              <w:rPr>
                <w:b/>
                <w:sz w:val="16"/>
              </w:rPr>
              <w:t>WORKING AT HEIGHT</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1-Scaffolding installation/dismantling must be done by competent personnel, the necessary documents regarding scaffolding suitability will be submitted by the customer to Siemens Energy before the work.</w:t>
            </w:r>
          </w:p>
          <w:p>
            <w:r>
              <w:rPr>
                <w:sz w:val="14"/>
              </w:rPr>
              <w:t>2-Personnel working on the scaffold must use the necessary PPE (full body protection seat belt, yoyo, lifeline, etc.)</w:t>
            </w:r>
          </w:p>
          <w:p>
            <w:r>
              <w:rPr>
                <w:sz w:val="14"/>
              </w:rPr>
              <w:t>3-Materials and equipment should not be left on scaffolding, access platforms, etc. at the end of the work or during shift change. The risk of objects falling should be eliminated.</w:t>
            </w:r>
          </w:p>
          <w:p>
            <w:r>
              <w:rPr>
                <w:sz w:val="14"/>
              </w:rPr>
              <w:t>4-Work should not be done on scaffolds where guardrails and barriers have not been installed.</w:t>
            </w:r>
          </w:p>
          <w:p>
            <w:r>
              <w:rPr>
                <w:sz w:val="14"/>
              </w:rPr>
              <w:t>5-Only access inspected and approved scaffolding. Scaffolds with green labels are suitable, those with red labels are not suitable.</w:t>
            </w:r>
          </w:p>
          <w:p>
            <w:r>
              <w:rPr>
                <w:sz w:val="14"/>
              </w:rPr>
              <w:t>6-Scaffolding should only be installed or replaced by a specialized company.</w:t>
            </w:r>
          </w:p>
          <w:p>
            <w:r>
              <w:rPr>
                <w:sz w:val="14"/>
              </w:rPr>
              <w:t>7-All scaffolding should be inspected weekly by a trained and qualified scaffolding inspector.</w:t>
            </w:r>
          </w:p>
          <w:p>
            <w:r>
              <w:rPr>
                <w:sz w:val="14"/>
              </w:rPr>
              <w:t>8-Every employee should check the scaffolding to observe obvious deficiencies before going on the scaffolding.</w:t>
            </w:r>
          </w:p>
          <w:p>
            <w:r>
              <w:rPr>
                <w:sz w:val="14"/>
              </w:rPr>
              <w:t>9-Each study should be evaluated on its own and collective protection measures should be given priority. In cases where collective protection measures cannot be taken, precautions should be taken with personal protective equipment and equipment.</w:t>
            </w:r>
          </w:p>
          <w:p>
            <w:r>
              <w:rPr>
                <w:sz w:val="14"/>
              </w:rPr>
              <w:t>10-In the work to be done on the GT, the use of yoyos attached to the lifeline should be a priority. In cases where lifelines need to be dismantled due to the requirements of the lifting operation, the yoyos should be connected to the ceiling crane, anchor points should be used, or the yoyos and the turbine should be anchored at appropriate points to be determined and seat belts should be used.</w:t>
            </w:r>
          </w:p>
          <w:p>
            <w:r>
              <w:rPr>
                <w:i/>
                <w:color w:val="C00000"/>
                <w:sz w:val="13"/>
              </w:rPr>
              <w:t>Rev 1 note: Pre 5×3=15→2×5=10; post 5→1 &amp; S 5→3 justified: fall-arrest converts fatal fall to survivable</w:t>
            </w:r>
          </w:p>
        </w:tc>
        <w:tc>
          <w:tcPr>
            <w:tcW w:type="dxa" w:w="567"/>
          </w:tcPr>
          <w:p>
            <w:pPr>
              <w:jc w:val="center"/>
            </w:pPr>
            <w:r/>
            <w:r>
              <w:rPr>
                <w:sz w:val="16"/>
              </w:rPr>
              <w:t>1</w:t>
            </w:r>
          </w:p>
        </w:tc>
        <w:tc>
          <w:tcPr>
            <w:tcW w:type="dxa" w:w="567"/>
          </w:tcPr>
          <w:p>
            <w:pPr>
              <w:jc w:val="center"/>
            </w:pPr>
            <w:r/>
            <w:r>
              <w:rPr>
                <w:sz w:val="16"/>
              </w:rPr>
              <w:t>3</w:t>
            </w:r>
          </w:p>
        </w:tc>
        <w:tc>
          <w:tcPr>
            <w:tcW w:type="dxa" w:w="624"/>
          </w:tcPr>
          <w:p>
            <w:pPr>
              <w:jc w:val="center"/>
            </w:pPr>
            <w:r/>
            <w:r>
              <w:rPr>
                <w:sz w:val="16"/>
              </w:rPr>
              <w:t>3</w:t>
            </w:r>
          </w:p>
        </w:tc>
      </w:tr>
      <w:tr>
        <w:tc>
          <w:tcPr>
            <w:tcW w:type="dxa" w:w="454"/>
          </w:tcPr>
          <w:p>
            <w:pPr>
              <w:jc w:val="center"/>
            </w:pPr>
            <w:r/>
            <w:r>
              <w:rPr>
                <w:sz w:val="16"/>
              </w:rPr>
              <w:t>8</w:t>
            </w:r>
          </w:p>
        </w:tc>
        <w:tc>
          <w:tcPr>
            <w:tcW w:type="dxa" w:w="1928"/>
          </w:tcPr>
          <w:p>
            <w:r>
              <w:rPr>
                <w:b/>
                <w:sz w:val="16"/>
              </w:rPr>
              <w:t>WORKING WITH BUILDING/CEILING CRANE</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1-Maintain distance from load</w:t>
            </w:r>
          </w:p>
          <w:p>
            <w:r>
              <w:rPr>
                <w:sz w:val="14"/>
              </w:rPr>
              <w:t>2-Keep transport routes free</w:t>
            </w:r>
          </w:p>
          <w:p>
            <w:r>
              <w:rPr>
                <w:sz w:val="14"/>
              </w:rPr>
              <w:t>3-Use edge protection to prevent damage to lifting gear due to sharp edges</w:t>
            </w:r>
          </w:p>
          <w:p>
            <w:r>
              <w:rPr>
                <w:sz w:val="14"/>
              </w:rPr>
              <w:t>4-Prepare lifting plan if complex crane operations are to be performed</w:t>
            </w:r>
          </w:p>
          <w:p>
            <w:r>
              <w:rPr>
                <w:sz w:val="14"/>
              </w:rPr>
              <w:t>5-Lifting gear / load rigging shall be visually inspected before use</w:t>
            </w:r>
          </w:p>
          <w:p>
            <w:r>
              <w:rPr>
                <w:sz w:val="14"/>
              </w:rPr>
              <w:t>6-Notify supervisor of defective lifting gear/load rigging</w:t>
            </w:r>
          </w:p>
          <w:p>
            <w:r>
              <w:rPr>
                <w:sz w:val="14"/>
              </w:rPr>
              <w:t>7-Mark the defective lifting gear red and block for further use</w:t>
            </w:r>
          </w:p>
          <w:p>
            <w:r>
              <w:rPr>
                <w:sz w:val="14"/>
              </w:rPr>
              <w:t>8-Always monitor load and crane</w:t>
            </w:r>
          </w:p>
          <w:p>
            <w:r>
              <w:rPr>
                <w:sz w:val="14"/>
              </w:rPr>
              <w:t>9-Use chain hoist for small lifting operations or use chain hoist on crane hook; use the actual crane for larger operations</w:t>
            </w:r>
          </w:p>
          <w:p>
            <w:r>
              <w:rPr>
                <w:sz w:val="14"/>
              </w:rPr>
              <w:t>10-Do not give any direction commands while the weight is swinging from the crane hook; wait until the weight has come to a standstill</w:t>
            </w:r>
          </w:p>
          <w:p>
            <w:r>
              <w:rPr>
                <w:sz w:val="14"/>
              </w:rPr>
              <w:t>11-When lifting with the crane hook, take care to ensure that the chain does not become snagged</w:t>
            </w:r>
          </w:p>
          <w:p>
            <w:r>
              <w:rPr>
                <w:sz w:val="14"/>
              </w:rPr>
              <w:t>12-Plan all crane activities in advance and prepare the set down area</w:t>
            </w:r>
          </w:p>
          <w:p>
            <w:r>
              <w:rPr>
                <w:sz w:val="14"/>
              </w:rPr>
              <w:t>13-Never work under a suspended load.</w:t>
            </w:r>
          </w:p>
          <w:p>
            <w:r>
              <w:rPr>
                <w:sz w:val="14"/>
              </w:rPr>
              <w:t>14-Ensure clear and precise signals between rigger and crane operator</w:t>
            </w:r>
          </w:p>
          <w:p>
            <w:r>
              <w:rPr>
                <w:sz w:val="14"/>
              </w:rPr>
              <w:t>15-Only the rigger shall give signals to the crane operator</w:t>
            </w:r>
          </w:p>
          <w:p>
            <w:r>
              <w:rPr>
                <w:sz w:val="14"/>
              </w:rPr>
              <w:t>16-Do a walk down of the lift path before crane work and warn personnel working in the hazardous area</w:t>
            </w:r>
          </w:p>
          <w:p>
            <w:r>
              <w:rPr>
                <w:sz w:val="14"/>
              </w:rPr>
              <w:t>17-All personnel shall clear the hazardous area if the load is to be moved above work areas</w:t>
            </w:r>
          </w:p>
          <w:p>
            <w:r>
              <w:rPr>
                <w:sz w:val="14"/>
              </w:rPr>
              <w:t>18-Always use the correct device for lifting operations; consult your supervisor if you are uncertain</w:t>
            </w:r>
          </w:p>
          <w:p>
            <w:r>
              <w:rPr>
                <w:sz w:val="14"/>
              </w:rPr>
              <w:t>19-Never turn your back on the load</w:t>
            </w:r>
          </w:p>
          <w:p>
            <w:r>
              <w:rPr>
                <w:sz w:val="14"/>
              </w:rPr>
              <w:t>20-Use only appropriately trained and qualified personnel</w:t>
            </w:r>
          </w:p>
          <w:p>
            <w:r>
              <w:rPr>
                <w:sz w:val="14"/>
              </w:rPr>
              <w:t>21-Periodic inspection reports should be provided before the overhead crane is used.</w:t>
            </w:r>
          </w:p>
          <w:p>
            <w:r>
              <w:rPr>
                <w:sz w:val="14"/>
              </w:rPr>
              <w:t>22-Before the lifting operations, the visual control of the lifting equipment should be done and periodic control reports should be provided.</w:t>
            </w:r>
          </w:p>
          <w:p>
            <w:r>
              <w:rPr>
                <w:sz w:val="14"/>
              </w:rPr>
              <w:t>23-Only employees with authorized overhead crane operator certificate can use the overhead crane.</w:t>
            </w:r>
          </w:p>
          <w:p>
            <w:r>
              <w:rPr>
                <w:i/>
                <w:color w:val="C00000"/>
                <w:sz w:val="13"/>
              </w:rPr>
              <w:t>Rev 1 note: Residual MEDIUM (8): crane risk cannot be reduced to Low while critical lifts continue</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9</w:t>
            </w:r>
          </w:p>
        </w:tc>
        <w:tc>
          <w:tcPr>
            <w:tcW w:type="dxa" w:w="1928"/>
          </w:tcPr>
          <w:p>
            <w:r>
              <w:rPr>
                <w:b/>
                <w:sz w:val="16"/>
              </w:rPr>
              <w:t>HAZARD DUE TO ELECTRICAL CURRENT, HIGH VOLTAGE</w:t>
            </w:r>
          </w:p>
        </w:tc>
        <w:tc>
          <w:tcPr>
            <w:tcW w:type="dxa" w:w="567"/>
          </w:tcPr>
          <w:p>
            <w:pPr>
              <w:jc w:val="center"/>
            </w:pPr>
            <w:r/>
            <w:r>
              <w:rPr>
                <w:sz w:val="16"/>
              </w:rPr>
              <w:t>3</w:t>
            </w:r>
          </w:p>
        </w:tc>
        <w:tc>
          <w:tcPr>
            <w:tcW w:type="dxa" w:w="567"/>
          </w:tcPr>
          <w:p>
            <w:pPr>
              <w:jc w:val="center"/>
            </w:pPr>
            <w:r/>
            <w:r>
              <w:rPr>
                <w:sz w:val="16"/>
              </w:rPr>
              <w:t>5</w:t>
            </w:r>
          </w:p>
        </w:tc>
        <w:tc>
          <w:tcPr>
            <w:tcW w:type="dxa" w:w="624"/>
            <w:shd w:val="clear" w:fill="FCE4EC"/>
          </w:tcPr>
          <w:p>
            <w:pPr>
              <w:jc w:val="center"/>
            </w:pPr>
            <w:r/>
            <w:r>
              <w:rPr>
                <w:b/>
                <w:color w:val="C00000"/>
                <w:sz w:val="16"/>
              </w:rPr>
              <w:t>15</w:t>
            </w:r>
          </w:p>
        </w:tc>
        <w:tc>
          <w:tcPr>
            <w:tcW w:type="dxa" w:w="4309"/>
          </w:tcPr>
          <w:p>
            <w:r/>
            <w:r>
              <w:rPr>
                <w:sz w:val="14"/>
              </w:rPr>
              <w:t>a-The following precautions will be taken by the executing subcontractor (AL-MIAL) under Siemens Energy direction — work permits issued exclusively by Siemens Energy (sole PTW authority); isolation coordination with plant operators (BGC/MOE) for live systems — during Electrical Work, Compliance with 5 safety rules:</w:t>
            </w:r>
          </w:p>
          <w:p>
            <w:r>
              <w:rPr>
                <w:sz w:val="14"/>
              </w:rPr>
              <w:t>1. Isolate</w:t>
            </w:r>
          </w:p>
          <w:p>
            <w:r>
              <w:rPr>
                <w:sz w:val="14"/>
              </w:rPr>
              <w:t>2. Lock Out Tag Out</w:t>
            </w:r>
          </w:p>
          <w:p>
            <w:r>
              <w:rPr>
                <w:sz w:val="14"/>
              </w:rPr>
              <w:t>3. Confirm that equipment cannot be re-energized</w:t>
            </w:r>
          </w:p>
          <w:p>
            <w:r>
              <w:rPr>
                <w:sz w:val="14"/>
              </w:rPr>
              <w:t>4. Grounding and short circuit</w:t>
            </w:r>
          </w:p>
          <w:p>
            <w:r>
              <w:rPr>
                <w:sz w:val="14"/>
              </w:rPr>
              <w:t>5. Maintain isolation with adjacent energized elements</w:t>
            </w:r>
          </w:p>
          <w:p>
            <w:r>
              <w:rPr>
                <w:sz w:val="14"/>
              </w:rPr>
              <w:t>b-Work permit (Electrical Work Permit + EKAD) should be taken from Siemens Energy.</w:t>
            </w:r>
          </w:p>
          <w:p>
            <w:r>
              <w:rPr>
                <w:sz w:val="14"/>
              </w:rPr>
              <w:t>c-Safety instructions must be followed.</w:t>
            </w:r>
          </w:p>
          <w:p>
            <w:r>
              <w:rPr>
                <w:sz w:val="14"/>
              </w:rPr>
              <w:t>d-Use only the tools appropriate for the activity.</w:t>
            </w:r>
          </w:p>
          <w:p>
            <w:r>
              <w:rPr>
                <w:sz w:val="14"/>
              </w:rPr>
              <w:t>e-Use shielded extra low voltage or safety extra low voltage in confined areas</w:t>
            </w:r>
          </w:p>
          <w:p>
            <w:r>
              <w:rPr>
                <w:sz w:val="14"/>
              </w:rPr>
              <w:t>f-Wear appropriate personal protective equipment (arc-rated where applicable)</w:t>
            </w:r>
          </w:p>
          <w:p>
            <w:r>
              <w:rPr>
                <w:sz w:val="14"/>
              </w:rPr>
              <w:t>g-Only electrically trained and certified employees should work in electrical work.</w:t>
            </w:r>
          </w:p>
          <w:p>
            <w:r>
              <w:rPr>
                <w:i/>
                <w:color w:val="C00000"/>
                <w:sz w:val="13"/>
              </w:rPr>
              <w:t>Rev 1 note: Responsibility corrected (was “by the customer”); S4 was undefined — scale now defines 4; residual S kept at 4</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10</w:t>
            </w:r>
          </w:p>
        </w:tc>
        <w:tc>
          <w:tcPr>
            <w:tcW w:type="dxa" w:w="1928"/>
          </w:tcPr>
          <w:p>
            <w:r>
              <w:rPr>
                <w:b/>
                <w:sz w:val="16"/>
              </w:rPr>
              <w:t>Working with Forklift and Mobile Cranes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1-Before using forklifts and mobile cranes, periodic control documents, periodic maintenance records, and operator certificates of the employees who will use them should be obtained.</w:t>
            </w:r>
          </w:p>
          <w:p>
            <w:r>
              <w:rPr>
                <w:sz w:val="14"/>
              </w:rPr>
              <w:t>2-Except for the relevant operators, forklifts and mobile cranes should not be operated by other employees.</w:t>
            </w:r>
          </w:p>
          <w:p>
            <w:r>
              <w:rPr>
                <w:sz w:val="14"/>
              </w:rPr>
              <w:t>3-For forklifts, reverse gear warning alarm and strobe warning light will be in working condition.</w:t>
            </w:r>
          </w:p>
          <w:p>
            <w:r>
              <w:rPr>
                <w:sz w:val="14"/>
              </w:rPr>
              <w:t>4-No work should be done in the mobile crane and forklift operation and maneuvering area, and personnel should be removed.</w:t>
            </w:r>
          </w:p>
          <w:p>
            <w:r>
              <w:rPr>
                <w:sz w:val="14"/>
              </w:rPr>
              <w:t>5-Lifting plans should be considered in lifting operations.</w:t>
            </w:r>
          </w:p>
          <w:p>
            <w:r>
              <w:rPr>
                <w:sz w:val="14"/>
              </w:rPr>
              <w:t>6-Forklift transports should be carried out considering the center of gravity of the load.</w:t>
            </w:r>
          </w:p>
          <w:p>
            <w:r>
              <w:rPr>
                <w:sz w:val="14"/>
              </w:rPr>
              <w:t>7-Lifting and conveying personnel should not be done with mobile cranes, overhead cranes and forklifts without equipment complying with the standards.</w:t>
            </w:r>
          </w:p>
          <w:p>
            <w:r>
              <w:rPr>
                <w:sz w:val="14"/>
              </w:rPr>
              <w:t>8-In order to prevent the parts from falling during lifting with forklifts, overhead cranes and mobile cranes, the parts should be lifted with durable and closed systems such as boxes and crates.</w:t>
            </w:r>
          </w:p>
          <w:p>
            <w:r>
              <w:rPr>
                <w:i/>
                <w:color w:val="C00000"/>
                <w:sz w:val="13"/>
              </w:rPr>
              <w:t>Rev 1 note: Corrected: pre 4→3, S 3→4; original post-control figures inconsistent (L&gt;5) — corrected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11</w:t>
            </w:r>
          </w:p>
        </w:tc>
        <w:tc>
          <w:tcPr>
            <w:tcW w:type="dxa" w:w="1928"/>
          </w:tcPr>
          <w:p>
            <w:r>
              <w:rPr>
                <w:b/>
                <w:sz w:val="16"/>
              </w:rPr>
              <w:t>HOT WORK (e.g., grinding, welding, cutting)</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1-Work permit (Hot Work Permit, issued by Siemens Energy) must be taken before work</w:t>
            </w:r>
          </w:p>
          <w:p>
            <w:r>
              <w:rPr>
                <w:sz w:val="14"/>
              </w:rPr>
              <w:t>2-Mark areas and set up barricades if necessary</w:t>
            </w:r>
          </w:p>
          <w:p>
            <w:r>
              <w:rPr>
                <w:sz w:val="14"/>
              </w:rPr>
              <w:t>3-Remove flammable materials from the environment</w:t>
            </w:r>
          </w:p>
          <w:p>
            <w:r>
              <w:rPr>
                <w:sz w:val="14"/>
              </w:rPr>
              <w:t>4-Have an observer in case of fire (fire watch).</w:t>
            </w:r>
          </w:p>
          <w:p>
            <w:r>
              <w:rPr>
                <w:sz w:val="14"/>
              </w:rPr>
              <w:t>5-Keep fire fighting equipment with you</w:t>
            </w:r>
          </w:p>
          <w:p>
            <w:r>
              <w:rPr>
                <w:sz w:val="14"/>
              </w:rPr>
              <w:t>6-Wear appropriate personal protective equipment</w:t>
            </w:r>
          </w:p>
          <w:p>
            <w:r>
              <w:rPr>
                <w:sz w:val="14"/>
              </w:rPr>
              <w:t>7-Use full-coverage goggles or face visor for cutting, grinding, etc.</w:t>
            </w:r>
          </w:p>
          <w:p>
            <w:r>
              <w:rPr>
                <w:sz w:val="14"/>
              </w:rPr>
              <w:t>8-LEL monitoring in gas areas; gas-free certificate before work in/around gas systems.</w:t>
            </w:r>
          </w:p>
          <w:p>
            <w:r>
              <w:rPr>
                <w:i/>
                <w:color w:val="C00000"/>
                <w:sz w:val="13"/>
              </w:rPr>
              <w:t>Rev 1 note: Confirmed in scope (verified); S 3→5 (gas/fuel-plant potential is fatal); LEL item added</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12</w:t>
            </w:r>
          </w:p>
        </w:tc>
        <w:tc>
          <w:tcPr>
            <w:tcW w:type="dxa" w:w="1928"/>
          </w:tcPr>
          <w:p>
            <w:r>
              <w:rPr>
                <w:b/>
                <w:sz w:val="16"/>
              </w:rPr>
              <w:t>Field Activities Trips/Falls/Injuries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Keep the work area clean and tidy; lay cables outside the hazard zone; traffic routes shall be kept clear; materials and tools which are not required shall be removed from the work area.</w:t>
            </w:r>
          </w:p>
          <w:p>
            <w:r>
              <w:rPr>
                <w:sz w:val="14"/>
              </w:rPr>
              <w:t>2- Materials being transported must be stacked in an organized manner. Materials should be stacked in separate areas according to their size and weight, ensuring they do not tip over or collapse.</w:t>
            </w:r>
          </w:p>
          <w:p>
            <w:r>
              <w:rPr>
                <w:sz w:val="14"/>
              </w:rPr>
              <w:t>3- Materials should be transported using appropriate vehicles.</w:t>
            </w:r>
          </w:p>
          <w:p>
            <w:r>
              <w:rPr>
                <w:sz w:val="14"/>
              </w:rPr>
              <w:t>4- Slings used for material transport must undergo visual inspection. Worn slings should not be used.</w:t>
            </w:r>
          </w:p>
          <w:p>
            <w:r>
              <w:rPr>
                <w:sz w:val="14"/>
              </w:rPr>
              <w:t>5- Do not stand under the load while lowering materials with a crane. Do not lift loads exceeding the crane's capacity.</w:t>
            </w:r>
          </w:p>
          <w:p>
            <w:r>
              <w:rPr>
                <w:sz w:val="14"/>
              </w:rPr>
              <w:t>6- Material transport and service vehicles should not be operated by anyone other than authorized personnel.</w:t>
            </w:r>
          </w:p>
          <w:p>
            <w:r>
              <w:rPr>
                <w:sz w:val="14"/>
              </w:rPr>
              <w:t>7- First aid kits and fire extinguishers must be available in the vehicles.</w:t>
            </w:r>
          </w:p>
          <w:p>
            <w:r>
              <w:rPr>
                <w:sz w:val="14"/>
              </w:rPr>
              <w:t>8- Work should not be carried out in rainy, foggy, or heavy weather; weather reports should be checked before work begins.</w:t>
            </w:r>
          </w:p>
          <w:p>
            <w:r>
              <w:rPr>
                <w:i/>
                <w:color w:val="C00000"/>
                <w:sz w:val="13"/>
              </w:rPr>
              <w:t>Rev 1 note: Title kept; housekeeping items added (precautions previously covered only lifting); residual MEDIUM (8)</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13</w:t>
            </w:r>
          </w:p>
        </w:tc>
        <w:tc>
          <w:tcPr>
            <w:tcW w:type="dxa" w:w="1928"/>
          </w:tcPr>
          <w:p>
            <w:r>
              <w:rPr>
                <w:b/>
                <w:sz w:val="16"/>
              </w:rPr>
              <w:t>PPE &amp; Equipment</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c>
          <w:tcPr>
            <w:tcW w:type="dxa" w:w="4309"/>
          </w:tcPr>
          <w:p>
            <w:r/>
            <w:r>
              <w:rPr>
                <w:sz w:val="14"/>
              </w:rPr>
              <w:t>At the start of work, all personnel's PPE assignment forms are checked using the personnel on-the-job control form. PPE deliveries should be made in the form of notification and receipt. PPE should be checked at least once a month and the checks should be recorded. If employees detect any malfunction or damage to their personal protective equipment, they should inform their supervisor and ensure it is replaced.</w:t>
            </w:r>
          </w:p>
          <w:p>
            <w:r>
              <w:rPr>
                <w:sz w:val="14"/>
              </w:rPr>
              <w:t>Minimum PPE:</w:t>
            </w:r>
          </w:p>
          <w:p>
            <w:r>
              <w:rPr>
                <w:sz w:val="14"/>
              </w:rPr>
              <w:t>1- Helmet EN 397 (chin strap for teams working at height)</w:t>
            </w:r>
          </w:p>
          <w:p>
            <w:r>
              <w:rPr>
                <w:sz w:val="14"/>
              </w:rPr>
              <w:t>2- Work shoes EN 345 S3 or S1P (with sole and toe protection), Safety glasses EN 166 (anti-fog), Gloves EN 388 (for employees), EN 361 safety harness should be used for work at height.</w:t>
            </w:r>
          </w:p>
          <w:p>
            <w:r>
              <w:rPr>
                <w:sz w:val="14"/>
              </w:rPr>
              <w:t>3- In addition, appropriate personal protective equipment (safety harnesses, welding masks/gloves, dust masks, arc clothing, electrical gloves) according to the nature of the work should be delivered and recorded on the PPE assignment form.</w:t>
            </w:r>
          </w:p>
          <w:p>
            <w:r>
              <w:rPr>
                <w:sz w:val="14"/>
              </w:rPr>
              <w:t>4- Company logo work outfit should be worn.</w:t>
            </w:r>
          </w:p>
          <w:p>
            <w:r>
              <w:rPr>
                <w:sz w:val="14"/>
              </w:rPr>
              <w:t>Hazard re-framed: PPE is a control; the hazard is non-use or damage - hence L=2, S=3 (not 4/12).</w:t>
            </w:r>
          </w:p>
          <w:p>
            <w:r>
              <w:rPr>
                <w:i/>
                <w:color w:val="C00000"/>
                <w:sz w:val="13"/>
              </w:rPr>
              <w:t>Rev 1 note: Re-framed as “inadequate/missing PPE” (title kept); L 4→2, S 3→3</w:t>
            </w:r>
          </w:p>
        </w:tc>
        <w:tc>
          <w:tcPr>
            <w:tcW w:type="dxa" w:w="567"/>
          </w:tcPr>
          <w:p>
            <w:pPr>
              <w:jc w:val="center"/>
            </w:pPr>
            <w:r/>
            <w:r>
              <w:rPr>
                <w:sz w:val="16"/>
              </w:rPr>
              <w:t>1</w:t>
            </w:r>
          </w:p>
        </w:tc>
        <w:tc>
          <w:tcPr>
            <w:tcW w:type="dxa" w:w="567"/>
          </w:tcPr>
          <w:p>
            <w:pPr>
              <w:jc w:val="center"/>
            </w:pPr>
            <w:r/>
            <w:r>
              <w:rPr>
                <w:sz w:val="16"/>
              </w:rPr>
              <w:t>3</w:t>
            </w:r>
          </w:p>
        </w:tc>
        <w:tc>
          <w:tcPr>
            <w:tcW w:type="dxa" w:w="624"/>
          </w:tcPr>
          <w:p>
            <w:pPr>
              <w:jc w:val="center"/>
            </w:pPr>
            <w:r/>
            <w:r>
              <w:rPr>
                <w:sz w:val="16"/>
              </w:rPr>
              <w:t>3</w:t>
            </w:r>
          </w:p>
        </w:tc>
      </w:tr>
      <w:tr>
        <w:tc>
          <w:tcPr>
            <w:tcW w:type="dxa" w:w="454"/>
          </w:tcPr>
          <w:p>
            <w:pPr>
              <w:jc w:val="center"/>
            </w:pPr>
            <w:r/>
            <w:r>
              <w:rPr>
                <w:sz w:val="16"/>
              </w:rPr>
              <w:t>14</w:t>
            </w:r>
          </w:p>
        </w:tc>
        <w:tc>
          <w:tcPr>
            <w:tcW w:type="dxa" w:w="1928"/>
          </w:tcPr>
          <w:p>
            <w:r>
              <w:rPr>
                <w:b/>
                <w:sz w:val="16"/>
              </w:rPr>
              <w:t>Installation of Switchyard Equipment</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Before work begins, safety jump distances must be evaluated. The power should be cut off at points within the safety distance, and the 5 safety rules should be applied.</w:t>
            </w:r>
          </w:p>
          <w:p>
            <w:r>
              <w:rPr>
                <w:sz w:val="14"/>
              </w:rPr>
              <w:t>1- Devices should be lifted using a mobile crane that has undergone periodic checks and has the appropriate and inspected legal documents.</w:t>
            </w:r>
          </w:p>
          <w:p>
            <w:r>
              <w:rPr>
                <w:sz w:val="14"/>
              </w:rPr>
              <w:t>2- There must be a slinger connecting the devices and a signalman directing the operation.</w:t>
            </w:r>
          </w:p>
          <w:p>
            <w:r>
              <w:rPr>
                <w:sz w:val="14"/>
              </w:rPr>
              <w:t>3- The crane legs must be fully extended to the solid ground. In case the legs sink, materials that will expand the surface area should be placed under the legs.</w:t>
            </w:r>
          </w:p>
          <w:p>
            <w:r>
              <w:rPr>
                <w:sz w:val="14"/>
              </w:rPr>
              <w:t>4- Material guiding ropes should be used.</w:t>
            </w:r>
          </w:p>
          <w:p>
            <w:r>
              <w:rPr>
                <w:sz w:val="14"/>
              </w:rPr>
              <w:t>5- A crane work permit (issued by Siemens Energy) must be filled out.</w:t>
            </w:r>
          </w:p>
          <w:p>
            <w:r>
              <w:rPr>
                <w:sz w:val="14"/>
              </w:rPr>
              <w:t>6- No personnel should enter under the material under any circumstances. The work area should be restricted and warning signs should be placed.</w:t>
            </w:r>
          </w:p>
          <w:p>
            <w:r>
              <w:rPr>
                <w:sz w:val="14"/>
              </w:rPr>
              <w:t>7- The operation should be carried out taking weather conditions into consideration (crane wind limit 9.5 m/s).</w:t>
            </w:r>
          </w:p>
          <w:p>
            <w:r>
              <w:rPr>
                <w:sz w:val="14"/>
              </w:rPr>
              <w:t>8- For all work to be done with the crane, the "CRANE WORK CHECKLIST" must be filled out and approved.</w:t>
            </w:r>
          </w:p>
          <w:p>
            <w:r>
              <w:rPr>
                <w:sz w:val="14"/>
              </w:rPr>
              <w:t>9- During the lifting operation, the area should be restricted, and the area should be fenced off to prevent entry and exit. No one other than the signalman/slinger should be in the area. The slinger/signaler should under no circumstances go under the lifted load.</w:t>
            </w:r>
          </w:p>
          <w:p>
            <w:r>
              <w:rPr>
                <w:sz w:val="14"/>
              </w:rPr>
              <w:t>10- During assembly, it should be checked whether simultaneous (top-bottom) work is being carried out. Any simultaneous work should be stopped immediately.</w:t>
            </w:r>
          </w:p>
          <w:p>
            <w:r>
              <w:rPr>
                <w:sz w:val="14"/>
              </w:rPr>
              <w:t>11- Slingers guiding during assembly should not be under the pylon/beam/load.</w:t>
            </w:r>
          </w:p>
          <w:p>
            <w:r>
              <w:rPr>
                <w:sz w:val="14"/>
              </w:rPr>
              <w:t>12- Climbing the pylon should be done using a vertical lifeline and/or yo-yo, and walking on the equipment should be done using a horizontal lifeline.</w:t>
            </w:r>
          </w:p>
          <w:p>
            <w:r>
              <w:rPr>
                <w:i/>
                <w:color w:val="C00000"/>
                <w:sz w:val="13"/>
              </w:rPr>
              <w:t>Rev 1 note: Wind limit 9.5 m/s inserted (verified); S 3→4 (pylon/lifting potential)</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15</w:t>
            </w:r>
          </w:p>
        </w:tc>
        <w:tc>
          <w:tcPr>
            <w:tcW w:type="dxa" w:w="1928"/>
          </w:tcPr>
          <w:p>
            <w:r>
              <w:rPr>
                <w:b/>
                <w:sz w:val="16"/>
              </w:rPr>
              <w:t>WORKING IN CONFINED SPACES (inadequate evacuation and rescue possibilities, poor communication to the outside, risk of panic attacks, poor ventilation conditions, insufficient room to move)</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1-Before starting work, the necessary work permit (Confined Space Permit, issued by Siemens Energy) must be obtained.</w:t>
            </w:r>
          </w:p>
          <w:p>
            <w:r>
              <w:rPr>
                <w:sz w:val="14"/>
              </w:rPr>
              <w:t>2-Perform a visual inspection of tagging and locking for correct application before entering confined spaces</w:t>
            </w:r>
          </w:p>
          <w:p>
            <w:r>
              <w:rPr>
                <w:sz w:val="14"/>
              </w:rPr>
              <w:t>3-Use only safe extra low voltage (SELV) or shielded extra low voltage (PELV) electrical equipment.</w:t>
            </w:r>
          </w:p>
          <w:p>
            <w:r>
              <w:rPr>
                <w:sz w:val="14"/>
              </w:rPr>
              <w:t>4-Assign a watchman on the entrance manhole and maintain constant contact with the watchman.</w:t>
            </w:r>
          </w:p>
          <w:p>
            <w:r>
              <w:rPr>
                <w:sz w:val="14"/>
              </w:rPr>
              <w:t>5-Check the atmosphere (oxygen concentration, LEL, H2S, CO) before starting work AND continuously; keep rescue equipment (tripod/harness) ready at the entry point</w:t>
            </w:r>
          </w:p>
          <w:p>
            <w:r>
              <w:rPr>
                <w:sz w:val="14"/>
              </w:rPr>
              <w:t>6-Maintain order and cleanliness in confined spaces during maintenance work</w:t>
            </w:r>
          </w:p>
          <w:p>
            <w:r>
              <w:rPr>
                <w:sz w:val="14"/>
              </w:rPr>
              <w:t>7-It is forbidden to work alone; must have at least 2 employees</w:t>
            </w:r>
          </w:p>
          <w:p>
            <w:r>
              <w:rPr>
                <w:sz w:val="14"/>
              </w:rPr>
              <w:t>8-Appropriate persons should be assigned to the job.</w:t>
            </w:r>
          </w:p>
          <w:p>
            <w:r>
              <w:rPr>
                <w:sz w:val="14"/>
              </w:rPr>
              <w:t>9-Respirator should be used if necessary</w:t>
            </w:r>
          </w:p>
          <w:p>
            <w:r>
              <w:rPr>
                <w:sz w:val="14"/>
              </w:rPr>
              <w:t>10-Ambient air measurement should be performed before entering the enclosed space.</w:t>
            </w:r>
          </w:p>
          <w:p>
            <w:r>
              <w:rPr>
                <w:sz w:val="14"/>
              </w:rPr>
              <w:t>11-When accessing the pier, only the access point provided for this purpose should be used.</w:t>
            </w:r>
          </w:p>
          <w:p>
            <w:r>
              <w:rPr>
                <w:sz w:val="14"/>
              </w:rPr>
              <w:t>12-Access and exit points should be clearly defined.</w:t>
            </w:r>
          </w:p>
          <w:p>
            <w:r>
              <w:rPr>
                <w:sz w:val="14"/>
              </w:rPr>
              <w:t>13-Emergency exits must be kept open at all times.</w:t>
            </w:r>
          </w:p>
          <w:p>
            <w:r>
              <w:rPr>
                <w:i/>
                <w:color w:val="C00000"/>
                <w:sz w:val="13"/>
              </w:rPr>
              <w:t>Rev 1 note: S 3→5 (asphyxiation/engulfment potential is fatal); continuous monitoring &amp; rescue equipment added</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16</w:t>
            </w:r>
          </w:p>
        </w:tc>
        <w:tc>
          <w:tcPr>
            <w:tcW w:type="dxa" w:w="1928"/>
          </w:tcPr>
          <w:p>
            <w:r>
              <w:rPr>
                <w:b/>
                <w:sz w:val="16"/>
              </w:rPr>
              <w:t>Portable ladder usage</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Ladders must be selected according to the height at which the work will be performed.</w:t>
            </w:r>
          </w:p>
          <w:p>
            <w:r>
              <w:rPr>
                <w:sz w:val="14"/>
              </w:rPr>
              <w:t>2- Ladders must have a CE Certificate and must have manufacturer information and a label indicating CE standards, and must comply with the EN 131 standard.</w:t>
            </w:r>
          </w:p>
          <w:p>
            <w:r>
              <w:rPr>
                <w:sz w:val="14"/>
              </w:rPr>
              <w:t>3- Work should not exceed 30 minutes on ladders, and heavy work requiring prolonged use of equipment with both hands (cutting with a stone cutter, etc.) should not be performed.</w:t>
            </w:r>
          </w:p>
          <w:p>
            <w:r>
              <w:rPr>
                <w:sz w:val="14"/>
              </w:rPr>
              <w:t>4- Ladders should be checked before each use. Inspection cards should be available and checked at least once a week.</w:t>
            </w:r>
          </w:p>
          <w:p>
            <w:r>
              <w:rPr>
                <w:sz w:val="14"/>
              </w:rPr>
              <w:t>5- On type A ladders, the securing strap or locking mechanism must be completely locked when the ladder is opened.</w:t>
            </w:r>
          </w:p>
          <w:p>
            <w:r>
              <w:rPr>
                <w:sz w:val="14"/>
              </w:rPr>
              <w:t>6- Ladders with deformed, broken, or bent legs should not be used for work.</w:t>
            </w:r>
          </w:p>
          <w:p>
            <w:r>
              <w:rPr>
                <w:sz w:val="14"/>
              </w:rPr>
              <w:t>7- Contact should be made at least at 3 points on the ladder during work.</w:t>
            </w:r>
          </w:p>
          <w:p>
            <w:r>
              <w:rPr>
                <w:sz w:val="14"/>
              </w:rPr>
              <w:t>8- Work should not be done on the top two steps of the ladder.</w:t>
            </w:r>
          </w:p>
          <w:p>
            <w:r>
              <w:rPr>
                <w:sz w:val="14"/>
              </w:rPr>
              <w:t>9- The ladder to be used for climbing must be sufficiently strong and secured by securing it at a suitable point. In cases where securing is not reasonable or possible, ladder securing should be done according to the manufacturer's instructions.</w:t>
            </w:r>
          </w:p>
          <w:p>
            <w:r>
              <w:rPr>
                <w:i/>
                <w:color w:val="C00000"/>
                <w:sz w:val="13"/>
              </w:rPr>
              <w:t>Rev 1 note: S 3→4 (ladder fall potential)</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17</w:t>
            </w:r>
          </w:p>
        </w:tc>
        <w:tc>
          <w:tcPr>
            <w:tcW w:type="dxa" w:w="1928"/>
          </w:tcPr>
          <w:p>
            <w:r>
              <w:rPr>
                <w:b/>
                <w:sz w:val="16"/>
              </w:rPr>
              <w:t>WORKING WITH HAND TOOLS/POWER TOOLS/MEASURING EQUIPMENTS</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1-Only use tools which are appropriate or intended for the activity</w:t>
            </w:r>
          </w:p>
          <w:p>
            <w:r>
              <w:rPr>
                <w:sz w:val="14"/>
              </w:rPr>
              <w:t>2-Visual inspection before use</w:t>
            </w:r>
          </w:p>
          <w:p>
            <w:r>
              <w:rPr>
                <w:sz w:val="14"/>
              </w:rPr>
              <w:t>3-Safety instructions in the instruction manual shall be observed</w:t>
            </w:r>
          </w:p>
          <w:p>
            <w:r>
              <w:rPr>
                <w:sz w:val="14"/>
              </w:rPr>
              <w:t>4-Wear appropriate personal protective equipment</w:t>
            </w:r>
          </w:p>
          <w:p>
            <w:r>
              <w:rPr>
                <w:sz w:val="14"/>
              </w:rPr>
              <w:t>5-Use low-vibration equipment or schedule sufficient breaks</w:t>
            </w:r>
          </w:p>
          <w:p>
            <w:r>
              <w:rPr>
                <w:sz w:val="14"/>
              </w:rPr>
              <w:t>6-Secure tools in such a way that slipping away during operation is prevented</w:t>
            </w:r>
          </w:p>
          <w:p>
            <w:r>
              <w:rPr>
                <w:sz w:val="14"/>
              </w:rPr>
              <w:t>7-Shield adjacent work areas if injuries to others are possible due to flying particles or slung parts; check inspection tag</w:t>
            </w:r>
          </w:p>
          <w:p>
            <w:r>
              <w:rPr>
                <w:sz w:val="14"/>
              </w:rPr>
              <w:t>8-Check to ensure that safety equipment is intact</w:t>
            </w:r>
          </w:p>
          <w:p>
            <w:r>
              <w:rPr>
                <w:sz w:val="14"/>
              </w:rPr>
              <w:t>9-Use only appropriately trained and qualified personnel</w:t>
            </w:r>
          </w:p>
          <w:p>
            <w:r>
              <w:rPr>
                <w:sz w:val="14"/>
              </w:rPr>
              <w:t>10-Lines (electrical, pneumatic, compressed and process air) shall be safely routed and secured</w:t>
            </w:r>
          </w:p>
          <w:p>
            <w:r>
              <w:rPr>
                <w:sz w:val="14"/>
              </w:rPr>
              <w:t>11-If hydraulic fluid is used, follow the instructions in the safety data sheet or the operating instructions</w:t>
            </w:r>
          </w:p>
          <w:p>
            <w:r>
              <w:rPr>
                <w:sz w:val="14"/>
              </w:rPr>
              <w:t>12-Use whip check when using hydraulic and pneumatic systems.</w:t>
            </w:r>
          </w:p>
          <w:p>
            <w:r>
              <w:rPr>
                <w:i/>
                <w:color w:val="C00000"/>
                <w:sz w:val="13"/>
              </w:rPr>
              <w:t>Rev 1 note: Duplicate sentences removed; L 4→3, S 3→2</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18</w:t>
            </w:r>
          </w:p>
        </w:tc>
        <w:tc>
          <w:tcPr>
            <w:tcW w:type="dxa" w:w="1928"/>
          </w:tcPr>
          <w:p>
            <w:r>
              <w:rPr>
                <w:b/>
                <w:sz w:val="16"/>
              </w:rPr>
              <w:t>HAZARD DUE TO FALLING</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1-Installation of scaffolding or barriers; only access scaffolding that has been inspected and approved</w:t>
            </w:r>
          </w:p>
          <w:p>
            <w:r>
              <w:rPr>
                <w:sz w:val="14"/>
              </w:rPr>
              <w:t>2-Observe work instruction on use of PPE to prevent falling (EN 361 harness with proper anchor)</w:t>
            </w:r>
          </w:p>
          <w:p>
            <w:r>
              <w:rPr>
                <w:sz w:val="14"/>
              </w:rPr>
              <w:t>3-Use PPE to prevent falling</w:t>
            </w:r>
          </w:p>
          <w:p>
            <w:r>
              <w:rPr>
                <w:sz w:val="14"/>
              </w:rPr>
              <w:t>4-Falling objects: tool lanyards, toe boards, exclusion zone below work, signage.</w:t>
            </w:r>
          </w:p>
          <w:p>
            <w:r>
              <w:rPr>
                <w:i/>
                <w:color w:val="C00000"/>
                <w:sz w:val="13"/>
              </w:rPr>
              <w:t>Rev 1 note: Pre 4→2, S 3→5 (fatal fall potential); post S 5→3 justified by fall-arrest; falling-object controls added</w:t>
            </w:r>
          </w:p>
        </w:tc>
        <w:tc>
          <w:tcPr>
            <w:tcW w:type="dxa" w:w="567"/>
          </w:tcPr>
          <w:p>
            <w:pPr>
              <w:jc w:val="center"/>
            </w:pPr>
            <w:r/>
            <w:r>
              <w:rPr>
                <w:sz w:val="16"/>
              </w:rPr>
              <w:t>1</w:t>
            </w:r>
          </w:p>
        </w:tc>
        <w:tc>
          <w:tcPr>
            <w:tcW w:type="dxa" w:w="567"/>
          </w:tcPr>
          <w:p>
            <w:pPr>
              <w:jc w:val="center"/>
            </w:pPr>
            <w:r/>
            <w:r>
              <w:rPr>
                <w:sz w:val="16"/>
              </w:rPr>
              <w:t>3</w:t>
            </w:r>
          </w:p>
        </w:tc>
        <w:tc>
          <w:tcPr>
            <w:tcW w:type="dxa" w:w="624"/>
          </w:tcPr>
          <w:p>
            <w:pPr>
              <w:jc w:val="center"/>
            </w:pPr>
            <w:r/>
            <w:r>
              <w:rPr>
                <w:sz w:val="16"/>
              </w:rPr>
              <w:t>3</w:t>
            </w:r>
          </w:p>
        </w:tc>
      </w:tr>
      <w:tr>
        <w:tc>
          <w:tcPr>
            <w:tcW w:type="dxa" w:w="454"/>
          </w:tcPr>
          <w:p>
            <w:pPr>
              <w:jc w:val="center"/>
            </w:pPr>
            <w:r/>
            <w:r>
              <w:rPr>
                <w:sz w:val="16"/>
              </w:rPr>
              <w:t>19</w:t>
            </w:r>
          </w:p>
        </w:tc>
        <w:tc>
          <w:tcPr>
            <w:tcW w:type="dxa" w:w="1928"/>
          </w:tcPr>
          <w:p>
            <w:r>
              <w:rPr>
                <w:b/>
                <w:sz w:val="16"/>
              </w:rPr>
              <w:t>HAZARD DUE TO SLIPPING, STUMBLING AND FALLING ON SAME LEVEL</w:t>
            </w:r>
          </w:p>
        </w:tc>
        <w:tc>
          <w:tcPr>
            <w:tcW w:type="dxa" w:w="567"/>
          </w:tcPr>
          <w:p>
            <w:pPr>
              <w:jc w:val="center"/>
            </w:pPr>
            <w:r/>
            <w:r>
              <w:rPr>
                <w:sz w:val="16"/>
              </w:rPr>
              <w:t>3</w:t>
            </w:r>
          </w:p>
        </w:tc>
        <w:tc>
          <w:tcPr>
            <w:tcW w:type="dxa" w:w="567"/>
          </w:tcPr>
          <w:p>
            <w:pPr>
              <w:jc w:val="center"/>
            </w:pPr>
            <w:r/>
            <w:r>
              <w:rPr>
                <w:sz w:val="16"/>
              </w:rPr>
              <w:t>2</w:t>
            </w:r>
          </w:p>
        </w:tc>
        <w:tc>
          <w:tcPr>
            <w:tcW w:type="dxa" w:w="624"/>
          </w:tcPr>
          <w:p>
            <w:pPr>
              <w:jc w:val="center"/>
            </w:pPr>
            <w:r/>
            <w:r>
              <w:rPr>
                <w:sz w:val="16"/>
              </w:rPr>
              <w:t>6</w:t>
            </w:r>
          </w:p>
        </w:tc>
        <w:tc>
          <w:tcPr>
            <w:tcW w:type="dxa" w:w="4309"/>
          </w:tcPr>
          <w:p>
            <w:r/>
            <w:r>
              <w:rPr>
                <w:sz w:val="14"/>
              </w:rPr>
              <w:t>1-Lay cables outside the hazard zone</w:t>
            </w:r>
          </w:p>
          <w:p>
            <w:r>
              <w:rPr>
                <w:sz w:val="14"/>
              </w:rPr>
              <w:t>2-Materials and tools which are not required shall be removed from the work area</w:t>
            </w:r>
          </w:p>
          <w:p>
            <w:r>
              <w:rPr>
                <w:sz w:val="14"/>
              </w:rPr>
              <w:t>3-Traffic routes shall be kept clear</w:t>
            </w:r>
          </w:p>
          <w:p>
            <w:r>
              <w:rPr>
                <w:sz w:val="14"/>
              </w:rPr>
              <w:t>4-Keep the work area clean and tidy</w:t>
            </w:r>
          </w:p>
          <w:p>
            <w:r>
              <w:rPr>
                <w:sz w:val="14"/>
              </w:rPr>
              <w:t>5-Make sure that there is no deformation, lubrication or gap on the work area floor, and take the necessary precautions, if any.</w:t>
            </w:r>
          </w:p>
          <w:p>
            <w:r>
              <w:rPr>
                <w:sz w:val="14"/>
              </w:rPr>
              <w:t>6-Non-slip footwear (EN 345 S3) at all times.</w:t>
            </w:r>
          </w:p>
          <w:p>
            <w:r>
              <w:rPr>
                <w:i/>
                <w:color w:val="C00000"/>
                <w:sz w:val="13"/>
              </w:rPr>
              <w:t>Rev 1 note: S 3→2 (same-level fall is not an LTI by default); post corrected (original inconsistent)</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20</w:t>
            </w:r>
          </w:p>
        </w:tc>
        <w:tc>
          <w:tcPr>
            <w:tcW w:type="dxa" w:w="1928"/>
          </w:tcPr>
          <w:p>
            <w:r>
              <w:rPr>
                <w:b/>
                <w:sz w:val="16"/>
              </w:rPr>
              <w:t>HAZARD DUE TO WORK WITH BUILDING/CEILING CRANE/LIFTING GEAR/LIFTING ACCESSORIES AND WORK WITH SUSPENDED LOADS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1-Barricade off work area if necessary</w:t>
            </w:r>
          </w:p>
          <w:p>
            <w:r>
              <w:rPr>
                <w:sz w:val="14"/>
              </w:rPr>
              <w:t>2-Use chain hoist for rolling parts in and out</w:t>
            </w:r>
          </w:p>
          <w:p>
            <w:r>
              <w:rPr>
                <w:sz w:val="14"/>
              </w:rPr>
              <w:t>3-Use crane for larger operations, also use chain hoist if necessary</w:t>
            </w:r>
          </w:p>
          <w:p>
            <w:r>
              <w:rPr>
                <w:sz w:val="14"/>
              </w:rPr>
              <w:t>4-Use provided devices</w:t>
            </w:r>
          </w:p>
          <w:p>
            <w:r>
              <w:rPr>
                <w:sz w:val="14"/>
              </w:rPr>
              <w:t>5-Use edge protection to prevent damage to lifting gear due to sharp edges</w:t>
            </w:r>
          </w:p>
          <w:p>
            <w:r>
              <w:rPr>
                <w:sz w:val="14"/>
              </w:rPr>
              <w:t>6-Use all load attachment rigging correctly</w:t>
            </w:r>
          </w:p>
          <w:p>
            <w:r>
              <w:rPr>
                <w:sz w:val="14"/>
              </w:rPr>
              <w:t>7-Do not work under suspended loads</w:t>
            </w:r>
          </w:p>
          <w:p>
            <w:r>
              <w:rPr>
                <w:sz w:val="14"/>
              </w:rPr>
              <w:t>8-Lifting gear / load rigging shall be visually inspected before use</w:t>
            </w:r>
          </w:p>
          <w:p>
            <w:r>
              <w:rPr>
                <w:sz w:val="14"/>
              </w:rPr>
              <w:t>9-Check inspection tags for validity</w:t>
            </w:r>
          </w:p>
          <w:p>
            <w:r>
              <w:rPr>
                <w:sz w:val="14"/>
              </w:rPr>
              <w:t>10-Mark defective lifting gear and block for further use</w:t>
            </w:r>
          </w:p>
          <w:p>
            <w:r>
              <w:rPr>
                <w:sz w:val="14"/>
              </w:rPr>
              <w:t>11-Notify supervisor of defective lifting gear/ slings</w:t>
            </w:r>
          </w:p>
          <w:p>
            <w:r>
              <w:rPr>
                <w:sz w:val="14"/>
              </w:rPr>
              <w:t>12-Maintain distance from load</w:t>
            </w:r>
          </w:p>
          <w:p>
            <w:r>
              <w:rPr>
                <w:sz w:val="14"/>
              </w:rPr>
              <w:t>13-Keep transport routes free</w:t>
            </w:r>
          </w:p>
          <w:p>
            <w:r>
              <w:rPr>
                <w:sz w:val="14"/>
              </w:rPr>
              <w:t>14-Do a walkdown of the lift path before crane work and warn personnel working in the hazardous area</w:t>
            </w:r>
          </w:p>
          <w:p>
            <w:r>
              <w:rPr>
                <w:sz w:val="14"/>
              </w:rPr>
              <w:t>15-Plan all crane activities in advance and prepare the set down area</w:t>
            </w:r>
          </w:p>
          <w:p>
            <w:r>
              <w:rPr>
                <w:sz w:val="14"/>
              </w:rPr>
              <w:t>16-Never turn your back on the load</w:t>
            </w:r>
          </w:p>
          <w:p>
            <w:r>
              <w:rPr>
                <w:sz w:val="14"/>
              </w:rPr>
              <w:t>17-Ensure clear and precise signals between rigger and crane operator</w:t>
            </w:r>
          </w:p>
          <w:p>
            <w:r>
              <w:rPr>
                <w:sz w:val="14"/>
              </w:rPr>
              <w:t>18-All personnel shall clear the hazardous area if the load is to be lifted above work areas</w:t>
            </w:r>
          </w:p>
          <w:p>
            <w:r>
              <w:rPr>
                <w:sz w:val="14"/>
              </w:rPr>
              <w:t>19-Always use the correct device for lifting operations; consult your supervisor if you are uncertain</w:t>
            </w:r>
          </w:p>
          <w:p>
            <w:r>
              <w:rPr>
                <w:sz w:val="14"/>
              </w:rPr>
              <w:t>20-Keep personnel who are not required out of the hazardous area; use only appropriately trained and qualified personnel</w:t>
            </w:r>
          </w:p>
          <w:p>
            <w:r>
              <w:rPr>
                <w:sz w:val="14"/>
              </w:rPr>
              <w:t>21-Wear appropriate personal protective equipment (yellow safety vest if necessary)</w:t>
            </w:r>
          </w:p>
          <w:p>
            <w:r>
              <w:rPr>
                <w:i/>
                <w:color w:val="C00000"/>
                <w:sz w:val="13"/>
              </w:rPr>
              <w:t>Rev 1 note: L 4→3, S 3→4; residual MEDIUM (8)</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21</w:t>
            </w:r>
          </w:p>
        </w:tc>
        <w:tc>
          <w:tcPr>
            <w:tcW w:type="dxa" w:w="1928"/>
          </w:tcPr>
          <w:p>
            <w:r>
              <w:rPr>
                <w:b/>
                <w:sz w:val="16"/>
              </w:rPr>
              <w:t>HAZARD DUE TO ENTERING, EXITING Confined Space</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 Use only the access/egress point provided for the confined space; access and exit points clearly defined and barricaded</w:t>
            </w:r>
          </w:p>
          <w:p>
            <w:r>
              <w:rPr>
                <w:sz w:val="14"/>
              </w:rPr>
              <w:t>2- Keep emergency exits clear at all times</w:t>
            </w:r>
          </w:p>
          <w:p>
            <w:r>
              <w:rPr>
                <w:sz w:val="14"/>
              </w:rPr>
              <w:t>3- Ladders/means of access per EN 131, secured at a suitable point</w:t>
            </w:r>
          </w:p>
          <w:p>
            <w:r>
              <w:rPr>
                <w:sz w:val="14"/>
              </w:rPr>
              <w:t>4- Keep work area free from oil; housekeeping maintained</w:t>
            </w:r>
          </w:p>
          <w:p>
            <w:r>
              <w:rPr>
                <w:sz w:val="14"/>
              </w:rPr>
              <w:t>5- Stand-by attendant at the opening with constant communication; rescue equipment at the entry point</w:t>
            </w:r>
          </w:p>
          <w:p>
            <w:r>
              <w:rPr>
                <w:sz w:val="14"/>
              </w:rPr>
              <w:t>6- No lone working (minimum 2 persons)</w:t>
            </w:r>
          </w:p>
          <w:p>
            <w:r>
              <w:rPr>
                <w:i/>
                <w:color w:val="C00000"/>
                <w:sz w:val="13"/>
              </w:rPr>
              <w:t>Rev 1 note: Corrected: precautions were copy-pasted from scaffolding (mismatch) - replaced with proper access/egress controls</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22</w:t>
            </w:r>
          </w:p>
        </w:tc>
        <w:tc>
          <w:tcPr>
            <w:tcW w:type="dxa" w:w="1928"/>
          </w:tcPr>
          <w:p>
            <w:r>
              <w:rPr>
                <w:b/>
                <w:sz w:val="16"/>
              </w:rPr>
              <w:t>HAZARD DUE TO UNRESTRICTED AREA</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1-Barricade off work area if possible.</w:t>
            </w:r>
          </w:p>
          <w:p>
            <w:r>
              <w:rPr>
                <w:sz w:val="14"/>
              </w:rPr>
              <w:t>2-Keep personnel who are not required out of the hazardous area</w:t>
            </w:r>
          </w:p>
          <w:p>
            <w:r>
              <w:rPr>
                <w:sz w:val="14"/>
              </w:rPr>
              <w:t>3-Use only appropriately trained and qualified personnel</w:t>
            </w:r>
          </w:p>
          <w:p>
            <w:r>
              <w:rPr>
                <w:sz w:val="14"/>
              </w:rPr>
              <w:t>4-Warning signs and signage at all boundaries.</w:t>
            </w:r>
          </w:p>
          <w:p>
            <w:r>
              <w:rPr>
                <w:i/>
                <w:color w:val="C00000"/>
                <w:sz w:val="13"/>
              </w:rPr>
              <w:t>Rev 1 note: Corrected: L 4→3; post S kept (3)</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23</w:t>
            </w:r>
          </w:p>
        </w:tc>
        <w:tc>
          <w:tcPr>
            <w:tcW w:type="dxa" w:w="1928"/>
          </w:tcPr>
          <w:p>
            <w:r>
              <w:rPr>
                <w:b/>
                <w:sz w:val="16"/>
              </w:rPr>
              <w:t>Working with Manlifts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Manlifts should only be used by experienced and authorized/trained operators. A trained personnel familiar with the ground rescue plan must be present while working at height on the manlift.</w:t>
            </w:r>
          </w:p>
          <w:p>
            <w:r>
              <w:rPr>
                <w:sz w:val="14"/>
              </w:rPr>
              <w:t>2- Visual checks must be performed by the user before each operation.</w:t>
            </w:r>
          </w:p>
          <w:p>
            <w:r>
              <w:rPr>
                <w:sz w:val="14"/>
              </w:rPr>
              <w:t>3- Proper use of PPE (Personal Protective Equipment) in accordance with working at height regulations must be ensured.</w:t>
            </w:r>
          </w:p>
          <w:p>
            <w:r>
              <w:rPr>
                <w:sz w:val="14"/>
              </w:rPr>
              <w:t>4- Before starting work, the ground must be checked to ensure it is stable and level. Work should absolutely not be done on slippery surfaces. When changing positions, there should be no obstacles, gaps, cables, or hoses along the route that could cause tipping; the scissors must be in the closed position.</w:t>
            </w:r>
          </w:p>
          <w:p>
            <w:r>
              <w:rPr>
                <w:sz w:val="14"/>
              </w:rPr>
              <w:t>5- Wheel locks and support legs must be used to prevent the manlift from moving during operation.</w:t>
            </w:r>
          </w:p>
          <w:p>
            <w:r>
              <w:rPr>
                <w:sz w:val="14"/>
              </w:rPr>
              <w:t>6- The capacity of the basket (Safe Working Load) must not be exceeded; it should only be used to lift workers and hand tools. Maximum load information must be clearly visible on the equipment.</w:t>
            </w:r>
          </w:p>
          <w:p>
            <w:r>
              <w:rPr>
                <w:sz w:val="14"/>
              </w:rPr>
              <w:t>7- Limit switches must not be modified or deactivated.</w:t>
            </w:r>
          </w:p>
          <w:p>
            <w:r>
              <w:rPr>
                <w:sz w:val="14"/>
              </w:rPr>
              <w:t>8- Do not climb on or stand on the guardrails of the manlift.</w:t>
            </w:r>
          </w:p>
          <w:p>
            <w:r>
              <w:rPr>
                <w:sz w:val="14"/>
              </w:rPr>
              <w:t>9- At the end of the shift, the machines must be locked, placed on a solid and level surface where there are no obstacles or movement. The platform must be lowered, the ignition key removed and kept in a place inaccessible to unauthorized persons, and chocks must be placed under the wheels.</w:t>
            </w:r>
          </w:p>
          <w:p>
            <w:r>
              <w:rPr>
                <w:sz w:val="14"/>
              </w:rPr>
              <w:t>10- If welding is to be performed during operation, the welding frame must not come into contact with the machine. External grounding of the body must be provided.</w:t>
            </w:r>
          </w:p>
          <w:p>
            <w:r>
              <w:rPr>
                <w:sz w:val="14"/>
              </w:rPr>
              <w:t>11- When working on the manlift, attention must be paid to exposed power cables and electrical trays, and a safe working distance must be maintained.</w:t>
            </w:r>
          </w:p>
          <w:p>
            <w:r>
              <w:rPr>
                <w:i/>
                <w:color w:val="C00000"/>
                <w:sz w:val="13"/>
              </w:rPr>
              <w:t>Rev 1 note: L 4→3, S 3→4; garbled item 9 text cleaned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24</w:t>
            </w:r>
          </w:p>
        </w:tc>
        <w:tc>
          <w:tcPr>
            <w:tcW w:type="dxa" w:w="1928"/>
          </w:tcPr>
          <w:p>
            <w:r>
              <w:rPr>
                <w:b/>
                <w:sz w:val="16"/>
              </w:rPr>
              <w:t>HAZARD DUE TO INSUFFICIENT KNOWLEDGE IN FIRE EVACUATION</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1-Necessary instructions will be communicated to the staff in accordance with the Customer Emergency procedure (SE / BGC / MOE).</w:t>
            </w:r>
          </w:p>
          <w:p>
            <w:r>
              <w:rPr>
                <w:sz w:val="14"/>
              </w:rPr>
              <w:t>2-Evacuation routes and assembly points signed and displayed; monthly evacuation drill (recorded).</w:t>
            </w:r>
          </w:p>
          <w:p>
            <w:r>
              <w:rPr>
                <w:sz w:val="14"/>
              </w:rPr>
              <w:t>3-Trained fire team and first-aid team (site first aider: Haider, +964 770 731 3604).</w:t>
            </w:r>
          </w:p>
          <w:p>
            <w:r>
              <w:rPr>
                <w:i/>
                <w:color w:val="C00000"/>
                <w:sz w:val="13"/>
              </w:rPr>
              <w:t>Rev 1 note: S 3→5 (evacuation failure in a fuel/gas plant is fatal); drill frequency &amp; first aider added</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25</w:t>
            </w:r>
          </w:p>
        </w:tc>
        <w:tc>
          <w:tcPr>
            <w:tcW w:type="dxa" w:w="1928"/>
          </w:tcPr>
          <w:p>
            <w:r>
              <w:rPr>
                <w:b/>
                <w:sz w:val="16"/>
              </w:rPr>
              <w:t>HAZARD DUE TO FIRE OR EXPLOSION</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1-Only use tools which are suitable or intended for the activity</w:t>
            </w:r>
          </w:p>
          <w:p>
            <w:r>
              <w:rPr>
                <w:sz w:val="14"/>
              </w:rPr>
              <w:t>2-Remove hoses from combustible gases and oxygen or disconnect from supply point when work is interrupted</w:t>
            </w:r>
          </w:p>
          <w:p>
            <w:r>
              <w:rPr>
                <w:sz w:val="14"/>
              </w:rPr>
              <w:t>3-Maintain a distance of at least 3 meters between fuel gases and oxidation gases or provide for a fire-resistant partition</w:t>
            </w:r>
          </w:p>
          <w:p>
            <w:r>
              <w:rPr>
                <w:sz w:val="14"/>
              </w:rPr>
              <w:t>4-Safety instructions in the instruction manual shall be observed</w:t>
            </w:r>
          </w:p>
          <w:p>
            <w:r>
              <w:rPr>
                <w:sz w:val="14"/>
              </w:rPr>
              <w:t>5-Visual inspection before use</w:t>
            </w:r>
          </w:p>
          <w:p>
            <w:r>
              <w:rPr>
                <w:sz w:val="14"/>
              </w:rPr>
              <w:t>6-Remove fire loads, assign fire watches, provide for extinguishing agents (CO2/D-class)</w:t>
            </w:r>
          </w:p>
          <w:p>
            <w:r>
              <w:rPr>
                <w:sz w:val="14"/>
              </w:rPr>
              <w:t>7-ATTENTION! Liquid gas cylinders (propane or butane) shall be stored at least 3 meters from ALL other types of gas cylinders</w:t>
            </w:r>
          </w:p>
          <w:p>
            <w:r>
              <w:rPr>
                <w:sz w:val="14"/>
              </w:rPr>
              <w:t>8-NO SMOKING in oil storage area</w:t>
            </w:r>
          </w:p>
          <w:p>
            <w:r>
              <w:rPr>
                <w:sz w:val="14"/>
              </w:rPr>
              <w:t>9-Wear appropriate personal protective equipment</w:t>
            </w:r>
          </w:p>
          <w:p>
            <w:r>
              <w:rPr>
                <w:sz w:val="14"/>
              </w:rPr>
              <w:t>10-LEL monitoring in gas areas; Hot Work Permit (Siemens Energy-issued) for hot work</w:t>
            </w:r>
          </w:p>
          <w:p>
            <w:r>
              <w:rPr>
                <w:i/>
                <w:color w:val="C00000"/>
                <w:sz w:val="13"/>
              </w:rPr>
              <w:t>Rev 1 note: S 3→5 (gas/fuel-plant potential is fatal); L 4→2; LEL item added</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26</w:t>
            </w:r>
          </w:p>
        </w:tc>
        <w:tc>
          <w:tcPr>
            <w:tcW w:type="dxa" w:w="1928"/>
          </w:tcPr>
          <w:p>
            <w:r>
              <w:rPr>
                <w:b/>
                <w:sz w:val="16"/>
              </w:rPr>
              <w:t>HAZARD DUE TO FALLING LOADS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1-Barricade off work area</w:t>
            </w:r>
          </w:p>
          <w:p>
            <w:r>
              <w:rPr>
                <w:sz w:val="14"/>
              </w:rPr>
              <w:t>2-Suspend load in accordance with drawing specifications</w:t>
            </w:r>
          </w:p>
          <w:p>
            <w:r>
              <w:rPr>
                <w:sz w:val="14"/>
              </w:rPr>
              <w:t>3-Keep personnel who are not required out of the hazardous area</w:t>
            </w:r>
          </w:p>
          <w:p>
            <w:r>
              <w:rPr>
                <w:sz w:val="14"/>
              </w:rPr>
              <w:t>4-When working at height, all hand tools should be kept in the keeper (tool lanyards)</w:t>
            </w:r>
          </w:p>
          <w:p>
            <w:r>
              <w:rPr>
                <w:sz w:val="14"/>
              </w:rPr>
              <w:t>5-Exclusion zone below all lifting operations; no personnel under suspended loads</w:t>
            </w:r>
          </w:p>
          <w:p>
            <w:r>
              <w:rPr>
                <w:i/>
                <w:color w:val="C00000"/>
                <w:sz w:val="13"/>
              </w:rPr>
              <w:t>Rev 1 note: L 4→3; tool-lanyard &amp; exclusion-zone items added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27</w:t>
            </w:r>
          </w:p>
        </w:tc>
        <w:tc>
          <w:tcPr>
            <w:tcW w:type="dxa" w:w="1928"/>
          </w:tcPr>
          <w:p>
            <w:r>
              <w:rPr>
                <w:b/>
                <w:sz w:val="16"/>
              </w:rPr>
              <w:t>Waste Management</w:t>
            </w:r>
          </w:p>
        </w:tc>
        <w:tc>
          <w:tcPr>
            <w:tcW w:type="dxa" w:w="567"/>
          </w:tcPr>
          <w:p>
            <w:pPr>
              <w:jc w:val="center"/>
            </w:pPr>
            <w:r/>
            <w:r>
              <w:rPr>
                <w:sz w:val="16"/>
              </w:rPr>
              <w:t>3</w:t>
            </w:r>
          </w:p>
        </w:tc>
        <w:tc>
          <w:tcPr>
            <w:tcW w:type="dxa" w:w="567"/>
          </w:tcPr>
          <w:p>
            <w:pPr>
              <w:jc w:val="center"/>
            </w:pPr>
            <w:r/>
            <w:r>
              <w:rPr>
                <w:sz w:val="16"/>
              </w:rPr>
              <w:t>2</w:t>
            </w:r>
          </w:p>
        </w:tc>
        <w:tc>
          <w:tcPr>
            <w:tcW w:type="dxa" w:w="624"/>
          </w:tcPr>
          <w:p>
            <w:pPr>
              <w:jc w:val="center"/>
            </w:pPr>
            <w:r/>
            <w:r>
              <w:rPr>
                <w:sz w:val="16"/>
              </w:rPr>
              <w:t>6</w:t>
            </w:r>
          </w:p>
        </w:tc>
        <w:tc>
          <w:tcPr>
            <w:tcW w:type="dxa" w:w="4309"/>
          </w:tcPr>
          <w:p>
            <w:r/>
            <w:r>
              <w:rPr>
                <w:sz w:val="14"/>
              </w:rPr>
              <w:t>1-Waste must be sorted according to waste group (metal, cable, wood, paper, etc.).</w:t>
            </w:r>
          </w:p>
          <w:p>
            <w:r>
              <w:rPr>
                <w:sz w:val="14"/>
              </w:rPr>
              <w:t>2-Waste must be sorted according to waste class and disposed of in the waste area.</w:t>
            </w:r>
          </w:p>
          <w:p>
            <w:r>
              <w:rPr>
                <w:sz w:val="14"/>
              </w:rPr>
              <w:t>3-MOTAT records; licensed disposal; no on-site burning.</w:t>
            </w:r>
          </w:p>
          <w:p>
            <w:r>
              <w:rPr>
                <w:i/>
                <w:color w:val="C00000"/>
                <w:sz w:val="13"/>
              </w:rPr>
              <w:t>Rev 1 note: S 3→2 (waste handling is not an LTI hazard by default)</w:t>
            </w:r>
          </w:p>
        </w:tc>
        <w:tc>
          <w:tcPr>
            <w:tcW w:type="dxa" w:w="567"/>
          </w:tcPr>
          <w:p>
            <w:pPr>
              <w:jc w:val="center"/>
            </w:pPr>
            <w:r/>
            <w:r>
              <w:rPr>
                <w:sz w:val="16"/>
              </w:rPr>
              <w:t>1</w:t>
            </w:r>
          </w:p>
        </w:tc>
        <w:tc>
          <w:tcPr>
            <w:tcW w:type="dxa" w:w="567"/>
          </w:tcPr>
          <w:p>
            <w:pPr>
              <w:jc w:val="center"/>
            </w:pPr>
            <w:r/>
            <w:r>
              <w:rPr>
                <w:sz w:val="16"/>
              </w:rPr>
              <w:t>2</w:t>
            </w:r>
          </w:p>
        </w:tc>
        <w:tc>
          <w:tcPr>
            <w:tcW w:type="dxa" w:w="624"/>
          </w:tcPr>
          <w:p>
            <w:pPr>
              <w:jc w:val="center"/>
            </w:pPr>
            <w:r/>
            <w:r>
              <w:rPr>
                <w:sz w:val="16"/>
              </w:rPr>
              <w:t>2</w:t>
            </w:r>
          </w:p>
        </w:tc>
      </w:tr>
      <w:tr>
        <w:tc>
          <w:tcPr>
            <w:tcW w:type="dxa" w:w="454"/>
          </w:tcPr>
          <w:p>
            <w:pPr>
              <w:jc w:val="center"/>
            </w:pPr>
            <w:r/>
            <w:r>
              <w:rPr>
                <w:sz w:val="16"/>
              </w:rPr>
              <w:t>28</w:t>
            </w:r>
          </w:p>
        </w:tc>
        <w:tc>
          <w:tcPr>
            <w:tcW w:type="dxa" w:w="1928"/>
          </w:tcPr>
          <w:p>
            <w:r>
              <w:rPr>
                <w:b/>
                <w:sz w:val="16"/>
              </w:rPr>
              <w:t>HAZARD DUE TO POOR ILLUMINATION</w:t>
            </w:r>
          </w:p>
        </w:tc>
        <w:tc>
          <w:tcPr>
            <w:tcW w:type="dxa" w:w="567"/>
          </w:tcPr>
          <w:p>
            <w:pPr>
              <w:jc w:val="center"/>
            </w:pPr>
            <w:r/>
            <w:r>
              <w:rPr>
                <w:sz w:val="16"/>
              </w:rPr>
              <w:t>3</w:t>
            </w:r>
          </w:p>
        </w:tc>
        <w:tc>
          <w:tcPr>
            <w:tcW w:type="dxa" w:w="567"/>
          </w:tcPr>
          <w:p>
            <w:pPr>
              <w:jc w:val="center"/>
            </w:pPr>
            <w:r/>
            <w:r>
              <w:rPr>
                <w:sz w:val="16"/>
              </w:rPr>
              <w:t>2</w:t>
            </w:r>
          </w:p>
        </w:tc>
        <w:tc>
          <w:tcPr>
            <w:tcW w:type="dxa" w:w="624"/>
          </w:tcPr>
          <w:p>
            <w:pPr>
              <w:jc w:val="center"/>
            </w:pPr>
            <w:r/>
            <w:r>
              <w:rPr>
                <w:sz w:val="16"/>
              </w:rPr>
              <w:t>6</w:t>
            </w:r>
          </w:p>
        </w:tc>
        <w:tc>
          <w:tcPr>
            <w:tcW w:type="dxa" w:w="4309"/>
          </w:tcPr>
          <w:p>
            <w:r/>
            <w:r>
              <w:rPr>
                <w:sz w:val="14"/>
              </w:rPr>
              <w:t>1- Illumination must be increased according to conditions</w:t>
            </w:r>
          </w:p>
          <w:p>
            <w:r>
              <w:rPr>
                <w:sz w:val="14"/>
              </w:rPr>
              <w:t>2-Lighting that is appropriate to the situation shall be provided (temporary lighting for night work)</w:t>
            </w:r>
          </w:p>
          <w:p>
            <w:r>
              <w:rPr>
                <w:sz w:val="14"/>
              </w:rPr>
              <w:t>3-Lighting inspected before use; damaged lamps replaced immediately.</w:t>
            </w:r>
          </w:p>
          <w:p>
            <w:r>
              <w:rPr>
                <w:i/>
                <w:color w:val="C00000"/>
                <w:sz w:val="13"/>
              </w:rPr>
              <w:t>Rev 1 note: S 3→2; night-work lighting item added</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29</w:t>
            </w:r>
          </w:p>
        </w:tc>
        <w:tc>
          <w:tcPr>
            <w:tcW w:type="dxa" w:w="1928"/>
          </w:tcPr>
          <w:p>
            <w:r>
              <w:rPr>
                <w:b/>
                <w:sz w:val="16"/>
              </w:rPr>
              <w:t>Lifting Operation</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The weight of the material to be lifted must be known before lifting, and the crane must be selected according to the weight of the material to be lifted.</w:t>
            </w:r>
          </w:p>
          <w:p>
            <w:r>
              <w:rPr>
                <w:sz w:val="14"/>
              </w:rPr>
              <w:t>2- The lifting accessories to be used must have appropriate capacities and must be in a safe condition without deformation.</w:t>
            </w:r>
          </w:p>
          <w:p>
            <w:r>
              <w:rPr>
                <w:sz w:val="14"/>
              </w:rPr>
              <w:t>3- Unauthorized personnel should not be present in the work area.</w:t>
            </w:r>
          </w:p>
          <w:p>
            <w:r>
              <w:rPr>
                <w:sz w:val="14"/>
              </w:rPr>
              <w:t>4- The crane must undergo periodic inspection, the operator must have a certificate and it must be checked.</w:t>
            </w:r>
          </w:p>
          <w:p>
            <w:r>
              <w:rPr>
                <w:sz w:val="14"/>
              </w:rPr>
              <w:t>5- The lifting area must be marked and a warning sign must be placed.</w:t>
            </w:r>
          </w:p>
          <w:p>
            <w:r>
              <w:rPr>
                <w:sz w:val="14"/>
              </w:rPr>
              <w:t>6- The crane's equipment must be checked and not overloaded beyond its tonnage.</w:t>
            </w:r>
          </w:p>
          <w:p>
            <w:r>
              <w:rPr>
                <w:sz w:val="14"/>
              </w:rPr>
              <w:t>7- The crane's legs must be extended, the ground checked and ensured to be level, and the crane's outriggers and pads must be used to adapt to the ground.</w:t>
            </w:r>
          </w:p>
          <w:p>
            <w:r>
              <w:rPr>
                <w:sz w:val="14"/>
              </w:rPr>
              <w:t>8- Weather risks must be assessed (Reminder: Crane operations are suspended when wind speed exceeds 9.5 m/s, as per the approved Lifting Plan).</w:t>
            </w:r>
          </w:p>
          <w:p>
            <w:r>
              <w:rPr>
                <w:sz w:val="14"/>
              </w:rPr>
              <w:t>9- The necessary distance between the load and the operators must be provided and the personnel must be informed.</w:t>
            </w:r>
          </w:p>
          <w:p>
            <w:r>
              <w:rPr>
                <w:sz w:val="14"/>
              </w:rPr>
              <w:t>10- The operation of the signal warning lights must be checked.</w:t>
            </w:r>
          </w:p>
          <w:p>
            <w:r>
              <w:rPr>
                <w:sz w:val="14"/>
              </w:rPr>
              <w:t>11- Absolutely no one should go underneath the material. If necessary, a rope/cord should be used for guidance.</w:t>
            </w:r>
          </w:p>
          <w:p>
            <w:r>
              <w:rPr>
                <w:sz w:val="14"/>
              </w:rPr>
              <w:t>12- When securing the material, if the material has sharp edges, cardboard or similar material should be placed under the material to prevent damage to the slings; care should be taken.</w:t>
            </w:r>
          </w:p>
          <w:p>
            <w:r>
              <w:rPr>
                <w:sz w:val="14"/>
              </w:rPr>
              <w:t>13- No load exceeding the tonnage of the slings should be attached.</w:t>
            </w:r>
          </w:p>
          <w:p>
            <w:r>
              <w:rPr>
                <w:sz w:val="14"/>
              </w:rPr>
              <w:t>14- The lifting operation must be controlled by the signalman. If visual contact is not possible, communication between the crane operator and the signalman should be ensured by providing them with a radio.</w:t>
            </w:r>
          </w:p>
          <w:p>
            <w:r>
              <w:rPr>
                <w:sz w:val="14"/>
              </w:rPr>
              <w:t>15- All personnel performing the operation must wear all necessary appropriate personal protective equipment.</w:t>
            </w:r>
          </w:p>
          <w:p>
            <w:r>
              <w:rPr>
                <w:sz w:val="14"/>
              </w:rPr>
              <w:t>16- When bringing the panels into the control building, they must be lowered due to the door height; this operation must be done with the help of a crane.</w:t>
            </w:r>
          </w:p>
          <w:p>
            <w:r>
              <w:rPr>
                <w:sz w:val="14"/>
              </w:rPr>
              <w:t>17- The slings used to lift the panels must be suitable for the weight of the panels, and deformed slings must absolutely not be used.</w:t>
            </w:r>
          </w:p>
          <w:p>
            <w:r>
              <w:rPr>
                <w:i/>
                <w:color w:val="C00000"/>
                <w:sz w:val="13"/>
              </w:rPr>
              <w:t>Rev 1 note: Wind limit corrected: 50 km/h → 9.5 m/s (verified per Lifting Plan); residual MEDIUM (8)</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30</w:t>
            </w:r>
          </w:p>
        </w:tc>
        <w:tc>
          <w:tcPr>
            <w:tcW w:type="dxa" w:w="1928"/>
          </w:tcPr>
          <w:p>
            <w:r>
              <w:rPr>
                <w:b/>
                <w:sz w:val="16"/>
              </w:rPr>
              <w:t>Cable pulling</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1-When removing the cable reel from the truck, a sling appropriate for the weight of the material must be used.</w:t>
            </w:r>
          </w:p>
          <w:p>
            <w:r>
              <w:rPr>
                <w:sz w:val="14"/>
              </w:rPr>
              <w:t>2-A crane operator must be used; the crane's lifting apparatus must be checked; the slinger-signaler must direct the operation; the crane's outriggers must be sufficiently spread apart, and pads must be placed under the outriggers to ensure stability on the ground. No one should be in the area of operation, no one should enter under the material, a guide rope must be used, the necessary warnings must be given, and a lookout must be present.</w:t>
            </w:r>
          </w:p>
          <w:p>
            <w:r>
              <w:rPr>
                <w:sz w:val="14"/>
              </w:rPr>
              <w:t>3-The cable reel must be set up on a level surface using a cable stand suitable for the tonnage of the cable reel.</w:t>
            </w:r>
          </w:p>
          <w:p>
            <w:r>
              <w:rPr>
                <w:sz w:val="14"/>
              </w:rPr>
              <w:t>4-There must be a sufficient number of personnel at the head of the cable reel to turn the reel.</w:t>
            </w:r>
          </w:p>
          <w:p>
            <w:r>
              <w:rPr>
                <w:sz w:val="14"/>
              </w:rPr>
              <w:t>5-No one should stand in front of the cable reel when the fiber guide is being pulled through the laid pipes, as the end is hard.</w:t>
            </w:r>
          </w:p>
          <w:p>
            <w:r>
              <w:rPr>
                <w:sz w:val="14"/>
              </w:rPr>
              <w:t>6-The cable pulling device must be anchored to the ground with dowels. The area must be enclosed with railings and barriers.</w:t>
            </w:r>
          </w:p>
          <w:p>
            <w:r>
              <w:rPr>
                <w:sz w:val="14"/>
              </w:rPr>
              <w:t>7-All ladders, platforms, or scaffolding used for cable pulling must be inspected by a competent person, certified with a green card, and comply with standards.</w:t>
            </w:r>
          </w:p>
          <w:p>
            <w:r>
              <w:rPr>
                <w:sz w:val="14"/>
              </w:rPr>
              <w:t>8-The cable pulling device and reel transport stands must have periodic inspection reports issued by competent institutions within the last year.</w:t>
            </w:r>
          </w:p>
          <w:p>
            <w:r>
              <w:rPr>
                <w:i/>
                <w:color w:val="C00000"/>
                <w:sz w:val="13"/>
              </w:rPr>
              <w:t>Rev 1 note: L 4→3, S 3→2</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31</w:t>
            </w:r>
          </w:p>
        </w:tc>
        <w:tc>
          <w:tcPr>
            <w:tcW w:type="dxa" w:w="1928"/>
          </w:tcPr>
          <w:p>
            <w:r>
              <w:rPr>
                <w:b/>
                <w:sz w:val="16"/>
              </w:rPr>
              <w:t>HAZARD DUE TO UNINTENTIONAL ACTIVATION/INCORRECT OPERATION OF SYSTEMS/COMPONENTS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1-Permit to work has been issued</w:t>
            </w:r>
          </w:p>
          <w:p>
            <w:r>
              <w:rPr>
                <w:sz w:val="14"/>
              </w:rPr>
              <w:t>2-NOTE: Permit to work shall be prepared and issued only by persons tested and authorized by SIEMENS ENERGY (sole PTW authority)</w:t>
            </w:r>
          </w:p>
          <w:p>
            <w:r>
              <w:rPr>
                <w:sz w:val="14"/>
              </w:rPr>
              <w:t>3-Ensure communication with all participating persons before activation and operation</w:t>
            </w:r>
          </w:p>
          <w:p>
            <w:r>
              <w:rPr>
                <w:sz w:val="14"/>
              </w:rPr>
              <w:t>4-Deactivate pumps before checking oil strainers.</w:t>
            </w:r>
          </w:p>
          <w:p>
            <w:r>
              <w:rPr>
                <w:sz w:val="14"/>
              </w:rPr>
              <w:t>5-Verification of isolation status (LOTO) before any system/component operation during commissioning.</w:t>
            </w:r>
          </w:p>
          <w:p>
            <w:r>
              <w:rPr>
                <w:i/>
                <w:color w:val="C00000"/>
                <w:sz w:val="13"/>
              </w:rPr>
              <w:t>Rev 1 note: PTW authority corrected: Siemens Energy exclusively (verified); S 3→4</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32</w:t>
            </w:r>
          </w:p>
        </w:tc>
        <w:tc>
          <w:tcPr>
            <w:tcW w:type="dxa" w:w="1928"/>
          </w:tcPr>
          <w:p>
            <w:r>
              <w:rPr>
                <w:b/>
                <w:sz w:val="16"/>
              </w:rPr>
              <w:t>HAZARD DUE TO HANDLING OF INSULATING MATERIAL</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1-Keep personnel who are not required out of the work area</w:t>
            </w:r>
          </w:p>
          <w:p>
            <w:r>
              <w:rPr>
                <w:sz w:val="14"/>
              </w:rPr>
              <w:t>2-Wear protective clothing and respirator masks (FFP3, EN 149).</w:t>
            </w:r>
          </w:p>
          <w:p>
            <w:r>
              <w:rPr>
                <w:sz w:val="14"/>
              </w:rPr>
              <w:t>3-Use fall protection equipment when necessary.</w:t>
            </w:r>
          </w:p>
          <w:p>
            <w:r>
              <w:rPr>
                <w:sz w:val="14"/>
              </w:rPr>
              <w:t>4-Wet handling/wet cutting where possible; local exhaust ventilation; periodic air monitoring (silica dust).</w:t>
            </w:r>
          </w:p>
          <w:p>
            <w:r>
              <w:rPr>
                <w:i/>
                <w:color w:val="C00000"/>
                <w:sz w:val="13"/>
              </w:rPr>
              <w:t>Rev 1 note: Dust-control items added; S 3→2</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33</w:t>
            </w:r>
          </w:p>
        </w:tc>
        <w:tc>
          <w:tcPr>
            <w:tcW w:type="dxa" w:w="1928"/>
          </w:tcPr>
          <w:p>
            <w:r>
              <w:rPr>
                <w:b/>
                <w:sz w:val="16"/>
              </w:rPr>
              <w:t>HAZARD DUE TO UNAUTHORIZED PERSONS/OTHER SUBCONTRACTORS IN WORK AREA</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1-Mark areas and barricade off if necessary or set up warning signs.</w:t>
            </w:r>
          </w:p>
          <w:p>
            <w:r>
              <w:rPr>
                <w:sz w:val="14"/>
              </w:rPr>
              <w:t>2-Inform subcontractors (incl. AL-MIAL) of risks; daily coordination meeting.</w:t>
            </w:r>
          </w:p>
          <w:p>
            <w:r>
              <w:rPr>
                <w:sz w:val="14"/>
              </w:rPr>
              <w:t>3-Access control (ID badges) and induction for every visitor/subcontractor.</w:t>
            </w:r>
          </w:p>
          <w:p>
            <w:r>
              <w:rPr>
                <w:i/>
                <w:color w:val="C00000"/>
                <w:sz w:val="13"/>
              </w:rPr>
              <w:t>Rev 1 note: L 4→3; access-control &amp; AL-MIAL items added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34</w:t>
            </w:r>
          </w:p>
        </w:tc>
        <w:tc>
          <w:tcPr>
            <w:tcW w:type="dxa" w:w="1928"/>
          </w:tcPr>
          <w:p>
            <w:r>
              <w:rPr>
                <w:b/>
                <w:sz w:val="16"/>
              </w:rPr>
              <w:t>Assembly of Primary Equipment - Crane operations, use of slings and shackles.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Lifting accessories must be stored in a way that prevents damage or deterioration.</w:t>
            </w:r>
          </w:p>
          <w:p>
            <w:r>
              <w:rPr>
                <w:sz w:val="14"/>
              </w:rPr>
              <w:t>2- Ropes, slings, and chains must be replaced when deformation occurs. Their certifications must be recorded.</w:t>
            </w:r>
          </w:p>
          <w:p>
            <w:r>
              <w:rPr>
                <w:sz w:val="14"/>
              </w:rPr>
              <w:t>3- Slings and shackles capable of supporting 1.25 times the weight of the load to be lifted must be used, and the slings and shackles must have label certificates. Worn or damaged equipment without labels should not be used.</w:t>
            </w:r>
          </w:p>
          <w:p>
            <w:r>
              <w:rPr>
                <w:sz w:val="14"/>
              </w:rPr>
              <w:t>4- Slings must be attached at the appropriate angle.</w:t>
            </w:r>
          </w:p>
          <w:p>
            <w:r>
              <w:rPr>
                <w:sz w:val="14"/>
              </w:rPr>
              <w:t>5- Protective pads must be used at points where they come into contact with sharp surfaces.</w:t>
            </w:r>
          </w:p>
          <w:p>
            <w:r>
              <w:rPr>
                <w:sz w:val="14"/>
              </w:rPr>
              <w:t>6- Equipment must be checked for deformation before each operation.</w:t>
            </w:r>
          </w:p>
          <w:p>
            <w:r>
              <w:rPr>
                <w:sz w:val="14"/>
              </w:rPr>
              <w:t>7- Personnel must use double lanyards when climbing pylons to install beams and remove slings. It must be absolutely ensured beforehand that the areas where the lanyards will be attached are securely created.</w:t>
            </w:r>
          </w:p>
          <w:p>
            <w:r>
              <w:rPr>
                <w:sz w:val="14"/>
              </w:rPr>
              <w:t>8- Long slings should be used to ensure that the slings are close to the pylon during beam installation, preventing personnel from walking on the beam. If short slings are used, personnel will attach to the yo-yo, which is fixed to the crane hook, to remove the slings.</w:t>
            </w:r>
          </w:p>
          <w:p>
            <w:r>
              <w:rPr>
                <w:sz w:val="14"/>
              </w:rPr>
              <w:t>9- Ascending the pylon should be done using a vertical lifeline and/or yo-yo / Walking on the equipment should be done using a horizontal lifeline.</w:t>
            </w:r>
          </w:p>
          <w:p>
            <w:r>
              <w:rPr>
                <w:i/>
                <w:color w:val="C00000"/>
                <w:sz w:val="13"/>
              </w:rPr>
              <w:t>Rev 1 note: L 4→3, S 3→4; residual MEDIUM (8) - pylon/beam assembly</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35</w:t>
            </w:r>
          </w:p>
        </w:tc>
        <w:tc>
          <w:tcPr>
            <w:tcW w:type="dxa" w:w="1928"/>
          </w:tcPr>
          <w:p>
            <w:r>
              <w:rPr>
                <w:b/>
                <w:sz w:val="16"/>
              </w:rPr>
              <w:t>Current Transformer, Voltage Transformer, Surge Arrester Installation of Supports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Before starting ground assembly work, the work area must be prepared and organized; factors that could cause slipping, tripping, and falling must be eliminated.</w:t>
            </w:r>
          </w:p>
          <w:p>
            <w:r>
              <w:rPr>
                <w:sz w:val="14"/>
              </w:rPr>
              <w:t>2- Sling attachment at the supports should be done at the top, and a protective pad or similar piece should be used under the sling to prevent damage.</w:t>
            </w:r>
          </w:p>
          <w:p>
            <w:r>
              <w:rPr>
                <w:sz w:val="14"/>
              </w:rPr>
              <w:t>3- Personnel must work with a safety harness.</w:t>
            </w:r>
          </w:p>
          <w:p>
            <w:r>
              <w:rPr>
                <w:sz w:val="14"/>
              </w:rPr>
              <w:t>4- After the support assembly is complete, the sling should be retrieved from the top using an appropriate type of ladder.</w:t>
            </w:r>
          </w:p>
          <w:p>
            <w:r>
              <w:rPr>
                <w:sz w:val="14"/>
              </w:rPr>
              <w:t>5- Lifting of CT/VT/surge arrester units per approved Lifting Plan (9.5 m/s wind limit).</w:t>
            </w:r>
          </w:p>
          <w:p>
            <w:r>
              <w:rPr>
                <w:i/>
                <w:color w:val="C00000"/>
                <w:sz w:val="13"/>
              </w:rPr>
              <w:t>Rev 1 note: L 4→3, S 3→4; lifting-plan item added</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36</w:t>
            </w:r>
          </w:p>
        </w:tc>
        <w:tc>
          <w:tcPr>
            <w:tcW w:type="dxa" w:w="1928"/>
          </w:tcPr>
          <w:p>
            <w:r>
              <w:rPr>
                <w:b/>
                <w:sz w:val="16"/>
              </w:rPr>
              <w:t>WILD ANIMAL BITES / EXPOSURE TO DISEASE-CARRYING VECTORS</w:t>
            </w:r>
          </w:p>
        </w:tc>
        <w:tc>
          <w:tcPr>
            <w:tcW w:type="dxa" w:w="567"/>
          </w:tcPr>
          <w:p>
            <w:pPr>
              <w:jc w:val="center"/>
            </w:pPr>
            <w:r/>
            <w:r>
              <w:rPr>
                <w:sz w:val="16"/>
              </w:rPr>
              <w:t>2</w:t>
            </w:r>
          </w:p>
        </w:tc>
        <w:tc>
          <w:tcPr>
            <w:tcW w:type="dxa" w:w="567"/>
          </w:tcPr>
          <w:p>
            <w:pPr>
              <w:jc w:val="center"/>
            </w:pPr>
            <w:r/>
            <w:r>
              <w:rPr>
                <w:sz w:val="16"/>
              </w:rPr>
              <w:t>4</w:t>
            </w:r>
          </w:p>
        </w:tc>
        <w:tc>
          <w:tcPr>
            <w:tcW w:type="dxa" w:w="624"/>
          </w:tcPr>
          <w:p>
            <w:pPr>
              <w:jc w:val="center"/>
            </w:pPr>
            <w:r/>
            <w:r>
              <w:rPr>
                <w:sz w:val="16"/>
              </w:rPr>
              <w:t>8</w:t>
            </w:r>
          </w:p>
        </w:tc>
        <w:tc>
          <w:tcPr>
            <w:tcW w:type="dxa" w:w="4309"/>
          </w:tcPr>
          <w:p>
            <w:r/>
            <w:r>
              <w:rPr>
                <w:sz w:val="14"/>
              </w:rPr>
              <w:t>1-In mild injuries, the wound should be washed with soap and cold water for 5 minutes. The wound should be covered with a clean cloth. If there is serious injury and bleeding, the bleeding should be stopped by applying pressure to the wound with a clean cloth and support should be received immediately from 122 (Ambulance) / 911 (Unified Emergency Hotline).</w:t>
            </w:r>
          </w:p>
          <w:p>
            <w:r>
              <w:rPr>
                <w:sz w:val="14"/>
              </w:rPr>
              <w:t>2-The vaccination status of workers should be verified before travel; in possible snake bites the worker should be transferred to the hospital (Al-Zubair General Hospital, ~45 min) and it should be ensured that snake serum is administered.</w:t>
            </w:r>
          </w:p>
          <w:p>
            <w:r>
              <w:rPr>
                <w:sz w:val="14"/>
              </w:rPr>
              <w:t>3-Comprehensive information on common local carriers and diseases should be collected. If necessary, special expertise should be acquired at the first stage.</w:t>
            </w:r>
          </w:p>
          <w:p>
            <w:r>
              <w:rPr>
                <w:sz w:val="14"/>
              </w:rPr>
              <w:t>4-Personal behavioral training should be provided. (e.g. food disposal, clothing, fly repellents)</w:t>
            </w:r>
          </w:p>
          <w:p>
            <w:r>
              <w:rPr>
                <w:sz w:val="14"/>
              </w:rPr>
              <w:t>5-Mechanical vector control measures should be taken. (e.g. mosquito screens, mosquito nets)</w:t>
            </w:r>
          </w:p>
          <w:p>
            <w:r>
              <w:rPr>
                <w:sz w:val="14"/>
              </w:rPr>
              <w:t>6-Reproduction control should be done. (e.g. disposal of still water)</w:t>
            </w:r>
          </w:p>
          <w:p>
            <w:r>
              <w:rPr>
                <w:sz w:val="14"/>
              </w:rPr>
              <w:t>7-Chemical or biological vector control should be carried out (applied by experts).</w:t>
            </w:r>
          </w:p>
          <w:p>
            <w:r>
              <w:rPr>
                <w:sz w:val="14"/>
              </w:rPr>
              <w:t>8-If there is a deficiency in routine vaccination, it should be completed; if possible and necessary, additional immunization should be done.</w:t>
            </w:r>
          </w:p>
          <w:p>
            <w:r>
              <w:rPr>
                <w:i/>
                <w:color w:val="C00000"/>
                <w:sz w:val="13"/>
              </w:rPr>
              <w:t>Rev 1 note: Title corrected: VOLATILES→VECTORS; “Panzeir”→vaccination; local numbers &amp; hospital inserted; post now improves (8→3)</w:t>
            </w:r>
          </w:p>
        </w:tc>
        <w:tc>
          <w:tcPr>
            <w:tcW w:type="dxa" w:w="567"/>
          </w:tcPr>
          <w:p>
            <w:pPr>
              <w:jc w:val="center"/>
            </w:pPr>
            <w:r/>
            <w:r>
              <w:rPr>
                <w:sz w:val="16"/>
              </w:rPr>
              <w:t>1</w:t>
            </w:r>
          </w:p>
        </w:tc>
        <w:tc>
          <w:tcPr>
            <w:tcW w:type="dxa" w:w="567"/>
          </w:tcPr>
          <w:p>
            <w:pPr>
              <w:jc w:val="center"/>
            </w:pPr>
            <w:r/>
            <w:r>
              <w:rPr>
                <w:sz w:val="16"/>
              </w:rPr>
              <w:t>3</w:t>
            </w:r>
          </w:p>
        </w:tc>
        <w:tc>
          <w:tcPr>
            <w:tcW w:type="dxa" w:w="624"/>
          </w:tcPr>
          <w:p>
            <w:pPr>
              <w:jc w:val="center"/>
            </w:pPr>
            <w:r/>
            <w:r>
              <w:rPr>
                <w:sz w:val="16"/>
              </w:rPr>
              <w:t>3</w:t>
            </w:r>
          </w:p>
        </w:tc>
      </w:tr>
      <w:tr>
        <w:tc>
          <w:tcPr>
            <w:tcW w:type="dxa" w:w="454"/>
          </w:tcPr>
          <w:p>
            <w:pPr>
              <w:jc w:val="center"/>
            </w:pPr>
            <w:r/>
            <w:r>
              <w:rPr>
                <w:sz w:val="16"/>
              </w:rPr>
              <w:t>37</w:t>
            </w:r>
          </w:p>
        </w:tc>
        <w:tc>
          <w:tcPr>
            <w:tcW w:type="dxa" w:w="1928"/>
          </w:tcPr>
          <w:p>
            <w:r>
              <w:rPr>
                <w:b/>
                <w:sz w:val="16"/>
              </w:rPr>
              <w:t>Cable laying</w:t>
            </w:r>
          </w:p>
        </w:tc>
        <w:tc>
          <w:tcPr>
            <w:tcW w:type="dxa" w:w="567"/>
          </w:tcPr>
          <w:p>
            <w:pPr>
              <w:jc w:val="center"/>
            </w:pPr>
            <w:r/>
            <w:r>
              <w:rPr>
                <w:sz w:val="16"/>
              </w:rPr>
              <w:t>3</w:t>
            </w:r>
          </w:p>
        </w:tc>
        <w:tc>
          <w:tcPr>
            <w:tcW w:type="dxa" w:w="567"/>
          </w:tcPr>
          <w:p>
            <w:pPr>
              <w:jc w:val="center"/>
            </w:pPr>
            <w:r/>
            <w:r>
              <w:rPr>
                <w:sz w:val="16"/>
              </w:rPr>
              <w:t>3</w:t>
            </w:r>
          </w:p>
        </w:tc>
        <w:tc>
          <w:tcPr>
            <w:tcW w:type="dxa" w:w="624"/>
          </w:tcPr>
          <w:p>
            <w:pPr>
              <w:jc w:val="center"/>
            </w:pPr>
            <w:r/>
            <w:r>
              <w:rPr>
                <w:sz w:val="16"/>
              </w:rPr>
              <w:t>9</w:t>
            </w:r>
          </w:p>
        </w:tc>
        <w:tc>
          <w:tcPr>
            <w:tcW w:type="dxa" w:w="4309"/>
          </w:tcPr>
          <w:p>
            <w:r/>
            <w:r>
              <w:rPr>
                <w:sz w:val="14"/>
              </w:rPr>
              <w:t>1-When removing the cable reel from the truck, a sling suitable for the tonnage of the material must be used. The crane must be operated by a certified operator; the lifting apparatus of the crane must be checked; the slinger/signaler must direct the operation; the crane's outriggers must have sufficient clearance and pads must be placed under the legs. No one should be in the operation area, absolutely no one should go under the material, and a guide rope must be used; necessary warnings must be given, and a lookout must be present.</w:t>
            </w:r>
          </w:p>
          <w:p>
            <w:r>
              <w:rPr>
                <w:sz w:val="14"/>
              </w:rPr>
              <w:t>2-The cable reel must be set up on a flat surface using a cable stand suitable for its tonnage.</w:t>
            </w:r>
          </w:p>
          <w:p>
            <w:r>
              <w:rPr>
                <w:sz w:val="14"/>
              </w:rPr>
              <w:t>3-There must be enough personnel at the head of the cable reel to turn the reel.</w:t>
            </w:r>
          </w:p>
          <w:p>
            <w:r>
              <w:rPr>
                <w:sz w:val="14"/>
              </w:rPr>
              <w:t>4-No one should stand in front of the fiber guide when it is being driven through the laid pipes because its tip is hard.</w:t>
            </w:r>
          </w:p>
          <w:p>
            <w:r>
              <w:rPr>
                <w:sz w:val="14"/>
              </w:rPr>
              <w:t>5-The cable pulling device must be fixed to the ground with dowels. The area must be enclosed with railings and barriers.</w:t>
            </w:r>
          </w:p>
          <w:p>
            <w:r>
              <w:rPr>
                <w:sz w:val="14"/>
              </w:rPr>
              <w:t>6-The cable pulling device and reel carrying stands must have a periodic inspection report issued by competent institutions within the last year.</w:t>
            </w:r>
          </w:p>
          <w:p>
            <w:r>
              <w:rPr>
                <w:sz w:val="14"/>
              </w:rPr>
              <w:t>7-Arc protection must be worn and insulating mats must be laid in the channel where energized MV cables are located.</w:t>
            </w:r>
          </w:p>
          <w:p>
            <w:r>
              <w:rPr>
                <w:sz w:val="14"/>
              </w:rPr>
              <w:t>8-Cable reels should be fixed inside the manholes, and the cable should be pulled through them. Manholes should be cordoned off with tape and covered at the end of the shift.</w:t>
            </w:r>
          </w:p>
          <w:p>
            <w:r>
              <w:rPr>
                <w:sz w:val="14"/>
              </w:rPr>
              <w:t>9-The number of personnel for cable pulling should be appropriate for the operation, and communication should be via telephone. Cable cutters should be used for cable cutting.</w:t>
            </w:r>
          </w:p>
          <w:p>
            <w:r>
              <w:rPr>
                <w:sz w:val="14"/>
              </w:rPr>
              <w:t>10-Personal protective equipment should be worn and used (helmet, work gloves, safety glasses, reflective vest, work shoes). Boots should be worn due to the accumulation of rainwater and sewage water inside the manhole.</w:t>
            </w:r>
          </w:p>
          <w:p>
            <w:r>
              <w:rPr>
                <w:i/>
                <w:color w:val="C00000"/>
                <w:sz w:val="13"/>
              </w:rPr>
              <w:t>Rev 1 note: L 4→3, S 3→2</w:t>
            </w:r>
          </w:p>
        </w:tc>
        <w:tc>
          <w:tcPr>
            <w:tcW w:type="dxa" w:w="567"/>
          </w:tcPr>
          <w:p>
            <w:pPr>
              <w:jc w:val="center"/>
            </w:pPr>
            <w:r/>
            <w:r>
              <w:rPr>
                <w:sz w:val="16"/>
              </w:rPr>
              <w:t>2</w:t>
            </w:r>
          </w:p>
        </w:tc>
        <w:tc>
          <w:tcPr>
            <w:tcW w:type="dxa" w:w="567"/>
          </w:tcPr>
          <w:p>
            <w:pPr>
              <w:jc w:val="center"/>
            </w:pPr>
            <w:r/>
            <w:r>
              <w:rPr>
                <w:sz w:val="16"/>
              </w:rPr>
              <w:t>2</w:t>
            </w:r>
          </w:p>
        </w:tc>
        <w:tc>
          <w:tcPr>
            <w:tcW w:type="dxa" w:w="624"/>
          </w:tcPr>
          <w:p>
            <w:pPr>
              <w:jc w:val="center"/>
            </w:pPr>
            <w:r/>
            <w:r>
              <w:rPr>
                <w:sz w:val="16"/>
              </w:rPr>
              <w:t>4</w:t>
            </w:r>
          </w:p>
        </w:tc>
      </w:tr>
      <w:tr>
        <w:tc>
          <w:tcPr>
            <w:tcW w:type="dxa" w:w="454"/>
          </w:tcPr>
          <w:p>
            <w:pPr>
              <w:jc w:val="center"/>
            </w:pPr>
            <w:r/>
            <w:r>
              <w:rPr>
                <w:sz w:val="16"/>
              </w:rPr>
              <w:t>38</w:t>
            </w:r>
          </w:p>
        </w:tc>
        <w:tc>
          <w:tcPr>
            <w:tcW w:type="dxa" w:w="1928"/>
          </w:tcPr>
          <w:p>
            <w:r>
              <w:rPr>
                <w:b/>
                <w:sz w:val="16"/>
              </w:rPr>
              <w:t>Switchyard Circuit Breaker Installation Work</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1-Before work begins, site officials must conduct a site survey to identify hazards and risks. Work should not commence without taking necessary precautions.</w:t>
            </w:r>
          </w:p>
          <w:p>
            <w:r>
              <w:rPr>
                <w:sz w:val="14"/>
              </w:rPr>
              <w:t>2-Before mechanical assembly work begins, appropriate work permits (issued by Siemens Energy) must be obtained and work permit requirements must be met.</w:t>
            </w:r>
          </w:p>
          <w:p>
            <w:r>
              <w:rPr>
                <w:sz w:val="14"/>
              </w:rPr>
              <w:t>3-Work at height requirements specified in the "Loading the primary material to the site" work step must be ensured.</w:t>
            </w:r>
          </w:p>
          <w:p>
            <w:r>
              <w:rPr>
                <w:sz w:val="14"/>
              </w:rPr>
              <w:t>4-Crane use and safety precautions specified in the "Mechanical assembly work" work step must be ensured.</w:t>
            </w:r>
          </w:p>
          <w:p>
            <w:r>
              <w:rPr>
                <w:sz w:val="14"/>
              </w:rPr>
              <w:t>5-Materials will be lifted using 2 slings and by lowering them from the upper section; precautions will be taken against material tipping, tilting, etc.</w:t>
            </w:r>
          </w:p>
          <w:p>
            <w:r>
              <w:rPr>
                <w:sz w:val="14"/>
              </w:rPr>
              <w:t>6-The power must be cut off at points within the safety distance, and the 5 safety rules must be applied.</w:t>
            </w:r>
          </w:p>
          <w:p>
            <w:r>
              <w:rPr>
                <w:i/>
                <w:color w:val="C00000"/>
                <w:sz w:val="13"/>
              </w:rPr>
              <w:t>Rev 1 note: L 4→3, S 3→4; PTW reference: Siemens Energy</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39</w:t>
            </w:r>
          </w:p>
        </w:tc>
        <w:tc>
          <w:tcPr>
            <w:tcW w:type="dxa" w:w="1928"/>
          </w:tcPr>
          <w:p>
            <w:r>
              <w:rPr>
                <w:b/>
                <w:sz w:val="16"/>
              </w:rPr>
              <w:t>Landscaping and Excavation Works</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 The licenses, maintenance records, and other legal documents for trucks and construction equipment (JCS, Loader, Excavator, etc.) to be used on site must be provided.</w:t>
            </w:r>
          </w:p>
          <w:p>
            <w:r>
              <w:rPr>
                <w:sz w:val="14"/>
              </w:rPr>
              <w:t>2- Drivers' personal documents must be submitted, and they must receive on-the-job training.</w:t>
            </w:r>
          </w:p>
          <w:p>
            <w:r>
              <w:rPr>
                <w:sz w:val="14"/>
              </w:rPr>
              <w:t>3- An additional observer must be present in the maneuvering and working area of trucks and construction equipment.</w:t>
            </w:r>
          </w:p>
          <w:p>
            <w:r>
              <w:rPr>
                <w:sz w:val="14"/>
              </w:rPr>
              <w:t>4- Workers must be prevented from entering the truck's blind spot, and training must be provided to workers on this subject.</w:t>
            </w:r>
          </w:p>
          <w:p>
            <w:r>
              <w:rPr>
                <w:sz w:val="14"/>
              </w:rPr>
              <w:t>5- No one should be near the truck when loading excavated material onto it.</w:t>
            </w:r>
          </w:p>
          <w:p>
            <w:r>
              <w:rPr>
                <w:sz w:val="14"/>
              </w:rPr>
              <w:t>6- Excavated material must be transported to the area indicated by the customer.</w:t>
            </w:r>
          </w:p>
          <w:p>
            <w:r>
              <w:rPr>
                <w:sz w:val="14"/>
              </w:rPr>
              <w:t>7- Equipment must be available on trucks to prevent excavated material from spilling.</w:t>
            </w:r>
          </w:p>
          <w:p>
            <w:r>
              <w:rPr>
                <w:sz w:val="14"/>
              </w:rPr>
              <w:t>8- UTILITY LOCATE / SCAN must be performed before any digging - no excavation over underground services (cables, gas/steam lines) without a scan.</w:t>
            </w:r>
          </w:p>
          <w:p>
            <w:r>
              <w:rPr>
                <w:sz w:val="14"/>
              </w:rPr>
              <w:t>9- Shoring or sloping above 1.2 m depth; spoil kept off the edge.</w:t>
            </w:r>
          </w:p>
          <w:p>
            <w:r>
              <w:rPr>
                <w:i/>
                <w:color w:val="C00000"/>
                <w:sz w:val="13"/>
              </w:rPr>
              <w:t>Rev 1 note: Title kept (design); utility-locate &amp; shoring items added - key gap in a live station</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r>
      <w:tr>
        <w:tc>
          <w:tcPr>
            <w:tcW w:type="dxa" w:w="454"/>
          </w:tcPr>
          <w:p>
            <w:pPr>
              <w:jc w:val="center"/>
            </w:pPr>
            <w:r/>
            <w:r>
              <w:rPr>
                <w:sz w:val="16"/>
              </w:rPr>
              <w:t>40</w:t>
            </w:r>
          </w:p>
        </w:tc>
        <w:tc>
          <w:tcPr>
            <w:tcW w:type="dxa" w:w="1928"/>
          </w:tcPr>
          <w:p>
            <w:r>
              <w:rPr>
                <w:b/>
                <w:sz w:val="16"/>
              </w:rPr>
              <w:t>General field activities - Working near energized points</w:t>
            </w:r>
          </w:p>
        </w:tc>
        <w:tc>
          <w:tcPr>
            <w:tcW w:type="dxa" w:w="567"/>
          </w:tcPr>
          <w:p>
            <w:pPr>
              <w:jc w:val="center"/>
            </w:pPr>
            <w:r/>
            <w:r>
              <w:rPr>
                <w:sz w:val="16"/>
              </w:rPr>
              <w:t>3</w:t>
            </w:r>
          </w:p>
        </w:tc>
        <w:tc>
          <w:tcPr>
            <w:tcW w:type="dxa" w:w="567"/>
          </w:tcPr>
          <w:p>
            <w:pPr>
              <w:jc w:val="center"/>
            </w:pPr>
            <w:r/>
            <w:r>
              <w:rPr>
                <w:sz w:val="16"/>
              </w:rPr>
              <w:t>5</w:t>
            </w:r>
          </w:p>
        </w:tc>
        <w:tc>
          <w:tcPr>
            <w:tcW w:type="dxa" w:w="624"/>
            <w:shd w:val="clear" w:fill="FCE4EC"/>
          </w:tcPr>
          <w:p>
            <w:pPr>
              <w:jc w:val="center"/>
            </w:pPr>
            <w:r/>
            <w:r>
              <w:rPr>
                <w:b/>
                <w:color w:val="C00000"/>
                <w:sz w:val="16"/>
              </w:rPr>
              <w:t>15</w:t>
            </w:r>
          </w:p>
        </w:tc>
        <w:tc>
          <w:tcPr>
            <w:tcW w:type="dxa" w:w="4309"/>
          </w:tcPr>
          <w:p>
            <w:r/>
            <w:r>
              <w:rPr>
                <w:sz w:val="14"/>
              </w:rPr>
              <w:t>1- Energized areas must be restricted using appropriate barriers, tape, etc.</w:t>
            </w:r>
          </w:p>
          <w:p>
            <w:r>
              <w:rPr>
                <w:sz w:val="14"/>
              </w:rPr>
              <w:t>2- Work must be performed using equipment that will not approach the safety distance (excavators, etc.). The safety distance must be calculated prior to work.</w:t>
            </w:r>
          </w:p>
          <w:p>
            <w:r>
              <w:rPr>
                <w:sz w:val="14"/>
              </w:rPr>
              <w:t>3- Energy shutdown must be requested for work within the safety distance, and the 5 safety rules must be applied.</w:t>
            </w:r>
          </w:p>
          <w:p>
            <w:r>
              <w:rPr>
                <w:sz w:val="14"/>
              </w:rPr>
              <w:t>4- Employees must be trained on energy points.</w:t>
            </w:r>
          </w:p>
          <w:p>
            <w:r>
              <w:rPr>
                <w:sz w:val="14"/>
              </w:rPr>
              <w:t>5- Employees must not raise materials they are holding upwards.</w:t>
            </w:r>
          </w:p>
          <w:p>
            <w:r>
              <w:rPr>
                <w:sz w:val="14"/>
              </w:rPr>
              <w:t>6-Live-area map agreed with plant operators (BGC/MOE); Energized Work Permit (Siemens Energy-issued) where shutdown is not possible.</w:t>
            </w:r>
          </w:p>
          <w:p>
            <w:r>
              <w:rPr>
                <w:i/>
                <w:color w:val="C00000"/>
                <w:sz w:val="13"/>
              </w:rPr>
              <w:t>Rev 1 note: S 3→5 (arc/flash in a live plant is fatal); residual MEDIUM (8) - live-plant proximity cannot be reduced to Low without verified isolation</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41</w:t>
            </w:r>
          </w:p>
        </w:tc>
        <w:tc>
          <w:tcPr>
            <w:tcW w:type="dxa" w:w="1928"/>
          </w:tcPr>
          <w:p>
            <w:r>
              <w:rPr>
                <w:b/>
                <w:sz w:val="16"/>
              </w:rPr>
              <w:t>Emergency situation</w:t>
            </w:r>
          </w:p>
        </w:tc>
        <w:tc>
          <w:tcPr>
            <w:tcW w:type="dxa" w:w="567"/>
          </w:tcPr>
          <w:p>
            <w:pPr>
              <w:jc w:val="center"/>
            </w:pPr>
            <w:r/>
            <w:r>
              <w:rPr>
                <w:sz w:val="16"/>
              </w:rPr>
              <w:t>2</w:t>
            </w:r>
          </w:p>
        </w:tc>
        <w:tc>
          <w:tcPr>
            <w:tcW w:type="dxa" w:w="567"/>
          </w:tcPr>
          <w:p>
            <w:pPr>
              <w:jc w:val="center"/>
            </w:pPr>
            <w:r/>
            <w:r>
              <w:rPr>
                <w:sz w:val="16"/>
              </w:rPr>
              <w:t>5</w:t>
            </w:r>
          </w:p>
        </w:tc>
        <w:tc>
          <w:tcPr>
            <w:tcW w:type="dxa" w:w="624"/>
          </w:tcPr>
          <w:p>
            <w:pPr>
              <w:jc w:val="center"/>
            </w:pPr>
            <w:r/>
            <w:r>
              <w:rPr>
                <w:sz w:val="16"/>
              </w:rPr>
              <w:t>10</w:t>
            </w:r>
          </w:p>
        </w:tc>
        <w:tc>
          <w:tcPr>
            <w:tcW w:type="dxa" w:w="4309"/>
          </w:tcPr>
          <w:p>
            <w:r/>
            <w:r>
              <w:rPr>
                <w:sz w:val="14"/>
              </w:rPr>
              <w:t>1-An emergency action plan should be organized and communicated to all employees.</w:t>
            </w:r>
          </w:p>
          <w:p>
            <w:r>
              <w:rPr>
                <w:sz w:val="14"/>
              </w:rPr>
              <w:t>2-Teams that will respond to emergencies should be identified (first aid team, fire team, search and rescue team, evacuation team, etc.) and trained, and the training provided should be recorded.</w:t>
            </w:r>
          </w:p>
          <w:p>
            <w:r>
              <w:rPr>
                <w:sz w:val="14"/>
              </w:rPr>
              <w:t>3-The list of names and contact information for emergency response teams must be posted in a visible location in the work area and mobilization area. Verified local numbers: Police 104, Fire/Civil Defense 115, Ambulance 122, Unified Emergency Hotline 911; site first aider Haider +964 770 731 3604; nearest hospital Al-Zubair General Hospital (~45 min).</w:t>
            </w:r>
          </w:p>
          <w:p>
            <w:r>
              <w:rPr>
                <w:sz w:val="14"/>
              </w:rPr>
              <w:t>4-The contents of the first aid and emergency kits must be determined by the occupational safety specialist and technical authorities, procured, and kept on site.</w:t>
            </w:r>
          </w:p>
          <w:p>
            <w:r>
              <w:rPr>
                <w:sz w:val="14"/>
              </w:rPr>
              <w:t>5-Every worker on the construction site should be given an ID card. The back of the ID card should contain the project emergency numbers (104 / 115 / 122 / 911 / first aider), and the front should contain the employee's identity information and the training they have received.</w:t>
            </w:r>
          </w:p>
          <w:p>
            <w:r>
              <w:rPr>
                <w:i/>
                <w:color w:val="C00000"/>
                <w:sz w:val="13"/>
              </w:rPr>
              <w:t>Rev 1 note: Verified local emergency data inserted (replaces empty/112-only)</w:t>
            </w:r>
          </w:p>
        </w:tc>
        <w:tc>
          <w:tcPr>
            <w:tcW w:type="dxa" w:w="567"/>
          </w:tcPr>
          <w:p>
            <w:pPr>
              <w:jc w:val="center"/>
            </w:pPr>
            <w:r/>
            <w:r>
              <w:rPr>
                <w:sz w:val="16"/>
              </w:rPr>
              <w:t>1</w:t>
            </w:r>
          </w:p>
        </w:tc>
        <w:tc>
          <w:tcPr>
            <w:tcW w:type="dxa" w:w="567"/>
          </w:tcPr>
          <w:p>
            <w:pPr>
              <w:jc w:val="center"/>
            </w:pPr>
            <w:r/>
            <w:r>
              <w:rPr>
                <w:sz w:val="16"/>
              </w:rPr>
              <w:t>4</w:t>
            </w:r>
          </w:p>
        </w:tc>
        <w:tc>
          <w:tcPr>
            <w:tcW w:type="dxa" w:w="624"/>
          </w:tcPr>
          <w:p>
            <w:pPr>
              <w:jc w:val="center"/>
            </w:pPr>
            <w:r/>
            <w:r>
              <w:rPr>
                <w:sz w:val="16"/>
              </w:rPr>
              <w:t>4</w:t>
            </w:r>
          </w:p>
        </w:tc>
      </w:tr>
      <w:tr>
        <w:tc>
          <w:tcPr>
            <w:tcW w:type="dxa" w:w="454"/>
          </w:tcPr>
          <w:p>
            <w:pPr>
              <w:jc w:val="center"/>
            </w:pPr>
            <w:r/>
            <w:r>
              <w:rPr>
                <w:sz w:val="16"/>
              </w:rPr>
              <w:t>42</w:t>
            </w:r>
          </w:p>
        </w:tc>
        <w:tc>
          <w:tcPr>
            <w:tcW w:type="dxa" w:w="1928"/>
          </w:tcPr>
          <w:p>
            <w:r>
              <w:rPr>
                <w:b/>
                <w:sz w:val="16"/>
              </w:rPr>
              <w:t>Commissioning</w:t>
            </w:r>
          </w:p>
        </w:tc>
        <w:tc>
          <w:tcPr>
            <w:tcW w:type="dxa" w:w="567"/>
          </w:tcPr>
          <w:p>
            <w:pPr>
              <w:jc w:val="center"/>
            </w:pPr>
            <w:r/>
            <w:r>
              <w:rPr>
                <w:sz w:val="16"/>
              </w:rPr>
              <w:t>3</w:t>
            </w:r>
          </w:p>
        </w:tc>
        <w:tc>
          <w:tcPr>
            <w:tcW w:type="dxa" w:w="567"/>
          </w:tcPr>
          <w:p>
            <w:pPr>
              <w:jc w:val="center"/>
            </w:pPr>
            <w:r/>
            <w:r>
              <w:rPr>
                <w:sz w:val="16"/>
              </w:rPr>
              <w:t>4</w:t>
            </w:r>
          </w:p>
        </w:tc>
        <w:tc>
          <w:tcPr>
            <w:tcW w:type="dxa" w:w="624"/>
          </w:tcPr>
          <w:p>
            <w:pPr>
              <w:jc w:val="center"/>
            </w:pPr>
            <w:r/>
            <w:r>
              <w:rPr>
                <w:sz w:val="16"/>
              </w:rPr>
              <w:t>12</w:t>
            </w:r>
          </w:p>
        </w:tc>
        <w:tc>
          <w:tcPr>
            <w:tcW w:type="dxa" w:w="4309"/>
          </w:tcPr>
          <w:p>
            <w:r/>
            <w:r>
              <w:rPr>
                <w:sz w:val="14"/>
              </w:rPr>
              <w:t>1-Commissioning must be made by appropriately qualified persons.</w:t>
            </w:r>
          </w:p>
          <w:p>
            <w:r>
              <w:rPr>
                <w:sz w:val="14"/>
              </w:rPr>
              <w:t>2-Working areas shall be marked and barricaded off. Forbidden for other persons.</w:t>
            </w:r>
          </w:p>
          <w:p>
            <w:r>
              <w:rPr>
                <w:sz w:val="14"/>
              </w:rPr>
              <w:t>3-Take work permit from Siemens Energy (sole PTW authority) before start of commissioning.</w:t>
            </w:r>
          </w:p>
          <w:p>
            <w:r>
              <w:rPr>
                <w:sz w:val="14"/>
              </w:rPr>
              <w:t>4-Commissioning procedure per OEM with hold points; gas-free &amp; LEL monitoring for gas systems; barricaded test zone for pressure tests.</w:t>
            </w:r>
          </w:p>
          <w:p>
            <w:r>
              <w:rPr>
                <w:i/>
                <w:color w:val="C00000"/>
                <w:sz w:val="13"/>
              </w:rPr>
              <w:t>Rev 1 note: PTW corrected: Siemens Energy (was “from customer”); OEM/hold-point item added; residual MEDIUM (8)</w:t>
            </w:r>
          </w:p>
        </w:tc>
        <w:tc>
          <w:tcPr>
            <w:tcW w:type="dxa" w:w="567"/>
          </w:tcPr>
          <w:p>
            <w:pPr>
              <w:jc w:val="center"/>
            </w:pPr>
            <w:r/>
            <w:r>
              <w:rPr>
                <w:sz w:val="16"/>
              </w:rPr>
              <w:t>2</w:t>
            </w:r>
          </w:p>
        </w:tc>
        <w:tc>
          <w:tcPr>
            <w:tcW w:type="dxa" w:w="567"/>
          </w:tcPr>
          <w:p>
            <w:pPr>
              <w:jc w:val="center"/>
            </w:pPr>
            <w:r/>
            <w:r>
              <w:rPr>
                <w:sz w:val="16"/>
              </w:rPr>
              <w:t>4</w:t>
            </w:r>
          </w:p>
        </w:tc>
        <w:tc>
          <w:tcPr>
            <w:tcW w:type="dxa" w:w="624"/>
            <w:shd w:val="clear" w:fill="FFF8E1"/>
          </w:tcPr>
          <w:p>
            <w:pPr>
              <w:jc w:val="center"/>
            </w:pPr>
            <w:r/>
            <w:r>
              <w:rPr>
                <w:color w:val="BF9000"/>
                <w:sz w:val="16"/>
              </w:rPr>
              <w:t>8</w:t>
            </w:r>
          </w:p>
        </w:tc>
      </w:tr>
      <w:tr>
        <w:tc>
          <w:tcPr>
            <w:tcW w:type="dxa" w:w="454"/>
          </w:tcPr>
          <w:p>
            <w:pPr>
              <w:jc w:val="center"/>
            </w:pPr>
            <w:r/>
            <w:r>
              <w:rPr>
                <w:sz w:val="16"/>
              </w:rPr>
              <w:t>43</w:t>
            </w:r>
          </w:p>
        </w:tc>
        <w:tc>
          <w:tcPr>
            <w:tcW w:type="dxa" w:w="1928"/>
          </w:tcPr>
          <w:p>
            <w:r>
              <w:rPr>
                <w:b/>
                <w:sz w:val="16"/>
              </w:rPr>
              <w:t>Working with Chemicals</w:t>
            </w:r>
          </w:p>
        </w:tc>
        <w:tc>
          <w:tcPr>
            <w:tcW w:type="dxa" w:w="567"/>
          </w:tcPr>
          <w:p>
            <w:pPr>
              <w:jc w:val="center"/>
            </w:pPr>
            <w:r/>
            <w:r>
              <w:rPr>
                <w:sz w:val="16"/>
              </w:rPr>
              <w:t>2</w:t>
            </w:r>
          </w:p>
        </w:tc>
        <w:tc>
          <w:tcPr>
            <w:tcW w:type="dxa" w:w="567"/>
          </w:tcPr>
          <w:p>
            <w:pPr>
              <w:jc w:val="center"/>
            </w:pPr>
            <w:r/>
            <w:r>
              <w:rPr>
                <w:sz w:val="16"/>
              </w:rPr>
              <w:t>3</w:t>
            </w:r>
          </w:p>
        </w:tc>
        <w:tc>
          <w:tcPr>
            <w:tcW w:type="dxa" w:w="624"/>
          </w:tcPr>
          <w:p>
            <w:pPr>
              <w:jc w:val="center"/>
            </w:pPr>
            <w:r/>
            <w:r>
              <w:rPr>
                <w:sz w:val="16"/>
              </w:rPr>
              <w:t>6</w:t>
            </w:r>
          </w:p>
        </w:tc>
        <w:tc>
          <w:tcPr>
            <w:tcW w:type="dxa" w:w="4309"/>
          </w:tcPr>
          <w:p>
            <w:r/>
            <w:r>
              <w:rPr>
                <w:sz w:val="14"/>
              </w:rPr>
              <w:t>1-Chemicals that are harmless to health should be chosen.</w:t>
            </w:r>
          </w:p>
          <w:p>
            <w:r>
              <w:rPr>
                <w:sz w:val="14"/>
              </w:rPr>
              <w:t>2-It should be used taking into account the MSDS/SDS (safety data sheet).</w:t>
            </w:r>
          </w:p>
          <w:p>
            <w:r>
              <w:rPr>
                <w:sz w:val="14"/>
              </w:rPr>
              <w:t>3-Chemical wastes should be disposed of according to legal and local rules.</w:t>
            </w:r>
          </w:p>
          <w:p>
            <w:r>
              <w:rPr>
                <w:sz w:val="14"/>
              </w:rPr>
              <w:t>4-Spilled chemicals should be cleaned immediately with absorbent and cleaning materials.</w:t>
            </w:r>
          </w:p>
          <w:p>
            <w:r>
              <w:rPr>
                <w:sz w:val="14"/>
              </w:rPr>
              <w:t>5-If hydraulic fluid is used, it should be used in accordance with the MSDS form.</w:t>
            </w:r>
          </w:p>
          <w:p>
            <w:r>
              <w:rPr>
                <w:sz w:val="14"/>
              </w:rPr>
              <w:t>6-It should be stored at a minimum level.</w:t>
            </w:r>
          </w:p>
          <w:p>
            <w:r>
              <w:rPr>
                <w:sz w:val="14"/>
              </w:rPr>
              <w:t>7-In order not to be exposed to chemical fumes, dust or fog, suction of the air in the environment, cleaning the air or protective masks should be used.</w:t>
            </w:r>
          </w:p>
          <w:p>
            <w:r>
              <w:rPr>
                <w:sz w:val="14"/>
              </w:rPr>
              <w:t>8-Personal Protective Equipment specified in the MSDS of chemicals should be used.</w:t>
            </w:r>
          </w:p>
          <w:p>
            <w:r>
              <w:rPr>
                <w:sz w:val="14"/>
              </w:rPr>
              <w:t>9-If chemicals spill or leak into an environment, they should be cleaned with absorbent kits.</w:t>
            </w:r>
          </w:p>
          <w:p>
            <w:r>
              <w:rPr>
                <w:i/>
                <w:color w:val="C00000"/>
                <w:sz w:val="13"/>
              </w:rPr>
              <w:t>Rev 1 note: Pre over-stated (4×3=12 → 2×3=6); “MGBF”→MSDS/SDS; post corrected (2×3=6 → 1×2=2)</w:t>
            </w:r>
          </w:p>
        </w:tc>
        <w:tc>
          <w:tcPr>
            <w:tcW w:type="dxa" w:w="567"/>
          </w:tcPr>
          <w:p>
            <w:pPr>
              <w:jc w:val="center"/>
            </w:pPr>
            <w:r/>
            <w:r>
              <w:rPr>
                <w:sz w:val="16"/>
              </w:rPr>
              <w:t>1</w:t>
            </w:r>
          </w:p>
        </w:tc>
        <w:tc>
          <w:tcPr>
            <w:tcW w:type="dxa" w:w="567"/>
          </w:tcPr>
          <w:p>
            <w:pPr>
              <w:jc w:val="center"/>
            </w:pPr>
            <w:r/>
            <w:r>
              <w:rPr>
                <w:sz w:val="16"/>
              </w:rPr>
              <w:t>2</w:t>
            </w:r>
          </w:p>
        </w:tc>
        <w:tc>
          <w:tcPr>
            <w:tcW w:type="dxa" w:w="624"/>
          </w:tcPr>
          <w:p>
            <w:pPr>
              <w:jc w:val="center"/>
            </w:pPr>
            <w:r/>
            <w:r>
              <w:rPr>
                <w:sz w:val="16"/>
              </w:rPr>
              <w:t>2</w:t>
            </w:r>
          </w:p>
        </w:tc>
      </w:tr>
    </w:tbl>
    <w:p>
      <w:r>
        <w:br w:type="page"/>
      </w:r>
    </w:p>
    <w:p>
      <w:r>
        <w:rPr>
          <w:b/>
          <w:i w:val="0"/>
          <w:sz w:val="22"/>
        </w:rPr>
        <w:t>STEP 3 / APPROVAL — PPE &amp; EQUIPMENT (design preserved)</w:t>
      </w:r>
    </w:p>
    <w:tbl>
      <w:tblPr>
        <w:tblStyle w:val="TableGrid"/>
        <w:tblW w:type="auto" w:w="0"/>
        <w:tblLook w:firstColumn="1" w:firstRow="1" w:lastColumn="0" w:lastRow="0" w:noHBand="0" w:noVBand="1" w:val="04A0"/>
      </w:tblPr>
      <w:tblGrid>
        <w:gridCol w:w="90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480"/>
            <w:shd w:val="clear" w:fill="1F4E79"/>
          </w:tcPr>
          <w:p>
            <w:pPr>
              <w:jc w:val="center"/>
            </w:pPr>
            <w:r>
              <w:rPr>
                <w:b/>
                <w:color w:val="FFFFFF"/>
                <w:sz w:val="13"/>
              </w:rPr>
            </w:r>
          </w:p>
        </w:tc>
        <w:tc>
          <w:tcPr>
            <w:tcW w:type="dxa" w:w="480"/>
            <w:shd w:val="clear" w:fill="1F4E79"/>
          </w:tcPr>
          <w:p>
            <w:pPr>
              <w:jc w:val="center"/>
            </w:pPr>
            <w:r>
              <w:rPr>
                <w:b/>
                <w:color w:val="FFFFFF"/>
                <w:sz w:val="13"/>
              </w:rPr>
              <w:t>LOTO</w:t>
            </w:r>
          </w:p>
        </w:tc>
        <w:tc>
          <w:tcPr>
            <w:tcW w:type="dxa" w:w="480"/>
            <w:shd w:val="clear" w:fill="1F4E79"/>
          </w:tcPr>
          <w:p>
            <w:pPr>
              <w:jc w:val="center"/>
            </w:pPr>
            <w:r>
              <w:rPr>
                <w:b/>
                <w:color w:val="FFFFFF"/>
                <w:sz w:val="13"/>
              </w:rPr>
              <w:t>EN 397 Helmets</w:t>
            </w:r>
          </w:p>
        </w:tc>
        <w:tc>
          <w:tcPr>
            <w:tcW w:type="dxa" w:w="480"/>
            <w:shd w:val="clear" w:fill="1F4E79"/>
          </w:tcPr>
          <w:p>
            <w:pPr>
              <w:jc w:val="center"/>
            </w:pPr>
            <w:r>
              <w:rPr>
                <w:b/>
                <w:color w:val="FFFFFF"/>
                <w:sz w:val="13"/>
              </w:rPr>
              <w:t>EN 352 Ear Plug</w:t>
            </w:r>
          </w:p>
        </w:tc>
        <w:tc>
          <w:tcPr>
            <w:tcW w:type="dxa" w:w="480"/>
            <w:shd w:val="clear" w:fill="1F4E79"/>
          </w:tcPr>
          <w:p>
            <w:pPr>
              <w:jc w:val="center"/>
            </w:pPr>
            <w:r>
              <w:rPr>
                <w:b/>
                <w:color w:val="FFFFFF"/>
                <w:sz w:val="13"/>
              </w:rPr>
              <w:t>EN 345 S3 Safety Shoes</w:t>
            </w:r>
          </w:p>
        </w:tc>
        <w:tc>
          <w:tcPr>
            <w:tcW w:type="dxa" w:w="480"/>
            <w:shd w:val="clear" w:fill="1F4E79"/>
          </w:tcPr>
          <w:p>
            <w:pPr>
              <w:jc w:val="center"/>
            </w:pPr>
            <w:r>
              <w:rPr>
                <w:b/>
                <w:color w:val="FFFFFF"/>
                <w:sz w:val="13"/>
              </w:rPr>
              <w:t>EN 388 Mechanical</w:t>
            </w:r>
          </w:p>
        </w:tc>
        <w:tc>
          <w:tcPr>
            <w:tcW w:type="dxa" w:w="480"/>
            <w:shd w:val="clear" w:fill="1F4E79"/>
          </w:tcPr>
          <w:p>
            <w:pPr>
              <w:jc w:val="center"/>
            </w:pPr>
            <w:r>
              <w:rPr>
                <w:b/>
                <w:color w:val="FFFFFF"/>
                <w:sz w:val="13"/>
              </w:rPr>
              <w:t>EN 407 Heat-Tolerant Glove</w:t>
            </w:r>
          </w:p>
        </w:tc>
        <w:tc>
          <w:tcPr>
            <w:tcW w:type="dxa" w:w="480"/>
            <w:shd w:val="clear" w:fill="1F4E79"/>
          </w:tcPr>
          <w:p>
            <w:pPr>
              <w:jc w:val="center"/>
            </w:pPr>
            <w:r>
              <w:rPr>
                <w:b/>
                <w:color w:val="FFFFFF"/>
                <w:sz w:val="13"/>
              </w:rPr>
              <w:t>Protective Clothing</w:t>
            </w:r>
          </w:p>
        </w:tc>
        <w:tc>
          <w:tcPr>
            <w:tcW w:type="dxa" w:w="480"/>
            <w:shd w:val="clear" w:fill="1F4E79"/>
          </w:tcPr>
          <w:p>
            <w:pPr>
              <w:jc w:val="center"/>
            </w:pPr>
            <w:r>
              <w:rPr>
                <w:b/>
                <w:color w:val="FFFFFF"/>
                <w:sz w:val="13"/>
              </w:rPr>
              <w:t>EN 166 Eyewear</w:t>
            </w:r>
          </w:p>
        </w:tc>
        <w:tc>
          <w:tcPr>
            <w:tcW w:type="dxa" w:w="480"/>
            <w:shd w:val="clear" w:fill="1F4E79"/>
          </w:tcPr>
          <w:p>
            <w:pPr>
              <w:jc w:val="center"/>
            </w:pPr>
            <w:r>
              <w:rPr>
                <w:b/>
                <w:color w:val="FFFFFF"/>
                <w:sz w:val="13"/>
              </w:rPr>
              <w:t>EN 166 Face Shield</w:t>
            </w:r>
          </w:p>
        </w:tc>
        <w:tc>
          <w:tcPr>
            <w:tcW w:type="dxa" w:w="480"/>
            <w:shd w:val="clear" w:fill="1F4E79"/>
          </w:tcPr>
          <w:p>
            <w:pPr>
              <w:jc w:val="center"/>
            </w:pPr>
            <w:r>
              <w:rPr>
                <w:b/>
                <w:color w:val="FFFFFF"/>
                <w:sz w:val="13"/>
              </w:rPr>
              <w:t>EN 407 Thermo Safety Glove</w:t>
            </w:r>
          </w:p>
        </w:tc>
        <w:tc>
          <w:tcPr>
            <w:tcW w:type="dxa" w:w="480"/>
            <w:shd w:val="clear" w:fill="1F4E79"/>
          </w:tcPr>
          <w:p>
            <w:pPr>
              <w:jc w:val="center"/>
            </w:pPr>
            <w:r>
              <w:rPr>
                <w:b/>
                <w:color w:val="FFFFFF"/>
                <w:sz w:val="13"/>
              </w:rPr>
              <w:t>EN 361 Full Body Harness</w:t>
            </w:r>
          </w:p>
        </w:tc>
        <w:tc>
          <w:tcPr>
            <w:tcW w:type="dxa" w:w="480"/>
            <w:shd w:val="clear" w:fill="1F4E79"/>
          </w:tcPr>
          <w:p>
            <w:pPr>
              <w:jc w:val="center"/>
            </w:pPr>
            <w:r>
              <w:rPr>
                <w:b/>
                <w:color w:val="FFFFFF"/>
                <w:sz w:val="13"/>
              </w:rPr>
              <w:t>Electric Arc Protective Clothing</w:t>
            </w:r>
          </w:p>
        </w:tc>
        <w:tc>
          <w:tcPr>
            <w:tcW w:type="dxa" w:w="480"/>
            <w:shd w:val="clear" w:fill="1F4E79"/>
          </w:tcPr>
          <w:p>
            <w:pPr>
              <w:jc w:val="center"/>
            </w:pPr>
            <w:r>
              <w:rPr>
                <w:b/>
                <w:color w:val="FFFFFF"/>
                <w:sz w:val="13"/>
              </w:rPr>
              <w:t>Electrical Safety Gloves</w:t>
            </w:r>
          </w:p>
        </w:tc>
        <w:tc>
          <w:tcPr>
            <w:tcW w:type="dxa" w:w="480"/>
            <w:shd w:val="clear" w:fill="1F4E79"/>
          </w:tcPr>
          <w:p>
            <w:pPr>
              <w:jc w:val="center"/>
            </w:pPr>
            <w:r>
              <w:rPr>
                <w:b/>
                <w:color w:val="FFFFFF"/>
                <w:sz w:val="13"/>
              </w:rPr>
              <w:t>EN 136 Dust Mask</w:t>
            </w:r>
          </w:p>
        </w:tc>
        <w:tc>
          <w:tcPr>
            <w:tcW w:type="dxa" w:w="480"/>
            <w:shd w:val="clear" w:fill="1F4E79"/>
          </w:tcPr>
          <w:p>
            <w:pPr>
              <w:jc w:val="center"/>
            </w:pPr>
            <w:r>
              <w:rPr>
                <w:b/>
                <w:color w:val="FFFFFF"/>
                <w:sz w:val="13"/>
              </w:rPr>
              <w:t>Reflective Vest</w:t>
            </w:r>
          </w:p>
        </w:tc>
        <w:tc>
          <w:tcPr>
            <w:tcW w:type="dxa" w:w="480"/>
            <w:shd w:val="clear" w:fill="1F4E79"/>
          </w:tcPr>
          <w:p>
            <w:pPr>
              <w:jc w:val="center"/>
            </w:pPr>
            <w:r>
              <w:rPr>
                <w:b/>
                <w:color w:val="FFFFFF"/>
                <w:sz w:val="13"/>
              </w:rPr>
              <w:t>Fire Extinguisher</w:t>
            </w:r>
          </w:p>
        </w:tc>
        <w:tc>
          <w:tcPr>
            <w:tcW w:type="dxa" w:w="480"/>
            <w:shd w:val="clear" w:fill="1F4E79"/>
          </w:tcPr>
          <w:p>
            <w:pPr>
              <w:jc w:val="center"/>
            </w:pPr>
            <w:r>
              <w:rPr>
                <w:b/>
                <w:color w:val="FFFFFF"/>
                <w:sz w:val="13"/>
              </w:rPr>
              <w:t>Other</w:t>
            </w:r>
          </w:p>
        </w:tc>
      </w:tr>
      <w:tr>
        <w:tc>
          <w:tcPr>
            <w:tcW w:type="dxa" w:w="480"/>
          </w:tcPr>
          <w:p>
            <w:pPr>
              <w:jc w:val="center"/>
            </w:pPr>
            <w:r>
              <w:rPr>
                <w:b/>
                <w:sz w:val="13"/>
              </w:rPr>
              <w:t>Path the No</w:t>
            </w:r>
          </w:p>
        </w:tc>
        <w:tc>
          <w:tcPr>
            <w:tcW w:type="dxa" w:w="480"/>
          </w:tcPr>
          <w:p>
            <w:pPr>
              <w:jc w:val="center"/>
            </w:pPr>
            <w:r>
              <w:rPr>
                <w:sz w:val="13"/>
              </w:rPr>
              <w:t>Electrical work if necessary</w:t>
            </w:r>
          </w:p>
        </w:tc>
        <w:tc>
          <w:tcPr>
            <w:tcW w:type="dxa" w:w="480"/>
          </w:tcPr>
          <w:p>
            <w:pPr>
              <w:jc w:val="center"/>
            </w:pPr>
            <w:r>
              <w:rPr>
                <w:sz w:val="13"/>
              </w:rPr>
              <w:t>All</w:t>
            </w:r>
          </w:p>
        </w:tc>
        <w:tc>
          <w:tcPr>
            <w:tcW w:type="dxa" w:w="480"/>
          </w:tcPr>
          <w:p>
            <w:pPr>
              <w:jc w:val="center"/>
            </w:pPr>
            <w:r>
              <w:rPr>
                <w:sz w:val="13"/>
              </w:rPr>
              <w:t>All</w:t>
            </w:r>
          </w:p>
        </w:tc>
        <w:tc>
          <w:tcPr>
            <w:tcW w:type="dxa" w:w="480"/>
          </w:tcPr>
          <w:p>
            <w:pPr>
              <w:jc w:val="center"/>
            </w:pPr>
            <w:r>
              <w:rPr>
                <w:sz w:val="13"/>
              </w:rPr>
              <w:t>All</w:t>
            </w:r>
          </w:p>
        </w:tc>
        <w:tc>
          <w:tcPr>
            <w:tcW w:type="dxa" w:w="480"/>
          </w:tcPr>
          <w:p>
            <w:pPr>
              <w:jc w:val="center"/>
            </w:pPr>
            <w:r>
              <w:rPr>
                <w:sz w:val="13"/>
              </w:rPr>
              <w:t>All</w:t>
            </w:r>
          </w:p>
        </w:tc>
        <w:tc>
          <w:tcPr>
            <w:tcW w:type="dxa" w:w="480"/>
          </w:tcPr>
          <w:p>
            <w:pPr>
              <w:jc w:val="center"/>
            </w:pPr>
            <w:r>
              <w:rPr>
                <w:sz w:val="13"/>
              </w:rPr>
            </w:r>
          </w:p>
        </w:tc>
        <w:tc>
          <w:tcPr>
            <w:tcW w:type="dxa" w:w="480"/>
          </w:tcPr>
          <w:p>
            <w:pPr>
              <w:jc w:val="center"/>
            </w:pPr>
            <w:r>
              <w:rPr>
                <w:sz w:val="13"/>
              </w:rPr>
              <w:t>All</w:t>
            </w:r>
          </w:p>
        </w:tc>
        <w:tc>
          <w:tcPr>
            <w:tcW w:type="dxa" w:w="480"/>
          </w:tcPr>
          <w:p>
            <w:pPr>
              <w:jc w:val="center"/>
            </w:pPr>
            <w:r>
              <w:rPr>
                <w:sz w:val="13"/>
              </w:rPr>
              <w:t>All</w:t>
            </w:r>
          </w:p>
        </w:tc>
        <w:tc>
          <w:tcPr>
            <w:tcW w:type="dxa" w:w="480"/>
          </w:tcPr>
          <w:p>
            <w:pPr>
              <w:jc w:val="center"/>
            </w:pPr>
            <w:r>
              <w:rPr>
                <w:sz w:val="13"/>
              </w:rPr>
            </w:r>
          </w:p>
        </w:tc>
        <w:tc>
          <w:tcPr>
            <w:tcW w:type="dxa" w:w="480"/>
          </w:tcPr>
          <w:p>
            <w:pPr>
              <w:jc w:val="center"/>
            </w:pPr>
            <w:r>
              <w:rPr>
                <w:sz w:val="13"/>
              </w:rPr>
            </w:r>
          </w:p>
        </w:tc>
        <w:tc>
          <w:tcPr>
            <w:tcW w:type="dxa" w:w="480"/>
          </w:tcPr>
          <w:p>
            <w:pPr>
              <w:jc w:val="center"/>
            </w:pPr>
            <w:r>
              <w:rPr>
                <w:sz w:val="13"/>
              </w:rPr>
              <w:t>Working at height</w:t>
            </w:r>
          </w:p>
        </w:tc>
        <w:tc>
          <w:tcPr>
            <w:tcW w:type="dxa" w:w="480"/>
          </w:tcPr>
          <w:p>
            <w:pPr>
              <w:jc w:val="center"/>
            </w:pPr>
            <w:r>
              <w:rPr>
                <w:sz w:val="13"/>
              </w:rPr>
              <w:t>Electrical work if necessary</w:t>
            </w:r>
          </w:p>
        </w:tc>
        <w:tc>
          <w:tcPr>
            <w:tcW w:type="dxa" w:w="480"/>
          </w:tcPr>
          <w:p>
            <w:pPr>
              <w:jc w:val="center"/>
            </w:pPr>
            <w:r>
              <w:rPr>
                <w:sz w:val="13"/>
              </w:rPr>
              <w:t>Electrical work if necessary</w:t>
            </w:r>
          </w:p>
        </w:tc>
        <w:tc>
          <w:tcPr>
            <w:tcW w:type="dxa" w:w="480"/>
          </w:tcPr>
          <w:p>
            <w:pPr>
              <w:jc w:val="center"/>
            </w:pPr>
            <w:r>
              <w:rPr>
                <w:sz w:val="13"/>
              </w:rPr>
            </w:r>
          </w:p>
        </w:tc>
        <w:tc>
          <w:tcPr>
            <w:tcW w:type="dxa" w:w="480"/>
          </w:tcPr>
          <w:p>
            <w:pPr>
              <w:jc w:val="center"/>
            </w:pPr>
            <w:r>
              <w:rPr>
                <w:sz w:val="13"/>
              </w:rPr>
              <w:t>All</w:t>
            </w:r>
          </w:p>
        </w:tc>
        <w:tc>
          <w:tcPr>
            <w:tcW w:type="dxa" w:w="480"/>
          </w:tcPr>
          <w:p>
            <w:pPr>
              <w:jc w:val="center"/>
            </w:pPr>
            <w:r>
              <w:rPr>
                <w:sz w:val="13"/>
              </w:rPr>
              <w:t>All</w:t>
            </w:r>
          </w:p>
        </w:tc>
        <w:tc>
          <w:tcPr>
            <w:tcW w:type="dxa" w:w="480"/>
          </w:tcPr>
          <w:p>
            <w:pPr>
              <w:jc w:val="center"/>
            </w:pPr>
            <w:r>
              <w:rPr>
                <w:sz w:val="13"/>
              </w:rPr>
            </w:r>
          </w:p>
        </w:tc>
      </w:tr>
    </w:tbl>
    <w:p>
      <w:pPr>
        <w:spacing w:before="160"/>
      </w:pPr>
      <w:r>
        <w:rPr>
          <w:b/>
          <w:i w:val="0"/>
          <w:sz w:val="22"/>
        </w:rPr>
        <w:t>SUBCONTRACTOR PERSONNEL — AL-MIAL COMPANY (sign-off)</w:t>
      </w:r>
    </w:p>
    <w:p>
      <w:r>
        <w:rPr>
          <w:b w:val="0"/>
          <w:i w:val="0"/>
          <w:sz w:val="16"/>
        </w:rPr>
        <w:t>All AL-MIAL personnel assigned to the KAZPP scope must complete the site + SE EHS field induction before sign-off.</w:t>
      </w:r>
    </w:p>
    <w:tbl>
      <w:tblPr>
        <w:tblStyle w:val="TableGrid"/>
        <w:tblW w:type="auto" w:w="0"/>
        <w:tblLook w:firstColumn="1" w:firstRow="1" w:lastColumn="0" w:lastRow="0" w:noHBand="0" w:noVBand="1" w:val="04A0"/>
      </w:tblPr>
      <w:tblGrid>
        <w:gridCol w:w="2880"/>
        <w:gridCol w:w="2880"/>
        <w:gridCol w:w="2880"/>
      </w:tblGrid>
      <w:tr>
        <w:tc>
          <w:tcPr>
            <w:tcW w:type="dxa" w:w="3969"/>
            <w:shd w:val="clear" w:fill="1F4E79"/>
          </w:tcPr>
          <w:p>
            <w:pPr>
              <w:jc w:val="center"/>
            </w:pPr>
            <w:r>
              <w:rPr>
                <w:b/>
                <w:color w:val="FFFFFF"/>
                <w:sz w:val="18"/>
              </w:rPr>
              <w:t>Name</w:t>
            </w:r>
          </w:p>
        </w:tc>
        <w:tc>
          <w:tcPr>
            <w:tcW w:type="dxa" w:w="3402"/>
            <w:shd w:val="clear" w:fill="1F4E79"/>
          </w:tcPr>
          <w:p>
            <w:pPr>
              <w:jc w:val="center"/>
            </w:pPr>
            <w:r>
              <w:rPr>
                <w:b/>
                <w:color w:val="FFFFFF"/>
                <w:sz w:val="18"/>
              </w:rPr>
              <w:t>Position</w:t>
            </w:r>
          </w:p>
        </w:tc>
        <w:tc>
          <w:tcPr>
            <w:tcW w:type="dxa" w:w="3175"/>
            <w:shd w:val="clear" w:fill="1F4E79"/>
          </w:tcPr>
          <w:p>
            <w:pPr>
              <w:jc w:val="center"/>
            </w:pPr>
            <w:r>
              <w:rPr>
                <w:b/>
                <w:color w:val="FFFFFF"/>
                <w:sz w:val="18"/>
              </w:rPr>
              <w:t>Signature</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r>
        <w:trPr>
          <w:trHeight w:val="454"/>
        </w:trPr>
        <w:tc>
          <w:tcPr>
            <w:tcW w:type="dxa" w:w="3969"/>
          </w:tcPr>
          <w:p>
            <w:r>
              <w:rPr>
                <w:sz w:val="18"/>
              </w:rPr>
              <w:t xml:space="preserve"> </w:t>
            </w:r>
          </w:p>
        </w:tc>
        <w:tc>
          <w:tcPr>
            <w:tcW w:type="dxa" w:w="3402"/>
          </w:tcPr>
          <w:p>
            <w:r>
              <w:rPr>
                <w:sz w:val="18"/>
              </w:rPr>
              <w:t xml:space="preserve"> </w:t>
            </w:r>
          </w:p>
        </w:tc>
        <w:tc>
          <w:tcPr>
            <w:tcW w:type="dxa" w:w="3175"/>
          </w:tcPr>
          <w:p>
            <w:r>
              <w:rPr>
                <w:sz w:val="18"/>
              </w:rPr>
              <w:t xml:space="preserve"> </w:t>
            </w:r>
          </w:p>
        </w:tc>
      </w:tr>
    </w:tbl>
    <w:p>
      <w:pPr>
        <w:spacing w:before="160"/>
      </w:pPr>
      <w:r>
        <w:rPr>
          <w:b/>
          <w:i w:val="0"/>
          <w:sz w:val="22"/>
        </w:rPr>
        <w:t>STEP 4 / APPROVAL (sign-off — 4 slots; Rev 1 roles)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pPr>
              <w:jc w:val="center"/>
            </w:pPr>
            <w:r>
              <w:rPr>
                <w:b/>
                <w:color w:val="FFFFFF"/>
                <w:sz w:val="16"/>
              </w:rPr>
              <w:t>SITE MANAGER</w:t>
            </w:r>
          </w:p>
        </w:tc>
        <w:tc>
          <w:tcPr>
            <w:tcW w:type="dxa" w:w="2160"/>
            <w:shd w:val="clear" w:fill="1F4E79"/>
          </w:tcPr>
          <w:p>
            <w:pPr>
              <w:jc w:val="center"/>
            </w:pPr>
            <w:r>
              <w:rPr>
                <w:b/>
                <w:color w:val="FFFFFF"/>
                <w:sz w:val="16"/>
              </w:rPr>
              <w:t>PROJECT MANAGER</w:t>
            </w:r>
          </w:p>
        </w:tc>
        <w:tc>
          <w:tcPr>
            <w:tcW w:type="dxa" w:w="2160"/>
            <w:shd w:val="clear" w:fill="1F4E79"/>
          </w:tcPr>
          <w:p>
            <w:pPr>
              <w:jc w:val="center"/>
            </w:pPr>
            <w:r>
              <w:rPr>
                <w:b/>
                <w:color w:val="FFFFFF"/>
                <w:sz w:val="16"/>
              </w:rPr>
              <w:t>EHS MANAGER</w:t>
            </w:r>
          </w:p>
        </w:tc>
        <w:tc>
          <w:tcPr>
            <w:tcW w:type="dxa" w:w="2160"/>
            <w:shd w:val="clear" w:fill="1F4E79"/>
          </w:tcPr>
          <w:p>
            <w:pPr>
              <w:jc w:val="center"/>
            </w:pPr>
            <w:r>
              <w:rPr>
                <w:b/>
                <w:color w:val="FFFFFF"/>
                <w:sz w:val="16"/>
              </w:rPr>
              <w:t>EHS DIRECTOR</w:t>
            </w:r>
          </w:p>
        </w:tc>
      </w:tr>
      <w:tr>
        <w:tc>
          <w:tcPr>
            <w:tcW w:type="dxa" w:w="2608"/>
          </w:tcPr>
          <w:p>
            <w:r>
              <w:rPr>
                <w:sz w:val="16"/>
              </w:rPr>
              <w:t>Name Surname: Raed Al-Nidawi</w:t>
            </w:r>
          </w:p>
          <w:p>
            <w:r>
              <w:rPr>
                <w:sz w:val="16"/>
              </w:rPr>
              <w:t>Date: ____________</w:t>
            </w:r>
          </w:p>
          <w:p>
            <w:r>
              <w:rPr>
                <w:sz w:val="16"/>
              </w:rPr>
              <w:t>Signature: ____________</w:t>
            </w:r>
          </w:p>
          <w:p>
            <w:r>
              <w:rPr>
                <w:sz w:val="16"/>
              </w:rPr>
              <w:t>Phone: ____________</w:t>
            </w:r>
          </w:p>
          <w:p>
            <w:r>
              <w:rPr>
                <w:sz w:val="16"/>
              </w:rPr>
            </w:r>
          </w:p>
          <w:p>
            <w:r>
              <w:rPr>
                <w:b/>
                <w:sz w:val="16"/>
              </w:rPr>
              <w:t>SUITABLE ☐   /   NOT SUITABLE ☐</w:t>
            </w:r>
          </w:p>
        </w:tc>
        <w:tc>
          <w:tcPr>
            <w:tcW w:type="dxa" w:w="2608"/>
          </w:tcPr>
          <w:p>
            <w:r>
              <w:rPr>
                <w:sz w:val="16"/>
              </w:rPr>
              <w:t>Name Surname: (to be completed)</w:t>
            </w:r>
          </w:p>
          <w:p>
            <w:r>
              <w:rPr>
                <w:sz w:val="16"/>
              </w:rPr>
              <w:t>Date: ____________</w:t>
            </w:r>
          </w:p>
          <w:p>
            <w:r>
              <w:rPr>
                <w:sz w:val="16"/>
              </w:rPr>
              <w:t>Signature: ____________</w:t>
            </w:r>
          </w:p>
          <w:p>
            <w:r>
              <w:rPr>
                <w:sz w:val="16"/>
              </w:rPr>
              <w:t>Phone: ____________</w:t>
            </w:r>
          </w:p>
          <w:p>
            <w:r>
              <w:rPr>
                <w:sz w:val="16"/>
              </w:rPr>
            </w:r>
          </w:p>
          <w:p>
            <w:r>
              <w:rPr>
                <w:b/>
                <w:sz w:val="16"/>
              </w:rPr>
              <w:t>SUITABLE ☐   /   NOT SUITABLE ☐</w:t>
            </w:r>
          </w:p>
        </w:tc>
        <w:tc>
          <w:tcPr>
            <w:tcW w:type="dxa" w:w="2608"/>
          </w:tcPr>
          <w:p>
            <w:r>
              <w:rPr>
                <w:sz w:val="16"/>
              </w:rPr>
              <w:t>Name Surname: Ahmed Mansour</w:t>
            </w:r>
          </w:p>
          <w:p>
            <w:r>
              <w:rPr>
                <w:sz w:val="16"/>
              </w:rPr>
              <w:t>Date: ____________</w:t>
            </w:r>
          </w:p>
          <w:p>
            <w:r>
              <w:rPr>
                <w:sz w:val="16"/>
              </w:rPr>
              <w:t>Signature: ____________</w:t>
            </w:r>
          </w:p>
          <w:p>
            <w:r>
              <w:rPr>
                <w:sz w:val="16"/>
              </w:rPr>
              <w:t>Phone: ____________</w:t>
            </w:r>
          </w:p>
          <w:p>
            <w:r>
              <w:rPr>
                <w:sz w:val="16"/>
              </w:rPr>
            </w:r>
          </w:p>
          <w:p>
            <w:r>
              <w:rPr>
                <w:b/>
                <w:sz w:val="16"/>
              </w:rPr>
              <w:t>SUITABLE ☐   /   NOT SUITABLE ☐</w:t>
            </w:r>
          </w:p>
        </w:tc>
        <w:tc>
          <w:tcPr>
            <w:tcW w:type="dxa" w:w="2608"/>
          </w:tcPr>
          <w:p>
            <w:r>
              <w:rPr>
                <w:sz w:val="16"/>
              </w:rPr>
              <w:t>Name Surname: (to be completed)</w:t>
            </w:r>
          </w:p>
          <w:p>
            <w:r>
              <w:rPr>
                <w:sz w:val="16"/>
              </w:rPr>
              <w:t>Date: ____________</w:t>
            </w:r>
          </w:p>
          <w:p>
            <w:r>
              <w:rPr>
                <w:sz w:val="16"/>
              </w:rPr>
              <w:t>Signature: ____________</w:t>
            </w:r>
          </w:p>
          <w:p>
            <w:r>
              <w:rPr>
                <w:sz w:val="16"/>
              </w:rPr>
              <w:t>Phone: ____________</w:t>
            </w:r>
          </w:p>
          <w:p>
            <w:r>
              <w:rPr>
                <w:sz w:val="16"/>
              </w:rPr>
            </w:r>
          </w:p>
          <w:p>
            <w:r>
              <w:rPr>
                <w:b/>
                <w:sz w:val="16"/>
              </w:rPr>
              <w:t>SUITABLE ☐   /   NOT SUITABLE ☐</w:t>
            </w:r>
          </w:p>
        </w:tc>
      </w:tr>
    </w:tbl>
    <w:p>
      <w:r>
        <w:rPr>
          <w:b w:val="0"/>
          <w:i w:val="0"/>
          <w:sz w:val="16"/>
        </w:rPr>
        <w:t>Note: EHS approval (EHS Manager + EHS Director) is independent of the field execution team. All four signatures are required before work authorization.</w:t>
      </w:r>
    </w:p>
    <w:p>
      <w:pPr>
        <w:spacing w:before="160"/>
      </w:pPr>
      <w:r>
        <w:rPr>
          <w:b/>
          <w:i w:val="0"/>
          <w:sz w:val="22"/>
        </w:rPr>
        <w:t>STEP 5 — COMMUNICATION TO EMPLOYEES &amp; FIELD TEAM SIGN-OFF (64 lines — must be completed BEFORE work starts)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sz w:val="16"/>
              </w:rPr>
              <w:t>TRAINER/SIGN</w:t>
            </w:r>
          </w:p>
        </w:tc>
        <w:tc>
          <w:tcPr>
            <w:tcW w:type="dxa" w:w="2880"/>
            <w:shd w:val="clear" w:fill="1F4E79"/>
          </w:tcPr>
          <w:p>
            <w:r>
              <w:rPr>
                <w:b/>
                <w:color w:val="FFFFFF"/>
                <w:sz w:val="16"/>
              </w:rPr>
              <w:t>TRAINING AREA</w:t>
            </w:r>
          </w:p>
        </w:tc>
        <w:tc>
          <w:tcPr>
            <w:tcW w:type="dxa" w:w="2880"/>
            <w:shd w:val="clear" w:fill="1F4E79"/>
          </w:tcPr>
          <w:p>
            <w:r>
              <w:rPr>
                <w:b/>
                <w:color w:val="FFFFFF"/>
                <w:sz w:val="16"/>
              </w:rPr>
              <w:t>TRAINING DATE</w:t>
            </w:r>
          </w:p>
        </w:tc>
      </w:tr>
      <w:tr>
        <w:tc>
          <w:tcPr>
            <w:tcW w:type="dxa" w:w="2880"/>
          </w:tcPr>
          <w:p>
            <w:r>
              <w:rPr>
                <w:sz w:val="16"/>
              </w:rPr>
              <w:t xml:space="preserve"> </w:t>
            </w:r>
          </w:p>
        </w:tc>
        <w:tc>
          <w:tcPr>
            <w:tcW w:type="dxa" w:w="2880"/>
          </w:tcPr>
          <w:p>
            <w:r>
              <w:rPr>
                <w:sz w:val="16"/>
              </w:rPr>
              <w:t xml:space="preserve"> </w:t>
            </w:r>
          </w:p>
        </w:tc>
        <w:tc>
          <w:tcPr>
            <w:tcW w:type="dxa" w:w="2880"/>
          </w:tcPr>
          <w:p>
            <w:r>
              <w:rPr>
                <w:sz w:val="16"/>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10"/>
            <w:shd w:val="clear" w:fill="1F4E79"/>
          </w:tcPr>
          <w:p>
            <w:r>
              <w:rPr>
                <w:b/>
                <w:color w:val="FFFFFF"/>
                <w:sz w:val="14"/>
              </w:rPr>
              <w:t>No</w:t>
            </w:r>
          </w:p>
        </w:tc>
        <w:tc>
          <w:tcPr>
            <w:tcW w:type="dxa" w:w="2835"/>
            <w:shd w:val="clear" w:fill="1F4E79"/>
          </w:tcPr>
          <w:p>
            <w:r>
              <w:rPr>
                <w:b/>
                <w:color w:val="FFFFFF"/>
                <w:sz w:val="14"/>
              </w:rPr>
              <w:t>Name Surname</w:t>
            </w:r>
          </w:p>
        </w:tc>
        <w:tc>
          <w:tcPr>
            <w:tcW w:type="dxa" w:w="1814"/>
            <w:shd w:val="clear" w:fill="1F4E79"/>
          </w:tcPr>
          <w:p>
            <w:r>
              <w:rPr>
                <w:b/>
                <w:color w:val="FFFFFF"/>
                <w:sz w:val="14"/>
              </w:rPr>
              <w:t>Signature</w:t>
            </w:r>
          </w:p>
        </w:tc>
        <w:tc>
          <w:tcPr>
            <w:tcW w:type="dxa" w:w="510"/>
            <w:shd w:val="clear" w:fill="1F4E79"/>
          </w:tcPr>
          <w:p>
            <w:r>
              <w:rPr>
                <w:b/>
                <w:color w:val="FFFFFF"/>
                <w:sz w:val="14"/>
              </w:rPr>
              <w:t>No</w:t>
            </w:r>
          </w:p>
        </w:tc>
        <w:tc>
          <w:tcPr>
            <w:tcW w:type="dxa" w:w="2835"/>
            <w:shd w:val="clear" w:fill="1F4E79"/>
          </w:tcPr>
          <w:p>
            <w:r>
              <w:rPr>
                <w:b/>
                <w:color w:val="FFFFFF"/>
                <w:sz w:val="14"/>
              </w:rPr>
              <w:t>Name Surname</w:t>
            </w:r>
          </w:p>
        </w:tc>
        <w:tc>
          <w:tcPr>
            <w:tcW w:type="dxa" w:w="1814"/>
            <w:shd w:val="clear" w:fill="1F4E79"/>
          </w:tcPr>
          <w:p>
            <w:r>
              <w:rPr>
                <w:b/>
                <w:color w:val="FFFFFF"/>
                <w:sz w:val="14"/>
              </w:rPr>
              <w:t>Signature</w:t>
            </w:r>
          </w:p>
        </w:tc>
      </w:tr>
      <w:tr>
        <w:tc>
          <w:tcPr>
            <w:tcW w:type="dxa" w:w="510"/>
          </w:tcPr>
          <w:p>
            <w:pPr>
              <w:jc w:val="center"/>
            </w:pPr>
            <w:r>
              <w:rPr>
                <w:sz w:val="14"/>
              </w:rPr>
              <w:t>1.</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33.</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34.</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3.</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35.</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4.</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36.</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5.</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37.</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6.</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38.</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7.</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39.</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8.</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40.</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9.</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41.</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10.</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42.</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11.</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43.</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12.</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44.</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13.</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45.</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14.</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46.</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15.</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47.</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16.</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48.</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17.</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49.</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18.</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50.</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19.</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51.</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20.</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52.</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21.</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53.</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22.</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54.</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23.</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55.</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24.</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56.</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25.</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57.</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26.</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58.</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27.</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59.</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28.</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60.</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29.</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61.</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30.</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62.</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31.</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63.</w:t>
            </w:r>
          </w:p>
        </w:tc>
        <w:tc>
          <w:tcPr>
            <w:tcW w:type="dxa" w:w="2835"/>
          </w:tcPr>
          <w:p>
            <w:r>
              <w:rPr>
                <w:sz w:val="14"/>
              </w:rPr>
              <w:t xml:space="preserve"> </w:t>
            </w:r>
          </w:p>
        </w:tc>
        <w:tc>
          <w:tcPr>
            <w:tcW w:type="dxa" w:w="1814"/>
          </w:tcPr>
          <w:p>
            <w:r>
              <w:rPr>
                <w:sz w:val="14"/>
              </w:rPr>
              <w:t xml:space="preserve"> </w:t>
            </w:r>
          </w:p>
        </w:tc>
      </w:tr>
      <w:tr>
        <w:tc>
          <w:tcPr>
            <w:tcW w:type="dxa" w:w="510"/>
          </w:tcPr>
          <w:p>
            <w:pPr>
              <w:jc w:val="center"/>
            </w:pPr>
            <w:r>
              <w:rPr>
                <w:sz w:val="14"/>
              </w:rPr>
              <w:t>32.</w:t>
            </w:r>
          </w:p>
        </w:tc>
        <w:tc>
          <w:tcPr>
            <w:tcW w:type="dxa" w:w="2835"/>
          </w:tcPr>
          <w:p>
            <w:r>
              <w:rPr>
                <w:sz w:val="14"/>
              </w:rPr>
              <w:t xml:space="preserve"> </w:t>
            </w:r>
          </w:p>
        </w:tc>
        <w:tc>
          <w:tcPr>
            <w:tcW w:type="dxa" w:w="1814"/>
          </w:tcPr>
          <w:p>
            <w:r>
              <w:rPr>
                <w:sz w:val="14"/>
              </w:rPr>
              <w:t xml:space="preserve"> </w:t>
            </w:r>
          </w:p>
        </w:tc>
        <w:tc>
          <w:tcPr>
            <w:tcW w:type="dxa" w:w="510"/>
          </w:tcPr>
          <w:p>
            <w:pPr>
              <w:jc w:val="center"/>
            </w:pPr>
            <w:r>
              <w:rPr>
                <w:sz w:val="14"/>
              </w:rPr>
              <w:t>64.</w:t>
            </w:r>
          </w:p>
        </w:tc>
        <w:tc>
          <w:tcPr>
            <w:tcW w:type="dxa" w:w="2835"/>
          </w:tcPr>
          <w:p>
            <w:r>
              <w:rPr>
                <w:sz w:val="14"/>
              </w:rPr>
              <w:t xml:space="preserve"> </w:t>
            </w:r>
          </w:p>
        </w:tc>
        <w:tc>
          <w:tcPr>
            <w:tcW w:type="dxa" w:w="1814"/>
          </w:tcPr>
          <w:p>
            <w:r>
              <w:rPr>
                <w:sz w:val="14"/>
              </w:rPr>
              <w:t xml:space="preserve"> </w:t>
            </w:r>
          </w:p>
        </w:tc>
      </w:tr>
    </w:tbl>
    <w:p>
      <w:pPr>
        <w:spacing w:before="80"/>
      </w:pPr>
      <w:r>
        <w:rPr>
          <w:b w:val="0"/>
          <w:i w:val="0"/>
          <w:sz w:val="16"/>
        </w:rPr>
        <w:t>I guarantee that i will follow the rules, mentioned on the precautions part of risk assesment form, and also under negative conditions i will stop working in a safe way, then inform my project manager</w:t>
      </w:r>
    </w:p>
    <w:p>
      <w:pPr>
        <w:spacing w:before="120"/>
      </w:pPr>
      <w:r>
        <w:rPr>
          <w:b w:val="0"/>
          <w:i w:val="0"/>
          <w:sz w:val="16"/>
        </w:rPr>
        <w:t>DOCUMENT STATUS: ISSUED FOR FORMAL REVIEW &amp; APPROVAL — Doc No: 1, Rev: 1, 14.09.2026. Form design (SE-FO-0023) preserved; information updated with verified project data. Work starts only after Step 5 is completed by all assigned personnel.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SE-FO-0023    Rev: 1    |    Geçerli doküman elektronik ortamda bulunmaktadır. Basılı dokümanlar bilgi amaçlıdır.    |    Copyright  Siemens Enerji San ve Tic. A.Ş. Her Hakkı Saklıdır. Firmaya Özel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