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CF16" w14:textId="719278E1" w:rsidR="00E828C6" w:rsidRPr="007324C2" w:rsidRDefault="007324C2" w:rsidP="006160AE">
      <w:pPr>
        <w:pStyle w:val="Heading1"/>
        <w:spacing w:line="208" w:lineRule="auto"/>
        <w:ind w:left="6212" w:right="2059"/>
        <w:rPr>
          <w:color w:val="01053C"/>
        </w:rPr>
      </w:pPr>
      <w:r w:rsidRPr="007324C2">
        <w:rPr>
          <w:color w:val="01053C"/>
        </w:rPr>
        <w:t>Software Dev</w:t>
      </w:r>
    </w:p>
    <w:p w14:paraId="3B7BC9CC" w14:textId="63E5F959" w:rsidR="00BC04A6" w:rsidRPr="00CE16B1" w:rsidRDefault="007324C2" w:rsidP="006160AE">
      <w:pPr>
        <w:pStyle w:val="Heading1"/>
        <w:spacing w:line="208" w:lineRule="auto"/>
        <w:ind w:left="6212" w:right="2059"/>
        <w:rPr>
          <w:color w:val="01053C"/>
        </w:rPr>
      </w:pPr>
      <w:r>
        <w:rPr>
          <w:color w:val="01053C"/>
        </w:rPr>
        <w:t>In Test</w:t>
      </w:r>
    </w:p>
    <w:p w14:paraId="7FA08625" w14:textId="77777777" w:rsidR="00155D26" w:rsidRPr="00CE16B1" w:rsidRDefault="00155D26">
      <w:pPr>
        <w:pStyle w:val="BodyText"/>
        <w:rPr>
          <w:b/>
          <w:sz w:val="20"/>
        </w:rPr>
      </w:pPr>
    </w:p>
    <w:p w14:paraId="4C472783" w14:textId="77777777" w:rsidR="00155D26" w:rsidRPr="00CE16B1" w:rsidRDefault="00155D26">
      <w:pPr>
        <w:pStyle w:val="BodyText"/>
        <w:rPr>
          <w:b/>
          <w:sz w:val="20"/>
        </w:rPr>
      </w:pPr>
    </w:p>
    <w:p w14:paraId="60C39FFC" w14:textId="089BC23F" w:rsidR="00155D26" w:rsidRPr="00CE16B1" w:rsidRDefault="007324C2">
      <w:pPr>
        <w:spacing w:before="243"/>
        <w:ind w:left="890"/>
        <w:rPr>
          <w:b/>
          <w:color w:val="01053C"/>
          <w:sz w:val="40"/>
        </w:rPr>
      </w:pPr>
      <w:r>
        <w:rPr>
          <w:b/>
          <w:color w:val="01053C"/>
          <w:sz w:val="40"/>
        </w:rPr>
        <w:t>Ahmad-amen Sultan</w:t>
      </w:r>
    </w:p>
    <w:p w14:paraId="4BDD66C1" w14:textId="1F97DFDA" w:rsidR="00155D26" w:rsidRPr="00CE16B1" w:rsidRDefault="004C64B1">
      <w:pPr>
        <w:pStyle w:val="Heading2"/>
        <w:tabs>
          <w:tab w:val="left" w:pos="2352"/>
        </w:tabs>
        <w:spacing w:before="72"/>
        <w:rPr>
          <w:color w:val="01053C"/>
        </w:rPr>
      </w:pPr>
      <w:r w:rsidRPr="00CE16B1">
        <w:rPr>
          <w:color w:val="01053C"/>
        </w:rPr>
        <w:t>Availability:</w:t>
      </w:r>
      <w:r w:rsidRPr="00CE16B1">
        <w:rPr>
          <w:color w:val="01053C"/>
        </w:rPr>
        <w:tab/>
      </w:r>
      <w:r w:rsidR="007324C2">
        <w:rPr>
          <w:color w:val="01053C"/>
        </w:rPr>
        <w:t>20/03/2020</w:t>
      </w:r>
    </w:p>
    <w:p w14:paraId="07BBDCA6" w14:textId="3A26CFAC" w:rsidR="00155D26" w:rsidRDefault="004C64B1">
      <w:pPr>
        <w:tabs>
          <w:tab w:val="left" w:pos="2352"/>
        </w:tabs>
        <w:spacing w:before="12"/>
        <w:ind w:left="912"/>
        <w:rPr>
          <w:color w:val="01053C"/>
          <w:sz w:val="24"/>
        </w:rPr>
      </w:pPr>
      <w:r w:rsidRPr="00CE16B1">
        <w:rPr>
          <w:color w:val="01053C"/>
          <w:sz w:val="24"/>
        </w:rPr>
        <w:t>Location:</w:t>
      </w:r>
      <w:r w:rsidRPr="00CE16B1">
        <w:rPr>
          <w:color w:val="01053C"/>
          <w:sz w:val="24"/>
        </w:rPr>
        <w:tab/>
      </w:r>
      <w:r w:rsidR="007324C2">
        <w:rPr>
          <w:color w:val="01053C"/>
          <w:sz w:val="24"/>
        </w:rPr>
        <w:t>London</w:t>
      </w:r>
      <w:r w:rsidRPr="00CE16B1">
        <w:rPr>
          <w:color w:val="01053C"/>
          <w:sz w:val="24"/>
        </w:rPr>
        <w:t xml:space="preserve"> (Geographically Flexible Throughout</w:t>
      </w:r>
      <w:r w:rsidRPr="00CE16B1">
        <w:rPr>
          <w:color w:val="01053C"/>
          <w:spacing w:val="-6"/>
          <w:sz w:val="24"/>
        </w:rPr>
        <w:t xml:space="preserve"> </w:t>
      </w:r>
      <w:r w:rsidRPr="00CE16B1">
        <w:rPr>
          <w:color w:val="01053C"/>
          <w:sz w:val="24"/>
        </w:rPr>
        <w:t>UK)</w:t>
      </w:r>
    </w:p>
    <w:p w14:paraId="473AA798" w14:textId="49527208" w:rsidR="009E4CC3" w:rsidRDefault="009E4CC3">
      <w:pPr>
        <w:tabs>
          <w:tab w:val="left" w:pos="2352"/>
        </w:tabs>
        <w:spacing w:before="12"/>
        <w:ind w:left="912"/>
        <w:rPr>
          <w:color w:val="01053C"/>
          <w:sz w:val="24"/>
        </w:rPr>
      </w:pPr>
    </w:p>
    <w:p w14:paraId="7AED79F7" w14:textId="77777777" w:rsidR="009E4CC3" w:rsidRPr="00CE16B1" w:rsidRDefault="009E4CC3">
      <w:pPr>
        <w:tabs>
          <w:tab w:val="left" w:pos="2352"/>
        </w:tabs>
        <w:spacing w:before="12"/>
        <w:ind w:left="912"/>
        <w:rPr>
          <w:color w:val="01053C"/>
          <w:sz w:val="24"/>
        </w:rPr>
      </w:pPr>
    </w:p>
    <w:p w14:paraId="4D0C7A4F" w14:textId="77777777" w:rsidR="00155D26" w:rsidRPr="00CE16B1" w:rsidRDefault="00155D26">
      <w:pPr>
        <w:pStyle w:val="BodyText"/>
        <w:rPr>
          <w:color w:val="01053C"/>
          <w:sz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4814AF0B" w14:textId="77777777" w:rsidTr="00893D22">
        <w:trPr>
          <w:trHeight w:val="340"/>
        </w:trPr>
        <w:tc>
          <w:tcPr>
            <w:tcW w:w="10684" w:type="dxa"/>
            <w:tcBorders>
              <w:left w:val="single" w:sz="18" w:space="0" w:color="02073B"/>
              <w:right w:val="single" w:sz="18" w:space="0" w:color="02073B"/>
            </w:tcBorders>
          </w:tcPr>
          <w:p w14:paraId="5C551BB4" w14:textId="1B96DC1B" w:rsidR="00155D26" w:rsidRPr="00893D22" w:rsidRDefault="004C64B1">
            <w:pPr>
              <w:pStyle w:val="TableParagraph"/>
              <w:spacing w:before="80"/>
              <w:rPr>
                <w:b/>
                <w:color w:val="01053C"/>
                <w:sz w:val="20"/>
                <w:szCs w:val="20"/>
              </w:rPr>
            </w:pPr>
            <w:r w:rsidRPr="00893D22">
              <w:rPr>
                <w:b/>
                <w:color w:val="01053C"/>
                <w:sz w:val="20"/>
                <w:szCs w:val="20"/>
              </w:rPr>
              <w:t xml:space="preserve">Capita Novus </w:t>
            </w:r>
          </w:p>
        </w:tc>
      </w:tr>
      <w:tr w:rsidR="00155D26" w:rsidRPr="00CE16B1" w14:paraId="0BED116E" w14:textId="77777777" w:rsidTr="00893D22">
        <w:trPr>
          <w:trHeight w:val="1181"/>
        </w:trPr>
        <w:tc>
          <w:tcPr>
            <w:tcW w:w="10684" w:type="dxa"/>
            <w:tcBorders>
              <w:left w:val="single" w:sz="18" w:space="0" w:color="02073B"/>
              <w:right w:val="single" w:sz="18" w:space="0" w:color="02073B"/>
            </w:tcBorders>
          </w:tcPr>
          <w:p w14:paraId="03DB3781" w14:textId="68C5C23F" w:rsidR="00155D26" w:rsidRPr="00893D22" w:rsidRDefault="004C64B1" w:rsidP="00833C29">
            <w:pPr>
              <w:pStyle w:val="TableParagraph"/>
              <w:spacing w:line="285" w:lineRule="auto"/>
              <w:ind w:right="184"/>
              <w:jc w:val="both"/>
              <w:rPr>
                <w:color w:val="01053C"/>
                <w:sz w:val="18"/>
                <w:szCs w:val="18"/>
              </w:rPr>
            </w:pPr>
            <w:r w:rsidRPr="00893D22">
              <w:rPr>
                <w:color w:val="01053C"/>
                <w:sz w:val="18"/>
                <w:szCs w:val="18"/>
              </w:rPr>
              <w:t xml:space="preserve">Capita’s intensive training programme covers both </w:t>
            </w:r>
            <w:r w:rsidR="007805F9">
              <w:rPr>
                <w:color w:val="01053C"/>
                <w:sz w:val="18"/>
                <w:szCs w:val="18"/>
              </w:rPr>
              <w:t>theo</w:t>
            </w:r>
            <w:r w:rsidRPr="00893D22">
              <w:rPr>
                <w:color w:val="01053C"/>
                <w:sz w:val="18"/>
                <w:szCs w:val="18"/>
              </w:rPr>
              <w:t xml:space="preserve">retical and practical </w:t>
            </w:r>
            <w:r w:rsidR="007324C2">
              <w:rPr>
                <w:color w:val="01053C"/>
                <w:sz w:val="18"/>
                <w:szCs w:val="18"/>
              </w:rPr>
              <w:t>Software Development in Test</w:t>
            </w:r>
            <w:r w:rsidRPr="00893D22">
              <w:rPr>
                <w:color w:val="01053C"/>
                <w:sz w:val="18"/>
                <w:szCs w:val="18"/>
              </w:rPr>
              <w:t xml:space="preserve"> skills. The Capita Novus programme will equip </w:t>
            </w:r>
            <w:r w:rsidR="007324C2">
              <w:rPr>
                <w:color w:val="01053C"/>
                <w:sz w:val="18"/>
                <w:szCs w:val="18"/>
              </w:rPr>
              <w:t>Ahmad</w:t>
            </w:r>
            <w:r w:rsidRPr="00893D22">
              <w:rPr>
                <w:color w:val="01053C"/>
                <w:sz w:val="18"/>
                <w:szCs w:val="18"/>
              </w:rPr>
              <w:t xml:space="preserve"> with the skills required in </w:t>
            </w:r>
            <w:r w:rsidR="007324C2">
              <w:rPr>
                <w:color w:val="01053C"/>
                <w:sz w:val="18"/>
                <w:szCs w:val="18"/>
              </w:rPr>
              <w:t>Software Development in Test</w:t>
            </w:r>
            <w:r w:rsidR="007324C2" w:rsidRPr="00893D22">
              <w:rPr>
                <w:color w:val="01053C"/>
                <w:sz w:val="18"/>
                <w:szCs w:val="18"/>
              </w:rPr>
              <w:t xml:space="preserve"> </w:t>
            </w:r>
            <w:r w:rsidRPr="00893D22">
              <w:rPr>
                <w:color w:val="01053C"/>
                <w:sz w:val="18"/>
                <w:szCs w:val="18"/>
              </w:rPr>
              <w:t xml:space="preserve">methodologies, tools and techniques. This is done via a combination of classroom training and practical project work. During training and throughout the 2 years </w:t>
            </w:r>
            <w:r w:rsidR="007324C2">
              <w:rPr>
                <w:color w:val="01053C"/>
                <w:sz w:val="18"/>
                <w:szCs w:val="18"/>
              </w:rPr>
              <w:t>Ahmad</w:t>
            </w:r>
            <w:r w:rsidRPr="00893D22">
              <w:rPr>
                <w:color w:val="01053C"/>
                <w:sz w:val="18"/>
                <w:szCs w:val="18"/>
              </w:rPr>
              <w:t xml:space="preserve"> spends with Capita, </w:t>
            </w:r>
            <w:r w:rsidR="007324C2">
              <w:rPr>
                <w:color w:val="01053C"/>
                <w:sz w:val="18"/>
                <w:szCs w:val="18"/>
              </w:rPr>
              <w:t xml:space="preserve">Ahmad </w:t>
            </w:r>
            <w:r w:rsidRPr="00893D22">
              <w:rPr>
                <w:color w:val="01053C"/>
                <w:sz w:val="18"/>
                <w:szCs w:val="18"/>
              </w:rPr>
              <w:t>will continue to develop</w:t>
            </w:r>
            <w:r w:rsidR="007324C2">
              <w:rPr>
                <w:color w:val="01053C"/>
                <w:sz w:val="18"/>
                <w:szCs w:val="18"/>
              </w:rPr>
              <w:t xml:space="preserve"> Ahmad’s </w:t>
            </w:r>
            <w:r w:rsidRPr="00893D22">
              <w:rPr>
                <w:color w:val="01053C"/>
                <w:sz w:val="18"/>
                <w:szCs w:val="18"/>
              </w:rPr>
              <w:t>skills and be supported by the Capita Novus team whilst working on client projects.</w:t>
            </w:r>
          </w:p>
        </w:tc>
      </w:tr>
    </w:tbl>
    <w:p w14:paraId="20C259F7" w14:textId="77777777" w:rsidR="00155D26" w:rsidRPr="00CE16B1" w:rsidRDefault="00155D26">
      <w:pPr>
        <w:pStyle w:val="BodyText"/>
        <w:rPr>
          <w:color w:val="01053C"/>
          <w:sz w:val="20"/>
          <w:szCs w:val="20"/>
        </w:rPr>
      </w:pPr>
    </w:p>
    <w:p w14:paraId="5B022AA0" w14:textId="77777777" w:rsidR="00155D26" w:rsidRPr="00CE16B1" w:rsidRDefault="00155D26">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55AA3318" w14:textId="77777777" w:rsidTr="00893D22">
        <w:trPr>
          <w:trHeight w:val="340"/>
        </w:trPr>
        <w:tc>
          <w:tcPr>
            <w:tcW w:w="10684" w:type="dxa"/>
            <w:tcBorders>
              <w:left w:val="single" w:sz="18" w:space="0" w:color="02073B"/>
              <w:right w:val="single" w:sz="18" w:space="0" w:color="02073B"/>
            </w:tcBorders>
          </w:tcPr>
          <w:p w14:paraId="7D2A2A6B" w14:textId="16ABD23B" w:rsidR="00155D26" w:rsidRPr="00893D22" w:rsidRDefault="004C64B1">
            <w:pPr>
              <w:pStyle w:val="TableParagraph"/>
              <w:spacing w:before="80"/>
              <w:rPr>
                <w:b/>
                <w:color w:val="01053C"/>
                <w:sz w:val="20"/>
                <w:szCs w:val="20"/>
              </w:rPr>
            </w:pPr>
            <w:r w:rsidRPr="00893D22">
              <w:rPr>
                <w:b/>
                <w:color w:val="01053C"/>
                <w:sz w:val="20"/>
                <w:szCs w:val="20"/>
              </w:rPr>
              <w:t xml:space="preserve">About </w:t>
            </w:r>
            <w:r w:rsidR="007324C2">
              <w:rPr>
                <w:b/>
                <w:color w:val="01053C"/>
                <w:sz w:val="20"/>
                <w:szCs w:val="20"/>
              </w:rPr>
              <w:t>Ahmad</w:t>
            </w:r>
          </w:p>
        </w:tc>
      </w:tr>
      <w:tr w:rsidR="00155D26" w:rsidRPr="00CE16B1" w14:paraId="02B51814" w14:textId="77777777" w:rsidTr="00893D22">
        <w:trPr>
          <w:trHeight w:val="2009"/>
        </w:trPr>
        <w:tc>
          <w:tcPr>
            <w:tcW w:w="10684" w:type="dxa"/>
            <w:tcBorders>
              <w:left w:val="single" w:sz="18" w:space="0" w:color="02073B"/>
              <w:right w:val="single" w:sz="18" w:space="0" w:color="02073B"/>
            </w:tcBorders>
          </w:tcPr>
          <w:p w14:paraId="32166A01" w14:textId="112EE534" w:rsidR="00B93DDA" w:rsidRDefault="0000254D" w:rsidP="00A9521B">
            <w:pPr>
              <w:pStyle w:val="TableParagraph"/>
              <w:spacing w:line="285" w:lineRule="auto"/>
              <w:ind w:right="208"/>
              <w:jc w:val="both"/>
              <w:rPr>
                <w:color w:val="01053C"/>
                <w:sz w:val="18"/>
              </w:rPr>
            </w:pPr>
            <w:r>
              <w:rPr>
                <w:color w:val="01053C"/>
                <w:sz w:val="18"/>
              </w:rPr>
              <w:t xml:space="preserve">During the course of university Ahmad has continuously </w:t>
            </w:r>
            <w:r w:rsidR="00A9521B">
              <w:rPr>
                <w:color w:val="01053C"/>
                <w:sz w:val="18"/>
              </w:rPr>
              <w:t xml:space="preserve">shown his passion for growth. Ahmad grabs any opportunities that arise to expand upon his knowledge and grow his skill set, even if the opportunity is outside his comfort zone. Some of these opportunities consisted of being a teaching assistant for User Interfaces and also a mentor for first year students. By being a teaching assistant with responsibility alongside his studies, </w:t>
            </w:r>
            <w:r w:rsidR="00E9292F">
              <w:rPr>
                <w:color w:val="01053C"/>
                <w:sz w:val="18"/>
              </w:rPr>
              <w:t xml:space="preserve">he has developed a planned and organised mindset, as well as time management skills through the act of creating a timetable and sticking to it. Ahmad has always been compassionate and loves helping others out, this was one of the main factors for becoming a mentor. To guide and aid students, living away from their families, during a stressful part of their lives. This task meant he had to be patient and </w:t>
            </w:r>
            <w:r w:rsidR="00CA4646">
              <w:rPr>
                <w:color w:val="01053C"/>
                <w:sz w:val="18"/>
              </w:rPr>
              <w:t xml:space="preserve">very </w:t>
            </w:r>
            <w:r w:rsidR="00E9292F">
              <w:rPr>
                <w:color w:val="01053C"/>
                <w:sz w:val="18"/>
              </w:rPr>
              <w:t xml:space="preserve">understanding as well as </w:t>
            </w:r>
            <w:r w:rsidR="00CA4646">
              <w:rPr>
                <w:color w:val="01053C"/>
                <w:sz w:val="18"/>
              </w:rPr>
              <w:t xml:space="preserve">being able to </w:t>
            </w:r>
            <w:r w:rsidR="00E9292F">
              <w:rPr>
                <w:color w:val="01053C"/>
                <w:sz w:val="18"/>
              </w:rPr>
              <w:t>manage the mentees without constant supervision.</w:t>
            </w:r>
          </w:p>
          <w:p w14:paraId="535DEE6A" w14:textId="77777777" w:rsidR="00E9292F" w:rsidRDefault="00E9292F" w:rsidP="00A9521B">
            <w:pPr>
              <w:pStyle w:val="TableParagraph"/>
              <w:spacing w:line="285" w:lineRule="auto"/>
              <w:ind w:right="208"/>
              <w:jc w:val="both"/>
              <w:rPr>
                <w:color w:val="01053C"/>
                <w:sz w:val="18"/>
              </w:rPr>
            </w:pPr>
          </w:p>
          <w:p w14:paraId="2F7F8DF0" w14:textId="2794D5DD" w:rsidR="00E9292F" w:rsidRDefault="00F33190" w:rsidP="00A9521B">
            <w:pPr>
              <w:pStyle w:val="TableParagraph"/>
              <w:spacing w:line="285" w:lineRule="auto"/>
              <w:ind w:right="208"/>
              <w:jc w:val="both"/>
              <w:rPr>
                <w:color w:val="01053C"/>
                <w:sz w:val="18"/>
              </w:rPr>
            </w:pPr>
            <w:r>
              <w:rPr>
                <w:color w:val="01053C"/>
                <w:sz w:val="18"/>
              </w:rPr>
              <w:t>Ahmad’s</w:t>
            </w:r>
            <w:r w:rsidR="00CA4646">
              <w:rPr>
                <w:color w:val="01053C"/>
                <w:sz w:val="18"/>
              </w:rPr>
              <w:t xml:space="preserve"> career choice has always revolved around technology due to the impact it has on millions of people. Technology has the power to change someone’s life tremendously for the best. For example the creation of bionic arms has allowed people to perform day-to-day tasks without aid, it has also provided kids with confidence to get out there and seize the day. </w:t>
            </w:r>
            <w:r>
              <w:rPr>
                <w:color w:val="01053C"/>
                <w:sz w:val="18"/>
              </w:rPr>
              <w:t>Ahmad’s</w:t>
            </w:r>
            <w:r w:rsidR="00CA4646">
              <w:rPr>
                <w:color w:val="01053C"/>
                <w:sz w:val="18"/>
              </w:rPr>
              <w:t xml:space="preserve"> </w:t>
            </w:r>
            <w:r>
              <w:rPr>
                <w:color w:val="01053C"/>
                <w:sz w:val="18"/>
              </w:rPr>
              <w:t>goal and main motivation</w:t>
            </w:r>
            <w:r w:rsidR="00CA4646">
              <w:rPr>
                <w:color w:val="01053C"/>
                <w:sz w:val="18"/>
              </w:rPr>
              <w:t xml:space="preserve"> is to g</w:t>
            </w:r>
            <w:r>
              <w:rPr>
                <w:color w:val="01053C"/>
                <w:sz w:val="18"/>
              </w:rPr>
              <w:t>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w:t>
            </w:r>
            <w:r w:rsidR="006C2651">
              <w:rPr>
                <w:color w:val="01053C"/>
                <w:sz w:val="18"/>
              </w:rPr>
              <w:t xml:space="preserve"> and meditation</w:t>
            </w:r>
            <w:r w:rsidR="001E1F47">
              <w:rPr>
                <w:color w:val="01053C"/>
                <w:sz w:val="18"/>
              </w:rPr>
              <w:t>.</w:t>
            </w:r>
            <w:r>
              <w:rPr>
                <w:color w:val="01053C"/>
                <w:sz w:val="18"/>
              </w:rPr>
              <w:t xml:space="preserve"> </w:t>
            </w:r>
          </w:p>
          <w:p w14:paraId="60EF642A" w14:textId="77777777" w:rsidR="006C2651" w:rsidRDefault="006C2651" w:rsidP="00A9521B">
            <w:pPr>
              <w:pStyle w:val="TableParagraph"/>
              <w:spacing w:line="285" w:lineRule="auto"/>
              <w:ind w:right="208"/>
              <w:jc w:val="both"/>
              <w:rPr>
                <w:color w:val="01053C"/>
                <w:sz w:val="18"/>
              </w:rPr>
            </w:pPr>
          </w:p>
          <w:p w14:paraId="145B7FE0" w14:textId="77777777" w:rsidR="006C2651" w:rsidRDefault="006C2651" w:rsidP="00A9521B">
            <w:pPr>
              <w:pStyle w:val="TableParagraph"/>
              <w:spacing w:line="285" w:lineRule="auto"/>
              <w:ind w:right="208"/>
              <w:jc w:val="both"/>
              <w:rPr>
                <w:color w:val="01053C"/>
                <w:sz w:val="18"/>
              </w:rPr>
            </w:pPr>
            <w:r>
              <w:rPr>
                <w:color w:val="01053C"/>
                <w:sz w:val="18"/>
              </w:rPr>
              <w:t xml:space="preserve">Some of Ahmad’s hobbies include coding, roller blading, rock climbing and calisthenics. By coding regularly on a site called HackerRank he is able to </w:t>
            </w:r>
            <w:r w:rsidR="00602A1A">
              <w:rPr>
                <w:color w:val="01053C"/>
                <w:sz w:val="18"/>
              </w:rPr>
              <w:t>preserve</w:t>
            </w:r>
            <w:r>
              <w:rPr>
                <w:color w:val="01053C"/>
                <w:sz w:val="18"/>
              </w:rPr>
              <w:t xml:space="preserve"> and revise his coding skills, as well as learn new practise methods. </w:t>
            </w:r>
            <w:r w:rsidR="00602A1A">
              <w:rPr>
                <w:color w:val="01053C"/>
                <w:sz w:val="18"/>
              </w:rPr>
              <w:t xml:space="preserve">Ahmad does calisthenics because he is not only able to stay fit, but it allows him to constantly push his body to and beyond his limits. He believes staying active aids in maintaining a clear refreshed mind, resulting in </w:t>
            </w:r>
            <w:r w:rsidR="003C1717">
              <w:rPr>
                <w:color w:val="01053C"/>
                <w:sz w:val="18"/>
              </w:rPr>
              <w:t>a better work life.</w:t>
            </w:r>
          </w:p>
          <w:p w14:paraId="20B2B421" w14:textId="6342CA65" w:rsidR="003C1717" w:rsidRPr="001A073D" w:rsidRDefault="003C1717" w:rsidP="00A9521B">
            <w:pPr>
              <w:pStyle w:val="TableParagraph"/>
              <w:spacing w:line="285" w:lineRule="auto"/>
              <w:ind w:right="208"/>
              <w:jc w:val="both"/>
              <w:rPr>
                <w:color w:val="01053C"/>
                <w:sz w:val="18"/>
              </w:rPr>
            </w:pPr>
          </w:p>
        </w:tc>
      </w:tr>
    </w:tbl>
    <w:p w14:paraId="786972AE" w14:textId="77777777" w:rsidR="00155D26" w:rsidRPr="00CE16B1" w:rsidRDefault="00155D26">
      <w:pPr>
        <w:pStyle w:val="BodyText"/>
        <w:rPr>
          <w:color w:val="01053C"/>
          <w:sz w:val="20"/>
          <w:szCs w:val="20"/>
        </w:rPr>
      </w:pPr>
    </w:p>
    <w:p w14:paraId="7F019D9B" w14:textId="77777777" w:rsidR="00D72F6B" w:rsidRPr="00CE16B1" w:rsidRDefault="00D72F6B">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700"/>
      </w:tblGrid>
      <w:tr w:rsidR="001A6DDF" w:rsidRPr="00CE16B1" w14:paraId="4F494EF9" w14:textId="77777777" w:rsidTr="00893D22">
        <w:trPr>
          <w:trHeight w:val="340"/>
        </w:trPr>
        <w:tc>
          <w:tcPr>
            <w:tcW w:w="10700" w:type="dxa"/>
            <w:tcBorders>
              <w:left w:val="single" w:sz="18" w:space="0" w:color="02073B"/>
              <w:right w:val="single" w:sz="18" w:space="0" w:color="02073B"/>
            </w:tcBorders>
          </w:tcPr>
          <w:p w14:paraId="3751918B" w14:textId="77777777" w:rsidR="00155D26" w:rsidRPr="00893D22" w:rsidRDefault="004C64B1">
            <w:pPr>
              <w:pStyle w:val="TableParagraph"/>
              <w:spacing w:before="80"/>
              <w:rPr>
                <w:b/>
                <w:color w:val="01053C"/>
                <w:sz w:val="20"/>
                <w:szCs w:val="20"/>
              </w:rPr>
            </w:pPr>
            <w:r w:rsidRPr="00893D22">
              <w:rPr>
                <w:b/>
                <w:color w:val="01053C"/>
                <w:sz w:val="20"/>
                <w:szCs w:val="20"/>
              </w:rPr>
              <w:t>Education</w:t>
            </w:r>
          </w:p>
        </w:tc>
      </w:tr>
      <w:tr w:rsidR="00155D26" w:rsidRPr="007C258C" w14:paraId="79EC6461" w14:textId="77777777" w:rsidTr="006160AE">
        <w:trPr>
          <w:trHeight w:val="415"/>
        </w:trPr>
        <w:tc>
          <w:tcPr>
            <w:tcW w:w="10700" w:type="dxa"/>
            <w:tcBorders>
              <w:left w:val="single" w:sz="18" w:space="0" w:color="02073B"/>
              <w:right w:val="single" w:sz="18" w:space="0" w:color="02073B"/>
            </w:tcBorders>
          </w:tcPr>
          <w:p w14:paraId="5C851E68" w14:textId="16CC41A6" w:rsidR="00883034" w:rsidRPr="00912853" w:rsidRDefault="007324C2" w:rsidP="00317427">
            <w:pPr>
              <w:pStyle w:val="TableParagraph"/>
              <w:tabs>
                <w:tab w:val="left" w:pos="3251"/>
              </w:tabs>
              <w:spacing w:line="400" w:lineRule="auto"/>
              <w:ind w:right="88"/>
              <w:jc w:val="both"/>
              <w:rPr>
                <w:bCs/>
                <w:color w:val="01053C"/>
                <w:sz w:val="18"/>
                <w:szCs w:val="18"/>
              </w:rPr>
            </w:pPr>
            <w:r w:rsidRPr="007324C2">
              <w:rPr>
                <w:b/>
                <w:color w:val="01053C"/>
                <w:sz w:val="18"/>
                <w:szCs w:val="18"/>
              </w:rPr>
              <w:t>University of Leicester</w:t>
            </w:r>
            <w:r w:rsidR="00BC04A6" w:rsidRPr="007324C2">
              <w:rPr>
                <w:b/>
                <w:color w:val="01053C"/>
                <w:sz w:val="18"/>
                <w:szCs w:val="18"/>
              </w:rPr>
              <w:t xml:space="preserve"> </w:t>
            </w:r>
            <w:r w:rsidRPr="007324C2">
              <w:rPr>
                <w:b/>
                <w:color w:val="01053C"/>
                <w:sz w:val="18"/>
                <w:szCs w:val="18"/>
              </w:rPr>
              <w:t>–</w:t>
            </w:r>
            <w:r w:rsidR="00BC04A6" w:rsidRPr="007324C2">
              <w:rPr>
                <w:b/>
                <w:color w:val="01053C"/>
                <w:sz w:val="18"/>
                <w:szCs w:val="18"/>
              </w:rPr>
              <w:t xml:space="preserve"> </w:t>
            </w:r>
            <w:r>
              <w:rPr>
                <w:bCs/>
                <w:color w:val="01053C"/>
                <w:sz w:val="18"/>
                <w:szCs w:val="18"/>
              </w:rPr>
              <w:t>BSc Computer Science</w:t>
            </w:r>
          </w:p>
        </w:tc>
      </w:tr>
    </w:tbl>
    <w:p w14:paraId="7CD3CCF4" w14:textId="15457F88" w:rsidR="00155D26" w:rsidRDefault="00155D26">
      <w:pPr>
        <w:pStyle w:val="BodyText"/>
        <w:rPr>
          <w:color w:val="01053C"/>
          <w:sz w:val="20"/>
          <w:szCs w:val="20"/>
        </w:rPr>
      </w:pPr>
    </w:p>
    <w:p w14:paraId="263A3F01" w14:textId="77777777" w:rsidR="003C1717" w:rsidRDefault="003C1717">
      <w:pPr>
        <w:pStyle w:val="BodyText"/>
        <w:rPr>
          <w:color w:val="01053C"/>
          <w:sz w:val="20"/>
          <w:szCs w:val="20"/>
        </w:rPr>
      </w:pPr>
    </w:p>
    <w:p w14:paraId="7E248342" w14:textId="59CC673F" w:rsidR="001A073D" w:rsidRDefault="001A073D">
      <w:pPr>
        <w:pStyle w:val="BodyText"/>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391E03" w:rsidRPr="007C258C" w14:paraId="4228EDAF" w14:textId="77777777" w:rsidTr="009E4CC3">
        <w:trPr>
          <w:trHeight w:val="113"/>
        </w:trPr>
        <w:tc>
          <w:tcPr>
            <w:tcW w:w="10700" w:type="dxa"/>
            <w:tcBorders>
              <w:left w:val="single" w:sz="18" w:space="0" w:color="02073B"/>
              <w:right w:val="single" w:sz="18" w:space="0" w:color="02073B"/>
            </w:tcBorders>
            <w:vAlign w:val="center"/>
          </w:tcPr>
          <w:p w14:paraId="1B2A55C4" w14:textId="07EBC463" w:rsidR="00391E03" w:rsidRPr="00893D22" w:rsidRDefault="00391E03" w:rsidP="009E4CC3">
            <w:pPr>
              <w:pStyle w:val="TableParagraph"/>
              <w:spacing w:before="80"/>
              <w:rPr>
                <w:b/>
                <w:color w:val="01053C"/>
                <w:sz w:val="20"/>
                <w:szCs w:val="20"/>
              </w:rPr>
            </w:pPr>
            <w:r w:rsidRPr="00893D22">
              <w:rPr>
                <w:b/>
                <w:color w:val="01053C"/>
                <w:sz w:val="20"/>
                <w:szCs w:val="20"/>
              </w:rPr>
              <w:lastRenderedPageBreak/>
              <w:t xml:space="preserve">Capita Novus </w:t>
            </w:r>
            <w:r w:rsidR="00853A6B">
              <w:rPr>
                <w:b/>
                <w:color w:val="01053C"/>
                <w:sz w:val="20"/>
                <w:szCs w:val="20"/>
              </w:rPr>
              <w:t>Training</w:t>
            </w:r>
          </w:p>
        </w:tc>
      </w:tr>
      <w:tr w:rsidR="00391E03" w:rsidRPr="007C258C" w14:paraId="284AF43C" w14:textId="77777777" w:rsidTr="00E70C93">
        <w:trPr>
          <w:trHeight w:val="913"/>
        </w:trPr>
        <w:tc>
          <w:tcPr>
            <w:tcW w:w="10700" w:type="dxa"/>
            <w:tcBorders>
              <w:left w:val="single" w:sz="18" w:space="0" w:color="02073B"/>
              <w:right w:val="single" w:sz="18" w:space="0" w:color="02073B"/>
            </w:tcBorders>
            <w:vAlign w:val="center"/>
          </w:tcPr>
          <w:p w14:paraId="4C885E11" w14:textId="61FE995F" w:rsidR="00E9292F" w:rsidRPr="009A0F75" w:rsidRDefault="00E9292F" w:rsidP="002501EF">
            <w:pPr>
              <w:pStyle w:val="TableParagraph"/>
              <w:ind w:left="89" w:right="229"/>
              <w:jc w:val="both"/>
              <w:rPr>
                <w:color w:val="01053C"/>
                <w:sz w:val="18"/>
                <w:szCs w:val="18"/>
              </w:rPr>
            </w:pPr>
            <w:r w:rsidRPr="009A0F75">
              <w:rPr>
                <w:b/>
                <w:color w:val="01053C"/>
                <w:sz w:val="18"/>
                <w:szCs w:val="18"/>
              </w:rPr>
              <w:t>Presentation skills</w:t>
            </w:r>
            <w:r w:rsidR="00487B64" w:rsidRPr="009A0F75">
              <w:rPr>
                <w:color w:val="01053C"/>
                <w:sz w:val="18"/>
                <w:szCs w:val="18"/>
              </w:rPr>
              <w:t xml:space="preserve"> </w:t>
            </w:r>
            <w:r w:rsidR="0047727A" w:rsidRPr="009A0F75">
              <w:rPr>
                <w:color w:val="01053C"/>
                <w:sz w:val="18"/>
                <w:szCs w:val="18"/>
              </w:rPr>
              <w:t>–</w:t>
            </w:r>
            <w:r w:rsidR="00487B64" w:rsidRPr="009A0F75">
              <w:rPr>
                <w:color w:val="01053C"/>
                <w:sz w:val="18"/>
                <w:szCs w:val="18"/>
              </w:rPr>
              <w:t xml:space="preserve"> </w:t>
            </w:r>
            <w:r w:rsidR="0047727A" w:rsidRPr="009A0F75">
              <w:rPr>
                <w:color w:val="01053C"/>
                <w:sz w:val="18"/>
                <w:szCs w:val="18"/>
              </w:rPr>
              <w:t xml:space="preserve">Ahmad has been given training in </w:t>
            </w:r>
            <w:r w:rsidR="00DA414A" w:rsidRPr="009A0F75">
              <w:rPr>
                <w:color w:val="01053C"/>
                <w:sz w:val="18"/>
                <w:szCs w:val="18"/>
              </w:rPr>
              <w:t xml:space="preserve">key </w:t>
            </w:r>
            <w:r w:rsidR="0047727A" w:rsidRPr="009A0F75">
              <w:rPr>
                <w:color w:val="01053C"/>
                <w:sz w:val="18"/>
                <w:szCs w:val="18"/>
              </w:rPr>
              <w:t>presentation skills and the STAR</w:t>
            </w:r>
            <w:r w:rsidR="00644356" w:rsidRPr="009A0F75">
              <w:rPr>
                <w:color w:val="01053C"/>
                <w:sz w:val="18"/>
                <w:szCs w:val="18"/>
              </w:rPr>
              <w:t>(Situation, Task, Action, Result)</w:t>
            </w:r>
            <w:r w:rsidR="0047727A" w:rsidRPr="009A0F75">
              <w:rPr>
                <w:color w:val="01053C"/>
                <w:sz w:val="18"/>
                <w:szCs w:val="18"/>
              </w:rPr>
              <w:t xml:space="preserve"> technique</w:t>
            </w:r>
            <w:r w:rsidR="00184150" w:rsidRPr="009A0F75">
              <w:rPr>
                <w:color w:val="01053C"/>
                <w:sz w:val="18"/>
                <w:szCs w:val="18"/>
              </w:rPr>
              <w:t>.</w:t>
            </w:r>
            <w:r w:rsidR="004D3E84" w:rsidRPr="009A0F75">
              <w:rPr>
                <w:color w:val="01053C"/>
                <w:sz w:val="18"/>
                <w:szCs w:val="18"/>
              </w:rPr>
              <w:t xml:space="preserve"> He was tasked with giving a presentation</w:t>
            </w:r>
            <w:r w:rsidR="00A00B75" w:rsidRPr="009A0F75">
              <w:rPr>
                <w:color w:val="01053C"/>
                <w:sz w:val="18"/>
                <w:szCs w:val="18"/>
              </w:rPr>
              <w:t xml:space="preserve"> to his fellow peers to put the skills he has learned in action. Once completed, Ahmad was provided with feedback allowing him to improve even further.</w:t>
            </w:r>
          </w:p>
          <w:p w14:paraId="17EADDC8" w14:textId="1E8440CB" w:rsidR="00533F18" w:rsidRPr="007C258C" w:rsidRDefault="00533F18" w:rsidP="002501EF">
            <w:pPr>
              <w:pStyle w:val="TableParagraph"/>
              <w:ind w:left="89" w:right="229"/>
              <w:jc w:val="both"/>
              <w:rPr>
                <w:color w:val="01053C"/>
                <w:sz w:val="20"/>
                <w:szCs w:val="20"/>
              </w:rPr>
            </w:pPr>
            <w:r w:rsidRPr="009A0F75">
              <w:rPr>
                <w:b/>
                <w:color w:val="01053C"/>
                <w:sz w:val="18"/>
                <w:szCs w:val="18"/>
              </w:rPr>
              <w:t>Java</w:t>
            </w:r>
            <w:r w:rsidR="00487B64" w:rsidRPr="009A0F75">
              <w:rPr>
                <w:color w:val="01053C"/>
                <w:sz w:val="18"/>
                <w:szCs w:val="18"/>
              </w:rPr>
              <w:t xml:space="preserve"> </w:t>
            </w:r>
            <w:r w:rsidR="009A0F75" w:rsidRPr="009A0F75">
              <w:rPr>
                <w:color w:val="01053C"/>
                <w:sz w:val="18"/>
                <w:szCs w:val="18"/>
              </w:rPr>
              <w:t>–</w:t>
            </w:r>
            <w:r w:rsidR="009A0F75">
              <w:rPr>
                <w:color w:val="01053C"/>
                <w:sz w:val="18"/>
                <w:szCs w:val="18"/>
              </w:rPr>
              <w:t xml:space="preserve"> Ahmad has covered basic programming knowledge through set </w:t>
            </w:r>
            <w:r w:rsidR="009736BD">
              <w:rPr>
                <w:color w:val="01053C"/>
                <w:sz w:val="18"/>
                <w:szCs w:val="18"/>
              </w:rPr>
              <w:t xml:space="preserve">tasks. </w:t>
            </w:r>
            <w:bookmarkStart w:id="0" w:name="_GoBack"/>
            <w:bookmarkEnd w:id="0"/>
          </w:p>
        </w:tc>
      </w:tr>
    </w:tbl>
    <w:p w14:paraId="387203B2" w14:textId="3B69DB82" w:rsidR="00E20746" w:rsidRDefault="00E20746" w:rsidP="006F1829">
      <w:pPr>
        <w:pStyle w:val="BodyText"/>
        <w:spacing w:before="95" w:line="333" w:lineRule="auto"/>
        <w:ind w:left="112" w:right="6973"/>
        <w:rPr>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C9105D" w:rsidRPr="007C258C" w14:paraId="5088A13B" w14:textId="77777777" w:rsidTr="008034B8">
        <w:trPr>
          <w:trHeight w:val="113"/>
        </w:trPr>
        <w:tc>
          <w:tcPr>
            <w:tcW w:w="10700" w:type="dxa"/>
            <w:tcBorders>
              <w:left w:val="single" w:sz="18" w:space="0" w:color="02073B"/>
              <w:right w:val="single" w:sz="18" w:space="0" w:color="02073B"/>
            </w:tcBorders>
            <w:vAlign w:val="center"/>
          </w:tcPr>
          <w:p w14:paraId="76059DEE" w14:textId="25759E74" w:rsidR="00C9105D" w:rsidRPr="00893D22" w:rsidRDefault="00C9105D" w:rsidP="008034B8">
            <w:pPr>
              <w:pStyle w:val="TableParagraph"/>
              <w:spacing w:before="80"/>
              <w:rPr>
                <w:b/>
                <w:color w:val="01053C"/>
                <w:sz w:val="20"/>
                <w:szCs w:val="20"/>
              </w:rPr>
            </w:pPr>
            <w:r>
              <w:rPr>
                <w:b/>
                <w:color w:val="01053C"/>
                <w:sz w:val="20"/>
                <w:szCs w:val="20"/>
              </w:rPr>
              <w:t>Previous Career History</w:t>
            </w:r>
          </w:p>
        </w:tc>
      </w:tr>
      <w:tr w:rsidR="00C9105D" w:rsidRPr="007C258C" w14:paraId="63FD3E1E" w14:textId="77777777" w:rsidTr="008034B8">
        <w:trPr>
          <w:trHeight w:val="913"/>
        </w:trPr>
        <w:tc>
          <w:tcPr>
            <w:tcW w:w="10700" w:type="dxa"/>
            <w:tcBorders>
              <w:left w:val="single" w:sz="18" w:space="0" w:color="02073B"/>
              <w:right w:val="single" w:sz="18" w:space="0" w:color="02073B"/>
            </w:tcBorders>
            <w:vAlign w:val="center"/>
          </w:tcPr>
          <w:p w14:paraId="3AB637E4" w14:textId="5B98F00E" w:rsidR="00742573" w:rsidRDefault="00742573" w:rsidP="00742573">
            <w:pPr>
              <w:pStyle w:val="TableParagraph"/>
              <w:ind w:left="89" w:right="229"/>
              <w:jc w:val="both"/>
              <w:rPr>
                <w:b/>
                <w:bCs/>
                <w:color w:val="01053C"/>
                <w:sz w:val="18"/>
              </w:rPr>
            </w:pPr>
            <w:r>
              <w:rPr>
                <w:b/>
                <w:bCs/>
                <w:color w:val="01053C"/>
                <w:sz w:val="18"/>
              </w:rPr>
              <w:t>University of Leicester, Teaching Assistant for User Interfaces and HCI. Sept 2018 – Dec 2018</w:t>
            </w:r>
          </w:p>
          <w:p w14:paraId="153E2420" w14:textId="7F561628" w:rsidR="00A575BB" w:rsidRDefault="00A575BB" w:rsidP="00742573">
            <w:pPr>
              <w:pStyle w:val="TableParagraph"/>
              <w:ind w:left="89" w:right="229"/>
              <w:jc w:val="both"/>
              <w:rPr>
                <w:b/>
                <w:bCs/>
                <w:color w:val="01053C"/>
                <w:sz w:val="18"/>
              </w:rPr>
            </w:pPr>
            <w:r>
              <w:rPr>
                <w:b/>
                <w:bCs/>
                <w:color w:val="01053C"/>
                <w:sz w:val="18"/>
              </w:rPr>
              <w:t>University of Leicester, Mentor. Sept 2017 – June 2018</w:t>
            </w:r>
          </w:p>
          <w:p w14:paraId="249E3252" w14:textId="1940B835" w:rsidR="007B742A" w:rsidRPr="007B742A" w:rsidRDefault="007B742A" w:rsidP="00742573">
            <w:pPr>
              <w:pStyle w:val="TableParagraph"/>
              <w:spacing w:before="0"/>
              <w:ind w:right="229"/>
              <w:jc w:val="both"/>
              <w:rPr>
                <w:color w:val="01053C"/>
                <w:sz w:val="18"/>
              </w:rPr>
            </w:pPr>
          </w:p>
        </w:tc>
      </w:tr>
    </w:tbl>
    <w:p w14:paraId="21027315" w14:textId="77777777" w:rsidR="00C9105D" w:rsidRPr="007C258C" w:rsidRDefault="00C9105D" w:rsidP="006F1829">
      <w:pPr>
        <w:pStyle w:val="BodyText"/>
        <w:spacing w:before="95" w:line="333" w:lineRule="auto"/>
        <w:ind w:left="112" w:right="6973"/>
        <w:rPr>
          <w:sz w:val="20"/>
          <w:szCs w:val="20"/>
        </w:rPr>
      </w:pPr>
    </w:p>
    <w:sectPr w:rsidR="00C9105D" w:rsidRPr="007C258C" w:rsidSect="00E63E99">
      <w:headerReference w:type="first" r:id="rId10"/>
      <w:type w:val="continuous"/>
      <w:pgSz w:w="11910" w:h="16840"/>
      <w:pgMar w:top="610" w:right="440" w:bottom="2212" w:left="480"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DFF6" w14:textId="77777777" w:rsidR="009028FA" w:rsidRDefault="009028FA" w:rsidP="00E20746">
      <w:r>
        <w:separator/>
      </w:r>
    </w:p>
  </w:endnote>
  <w:endnote w:type="continuationSeparator" w:id="0">
    <w:p w14:paraId="4A0EC8EA" w14:textId="77777777" w:rsidR="009028FA" w:rsidRDefault="009028FA" w:rsidP="00E2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3FDFD" w14:textId="77777777" w:rsidR="009028FA" w:rsidRDefault="009028FA" w:rsidP="00E20746">
      <w:r>
        <w:separator/>
      </w:r>
    </w:p>
  </w:footnote>
  <w:footnote w:type="continuationSeparator" w:id="0">
    <w:p w14:paraId="580C1051" w14:textId="77777777" w:rsidR="009028FA" w:rsidRDefault="009028FA" w:rsidP="00E2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88CD" w14:textId="2BC4C8CD" w:rsidR="00E20746" w:rsidRDefault="00E20746">
    <w:pPr>
      <w:pStyle w:val="Header"/>
    </w:pPr>
    <w:r>
      <w:rPr>
        <w:noProof/>
      </w:rPr>
      <w:drawing>
        <wp:anchor distT="0" distB="0" distL="114300" distR="114300" simplePos="0" relativeHeight="251659264" behindDoc="1" locked="0" layoutInCell="1" allowOverlap="1" wp14:anchorId="375831FF" wp14:editId="6C7791D1">
          <wp:simplePos x="0" y="0"/>
          <wp:positionH relativeFrom="page">
            <wp:posOffset>0</wp:posOffset>
          </wp:positionH>
          <wp:positionV relativeFrom="page">
            <wp:posOffset>0</wp:posOffset>
          </wp:positionV>
          <wp:extent cx="7585200" cy="10735200"/>
          <wp:effectExtent l="0" t="0" r="0" b="0"/>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anded BA Profile 151119.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3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155"/>
    <w:multiLevelType w:val="hybridMultilevel"/>
    <w:tmpl w:val="CB22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95D9E"/>
    <w:multiLevelType w:val="hybridMultilevel"/>
    <w:tmpl w:val="616AB0A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2BE06301"/>
    <w:multiLevelType w:val="hybridMultilevel"/>
    <w:tmpl w:val="B92C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74F9C"/>
    <w:multiLevelType w:val="hybridMultilevel"/>
    <w:tmpl w:val="C110377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4E142937"/>
    <w:multiLevelType w:val="hybridMultilevel"/>
    <w:tmpl w:val="BF50ECA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4E93323D"/>
    <w:multiLevelType w:val="hybridMultilevel"/>
    <w:tmpl w:val="1566600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5AE48F0"/>
    <w:multiLevelType w:val="hybridMultilevel"/>
    <w:tmpl w:val="C91274F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7" w15:restartNumberingAfterBreak="0">
    <w:nsid w:val="64FE2249"/>
    <w:multiLevelType w:val="hybridMultilevel"/>
    <w:tmpl w:val="DA4A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E95939"/>
    <w:multiLevelType w:val="hybridMultilevel"/>
    <w:tmpl w:val="5944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54072"/>
    <w:multiLevelType w:val="hybridMultilevel"/>
    <w:tmpl w:val="3404EC96"/>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26"/>
    <w:rsid w:val="0000254D"/>
    <w:rsid w:val="0001272B"/>
    <w:rsid w:val="00016BAD"/>
    <w:rsid w:val="00036289"/>
    <w:rsid w:val="000619C4"/>
    <w:rsid w:val="000B6E55"/>
    <w:rsid w:val="000C23AB"/>
    <w:rsid w:val="000F1D46"/>
    <w:rsid w:val="00105F4E"/>
    <w:rsid w:val="00137453"/>
    <w:rsid w:val="00140FCD"/>
    <w:rsid w:val="00155D26"/>
    <w:rsid w:val="00171441"/>
    <w:rsid w:val="00174F4F"/>
    <w:rsid w:val="00184150"/>
    <w:rsid w:val="001911DC"/>
    <w:rsid w:val="0019372B"/>
    <w:rsid w:val="001A073D"/>
    <w:rsid w:val="001A1C3A"/>
    <w:rsid w:val="001A40E4"/>
    <w:rsid w:val="001A48EB"/>
    <w:rsid w:val="001A6DDF"/>
    <w:rsid w:val="001C12A6"/>
    <w:rsid w:val="001C7141"/>
    <w:rsid w:val="001E1F47"/>
    <w:rsid w:val="00203DA6"/>
    <w:rsid w:val="002501EF"/>
    <w:rsid w:val="00275BD8"/>
    <w:rsid w:val="00292CBC"/>
    <w:rsid w:val="002C4424"/>
    <w:rsid w:val="00317427"/>
    <w:rsid w:val="00355790"/>
    <w:rsid w:val="003564EC"/>
    <w:rsid w:val="003702B1"/>
    <w:rsid w:val="00376297"/>
    <w:rsid w:val="003763C4"/>
    <w:rsid w:val="00391E03"/>
    <w:rsid w:val="00392988"/>
    <w:rsid w:val="003C1717"/>
    <w:rsid w:val="003C595A"/>
    <w:rsid w:val="003D40C7"/>
    <w:rsid w:val="003F1445"/>
    <w:rsid w:val="003F3221"/>
    <w:rsid w:val="00411E56"/>
    <w:rsid w:val="00417357"/>
    <w:rsid w:val="00451732"/>
    <w:rsid w:val="0047727A"/>
    <w:rsid w:val="0048301A"/>
    <w:rsid w:val="00487B64"/>
    <w:rsid w:val="004C64B1"/>
    <w:rsid w:val="004D3E84"/>
    <w:rsid w:val="0051786C"/>
    <w:rsid w:val="00533F18"/>
    <w:rsid w:val="00537730"/>
    <w:rsid w:val="0054783D"/>
    <w:rsid w:val="005A51F3"/>
    <w:rsid w:val="005B2028"/>
    <w:rsid w:val="005E4546"/>
    <w:rsid w:val="005F2752"/>
    <w:rsid w:val="00602A1A"/>
    <w:rsid w:val="006160AE"/>
    <w:rsid w:val="006227EA"/>
    <w:rsid w:val="0064292E"/>
    <w:rsid w:val="00644356"/>
    <w:rsid w:val="0068276E"/>
    <w:rsid w:val="00682FF7"/>
    <w:rsid w:val="006C2651"/>
    <w:rsid w:val="006E3F75"/>
    <w:rsid w:val="006F1829"/>
    <w:rsid w:val="007037F8"/>
    <w:rsid w:val="00704A4D"/>
    <w:rsid w:val="00712F1D"/>
    <w:rsid w:val="007241FE"/>
    <w:rsid w:val="007324C2"/>
    <w:rsid w:val="00732B6D"/>
    <w:rsid w:val="00742573"/>
    <w:rsid w:val="007601A3"/>
    <w:rsid w:val="0076597F"/>
    <w:rsid w:val="00773307"/>
    <w:rsid w:val="007805F9"/>
    <w:rsid w:val="007B0F84"/>
    <w:rsid w:val="007B742A"/>
    <w:rsid w:val="007C258C"/>
    <w:rsid w:val="007E36C1"/>
    <w:rsid w:val="008040AB"/>
    <w:rsid w:val="00833C29"/>
    <w:rsid w:val="00836312"/>
    <w:rsid w:val="008468EB"/>
    <w:rsid w:val="00853A6B"/>
    <w:rsid w:val="00862ECC"/>
    <w:rsid w:val="008675E0"/>
    <w:rsid w:val="0087617F"/>
    <w:rsid w:val="00876314"/>
    <w:rsid w:val="00883034"/>
    <w:rsid w:val="008862D7"/>
    <w:rsid w:val="00893D22"/>
    <w:rsid w:val="008A1B79"/>
    <w:rsid w:val="008A2C64"/>
    <w:rsid w:val="008B13F2"/>
    <w:rsid w:val="008C0A75"/>
    <w:rsid w:val="008C3CE5"/>
    <w:rsid w:val="008D08F1"/>
    <w:rsid w:val="009028FA"/>
    <w:rsid w:val="00904ED1"/>
    <w:rsid w:val="0091205C"/>
    <w:rsid w:val="00912853"/>
    <w:rsid w:val="009132EA"/>
    <w:rsid w:val="00923592"/>
    <w:rsid w:val="00945BDA"/>
    <w:rsid w:val="00950BA8"/>
    <w:rsid w:val="009736BD"/>
    <w:rsid w:val="009823B8"/>
    <w:rsid w:val="00987C3B"/>
    <w:rsid w:val="009A0F75"/>
    <w:rsid w:val="009E0C32"/>
    <w:rsid w:val="009E4CC3"/>
    <w:rsid w:val="009E5FE7"/>
    <w:rsid w:val="009F6E86"/>
    <w:rsid w:val="00A00B75"/>
    <w:rsid w:val="00A31D4C"/>
    <w:rsid w:val="00A47F8C"/>
    <w:rsid w:val="00A575BB"/>
    <w:rsid w:val="00A9342F"/>
    <w:rsid w:val="00A9521B"/>
    <w:rsid w:val="00AE6A30"/>
    <w:rsid w:val="00B0174F"/>
    <w:rsid w:val="00B0717B"/>
    <w:rsid w:val="00B12D15"/>
    <w:rsid w:val="00B36B7C"/>
    <w:rsid w:val="00B47243"/>
    <w:rsid w:val="00B72978"/>
    <w:rsid w:val="00B72EC6"/>
    <w:rsid w:val="00B75680"/>
    <w:rsid w:val="00B91C3A"/>
    <w:rsid w:val="00B93DDA"/>
    <w:rsid w:val="00BA2002"/>
    <w:rsid w:val="00BA5D74"/>
    <w:rsid w:val="00BC04A6"/>
    <w:rsid w:val="00C02A68"/>
    <w:rsid w:val="00C1648F"/>
    <w:rsid w:val="00C17028"/>
    <w:rsid w:val="00C261CB"/>
    <w:rsid w:val="00C319D8"/>
    <w:rsid w:val="00C55850"/>
    <w:rsid w:val="00C604B2"/>
    <w:rsid w:val="00C652CD"/>
    <w:rsid w:val="00C800C6"/>
    <w:rsid w:val="00C90AF8"/>
    <w:rsid w:val="00C9105D"/>
    <w:rsid w:val="00CA4646"/>
    <w:rsid w:val="00CA5500"/>
    <w:rsid w:val="00CD384A"/>
    <w:rsid w:val="00CE16B1"/>
    <w:rsid w:val="00CE2CE3"/>
    <w:rsid w:val="00D01529"/>
    <w:rsid w:val="00D72F6B"/>
    <w:rsid w:val="00DA020D"/>
    <w:rsid w:val="00DA414A"/>
    <w:rsid w:val="00E00921"/>
    <w:rsid w:val="00E05434"/>
    <w:rsid w:val="00E12596"/>
    <w:rsid w:val="00E20746"/>
    <w:rsid w:val="00E63E99"/>
    <w:rsid w:val="00E70C93"/>
    <w:rsid w:val="00E70DC2"/>
    <w:rsid w:val="00E770E5"/>
    <w:rsid w:val="00E81243"/>
    <w:rsid w:val="00E828C6"/>
    <w:rsid w:val="00E9292F"/>
    <w:rsid w:val="00EC1BD8"/>
    <w:rsid w:val="00EC5180"/>
    <w:rsid w:val="00ED2CBF"/>
    <w:rsid w:val="00EF040F"/>
    <w:rsid w:val="00F01702"/>
    <w:rsid w:val="00F11070"/>
    <w:rsid w:val="00F143E1"/>
    <w:rsid w:val="00F20B42"/>
    <w:rsid w:val="00F33190"/>
    <w:rsid w:val="00F37497"/>
    <w:rsid w:val="00F67CEA"/>
    <w:rsid w:val="00F73010"/>
    <w:rsid w:val="00F84171"/>
    <w:rsid w:val="00FD3DE7"/>
    <w:rsid w:val="00FE446B"/>
    <w:rsid w:val="00FE78EB"/>
    <w:rsid w:val="20E8F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5EDE"/>
  <w15:docId w15:val="{7063B579-07AC-5E40-AEA3-AF8752B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spacing w:before="122"/>
      <w:ind w:left="890"/>
      <w:outlineLvl w:val="0"/>
    </w:pPr>
    <w:rPr>
      <w:b/>
      <w:bCs/>
      <w:sz w:val="40"/>
      <w:szCs w:val="40"/>
    </w:rPr>
  </w:style>
  <w:style w:type="paragraph" w:styleId="Heading2">
    <w:name w:val="heading 2"/>
    <w:basedOn w:val="Normal"/>
    <w:uiPriority w:val="9"/>
    <w:unhideWhenUsed/>
    <w:qFormat/>
    <w:pPr>
      <w:spacing w:before="12"/>
      <w:ind w:left="91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0"/>
      <w:ind w:left="110"/>
    </w:pPr>
  </w:style>
  <w:style w:type="paragraph" w:styleId="Header">
    <w:name w:val="header"/>
    <w:basedOn w:val="Normal"/>
    <w:link w:val="HeaderChar"/>
    <w:uiPriority w:val="99"/>
    <w:unhideWhenUsed/>
    <w:rsid w:val="00E20746"/>
    <w:pPr>
      <w:tabs>
        <w:tab w:val="center" w:pos="4513"/>
        <w:tab w:val="right" w:pos="9026"/>
      </w:tabs>
    </w:pPr>
  </w:style>
  <w:style w:type="character" w:customStyle="1" w:styleId="HeaderChar">
    <w:name w:val="Header Char"/>
    <w:basedOn w:val="DefaultParagraphFont"/>
    <w:link w:val="Header"/>
    <w:uiPriority w:val="99"/>
    <w:rsid w:val="00E20746"/>
    <w:rPr>
      <w:rFonts w:ascii="Arial" w:eastAsia="Arial" w:hAnsi="Arial" w:cs="Arial"/>
      <w:lang w:val="en-GB" w:eastAsia="en-GB" w:bidi="en-GB"/>
    </w:rPr>
  </w:style>
  <w:style w:type="paragraph" w:styleId="Footer">
    <w:name w:val="footer"/>
    <w:basedOn w:val="Normal"/>
    <w:link w:val="FooterChar"/>
    <w:unhideWhenUsed/>
    <w:rsid w:val="00E20746"/>
    <w:pPr>
      <w:tabs>
        <w:tab w:val="center" w:pos="4513"/>
        <w:tab w:val="right" w:pos="9026"/>
      </w:tabs>
    </w:pPr>
  </w:style>
  <w:style w:type="character" w:customStyle="1" w:styleId="FooterChar">
    <w:name w:val="Footer Char"/>
    <w:basedOn w:val="DefaultParagraphFont"/>
    <w:link w:val="Footer"/>
    <w:rsid w:val="00E20746"/>
    <w:rPr>
      <w:rFonts w:ascii="Arial" w:eastAsia="Arial" w:hAnsi="Arial" w:cs="Arial"/>
      <w:lang w:val="en-GB" w:eastAsia="en-GB" w:bidi="en-GB"/>
    </w:rPr>
  </w:style>
  <w:style w:type="character" w:styleId="Hyperlink">
    <w:name w:val="Hyperlink"/>
    <w:basedOn w:val="DefaultParagraphFont"/>
    <w:uiPriority w:val="99"/>
    <w:unhideWhenUsed/>
    <w:rsid w:val="00C9105D"/>
    <w:rPr>
      <w:color w:val="0000FF" w:themeColor="hyperlink"/>
      <w:u w:val="single"/>
    </w:rPr>
  </w:style>
  <w:style w:type="character" w:styleId="UnresolvedMention">
    <w:name w:val="Unresolved Mention"/>
    <w:basedOn w:val="DefaultParagraphFont"/>
    <w:uiPriority w:val="99"/>
    <w:semiHidden/>
    <w:unhideWhenUsed/>
    <w:rsid w:val="00C9105D"/>
    <w:rPr>
      <w:color w:val="605E5C"/>
      <w:shd w:val="clear" w:color="auto" w:fill="E1DFDD"/>
    </w:rPr>
  </w:style>
  <w:style w:type="paragraph" w:customStyle="1" w:styleId="Default">
    <w:name w:val="Default"/>
    <w:rsid w:val="001A073D"/>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08501">
      <w:bodyDiv w:val="1"/>
      <w:marLeft w:val="0"/>
      <w:marRight w:val="0"/>
      <w:marTop w:val="0"/>
      <w:marBottom w:val="0"/>
      <w:divBdr>
        <w:top w:val="none" w:sz="0" w:space="0" w:color="auto"/>
        <w:left w:val="none" w:sz="0" w:space="0" w:color="auto"/>
        <w:bottom w:val="none" w:sz="0" w:space="0" w:color="auto"/>
        <w:right w:val="none" w:sz="0" w:space="0" w:color="auto"/>
      </w:divBdr>
    </w:div>
    <w:div w:id="1612317945">
      <w:bodyDiv w:val="1"/>
      <w:marLeft w:val="0"/>
      <w:marRight w:val="0"/>
      <w:marTop w:val="0"/>
      <w:marBottom w:val="0"/>
      <w:divBdr>
        <w:top w:val="none" w:sz="0" w:space="0" w:color="auto"/>
        <w:left w:val="none" w:sz="0" w:space="0" w:color="auto"/>
        <w:bottom w:val="none" w:sz="0" w:space="0" w:color="auto"/>
        <w:right w:val="none" w:sz="0" w:space="0" w:color="auto"/>
      </w:divBdr>
    </w:div>
    <w:div w:id="1654599287">
      <w:bodyDiv w:val="1"/>
      <w:marLeft w:val="0"/>
      <w:marRight w:val="0"/>
      <w:marTop w:val="0"/>
      <w:marBottom w:val="0"/>
      <w:divBdr>
        <w:top w:val="none" w:sz="0" w:space="0" w:color="auto"/>
        <w:left w:val="none" w:sz="0" w:space="0" w:color="auto"/>
        <w:bottom w:val="none" w:sz="0" w:space="0" w:color="auto"/>
        <w:right w:val="none" w:sz="0" w:space="0" w:color="auto"/>
      </w:divBdr>
    </w:div>
    <w:div w:id="2022395675">
      <w:bodyDiv w:val="1"/>
      <w:marLeft w:val="0"/>
      <w:marRight w:val="0"/>
      <w:marTop w:val="0"/>
      <w:marBottom w:val="0"/>
      <w:divBdr>
        <w:top w:val="none" w:sz="0" w:space="0" w:color="auto"/>
        <w:left w:val="none" w:sz="0" w:space="0" w:color="auto"/>
        <w:bottom w:val="none" w:sz="0" w:space="0" w:color="auto"/>
        <w:right w:val="none" w:sz="0" w:space="0" w:color="auto"/>
      </w:divBdr>
    </w:div>
    <w:div w:id="2077436804">
      <w:bodyDiv w:val="1"/>
      <w:marLeft w:val="0"/>
      <w:marRight w:val="0"/>
      <w:marTop w:val="0"/>
      <w:marBottom w:val="0"/>
      <w:divBdr>
        <w:top w:val="none" w:sz="0" w:space="0" w:color="auto"/>
        <w:left w:val="none" w:sz="0" w:space="0" w:color="auto"/>
        <w:bottom w:val="none" w:sz="0" w:space="0" w:color="auto"/>
        <w:right w:val="none" w:sz="0" w:space="0" w:color="auto"/>
      </w:divBdr>
    </w:div>
    <w:div w:id="213151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0B234BDD07A740B914BBB3506D848B" ma:contentTypeVersion="10" ma:contentTypeDescription="Create a new document." ma:contentTypeScope="" ma:versionID="30fd1f0b500c19e49d2fcfdc42520fba">
  <xsd:schema xmlns:xsd="http://www.w3.org/2001/XMLSchema" xmlns:xs="http://www.w3.org/2001/XMLSchema" xmlns:p="http://schemas.microsoft.com/office/2006/metadata/properties" xmlns:ns3="dcb4533c-65e6-45e4-b26d-153f9ac69f21" xmlns:ns4="147fa36e-cda8-43d1-b2f9-0bb3a3dfc285" targetNamespace="http://schemas.microsoft.com/office/2006/metadata/properties" ma:root="true" ma:fieldsID="60d3ec6b4baa935e1ec05cf295635867" ns3:_="" ns4:_="">
    <xsd:import namespace="dcb4533c-65e6-45e4-b26d-153f9ac69f21"/>
    <xsd:import namespace="147fa36e-cda8-43d1-b2f9-0bb3a3dfc2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533c-65e6-45e4-b26d-153f9ac69f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fa36e-cda8-43d1-b2f9-0bb3a3dfc2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9589A2-13D3-434B-BE99-C2AFA4E7DA3B}">
  <ds:schemaRefs>
    <ds:schemaRef ds:uri="http://schemas.microsoft.com/sharepoint/v3/contenttype/forms"/>
  </ds:schemaRefs>
</ds:datastoreItem>
</file>

<file path=customXml/itemProps2.xml><?xml version="1.0" encoding="utf-8"?>
<ds:datastoreItem xmlns:ds="http://schemas.openxmlformats.org/officeDocument/2006/customXml" ds:itemID="{8251A4A1-CA6C-4329-B3D9-F66F9AA6ED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62A138-3629-4DF0-9CE2-61F7604D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533c-65e6-45e4-b26d-153f9ac69f21"/>
    <ds:schemaRef ds:uri="147fa36e-cda8-43d1-b2f9-0bb3a3dfc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Howarth, Roxy (Capita Resourcing &amp; Development)</dc:creator>
  <cp:lastModifiedBy>Ahmad Sultan</cp:lastModifiedBy>
  <cp:revision>20</cp:revision>
  <cp:lastPrinted>2019-12-11T14:10:00Z</cp:lastPrinted>
  <dcterms:created xsi:type="dcterms:W3CDTF">2019-12-11T16:08:00Z</dcterms:created>
  <dcterms:modified xsi:type="dcterms:W3CDTF">2020-01-24T13:43:00Z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Adobe InDesign 15.0 (Macintosh)</vt:lpwstr>
  </property>
  <property fmtid="{D5CDD505-2E9C-101B-9397-08002B2CF9AE}" pid="4" name="LastSaved">
    <vt:filetime>2019-11-15T00:00:00Z</vt:filetime>
  </property>
  <property fmtid="{D5CDD505-2E9C-101B-9397-08002B2CF9AE}" pid="5" name="ContentTypeId">
    <vt:lpwstr>0x0101006C0B234BDD07A740B914BBB3506D848B</vt:lpwstr>
  </property>
</Properties>
</file>