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MS4A1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  <w:gridCol w:w="2065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440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Fisher's exact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[57.0, 76.0]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77.5]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(41.6%)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(53.0%)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(53.6%)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(47.0%)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(46.4%)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(30.4%)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 (73.5%)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 (63.6%)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325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(81.8%)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 (86.9%)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(53.9%)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(46.1%)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(41.3%)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(34.2%)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(57.9%)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(34.2%)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(42.1%)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(74.9%)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(25.1%)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 (92.7%)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(92.5%)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(92.9%)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374 (86.2%)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 (89.0%)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(21.0%)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(38.1%)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(30.0%)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(51.4%)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(48.3%)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(51.7%)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2026-10-27T13:33:24Z</dcterms:modified>
  <cp:category/>
</cp:coreProperties>
</file>