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TP53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  <w:gridCol w:w="2065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TP53 expression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Fisher's exact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[57.0, 76.0]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78.0]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(61.4%)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(50.9%)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(83.9%)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(41.2%)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(64.5%)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(87.1%)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(85.3%)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2026-10-27T13:33:13Z</dcterms:modified>
  <cp:category/>
</cp:coreProperties>
</file>