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BRAF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[56.0,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2026-10-27T13:33:34Z</dcterms:modified>
  <cp:category/>
</cp:coreProperties>
</file>