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Cox regression for overall survival: ROCK2 expression, GSE39582 (CIT, colon)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60"/>
        <w:gridCol w:w="3080"/>
        <w:gridCol w:w="130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1.25 (0.94–1.66)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Univariable, continuous (per 1 log2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 (0.79–1.37)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 (0.88–1.57)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 (1.01–1.04)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 (0.52–0.94)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1.88 (1.41–2.51)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1.17 (0.87–1.58)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 (1.01–1.04)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 (0.54–1.00)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1.88 (1.38–2.55)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1.13 (0.83–1.56)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 (1.01–1.04)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 (0.55–1.01)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1.87 (1.38–2.54)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pMMR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dMMR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 (0.50–1.44)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2026-10-27T13:19:13Z</dcterms:modified>
  <cp:category/>
</cp:coreProperties>
</file>