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APC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(0.64–1.99)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(0.66–2.08)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4.09 (2.11–7.94)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 (1.22–3.84)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2026-10-27T15:47:47Z</dcterms:modified>
  <cp:category/>
</cp:coreProperties>
</file>