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ROCK2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 (0.25–0.84)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(1.02–1.07)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(0.65–2.03)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4.87 (2.49–9.53)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1.93 (1.09–3.43)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2026-10-27T15:48:00Z</dcterms:modified>
  <cp:category/>
</cp:coreProperties>
</file>