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ROCK2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30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(0.55–0.99)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(0.70–1.04)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(0.54–0.97)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(0.70–1.28)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2.81 (2.05–3.84)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(0.58–1.08)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 (1.88–3.63)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(0.46–0.86)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(0.61–1.13)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(1.79–3.46)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(0.18–0.64)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2026-10-27T15:41:43Z</dcterms:modified>
  <cp:category/>
</cp:coreProperties>
</file>