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ROCK2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30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(0.72–1.29)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(0.74–1.30)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 (2.05–3.83)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(0.75–1.39)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(0.57–1.07)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2.65 (1.90–3.67)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(0.64–1.20)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(0.74–1.37)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 (1.83–3.54)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(0.19–0.72)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2026-10-27T15:44:54Z</dcterms:modified>
  <cp:category/>
</cp:coreProperties>
</file>