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ROCK2 expression, TCGA-READ (n = 103,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 (0.13–2.09)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(1.01–1.17)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 (0.19–2.33)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2.10 (0.62–7.17)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(0.34–4.19)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2026-10-27T15:48:22Z</dcterms:modified>
  <cp:category/>
</cp:coreProperties>
</file>