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ROCK2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 (0.42–1.00)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(1.14–2.95)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(0.63–1.49)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2.97 (1.85–4.75)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(1.00–3.58)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0.544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2026-10-27T16:14:39Z</dcterms:modified>
  <cp:category/>
</cp:coreProperties>
</file>