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ROCK2 expression, TCGA-READ (n = 151, events = 23, EPV = 4.6). pretreatment cea missing in 48/151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591"/>
        <w:gridCol w:w="931"/>
        <w:gridCol w:w="170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(0.20–1.51)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3.99 (1.18–13.57)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(0.49–3.13)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 (0.81–6.14)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(0.45–5.73)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2026-10-27T16:15:07Z</dcterms:modified>
  <cp:category/>
</cp:coreProperties>
</file>